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ntTable1.xml" ContentType="application/vnd.openxmlformats-officedocument.wordprocessingml.fontTable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FB" w:rsidRDefault="00904E30" w:rsidP="00A83A31">
      <w:pPr>
        <w:spacing w:before="36"/>
        <w:ind w:right="36"/>
        <w:jc w:val="center"/>
        <w:rPr>
          <w:rFonts w:ascii="Arial" w:hAnsi="Arial"/>
          <w:b/>
          <w:color w:val="060505"/>
          <w:spacing w:val="-2"/>
          <w:w w:val="105"/>
          <w:sz w:val="32"/>
          <w:lang w:val="fr-FR"/>
        </w:rPr>
      </w:pPr>
      <w:r>
        <w:rPr>
          <w:rFonts w:ascii="Arial" w:hAnsi="Arial"/>
          <w:b/>
          <w:color w:val="060505"/>
          <w:spacing w:val="-2"/>
          <w:w w:val="105"/>
          <w:sz w:val="32"/>
          <w:lang w:val="fr-FR"/>
        </w:rPr>
        <w:t>BREVET DE TECHNICIEN SUPÉRIEUR</w:t>
      </w:r>
    </w:p>
    <w:p w:rsidR="006A24FB" w:rsidRDefault="00904E30" w:rsidP="00A83A31">
      <w:pPr>
        <w:spacing w:before="396" w:line="206" w:lineRule="auto"/>
        <w:ind w:right="36"/>
        <w:jc w:val="center"/>
        <w:rPr>
          <w:rFonts w:ascii="Tahoma" w:hAnsi="Tahoma"/>
          <w:b/>
          <w:color w:val="060505"/>
          <w:sz w:val="19"/>
          <w:lang w:val="fr-FR"/>
        </w:rPr>
      </w:pPr>
      <w:r>
        <w:rPr>
          <w:rFonts w:ascii="Tahoma" w:hAnsi="Tahoma"/>
          <w:b/>
          <w:color w:val="060505"/>
          <w:sz w:val="19"/>
          <w:lang w:val="fr-FR"/>
        </w:rPr>
        <w:t>Session 2012</w:t>
      </w:r>
    </w:p>
    <w:p w:rsidR="006A24FB" w:rsidRDefault="00904E30" w:rsidP="00A83A31">
      <w:pPr>
        <w:spacing w:before="432"/>
        <w:ind w:right="36"/>
        <w:jc w:val="center"/>
        <w:rPr>
          <w:rFonts w:ascii="Arial" w:hAnsi="Arial"/>
          <w:b/>
          <w:color w:val="000000"/>
          <w:w w:val="105"/>
          <w:sz w:val="32"/>
          <w:lang w:val="fr-FR"/>
        </w:rPr>
      </w:pPr>
      <w:r>
        <w:rPr>
          <w:rFonts w:ascii="Arial" w:hAnsi="Arial"/>
          <w:b/>
          <w:color w:val="000000"/>
          <w:w w:val="105"/>
          <w:sz w:val="32"/>
          <w:lang w:val="fr-FR"/>
        </w:rPr>
        <w:t>U3.1 - ÉCONOMIE ET DROIT</w:t>
      </w:r>
    </w:p>
    <w:p w:rsidR="006A24FB" w:rsidRDefault="00904E30" w:rsidP="00A83A31">
      <w:pPr>
        <w:spacing w:before="432" w:line="211" w:lineRule="auto"/>
        <w:ind w:right="36"/>
        <w:jc w:val="center"/>
        <w:rPr>
          <w:rFonts w:ascii="Verdana" w:hAnsi="Verdana"/>
          <w:color w:val="060505"/>
          <w:spacing w:val="-8"/>
          <w:sz w:val="19"/>
          <w:lang w:val="fr-FR"/>
        </w:rPr>
      </w:pPr>
      <w:r>
        <w:rPr>
          <w:rFonts w:ascii="Verdana" w:hAnsi="Verdana"/>
          <w:color w:val="060505"/>
          <w:spacing w:val="-8"/>
          <w:sz w:val="19"/>
          <w:lang w:val="fr-FR"/>
        </w:rPr>
        <w:t>Durée : 4 heures</w:t>
      </w:r>
    </w:p>
    <w:p w:rsidR="006A24FB" w:rsidRDefault="00904E30" w:rsidP="00A83A31">
      <w:pPr>
        <w:spacing w:before="684" w:line="280" w:lineRule="auto"/>
        <w:ind w:right="36"/>
        <w:jc w:val="center"/>
        <w:rPr>
          <w:rFonts w:ascii="Tahoma" w:hAnsi="Tahoma"/>
          <w:b/>
          <w:color w:val="060505"/>
          <w:sz w:val="19"/>
          <w:lang w:val="fr-FR"/>
        </w:rPr>
      </w:pPr>
      <w:r>
        <w:rPr>
          <w:rFonts w:ascii="Tahoma" w:hAnsi="Tahoma"/>
          <w:b/>
          <w:color w:val="060505"/>
          <w:sz w:val="19"/>
          <w:lang w:val="fr-FR"/>
        </w:rPr>
        <w:t>Épreuve commune aux BTS :</w:t>
      </w:r>
    </w:p>
    <w:p w:rsidR="006A24FB" w:rsidRDefault="00904E30" w:rsidP="00A83A31">
      <w:pPr>
        <w:numPr>
          <w:ilvl w:val="0"/>
          <w:numId w:val="1"/>
        </w:numPr>
        <w:spacing w:before="720"/>
        <w:ind w:left="0" w:right="36"/>
        <w:rPr>
          <w:rFonts w:ascii="Verdana" w:hAnsi="Verdana"/>
          <w:color w:val="060505"/>
          <w:spacing w:val="4"/>
          <w:sz w:val="20"/>
          <w:lang w:val="fr-FR"/>
        </w:rPr>
      </w:pPr>
      <w:r>
        <w:rPr>
          <w:rFonts w:ascii="Verdana" w:hAnsi="Verdana"/>
          <w:color w:val="060505"/>
          <w:spacing w:val="4"/>
          <w:sz w:val="20"/>
          <w:lang w:val="fr-FR"/>
        </w:rPr>
        <w:t>Assistant de gestion PME-PMI à référentiel commun européen</w:t>
      </w:r>
    </w:p>
    <w:p w:rsidR="006A24FB" w:rsidRDefault="00904E30" w:rsidP="00A83A31">
      <w:pPr>
        <w:numPr>
          <w:ilvl w:val="0"/>
          <w:numId w:val="1"/>
        </w:numPr>
        <w:spacing w:before="216"/>
        <w:ind w:left="0"/>
        <w:rPr>
          <w:rFonts w:ascii="Verdana" w:hAnsi="Verdana"/>
          <w:color w:val="060505"/>
          <w:spacing w:val="20"/>
          <w:sz w:val="20"/>
          <w:lang w:val="fr-FR"/>
        </w:rPr>
      </w:pPr>
      <w:r>
        <w:rPr>
          <w:rFonts w:ascii="Verdana" w:hAnsi="Verdana"/>
          <w:color w:val="060505"/>
          <w:spacing w:val="20"/>
          <w:sz w:val="20"/>
          <w:lang w:val="fr-FR"/>
        </w:rPr>
        <w:t>Assistant de manager</w:t>
      </w:r>
    </w:p>
    <w:p w:rsidR="006A24FB" w:rsidRDefault="00904E30" w:rsidP="00A83A31">
      <w:pPr>
        <w:numPr>
          <w:ilvl w:val="0"/>
          <w:numId w:val="2"/>
        </w:numPr>
        <w:spacing w:before="252"/>
        <w:ind w:left="0"/>
        <w:rPr>
          <w:rFonts w:ascii="Verdana" w:hAnsi="Verdana"/>
          <w:color w:val="060505"/>
          <w:spacing w:val="4"/>
          <w:sz w:val="19"/>
          <w:lang w:val="fr-FR"/>
        </w:rPr>
      </w:pPr>
      <w:r>
        <w:rPr>
          <w:rFonts w:ascii="Verdana" w:hAnsi="Verdana"/>
          <w:color w:val="060505"/>
          <w:spacing w:val="4"/>
          <w:sz w:val="19"/>
          <w:lang w:val="fr-FR"/>
        </w:rPr>
        <w:t>Commerce international à référentiel commun européen</w:t>
      </w:r>
    </w:p>
    <w:p w:rsidR="006A24FB" w:rsidRDefault="00904E30" w:rsidP="00A83A31">
      <w:pPr>
        <w:numPr>
          <w:ilvl w:val="0"/>
          <w:numId w:val="1"/>
        </w:numPr>
        <w:spacing w:before="252" w:line="201" w:lineRule="auto"/>
        <w:ind w:left="0"/>
        <w:rPr>
          <w:rFonts w:ascii="Verdana" w:hAnsi="Verdana"/>
          <w:color w:val="060505"/>
          <w:spacing w:val="18"/>
          <w:sz w:val="20"/>
          <w:lang w:val="fr-FR"/>
        </w:rPr>
      </w:pPr>
      <w:r>
        <w:rPr>
          <w:rFonts w:ascii="Verdana" w:hAnsi="Verdana"/>
          <w:color w:val="060505"/>
          <w:spacing w:val="18"/>
          <w:sz w:val="20"/>
          <w:lang w:val="fr-FR"/>
        </w:rPr>
        <w:t>Communication</w:t>
      </w:r>
    </w:p>
    <w:p w:rsidR="006A24FB" w:rsidRDefault="00904E30" w:rsidP="00A83A31">
      <w:pPr>
        <w:numPr>
          <w:ilvl w:val="0"/>
          <w:numId w:val="1"/>
        </w:numPr>
        <w:spacing w:before="252" w:line="201" w:lineRule="auto"/>
        <w:ind w:left="0"/>
        <w:rPr>
          <w:rFonts w:ascii="Verdana" w:hAnsi="Verdana"/>
          <w:color w:val="060505"/>
          <w:spacing w:val="-7"/>
          <w:sz w:val="20"/>
          <w:lang w:val="fr-FR"/>
        </w:rPr>
      </w:pPr>
      <w:r w:rsidRPr="00A83A31">
        <w:rPr>
          <w:rFonts w:ascii="Verdana" w:hAnsi="Verdana"/>
          <w:color w:val="060505"/>
          <w:spacing w:val="18"/>
          <w:sz w:val="20"/>
          <w:lang w:val="fr-FR"/>
        </w:rPr>
        <w:t>Comptabilité</w:t>
      </w:r>
      <w:r>
        <w:rPr>
          <w:rFonts w:ascii="Verdana" w:hAnsi="Verdana"/>
          <w:color w:val="060505"/>
          <w:spacing w:val="-7"/>
          <w:sz w:val="20"/>
          <w:lang w:val="fr-FR"/>
        </w:rPr>
        <w:t xml:space="preserve"> et gestion des organisations</w:t>
      </w:r>
    </w:p>
    <w:p w:rsidR="006A24FB" w:rsidRDefault="00904E30" w:rsidP="00A83A31">
      <w:pPr>
        <w:numPr>
          <w:ilvl w:val="0"/>
          <w:numId w:val="1"/>
        </w:numPr>
        <w:spacing w:before="252"/>
        <w:ind w:left="0"/>
        <w:rPr>
          <w:rFonts w:ascii="Verdana" w:hAnsi="Verdana"/>
          <w:color w:val="060505"/>
          <w:spacing w:val="2"/>
          <w:sz w:val="20"/>
          <w:lang w:val="fr-FR"/>
        </w:rPr>
      </w:pPr>
      <w:r>
        <w:rPr>
          <w:rFonts w:ascii="Verdana" w:hAnsi="Verdana"/>
          <w:color w:val="060505"/>
          <w:spacing w:val="2"/>
          <w:sz w:val="20"/>
          <w:lang w:val="fr-FR"/>
        </w:rPr>
        <w:t>Management des unités commerciales</w:t>
      </w:r>
    </w:p>
    <w:p w:rsidR="006A24FB" w:rsidRDefault="00904E30" w:rsidP="00A83A31">
      <w:pPr>
        <w:numPr>
          <w:ilvl w:val="0"/>
          <w:numId w:val="1"/>
        </w:numPr>
        <w:spacing w:before="252"/>
        <w:ind w:left="0"/>
        <w:rPr>
          <w:rFonts w:ascii="Verdana" w:hAnsi="Verdana"/>
          <w:color w:val="060505"/>
          <w:spacing w:val="8"/>
          <w:sz w:val="20"/>
          <w:lang w:val="fr-FR"/>
        </w:rPr>
      </w:pPr>
      <w:r>
        <w:rPr>
          <w:rFonts w:ascii="Verdana" w:hAnsi="Verdana"/>
          <w:color w:val="060505"/>
          <w:spacing w:val="8"/>
          <w:sz w:val="20"/>
          <w:lang w:val="fr-FR"/>
        </w:rPr>
        <w:t>Négociation et relation client</w:t>
      </w:r>
    </w:p>
    <w:p w:rsidR="006A24FB" w:rsidRDefault="00904E30" w:rsidP="00A83A31">
      <w:pPr>
        <w:numPr>
          <w:ilvl w:val="0"/>
          <w:numId w:val="1"/>
        </w:numPr>
        <w:spacing w:before="288"/>
        <w:ind w:left="0"/>
        <w:rPr>
          <w:rFonts w:ascii="Verdana" w:hAnsi="Verdana"/>
          <w:color w:val="060505"/>
          <w:spacing w:val="20"/>
          <w:sz w:val="20"/>
          <w:lang w:val="fr-FR"/>
        </w:rPr>
      </w:pPr>
      <w:r>
        <w:rPr>
          <w:rFonts w:ascii="Verdana" w:hAnsi="Verdana"/>
          <w:color w:val="060505"/>
          <w:spacing w:val="20"/>
          <w:sz w:val="20"/>
          <w:lang w:val="fr-FR"/>
        </w:rPr>
        <w:t>Transport</w:t>
      </w:r>
    </w:p>
    <w:p w:rsidR="006A24FB" w:rsidRDefault="00904E30">
      <w:pPr>
        <w:spacing w:before="468"/>
        <w:rPr>
          <w:rFonts w:ascii="Tahoma" w:hAnsi="Tahoma"/>
          <w:b/>
          <w:color w:val="060505"/>
          <w:spacing w:val="4"/>
          <w:sz w:val="19"/>
          <w:lang w:val="fr-FR"/>
        </w:rPr>
      </w:pPr>
      <w:r>
        <w:rPr>
          <w:rFonts w:ascii="Tahoma" w:hAnsi="Tahoma"/>
          <w:b/>
          <w:color w:val="060505"/>
          <w:spacing w:val="4"/>
          <w:sz w:val="19"/>
          <w:lang w:val="fr-FR"/>
        </w:rPr>
        <w:t>AUCUN MATÉRIEL N'EST AUTORISÉ</w:t>
      </w:r>
    </w:p>
    <w:p w:rsidR="006A24FB" w:rsidRDefault="00904E30">
      <w:pPr>
        <w:spacing w:before="828"/>
        <w:rPr>
          <w:rFonts w:ascii="Tahoma" w:hAnsi="Tahoma"/>
          <w:b/>
          <w:color w:val="060505"/>
          <w:sz w:val="19"/>
          <w:lang w:val="fr-FR"/>
        </w:rPr>
      </w:pPr>
      <w:r>
        <w:rPr>
          <w:rFonts w:ascii="Tahoma" w:hAnsi="Tahoma"/>
          <w:b/>
          <w:color w:val="060505"/>
          <w:sz w:val="19"/>
          <w:lang w:val="fr-FR"/>
        </w:rPr>
        <w:t>COPIES À UTILISER :</w:t>
      </w:r>
    </w:p>
    <w:p w:rsidR="006A24FB" w:rsidRDefault="00904E30">
      <w:pPr>
        <w:spacing w:before="180"/>
        <w:rPr>
          <w:rFonts w:ascii="Verdana" w:hAnsi="Verdana"/>
          <w:color w:val="060505"/>
          <w:spacing w:val="-9"/>
          <w:sz w:val="20"/>
          <w:lang w:val="fr-FR"/>
        </w:rPr>
      </w:pPr>
      <w:r>
        <w:rPr>
          <w:rFonts w:ascii="Verdana" w:hAnsi="Verdana"/>
          <w:color w:val="060505"/>
          <w:spacing w:val="-9"/>
          <w:sz w:val="20"/>
          <w:lang w:val="fr-FR"/>
        </w:rPr>
        <w:t xml:space="preserve">Les candidats traiteront les différentes questions sur des copies </w:t>
      </w:r>
      <w:r>
        <w:rPr>
          <w:rFonts w:ascii="Verdana" w:hAnsi="Verdana"/>
          <w:color w:val="060505"/>
          <w:spacing w:val="-9"/>
          <w:sz w:val="19"/>
          <w:lang w:val="fr-FR"/>
        </w:rPr>
        <w:t>modèle EN.</w:t>
      </w:r>
    </w:p>
    <w:p w:rsidR="006A24FB" w:rsidRDefault="00904E30" w:rsidP="00A83A31">
      <w:pPr>
        <w:spacing w:before="756" w:line="360" w:lineRule="auto"/>
        <w:jc w:val="center"/>
        <w:rPr>
          <w:rFonts w:ascii="Tahoma" w:hAnsi="Tahoma"/>
          <w:b/>
          <w:color w:val="060505"/>
          <w:spacing w:val="-1"/>
          <w:sz w:val="19"/>
          <w:lang w:val="fr-FR"/>
        </w:rPr>
      </w:pPr>
      <w:r>
        <w:rPr>
          <w:rFonts w:ascii="Tahoma" w:hAnsi="Tahoma"/>
          <w:b/>
          <w:color w:val="060505"/>
          <w:spacing w:val="-1"/>
          <w:sz w:val="19"/>
          <w:lang w:val="fr-FR"/>
        </w:rPr>
        <w:t>La partie économique est numérotée de la page</w:t>
      </w:r>
      <w:r>
        <w:rPr>
          <w:rFonts w:ascii="Arial" w:hAnsi="Arial"/>
          <w:b/>
          <w:color w:val="000000"/>
          <w:spacing w:val="-1"/>
          <w:sz w:val="21"/>
          <w:lang w:val="fr-FR"/>
        </w:rPr>
        <w:t xml:space="preserve"> 2</w:t>
      </w:r>
      <w:r>
        <w:rPr>
          <w:rFonts w:ascii="Tahoma" w:hAnsi="Tahoma"/>
          <w:b/>
          <w:color w:val="060505"/>
          <w:spacing w:val="-1"/>
          <w:sz w:val="19"/>
          <w:lang w:val="fr-FR"/>
        </w:rPr>
        <w:t xml:space="preserve"> à la page 6 </w:t>
      </w:r>
      <w:r>
        <w:rPr>
          <w:rFonts w:ascii="Tahoma" w:hAnsi="Tahoma"/>
          <w:b/>
          <w:color w:val="060505"/>
          <w:spacing w:val="-1"/>
          <w:sz w:val="19"/>
          <w:lang w:val="fr-FR"/>
        </w:rPr>
        <w:br/>
      </w:r>
      <w:r>
        <w:rPr>
          <w:rFonts w:ascii="Tahoma" w:hAnsi="Tahoma"/>
          <w:b/>
          <w:color w:val="060505"/>
          <w:sz w:val="19"/>
          <w:lang w:val="fr-FR"/>
        </w:rPr>
        <w:t>Elle est prévue pour être traitée en deux heures</w:t>
      </w:r>
    </w:p>
    <w:p w:rsidR="006A24FB" w:rsidRDefault="00904E30" w:rsidP="00A83A31">
      <w:pPr>
        <w:spacing w:before="216" w:after="648" w:line="405" w:lineRule="auto"/>
        <w:jc w:val="center"/>
        <w:rPr>
          <w:rFonts w:ascii="Tahoma" w:hAnsi="Tahoma"/>
          <w:b/>
          <w:color w:val="060505"/>
          <w:spacing w:val="-1"/>
          <w:sz w:val="19"/>
          <w:lang w:val="fr-FR"/>
        </w:rPr>
      </w:pPr>
      <w:r>
        <w:rPr>
          <w:rFonts w:ascii="Tahoma" w:hAnsi="Tahoma"/>
          <w:b/>
          <w:color w:val="060505"/>
          <w:spacing w:val="-1"/>
          <w:sz w:val="19"/>
          <w:lang w:val="fr-FR"/>
        </w:rPr>
        <w:t xml:space="preserve">La partie juridique est numérotée de la page 7 à la page 11 </w:t>
      </w:r>
      <w:r>
        <w:rPr>
          <w:rFonts w:ascii="Tahoma" w:hAnsi="Tahoma"/>
          <w:b/>
          <w:color w:val="060505"/>
          <w:spacing w:val="-1"/>
          <w:sz w:val="19"/>
          <w:lang w:val="fr-FR"/>
        </w:rPr>
        <w:br/>
      </w:r>
      <w:r>
        <w:rPr>
          <w:rFonts w:ascii="Tahoma" w:hAnsi="Tahoma"/>
          <w:b/>
          <w:color w:val="060505"/>
          <w:sz w:val="19"/>
          <w:lang w:val="fr-FR"/>
        </w:rPr>
        <w:t>Elle est prévue pour être traitée en deux heures</w:t>
      </w:r>
    </w:p>
    <w:p w:rsidR="006A24FB" w:rsidRDefault="006A24FB" w:rsidP="00A83A31">
      <w:pPr>
        <w:sectPr w:rsidR="006A24FB" w:rsidSect="002D465D">
          <w:footerReference w:type="first" r:id="rId7"/>
          <w:pgSz w:w="11918" w:h="16854"/>
          <w:pgMar w:top="1692" w:right="1003" w:bottom="484" w:left="1418" w:header="720" w:footer="499" w:gutter="0"/>
          <w:cols w:space="720"/>
          <w:titlePg/>
        </w:sectPr>
      </w:pPr>
    </w:p>
    <w:p w:rsidR="006A24FB" w:rsidRDefault="00904E30" w:rsidP="00A83A31">
      <w:pPr>
        <w:jc w:val="center"/>
        <w:rPr>
          <w:rFonts w:ascii="Tahoma" w:hAnsi="Tahoma"/>
          <w:b/>
          <w:color w:val="060505"/>
          <w:spacing w:val="1"/>
          <w:sz w:val="19"/>
          <w:lang w:val="fr-FR"/>
        </w:rPr>
      </w:pPr>
      <w:r>
        <w:rPr>
          <w:rFonts w:ascii="Tahoma" w:hAnsi="Tahoma"/>
          <w:b/>
          <w:color w:val="060505"/>
          <w:spacing w:val="1"/>
          <w:sz w:val="19"/>
          <w:lang w:val="fr-FR"/>
        </w:rPr>
        <w:lastRenderedPageBreak/>
        <w:t>Dès que le sujet vous est remis, assurez-vous qu'il est complet.</w:t>
      </w:r>
    </w:p>
    <w:p w:rsidR="006A24FB" w:rsidRDefault="006A24FB">
      <w:pPr>
        <w:sectPr w:rsidR="006A24FB" w:rsidSect="002D465D">
          <w:footerReference w:type="default" r:id="rId8"/>
          <w:footerReference w:type="first" r:id="rId9"/>
          <w:type w:val="continuous"/>
          <w:pgSz w:w="11918" w:h="16854"/>
          <w:pgMar w:top="1692" w:right="1003" w:bottom="484" w:left="1188" w:header="720" w:footer="499" w:gutter="0"/>
          <w:cols w:space="720"/>
          <w:titlePg/>
        </w:sectPr>
      </w:pPr>
    </w:p>
    <w:p w:rsidR="006A24FB" w:rsidRDefault="00904E30">
      <w:pPr>
        <w:pBdr>
          <w:top w:val="single" w:sz="7" w:space="16" w:color="161414"/>
          <w:left w:val="single" w:sz="7" w:space="0" w:color="151515"/>
          <w:bottom w:val="single" w:sz="7" w:space="12" w:color="0D0D0D"/>
          <w:right w:val="single" w:sz="7" w:space="0" w:color="151515"/>
        </w:pBdr>
        <w:spacing w:after="504"/>
        <w:ind w:left="1075" w:right="1655"/>
        <w:jc w:val="center"/>
        <w:rPr>
          <w:rFonts w:ascii="Arial" w:hAnsi="Arial"/>
          <w:b/>
          <w:color w:val="000000"/>
          <w:spacing w:val="-8"/>
          <w:w w:val="105"/>
          <w:sz w:val="23"/>
          <w:lang w:val="fr-FR"/>
        </w:rPr>
      </w:pPr>
      <w:r>
        <w:rPr>
          <w:rFonts w:ascii="Arial" w:hAnsi="Arial"/>
          <w:b/>
          <w:color w:val="000000"/>
          <w:spacing w:val="-8"/>
          <w:w w:val="105"/>
          <w:sz w:val="23"/>
          <w:lang w:val="fr-FR"/>
        </w:rPr>
        <w:lastRenderedPageBreak/>
        <w:t>PARTIE ÉCONOMIE</w:t>
      </w:r>
    </w:p>
    <w:p w:rsidR="006A24FB" w:rsidRDefault="00904E30">
      <w:pPr>
        <w:pBdr>
          <w:top w:val="single" w:sz="4" w:space="3" w:color="0B0A0A"/>
          <w:left w:val="single" w:sz="4" w:space="0" w:color="141414"/>
          <w:bottom w:val="single" w:sz="4" w:space="1" w:color="0E0E0E"/>
          <w:right w:val="single" w:sz="4" w:space="0" w:color="373536"/>
        </w:pBdr>
        <w:spacing w:line="201" w:lineRule="auto"/>
        <w:ind w:right="258"/>
        <w:jc w:val="center"/>
        <w:rPr>
          <w:rFonts w:ascii="Verdana" w:hAnsi="Verdana"/>
          <w:b/>
          <w:color w:val="000000"/>
          <w:spacing w:val="-10"/>
          <w:lang w:val="fr-FR"/>
        </w:rPr>
      </w:pPr>
      <w:r>
        <w:rPr>
          <w:rFonts w:ascii="Verdana" w:hAnsi="Verdana"/>
          <w:b/>
          <w:color w:val="000000"/>
          <w:spacing w:val="-10"/>
          <w:lang w:val="fr-FR"/>
        </w:rPr>
        <w:t>La croissance chinoise</w:t>
      </w:r>
    </w:p>
    <w:p w:rsidR="006A24FB" w:rsidRDefault="00904E30">
      <w:pPr>
        <w:spacing w:before="252"/>
        <w:ind w:left="72" w:right="360"/>
        <w:jc w:val="both"/>
        <w:rPr>
          <w:rFonts w:ascii="Arial" w:hAnsi="Arial"/>
          <w:color w:val="000000"/>
          <w:sz w:val="23"/>
          <w:lang w:val="fr-FR"/>
        </w:rPr>
      </w:pPr>
      <w:r>
        <w:rPr>
          <w:rFonts w:ascii="Arial" w:hAnsi="Arial"/>
          <w:color w:val="000000"/>
          <w:sz w:val="23"/>
          <w:lang w:val="fr-FR"/>
        </w:rPr>
        <w:t xml:space="preserve">La société ECOBABY fabrique des articles de puériculture </w:t>
      </w:r>
      <w:proofErr w:type="spellStart"/>
      <w:r>
        <w:rPr>
          <w:rFonts w:ascii="Arial" w:hAnsi="Arial"/>
          <w:color w:val="000000"/>
          <w:sz w:val="23"/>
          <w:lang w:val="fr-FR"/>
        </w:rPr>
        <w:t>écoresponsables</w:t>
      </w:r>
      <w:proofErr w:type="spellEnd"/>
      <w:r>
        <w:rPr>
          <w:rFonts w:ascii="Arial" w:hAnsi="Arial"/>
          <w:color w:val="000000"/>
          <w:sz w:val="23"/>
          <w:lang w:val="fr-FR"/>
        </w:rPr>
        <w:t xml:space="preserve"> destinés à une </w:t>
      </w:r>
      <w:r>
        <w:rPr>
          <w:rFonts w:ascii="Arial" w:hAnsi="Arial"/>
          <w:color w:val="000000"/>
          <w:spacing w:val="2"/>
          <w:sz w:val="23"/>
          <w:lang w:val="fr-FR"/>
        </w:rPr>
        <w:t xml:space="preserve">clientèle exigeante. Madame BARNES, directrice de collection et responsable de production, </w:t>
      </w:r>
      <w:r>
        <w:rPr>
          <w:rFonts w:ascii="Arial" w:hAnsi="Arial"/>
          <w:color w:val="000000"/>
          <w:sz w:val="23"/>
          <w:lang w:val="fr-FR"/>
        </w:rPr>
        <w:t>a dessiné une nouvelle gamme de jeux premier âge.</w:t>
      </w:r>
    </w:p>
    <w:p w:rsidR="006A24FB" w:rsidRDefault="00904E30">
      <w:pPr>
        <w:ind w:left="72" w:right="360"/>
        <w:jc w:val="both"/>
        <w:rPr>
          <w:rFonts w:ascii="Arial" w:hAnsi="Arial"/>
          <w:color w:val="000000"/>
          <w:spacing w:val="4"/>
          <w:sz w:val="23"/>
          <w:lang w:val="fr-FR"/>
        </w:rPr>
      </w:pPr>
      <w:r>
        <w:rPr>
          <w:rFonts w:ascii="Arial" w:hAnsi="Arial"/>
          <w:color w:val="000000"/>
          <w:spacing w:val="4"/>
          <w:sz w:val="23"/>
          <w:lang w:val="fr-FR"/>
        </w:rPr>
        <w:t xml:space="preserve">Or, l'usine de la société ECOBABY, située à </w:t>
      </w:r>
      <w:proofErr w:type="spellStart"/>
      <w:r>
        <w:rPr>
          <w:rFonts w:ascii="Arial" w:hAnsi="Arial"/>
          <w:color w:val="000000"/>
          <w:spacing w:val="4"/>
          <w:sz w:val="23"/>
          <w:lang w:val="fr-FR"/>
        </w:rPr>
        <w:t>Illiers</w:t>
      </w:r>
      <w:proofErr w:type="spellEnd"/>
      <w:r>
        <w:rPr>
          <w:rFonts w:ascii="Arial" w:hAnsi="Arial"/>
          <w:color w:val="000000"/>
          <w:spacing w:val="4"/>
          <w:sz w:val="23"/>
          <w:lang w:val="fr-FR"/>
        </w:rPr>
        <w:t xml:space="preserve">, n'a pas les capacités de production </w:t>
      </w:r>
      <w:r>
        <w:rPr>
          <w:rFonts w:ascii="Arial" w:hAnsi="Arial"/>
          <w:color w:val="000000"/>
          <w:spacing w:val="-1"/>
          <w:sz w:val="23"/>
          <w:lang w:val="fr-FR"/>
        </w:rPr>
        <w:t>nécessaires sur place. Mon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sieur HEMAR, directeur de cette entreprise, propose à Madame </w:t>
      </w:r>
      <w:r>
        <w:rPr>
          <w:rFonts w:ascii="Arial" w:hAnsi="Arial"/>
          <w:color w:val="000000"/>
          <w:spacing w:val="6"/>
          <w:sz w:val="23"/>
          <w:lang w:val="fr-FR"/>
        </w:rPr>
        <w:t xml:space="preserve">BARNES d'envisager la fabrication de cette nouvelle gamme en Chine. Cette dernière </w:t>
      </w:r>
      <w:r>
        <w:rPr>
          <w:rFonts w:ascii="Arial" w:hAnsi="Arial"/>
          <w:color w:val="000000"/>
          <w:spacing w:val="2"/>
          <w:sz w:val="23"/>
          <w:lang w:val="fr-FR"/>
        </w:rPr>
        <w:t xml:space="preserve">aimerait être rassurée sur le niveau des prestations offertes et les conditions de fabrication </w:t>
      </w:r>
      <w:r>
        <w:rPr>
          <w:rFonts w:ascii="Arial" w:hAnsi="Arial"/>
          <w:color w:val="000000"/>
          <w:spacing w:val="1"/>
          <w:sz w:val="23"/>
          <w:lang w:val="fr-FR"/>
        </w:rPr>
        <w:t xml:space="preserve">dans la mesure où elle souhaite maintenir cette image «haut de gamme» qui fait la notoriété </w:t>
      </w:r>
      <w:r>
        <w:rPr>
          <w:rFonts w:ascii="Arial" w:hAnsi="Arial"/>
          <w:color w:val="000000"/>
          <w:sz w:val="23"/>
          <w:lang w:val="fr-FR"/>
        </w:rPr>
        <w:t>de ses collections.</w:t>
      </w:r>
    </w:p>
    <w:p w:rsidR="006A24FB" w:rsidRDefault="00904E30">
      <w:pPr>
        <w:spacing w:before="288"/>
        <w:ind w:left="72" w:right="360"/>
        <w:jc w:val="both"/>
        <w:rPr>
          <w:rFonts w:ascii="Arial" w:hAnsi="Arial"/>
          <w:color w:val="000000"/>
          <w:spacing w:val="1"/>
          <w:sz w:val="23"/>
          <w:lang w:val="fr-FR"/>
        </w:rPr>
      </w:pPr>
      <w:r>
        <w:rPr>
          <w:rFonts w:ascii="Arial" w:hAnsi="Arial"/>
          <w:color w:val="000000"/>
          <w:spacing w:val="1"/>
          <w:sz w:val="23"/>
          <w:lang w:val="fr-FR"/>
        </w:rPr>
        <w:t xml:space="preserve">Afin de lever toutes les réticences, Monsieur HEMAR veut s'assurer qu'il sera possible de </w:t>
      </w:r>
      <w:r>
        <w:rPr>
          <w:rFonts w:ascii="Arial" w:hAnsi="Arial"/>
          <w:color w:val="000000"/>
          <w:spacing w:val="2"/>
          <w:sz w:val="23"/>
          <w:lang w:val="fr-FR"/>
        </w:rPr>
        <w:t xml:space="preserve">respecter le caractère </w:t>
      </w:r>
      <w:proofErr w:type="spellStart"/>
      <w:r>
        <w:rPr>
          <w:rFonts w:ascii="Arial" w:hAnsi="Arial"/>
          <w:color w:val="000000"/>
          <w:spacing w:val="2"/>
          <w:sz w:val="23"/>
          <w:lang w:val="fr-FR"/>
        </w:rPr>
        <w:t>écoresponsable</w:t>
      </w:r>
      <w:proofErr w:type="spellEnd"/>
      <w:r>
        <w:rPr>
          <w:rFonts w:ascii="Arial" w:hAnsi="Arial"/>
          <w:color w:val="000000"/>
          <w:spacing w:val="2"/>
          <w:sz w:val="23"/>
          <w:lang w:val="fr-FR"/>
        </w:rPr>
        <w:t xml:space="preserve"> de ses nouveaux </w:t>
      </w:r>
      <w:r>
        <w:rPr>
          <w:rFonts w:ascii="Arial" w:hAnsi="Arial"/>
          <w:color w:val="000000"/>
          <w:spacing w:val="2"/>
          <w:sz w:val="23"/>
          <w:lang w:val="fr-FR"/>
        </w:rPr>
        <w:t xml:space="preserve">produits, et ce, quel que soit le lieu </w:t>
      </w:r>
      <w:r>
        <w:rPr>
          <w:rFonts w:ascii="Arial" w:hAnsi="Arial"/>
          <w:color w:val="000000"/>
          <w:sz w:val="23"/>
          <w:lang w:val="fr-FR"/>
        </w:rPr>
        <w:t>de production.</w:t>
      </w:r>
    </w:p>
    <w:p w:rsidR="006A24FB" w:rsidRDefault="00904E30">
      <w:pPr>
        <w:spacing w:before="216"/>
        <w:ind w:left="72" w:right="360"/>
        <w:rPr>
          <w:rFonts w:ascii="Arial" w:hAnsi="Arial"/>
          <w:color w:val="000000"/>
          <w:spacing w:val="10"/>
          <w:sz w:val="23"/>
          <w:lang w:val="fr-FR"/>
        </w:rPr>
      </w:pPr>
      <w:r>
        <w:rPr>
          <w:rFonts w:ascii="Arial" w:hAnsi="Arial"/>
          <w:color w:val="000000"/>
          <w:spacing w:val="10"/>
          <w:sz w:val="23"/>
          <w:lang w:val="fr-FR"/>
        </w:rPr>
        <w:t xml:space="preserve">Vous êtes en poste auprès de Monsieur HEMAR. Ce dernier vous remet un dossier </w:t>
      </w:r>
      <w:r>
        <w:rPr>
          <w:rFonts w:ascii="Arial" w:hAnsi="Arial"/>
          <w:color w:val="000000"/>
          <w:sz w:val="23"/>
          <w:lang w:val="fr-FR"/>
        </w:rPr>
        <w:t>documentaire qu'il vous charge d'étudier.</w:t>
      </w:r>
    </w:p>
    <w:p w:rsidR="006A24FB" w:rsidRDefault="00904E30">
      <w:pPr>
        <w:pBdr>
          <w:top w:val="single" w:sz="5" w:space="0" w:color="0E0E0E"/>
          <w:left w:val="single" w:sz="4" w:space="3" w:color="1C1C1C"/>
          <w:bottom w:val="single" w:sz="4" w:space="3" w:color="0A0A0A"/>
          <w:right w:val="single" w:sz="4" w:space="3" w:color="0E0E0E"/>
        </w:pBdr>
        <w:ind w:left="72" w:right="306"/>
        <w:jc w:val="both"/>
        <w:rPr>
          <w:rFonts w:ascii="Arial" w:hAnsi="Arial"/>
          <w:color w:val="000000"/>
          <w:spacing w:val="-3"/>
          <w:sz w:val="23"/>
          <w:lang w:val="fr-FR"/>
        </w:rPr>
      </w:pPr>
      <w:r>
        <w:rPr>
          <w:rFonts w:ascii="Arial" w:hAnsi="Arial"/>
          <w:color w:val="000000"/>
          <w:spacing w:val="-3"/>
          <w:sz w:val="23"/>
          <w:lang w:val="fr-FR"/>
        </w:rPr>
        <w:t xml:space="preserve">À l'aide du dossier joint et de vos connaissances, </w:t>
      </w:r>
      <w:r>
        <w:rPr>
          <w:rFonts w:ascii="Verdana" w:hAnsi="Verdana"/>
          <w:b/>
          <w:color w:val="000000"/>
          <w:spacing w:val="-3"/>
          <w:lang w:val="fr-FR"/>
        </w:rPr>
        <w:t xml:space="preserve">en veillant à préciser les principaux </w:t>
      </w:r>
      <w:r>
        <w:rPr>
          <w:rFonts w:ascii="Verdana" w:hAnsi="Verdana"/>
          <w:b/>
          <w:color w:val="000000"/>
          <w:spacing w:val="-6"/>
          <w:lang w:val="fr-FR"/>
        </w:rPr>
        <w:t xml:space="preserve">concepts utilisés </w:t>
      </w:r>
      <w:r>
        <w:rPr>
          <w:rFonts w:ascii="Arial" w:hAnsi="Arial"/>
          <w:color w:val="000000"/>
          <w:spacing w:val="-6"/>
          <w:sz w:val="23"/>
          <w:lang w:val="fr-FR"/>
        </w:rPr>
        <w:t xml:space="preserve">et à exploiter les sources statistiques mises à votre disposition, vous devez </w:t>
      </w:r>
      <w:r>
        <w:rPr>
          <w:rFonts w:ascii="Arial" w:hAnsi="Arial"/>
          <w:color w:val="000000"/>
          <w:sz w:val="23"/>
          <w:lang w:val="fr-FR"/>
        </w:rPr>
        <w:t>concevoir une note argumentée et structurée dans laquelle :</w:t>
      </w:r>
    </w:p>
    <w:p w:rsidR="006A24FB" w:rsidRDefault="00904E30">
      <w:pPr>
        <w:pBdr>
          <w:top w:val="single" w:sz="5" w:space="0" w:color="0E0E0E"/>
          <w:left w:val="single" w:sz="4" w:space="3" w:color="1C1C1C"/>
          <w:bottom w:val="single" w:sz="4" w:space="3" w:color="0A0A0A"/>
          <w:right w:val="single" w:sz="4" w:space="3" w:color="0E0E0E"/>
        </w:pBdr>
        <w:spacing w:before="180"/>
        <w:ind w:left="72" w:right="306"/>
        <w:rPr>
          <w:rFonts w:ascii="Arial" w:hAnsi="Arial"/>
          <w:color w:val="000000"/>
          <w:spacing w:val="6"/>
          <w:sz w:val="23"/>
          <w:lang w:val="fr-FR"/>
        </w:rPr>
      </w:pPr>
      <w:r>
        <w:rPr>
          <w:rFonts w:ascii="Arial" w:hAnsi="Arial"/>
          <w:color w:val="000000"/>
          <w:spacing w:val="6"/>
          <w:sz w:val="23"/>
          <w:lang w:val="fr-FR"/>
        </w:rPr>
        <w:t xml:space="preserve">- Vous analyserez l'évolution de la croissance chinoise sur la période 1996-2010 et la </w:t>
      </w:r>
      <w:r>
        <w:rPr>
          <w:rFonts w:ascii="Arial" w:hAnsi="Arial"/>
          <w:color w:val="000000"/>
          <w:sz w:val="23"/>
          <w:lang w:val="fr-FR"/>
        </w:rPr>
        <w:t>comparerez à celle de la Triade (Europe, Japon, États-Unis).</w:t>
      </w:r>
    </w:p>
    <w:p w:rsidR="006A24FB" w:rsidRDefault="00904E30">
      <w:pPr>
        <w:pBdr>
          <w:top w:val="single" w:sz="5" w:space="0" w:color="0E0E0E"/>
          <w:left w:val="single" w:sz="4" w:space="3" w:color="1C1C1C"/>
          <w:bottom w:val="single" w:sz="4" w:space="3" w:color="0A0A0A"/>
          <w:right w:val="single" w:sz="4" w:space="3" w:color="0E0E0E"/>
        </w:pBdr>
        <w:spacing w:before="180"/>
        <w:ind w:left="72" w:right="306" w:firstLine="144"/>
        <w:rPr>
          <w:rFonts w:ascii="Arial" w:hAnsi="Arial"/>
          <w:color w:val="000000"/>
          <w:spacing w:val="1"/>
          <w:sz w:val="23"/>
          <w:lang w:val="fr-FR"/>
        </w:rPr>
      </w:pPr>
      <w:r>
        <w:rPr>
          <w:rFonts w:ascii="Arial" w:hAnsi="Arial"/>
          <w:color w:val="000000"/>
          <w:spacing w:val="1"/>
          <w:sz w:val="23"/>
          <w:lang w:val="fr-FR"/>
        </w:rPr>
        <w:t xml:space="preserve">Vous apprécierez la situation de la Chine en termes de croissance et de développement </w:t>
      </w:r>
      <w:r>
        <w:rPr>
          <w:rFonts w:ascii="Arial" w:hAnsi="Arial"/>
          <w:color w:val="000000"/>
          <w:sz w:val="23"/>
          <w:lang w:val="fr-FR"/>
        </w:rPr>
        <w:t>économiques sur les vi</w:t>
      </w:r>
      <w:r>
        <w:rPr>
          <w:rFonts w:ascii="Arial" w:hAnsi="Arial"/>
          <w:color w:val="000000"/>
          <w:sz w:val="23"/>
          <w:lang w:val="fr-FR"/>
        </w:rPr>
        <w:t>ngt dernières années.</w:t>
      </w:r>
    </w:p>
    <w:p w:rsidR="006A24FB" w:rsidRDefault="00904E30">
      <w:pPr>
        <w:pBdr>
          <w:top w:val="single" w:sz="5" w:space="0" w:color="0E0E0E"/>
          <w:left w:val="single" w:sz="4" w:space="3" w:color="1C1C1C"/>
          <w:bottom w:val="single" w:sz="4" w:space="3" w:color="0A0A0A"/>
          <w:right w:val="single" w:sz="4" w:space="3" w:color="0E0E0E"/>
        </w:pBdr>
        <w:spacing w:before="144"/>
        <w:ind w:left="72" w:right="306"/>
        <w:jc w:val="both"/>
        <w:rPr>
          <w:rFonts w:ascii="Arial" w:hAnsi="Arial"/>
          <w:color w:val="000000"/>
          <w:spacing w:val="12"/>
          <w:sz w:val="23"/>
          <w:lang w:val="fr-FR"/>
        </w:rPr>
      </w:pPr>
      <w:r>
        <w:rPr>
          <w:rFonts w:ascii="Arial" w:hAnsi="Arial"/>
          <w:color w:val="000000"/>
          <w:spacing w:val="12"/>
          <w:sz w:val="23"/>
          <w:lang w:val="fr-FR"/>
        </w:rPr>
        <w:t xml:space="preserve">- Vous montrerez comment l'État chinois intègre dans ses décisions la gestion de </w:t>
      </w:r>
      <w:r>
        <w:rPr>
          <w:rFonts w:ascii="Arial" w:hAnsi="Arial"/>
          <w:color w:val="000000"/>
          <w:spacing w:val="6"/>
          <w:sz w:val="23"/>
          <w:lang w:val="fr-FR"/>
        </w:rPr>
        <w:t xml:space="preserve">l'environnement en tant que bien public mondial et la prise en charge des externalités </w:t>
      </w:r>
      <w:r>
        <w:rPr>
          <w:rFonts w:ascii="Arial" w:hAnsi="Arial"/>
          <w:color w:val="000000"/>
          <w:sz w:val="23"/>
          <w:lang w:val="fr-FR"/>
        </w:rPr>
        <w:t>négatives de la croissance.</w:t>
      </w:r>
    </w:p>
    <w:p w:rsidR="006A24FB" w:rsidRDefault="00904E30">
      <w:pPr>
        <w:spacing w:before="288" w:line="201" w:lineRule="auto"/>
        <w:ind w:left="144"/>
        <w:rPr>
          <w:rFonts w:ascii="Verdana" w:hAnsi="Verdana"/>
          <w:b/>
          <w:color w:val="000000"/>
          <w:spacing w:val="-6"/>
          <w:lang w:val="fr-FR"/>
        </w:rPr>
      </w:pPr>
      <w:r>
        <w:rPr>
          <w:rFonts w:ascii="Verdana" w:hAnsi="Verdana"/>
          <w:b/>
          <w:color w:val="000000"/>
          <w:spacing w:val="-6"/>
          <w:lang w:val="fr-FR"/>
        </w:rPr>
        <w:t>Documents :</w:t>
      </w:r>
    </w:p>
    <w:p w:rsidR="006A24FB" w:rsidRDefault="00904E30">
      <w:pPr>
        <w:spacing w:before="288"/>
        <w:ind w:left="504"/>
        <w:rPr>
          <w:rFonts w:ascii="Verdana" w:hAnsi="Verdana"/>
          <w:b/>
          <w:color w:val="000000"/>
          <w:spacing w:val="-14"/>
          <w:lang w:val="fr-FR"/>
        </w:rPr>
      </w:pPr>
      <w:r>
        <w:rPr>
          <w:rFonts w:ascii="Verdana" w:hAnsi="Verdana"/>
          <w:b/>
          <w:color w:val="000000"/>
          <w:spacing w:val="-14"/>
          <w:lang w:val="fr-FR"/>
        </w:rPr>
        <w:t>Document 1 : La croissance chinoise (</w:t>
      </w:r>
      <w:hyperlink r:id="rId10">
        <w:r>
          <w:rPr>
            <w:rFonts w:ascii="Verdana" w:hAnsi="Verdana"/>
            <w:b/>
            <w:color w:val="0000FF"/>
            <w:spacing w:val="-14"/>
            <w:u w:val="single"/>
            <w:lang w:val="fr-FR"/>
          </w:rPr>
          <w:t>www. Allianzgi.fr</w:t>
        </w:r>
      </w:hyperlink>
      <w:r>
        <w:rPr>
          <w:rFonts w:ascii="Verdana" w:hAnsi="Verdana"/>
          <w:b/>
          <w:color w:val="000000"/>
          <w:spacing w:val="-14"/>
          <w:lang w:val="fr-FR"/>
        </w:rPr>
        <w:t>)</w:t>
      </w:r>
    </w:p>
    <w:p w:rsidR="006A24FB" w:rsidRDefault="00904E30">
      <w:pPr>
        <w:spacing w:line="300" w:lineRule="auto"/>
        <w:ind w:left="504" w:right="288"/>
        <w:rPr>
          <w:rFonts w:ascii="Verdana" w:hAnsi="Verdana"/>
          <w:b/>
          <w:color w:val="000000"/>
          <w:spacing w:val="-14"/>
          <w:lang w:val="fr-FR"/>
        </w:rPr>
      </w:pPr>
      <w:r>
        <w:rPr>
          <w:rFonts w:ascii="Verdana" w:hAnsi="Verdana"/>
          <w:b/>
          <w:color w:val="000000"/>
          <w:spacing w:val="-14"/>
          <w:lang w:val="fr-FR"/>
        </w:rPr>
        <w:t xml:space="preserve">Document 2 : La Chine, un pays à revenu intermédiaire selon la Banque Mondiale </w:t>
      </w:r>
      <w:r>
        <w:rPr>
          <w:rFonts w:ascii="Verdana" w:hAnsi="Verdana"/>
          <w:b/>
          <w:color w:val="000000"/>
          <w:spacing w:val="-4"/>
          <w:lang w:val="fr-FR"/>
        </w:rPr>
        <w:t>(Banque Mondiale)</w:t>
      </w:r>
    </w:p>
    <w:p w:rsidR="006A24FB" w:rsidRDefault="00904E30">
      <w:pPr>
        <w:spacing w:line="292" w:lineRule="auto"/>
        <w:ind w:left="504" w:right="360"/>
        <w:rPr>
          <w:rFonts w:ascii="Verdana" w:hAnsi="Verdana"/>
          <w:b/>
          <w:color w:val="000000"/>
          <w:spacing w:val="-16"/>
          <w:lang w:val="fr-FR"/>
        </w:rPr>
      </w:pPr>
      <w:r>
        <w:rPr>
          <w:rFonts w:ascii="Verdana" w:hAnsi="Verdana"/>
          <w:b/>
          <w:color w:val="000000"/>
          <w:spacing w:val="-16"/>
          <w:lang w:val="fr-FR"/>
        </w:rPr>
        <w:t>Document 3 : La croissance chinoise est-elle durable ? (</w:t>
      </w:r>
      <w:hyperlink r:id="rId11">
        <w:r>
          <w:rPr>
            <w:rFonts w:ascii="Verdana" w:hAnsi="Verdana"/>
            <w:b/>
            <w:color w:val="0000FF"/>
            <w:spacing w:val="-16"/>
            <w:u w:val="single"/>
            <w:lang w:val="fr-FR"/>
          </w:rPr>
          <w:t>www.ambafrance-cn.org</w:t>
        </w:r>
      </w:hyperlink>
      <w:r>
        <w:rPr>
          <w:rFonts w:ascii="Verdana" w:hAnsi="Verdana"/>
          <w:b/>
          <w:color w:val="000000"/>
          <w:spacing w:val="-16"/>
          <w:lang w:val="fr-FR"/>
        </w:rPr>
        <w:t xml:space="preserve">) </w:t>
      </w:r>
      <w:r>
        <w:rPr>
          <w:rFonts w:ascii="Verdana" w:hAnsi="Verdana"/>
          <w:b/>
          <w:color w:val="000000"/>
          <w:lang w:val="fr-FR"/>
        </w:rPr>
        <w:t xml:space="preserve">Document 4 : La Chine et le mécanisme de développement propre </w:t>
      </w:r>
      <w:r>
        <w:rPr>
          <w:rFonts w:ascii="Verdana" w:hAnsi="Verdana"/>
          <w:b/>
          <w:color w:val="000000"/>
          <w:spacing w:val="-16"/>
          <w:lang w:val="fr-FR"/>
        </w:rPr>
        <w:t>(hitp://</w:t>
      </w:r>
      <w:hyperlink r:id="rId12">
        <w:r>
          <w:rPr>
            <w:rFonts w:ascii="Verdana" w:hAnsi="Verdana"/>
            <w:b/>
            <w:color w:val="0000FF"/>
            <w:spacing w:val="-16"/>
            <w:u w:val="single"/>
            <w:lang w:val="fr-FR"/>
          </w:rPr>
          <w:t>perspectiveschinoises.revue.org</w:t>
        </w:r>
      </w:hyperlink>
      <w:r>
        <w:rPr>
          <w:rFonts w:ascii="Verdana" w:hAnsi="Verdana"/>
          <w:b/>
          <w:color w:val="000000"/>
          <w:spacing w:val="-16"/>
          <w:lang w:val="fr-FR"/>
        </w:rPr>
        <w:t>)</w:t>
      </w:r>
    </w:p>
    <w:p w:rsidR="006A24FB" w:rsidRDefault="00904E30">
      <w:pPr>
        <w:ind w:left="504"/>
        <w:rPr>
          <w:rFonts w:ascii="Verdana" w:hAnsi="Verdana"/>
          <w:b/>
          <w:color w:val="000000"/>
          <w:spacing w:val="-12"/>
          <w:lang w:val="fr-FR"/>
        </w:rPr>
      </w:pPr>
      <w:r>
        <w:rPr>
          <w:rFonts w:ascii="Verdana" w:hAnsi="Verdana"/>
          <w:b/>
          <w:color w:val="000000"/>
          <w:spacing w:val="-12"/>
          <w:lang w:val="fr-FR"/>
        </w:rPr>
        <w:t xml:space="preserve">Document 4 bis : le marché des droits à polluer (Encyclopédie </w:t>
      </w:r>
      <w:proofErr w:type="spellStart"/>
      <w:r>
        <w:rPr>
          <w:rFonts w:ascii="Verdana" w:hAnsi="Verdana"/>
          <w:b/>
          <w:color w:val="000000"/>
          <w:spacing w:val="-12"/>
          <w:lang w:val="fr-FR"/>
        </w:rPr>
        <w:t>Universalis</w:t>
      </w:r>
      <w:proofErr w:type="spellEnd"/>
      <w:r>
        <w:rPr>
          <w:rFonts w:ascii="Verdana" w:hAnsi="Verdana"/>
          <w:b/>
          <w:color w:val="000000"/>
          <w:spacing w:val="-12"/>
          <w:lang w:val="fr-FR"/>
        </w:rPr>
        <w:t>)</w:t>
      </w:r>
    </w:p>
    <w:p w:rsidR="006A24FB" w:rsidRDefault="006A24FB">
      <w:pPr>
        <w:sectPr w:rsidR="006A24FB">
          <w:footerReference w:type="default" r:id="rId13"/>
          <w:footerReference w:type="first" r:id="rId14"/>
          <w:pgSz w:w="11918" w:h="16854"/>
          <w:pgMar w:top="1902" w:right="759" w:bottom="523" w:left="1039" w:header="720" w:footer="547" w:gutter="0"/>
          <w:cols w:space="720"/>
          <w:titlePg/>
        </w:sectPr>
      </w:pPr>
    </w:p>
    <w:p w:rsidR="006A24FB" w:rsidRDefault="00904E30">
      <w:pPr>
        <w:pBdr>
          <w:top w:val="single" w:sz="7" w:space="3" w:color="0E0D0D"/>
          <w:left w:val="single" w:sz="7" w:space="0" w:color="171717"/>
          <w:bottom w:val="single" w:sz="7" w:space="3" w:color="1A1819"/>
          <w:right w:val="single" w:sz="7" w:space="0" w:color="232323"/>
        </w:pBdr>
        <w:spacing w:line="204" w:lineRule="auto"/>
        <w:ind w:left="152"/>
        <w:jc w:val="center"/>
        <w:rPr>
          <w:rFonts w:ascii="Verdana" w:hAnsi="Verdana"/>
          <w:b/>
          <w:color w:val="000000"/>
          <w:spacing w:val="-8"/>
          <w:lang w:val="fr-FR"/>
        </w:rPr>
      </w:pPr>
      <w:r>
        <w:rPr>
          <w:rFonts w:ascii="Verdana" w:hAnsi="Verdana"/>
          <w:b/>
          <w:color w:val="000000"/>
          <w:spacing w:val="-8"/>
          <w:lang w:val="fr-FR"/>
        </w:rPr>
        <w:lastRenderedPageBreak/>
        <w:t>Dossier documentaire</w:t>
      </w:r>
    </w:p>
    <w:p w:rsidR="006A24FB" w:rsidRDefault="00904E30">
      <w:pPr>
        <w:spacing w:before="252" w:line="204" w:lineRule="auto"/>
        <w:ind w:left="288"/>
        <w:rPr>
          <w:rFonts w:ascii="Verdana" w:hAnsi="Verdana"/>
          <w:b/>
          <w:color w:val="000000"/>
          <w:spacing w:val="-8"/>
          <w:lang w:val="fr-FR"/>
        </w:rPr>
      </w:pPr>
      <w:r>
        <w:rPr>
          <w:rFonts w:ascii="Tahoma" w:hAnsi="Tahoma"/>
          <w:b/>
          <w:color w:val="000000"/>
          <w:spacing w:val="-8"/>
          <w:u w:val="single"/>
          <w:lang w:val="fr-FR"/>
        </w:rPr>
        <w:t>Document 1</w:t>
      </w:r>
      <w:r>
        <w:rPr>
          <w:rFonts w:ascii="Verdana" w:hAnsi="Verdana"/>
          <w:b/>
          <w:color w:val="000000"/>
          <w:spacing w:val="-8"/>
          <w:lang w:val="fr-FR"/>
        </w:rPr>
        <w:t xml:space="preserve"> : La croissance chinoise</w:t>
      </w:r>
    </w:p>
    <w:p w:rsidR="002D465D" w:rsidRDefault="002D465D">
      <w:pPr>
        <w:spacing w:before="252" w:line="204" w:lineRule="auto"/>
        <w:ind w:left="288"/>
        <w:rPr>
          <w:rFonts w:ascii="Tahoma" w:hAnsi="Tahoma"/>
          <w:b/>
          <w:color w:val="000000"/>
          <w:spacing w:val="-8"/>
          <w:u w:val="single"/>
          <w:lang w:val="fr-FR"/>
        </w:rPr>
      </w:pPr>
      <w:r>
        <w:rPr>
          <w:rFonts w:ascii="Tahoma" w:hAnsi="Tahoma"/>
          <w:b/>
          <w:noProof/>
          <w:color w:val="000000"/>
          <w:spacing w:val="-8"/>
          <w:u w:val="single"/>
          <w:lang w:val="fr-FR" w:eastAsia="fr-FR"/>
        </w:rPr>
        <w:drawing>
          <wp:inline distT="0" distB="0" distL="0" distR="0">
            <wp:extent cx="6426200" cy="3825024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3825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4FB" w:rsidRDefault="006A24FB">
      <w:pPr>
        <w:spacing w:before="144" w:line="216" w:lineRule="auto"/>
        <w:ind w:left="288" w:right="288"/>
        <w:rPr>
          <w:rFonts w:ascii="Tahoma" w:hAnsi="Tahoma"/>
          <w:b/>
          <w:color w:val="000000"/>
          <w:spacing w:val="1"/>
          <w:sz w:val="17"/>
          <w:lang w:val="fr-FR"/>
        </w:rPr>
      </w:pPr>
      <w:r w:rsidRPr="006A24FB">
        <w:pict>
          <v:shapetype id="_x0000_m2060" coordsize="21600,21600" o:spt="202" path="m,l,21600r21600,l21600,xe">
            <v:stroke joinstyle="round"/>
            <v:path gradientshapeok="f" o:connecttype="segments"/>
          </v:shapetype>
        </w:pict>
      </w:r>
      <w:r w:rsidRPr="006A24FB">
        <w:pict>
          <v:shapetype id="_x0000_m2058" coordsize="21600,21600" o:spt="202" path="m,l,21600r21600,l21600,xe">
            <v:stroke joinstyle="round"/>
            <v:path gradientshapeok="f" o:connecttype="segments"/>
          </v:shapetype>
        </w:pict>
      </w:r>
      <w:r w:rsidRPr="006A24FB">
        <w:pict>
          <v:shapetype id="_x0000_m2056" coordsize="21600,21600" o:spt="202" path="m,l,21600r21600,l21600,xe">
            <v:stroke joinstyle="round"/>
            <v:path gradientshapeok="f" o:connecttype="segments"/>
          </v:shapetype>
        </w:pict>
      </w:r>
      <w:r w:rsidRPr="006A24FB">
        <w:pict>
          <v:shapetype id="_x0000_m2054" coordsize="21600,21600" o:spt="202" path="m,l,21600r21600,l21600,xe">
            <v:stroke joinstyle="round"/>
            <v:path gradientshapeok="f" o:connecttype="segments"/>
          </v:shapetype>
        </w:pict>
      </w:r>
      <w:r w:rsidRPr="006A24FB">
        <w:pict>
          <v:shapetype id="_x0000_m2052" coordsize="21600,21600" o:spt="202" path="m,l,21600r21600,l21600,xe">
            <v:stroke joinstyle="round"/>
            <v:path gradientshapeok="f" o:connecttype="segments"/>
          </v:shapetype>
        </w:pict>
      </w:r>
      <w:r w:rsidR="00904E30">
        <w:rPr>
          <w:rFonts w:ascii="Tahoma" w:hAnsi="Tahoma"/>
          <w:b/>
          <w:color w:val="000000"/>
          <w:spacing w:val="1"/>
          <w:sz w:val="17"/>
          <w:lang w:val="fr-FR"/>
        </w:rPr>
        <w:t xml:space="preserve">NB : </w:t>
      </w:r>
      <w:r w:rsidR="00904E30">
        <w:rPr>
          <w:rFonts w:ascii="Arial" w:hAnsi="Arial"/>
          <w:color w:val="000000"/>
          <w:spacing w:val="1"/>
          <w:sz w:val="17"/>
          <w:lang w:val="fr-FR"/>
        </w:rPr>
        <w:t xml:space="preserve">Les histogrammes sont présentés, de gauche à droite, dans l'ordre suivant : PIB chinois (% sur un an), PIB de la zone </w:t>
      </w:r>
      <w:r w:rsidR="00904E30">
        <w:rPr>
          <w:rFonts w:ascii="Arial" w:hAnsi="Arial"/>
          <w:color w:val="000000"/>
          <w:sz w:val="17"/>
          <w:lang w:val="fr-FR"/>
        </w:rPr>
        <w:t xml:space="preserve">euro (% sur un an), </w:t>
      </w:r>
      <w:r w:rsidR="00904E30">
        <w:rPr>
          <w:rFonts w:ascii="Verdana" w:hAnsi="Verdana"/>
          <w:color w:val="000000"/>
          <w:w w:val="105"/>
          <w:sz w:val="18"/>
          <w:lang w:val="fr-FR"/>
        </w:rPr>
        <w:t xml:space="preserve">PIB </w:t>
      </w:r>
      <w:r w:rsidR="00904E30">
        <w:rPr>
          <w:rFonts w:ascii="Arial" w:hAnsi="Arial"/>
          <w:color w:val="000000"/>
          <w:sz w:val="17"/>
          <w:lang w:val="fr-FR"/>
        </w:rPr>
        <w:t>américain USA (% sur un an), PIB japonais (% sur un an).</w:t>
      </w:r>
    </w:p>
    <w:p w:rsidR="006A24FB" w:rsidRPr="002D465D" w:rsidRDefault="00904E30" w:rsidP="002D465D">
      <w:pPr>
        <w:spacing w:before="144" w:line="216" w:lineRule="auto"/>
        <w:ind w:left="288" w:right="288"/>
        <w:rPr>
          <w:rFonts w:ascii="Verdana" w:hAnsi="Verdana"/>
          <w:color w:val="000000"/>
          <w:w w:val="105"/>
          <w:sz w:val="18"/>
          <w:lang w:val="fr-FR"/>
        </w:rPr>
      </w:pPr>
      <w:r w:rsidRPr="002D465D">
        <w:rPr>
          <w:rFonts w:ascii="Verdana" w:hAnsi="Verdana"/>
          <w:color w:val="000000"/>
          <w:w w:val="105"/>
          <w:sz w:val="18"/>
          <w:lang w:val="fr-FR"/>
        </w:rPr>
        <w:t>h</w:t>
      </w:r>
      <w:r w:rsidR="002D465D">
        <w:rPr>
          <w:rFonts w:ascii="Verdana" w:hAnsi="Verdana"/>
          <w:color w:val="000000"/>
          <w:w w:val="105"/>
          <w:sz w:val="18"/>
          <w:lang w:val="fr-FR"/>
        </w:rPr>
        <w:t>ttp </w:t>
      </w:r>
      <w:proofErr w:type="gramStart"/>
      <w:r w:rsidR="002D465D">
        <w:rPr>
          <w:rFonts w:ascii="Verdana" w:hAnsi="Verdana"/>
          <w:color w:val="000000"/>
          <w:w w:val="105"/>
          <w:sz w:val="18"/>
          <w:lang w:val="fr-FR"/>
        </w:rPr>
        <w:t>:</w:t>
      </w:r>
      <w:r w:rsidRPr="002D465D">
        <w:rPr>
          <w:rFonts w:ascii="Verdana" w:hAnsi="Verdana"/>
          <w:color w:val="000000"/>
          <w:w w:val="105"/>
          <w:sz w:val="18"/>
          <w:lang w:val="fr-FR"/>
        </w:rPr>
        <w:t>/</w:t>
      </w:r>
      <w:proofErr w:type="gramEnd"/>
      <w:r w:rsidRPr="002D465D">
        <w:rPr>
          <w:rFonts w:ascii="Verdana" w:hAnsi="Verdana"/>
          <w:color w:val="000000"/>
          <w:w w:val="105"/>
          <w:sz w:val="18"/>
          <w:lang w:val="fr-FR"/>
        </w:rPr>
        <w:t>/www.allianz</w:t>
      </w:r>
      <w:r w:rsidR="002D465D">
        <w:rPr>
          <w:rFonts w:ascii="Verdana" w:hAnsi="Verdana"/>
          <w:color w:val="000000"/>
          <w:w w:val="105"/>
          <w:sz w:val="18"/>
          <w:lang w:val="fr-FR"/>
        </w:rPr>
        <w:t>gi.fr/uploads/tx_agfp</w:t>
      </w:r>
      <w:r w:rsidRPr="002D465D">
        <w:rPr>
          <w:rFonts w:ascii="Verdana" w:hAnsi="Verdana"/>
          <w:color w:val="000000"/>
          <w:w w:val="105"/>
          <w:sz w:val="18"/>
          <w:lang w:val="fr-FR"/>
        </w:rPr>
        <w:t>ublications/BR</w:t>
      </w:r>
      <w:r w:rsidR="002D465D">
        <w:rPr>
          <w:rFonts w:ascii="Verdana" w:hAnsi="Verdana"/>
          <w:color w:val="000000"/>
          <w:w w:val="105"/>
          <w:sz w:val="18"/>
          <w:lang w:val="fr-FR"/>
        </w:rPr>
        <w:t>_AnalysenTrends_chine_</w:t>
      </w:r>
      <w:r w:rsidRPr="002D465D">
        <w:rPr>
          <w:rFonts w:ascii="Verdana" w:hAnsi="Verdana"/>
          <w:color w:val="000000"/>
          <w:w w:val="105"/>
          <w:sz w:val="18"/>
          <w:lang w:val="fr-FR"/>
        </w:rPr>
        <w:t>FR_01042011.pdf</w:t>
      </w:r>
    </w:p>
    <w:p w:rsidR="006A24FB" w:rsidRDefault="00904E30">
      <w:pPr>
        <w:spacing w:before="720"/>
        <w:ind w:left="288"/>
        <w:rPr>
          <w:rFonts w:ascii="Tahoma" w:hAnsi="Tahoma"/>
          <w:b/>
          <w:color w:val="000000"/>
          <w:spacing w:val="-12"/>
          <w:u w:val="single"/>
          <w:lang w:val="fr-FR"/>
        </w:rPr>
      </w:pPr>
      <w:r>
        <w:rPr>
          <w:rFonts w:ascii="Tahoma" w:hAnsi="Tahoma"/>
          <w:b/>
          <w:color w:val="000000"/>
          <w:spacing w:val="-12"/>
          <w:u w:val="single"/>
          <w:lang w:val="fr-FR"/>
        </w:rPr>
        <w:t>Document 2</w:t>
      </w:r>
      <w:r>
        <w:rPr>
          <w:rFonts w:ascii="Verdana" w:hAnsi="Verdana"/>
          <w:b/>
          <w:color w:val="000000"/>
          <w:spacing w:val="-12"/>
          <w:lang w:val="fr-FR"/>
        </w:rPr>
        <w:t xml:space="preserve"> : La Chine, un pays à revenu intermédiaire selon la Banque Mondiale</w:t>
      </w:r>
    </w:p>
    <w:tbl>
      <w:tblPr>
        <w:tblW w:w="0" w:type="auto"/>
        <w:tblInd w:w="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74"/>
        <w:gridCol w:w="812"/>
        <w:gridCol w:w="820"/>
        <w:gridCol w:w="931"/>
      </w:tblGrid>
      <w:tr w:rsidR="006A24F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B" w:rsidRDefault="00904E30">
            <w:pPr>
              <w:ind w:left="120"/>
              <w:rPr>
                <w:rFonts w:ascii="Arial" w:hAnsi="Arial"/>
                <w:color w:val="000000"/>
                <w:sz w:val="23"/>
                <w:lang w:val="fr-FR"/>
              </w:rPr>
            </w:pPr>
            <w:r>
              <w:rPr>
                <w:rFonts w:ascii="Arial" w:hAnsi="Arial"/>
                <w:color w:val="000000"/>
                <w:sz w:val="23"/>
                <w:lang w:val="fr-FR"/>
              </w:rPr>
              <w:t>Indicateurs de développement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B" w:rsidRDefault="00904E30" w:rsidP="002D465D">
            <w:pPr>
              <w:ind w:left="106"/>
              <w:jc w:val="right"/>
              <w:rPr>
                <w:rFonts w:ascii="Arial" w:hAnsi="Arial"/>
                <w:color w:val="000000"/>
                <w:sz w:val="23"/>
                <w:lang w:val="fr-FR"/>
              </w:rPr>
            </w:pPr>
            <w:r>
              <w:rPr>
                <w:rFonts w:ascii="Arial" w:hAnsi="Arial"/>
                <w:color w:val="000000"/>
                <w:sz w:val="23"/>
                <w:lang w:val="fr-FR"/>
              </w:rPr>
              <w:t>1990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B" w:rsidRDefault="00904E30" w:rsidP="002D465D">
            <w:pPr>
              <w:ind w:left="105"/>
              <w:jc w:val="right"/>
              <w:rPr>
                <w:rFonts w:ascii="Arial" w:hAnsi="Arial"/>
                <w:color w:val="000000"/>
                <w:sz w:val="23"/>
                <w:lang w:val="fr-FR"/>
              </w:rPr>
            </w:pPr>
            <w:r>
              <w:rPr>
                <w:rFonts w:ascii="Arial" w:hAnsi="Arial"/>
                <w:color w:val="000000"/>
                <w:sz w:val="23"/>
                <w:lang w:val="fr-FR"/>
              </w:rPr>
              <w:t>2000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B" w:rsidRDefault="00904E30" w:rsidP="002D465D">
            <w:pPr>
              <w:ind w:left="101"/>
              <w:jc w:val="right"/>
              <w:rPr>
                <w:rFonts w:ascii="Arial" w:hAnsi="Arial"/>
                <w:color w:val="000000"/>
                <w:sz w:val="23"/>
                <w:lang w:val="fr-FR"/>
              </w:rPr>
            </w:pPr>
            <w:r>
              <w:rPr>
                <w:rFonts w:ascii="Arial" w:hAnsi="Arial"/>
                <w:color w:val="000000"/>
                <w:sz w:val="23"/>
                <w:lang w:val="fr-FR"/>
              </w:rPr>
              <w:t>2010</w:t>
            </w:r>
          </w:p>
        </w:tc>
      </w:tr>
      <w:tr w:rsidR="006A24F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B" w:rsidRDefault="00904E30">
            <w:pPr>
              <w:ind w:left="120"/>
              <w:rPr>
                <w:rFonts w:ascii="Arial" w:hAnsi="Arial"/>
                <w:color w:val="000000"/>
                <w:sz w:val="23"/>
                <w:lang w:val="fr-FR"/>
              </w:rPr>
            </w:pPr>
            <w:r>
              <w:rPr>
                <w:rFonts w:ascii="Arial" w:hAnsi="Arial"/>
                <w:color w:val="000000"/>
                <w:sz w:val="23"/>
                <w:lang w:val="fr-FR"/>
              </w:rPr>
              <w:t>PIB en milliards de $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B" w:rsidRDefault="00904E30" w:rsidP="002D465D">
            <w:pPr>
              <w:ind w:left="106"/>
              <w:jc w:val="right"/>
              <w:rPr>
                <w:rFonts w:ascii="Arial" w:hAnsi="Arial"/>
                <w:color w:val="000000"/>
                <w:sz w:val="23"/>
                <w:lang w:val="fr-FR"/>
              </w:rPr>
            </w:pPr>
            <w:r>
              <w:rPr>
                <w:rFonts w:ascii="Arial" w:hAnsi="Arial"/>
                <w:color w:val="000000"/>
                <w:sz w:val="23"/>
                <w:lang w:val="fr-FR"/>
              </w:rPr>
              <w:t>357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B" w:rsidRDefault="00904E30" w:rsidP="002D465D">
            <w:pPr>
              <w:ind w:left="105"/>
              <w:jc w:val="right"/>
              <w:rPr>
                <w:rFonts w:ascii="Arial" w:hAnsi="Arial"/>
                <w:color w:val="000000"/>
                <w:sz w:val="23"/>
                <w:lang w:val="fr-FR"/>
              </w:rPr>
            </w:pPr>
            <w:r>
              <w:rPr>
                <w:rFonts w:ascii="Arial" w:hAnsi="Arial"/>
                <w:color w:val="000000"/>
                <w:sz w:val="23"/>
                <w:lang w:val="fr-FR"/>
              </w:rPr>
              <w:t>1198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B" w:rsidRDefault="00904E30" w:rsidP="002D465D">
            <w:pPr>
              <w:ind w:left="101"/>
              <w:jc w:val="right"/>
              <w:rPr>
                <w:rFonts w:ascii="Arial" w:hAnsi="Arial"/>
                <w:color w:val="000000"/>
                <w:sz w:val="23"/>
                <w:lang w:val="fr-FR"/>
              </w:rPr>
            </w:pPr>
            <w:r>
              <w:rPr>
                <w:rFonts w:ascii="Arial" w:hAnsi="Arial"/>
                <w:color w:val="000000"/>
                <w:sz w:val="23"/>
                <w:lang w:val="fr-FR"/>
              </w:rPr>
              <w:t>5879</w:t>
            </w:r>
          </w:p>
        </w:tc>
      </w:tr>
      <w:tr w:rsidR="006A24F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B" w:rsidRDefault="00904E30">
            <w:pPr>
              <w:ind w:left="120"/>
              <w:rPr>
                <w:rFonts w:ascii="Arial" w:hAnsi="Arial"/>
                <w:color w:val="000000"/>
                <w:spacing w:val="1"/>
                <w:sz w:val="23"/>
                <w:lang w:val="fr-FR"/>
              </w:rPr>
            </w:pPr>
            <w:r>
              <w:rPr>
                <w:rFonts w:ascii="Arial" w:hAnsi="Arial"/>
                <w:color w:val="000000"/>
                <w:spacing w:val="1"/>
                <w:sz w:val="23"/>
                <w:lang w:val="fr-FR"/>
              </w:rPr>
              <w:t>Revenu national brut par habitant en $ PPA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B" w:rsidRDefault="00904E30" w:rsidP="002D465D">
            <w:pPr>
              <w:ind w:left="106"/>
              <w:jc w:val="right"/>
              <w:rPr>
                <w:rFonts w:ascii="Arial" w:hAnsi="Arial"/>
                <w:color w:val="000000"/>
                <w:sz w:val="23"/>
                <w:lang w:val="fr-FR"/>
              </w:rPr>
            </w:pPr>
            <w:r>
              <w:rPr>
                <w:rFonts w:ascii="Arial" w:hAnsi="Arial"/>
                <w:color w:val="000000"/>
                <w:sz w:val="23"/>
                <w:lang w:val="fr-FR"/>
              </w:rPr>
              <w:t>800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B" w:rsidRDefault="00904E30" w:rsidP="002D465D">
            <w:pPr>
              <w:ind w:left="105"/>
              <w:jc w:val="right"/>
              <w:rPr>
                <w:rFonts w:ascii="Arial" w:hAnsi="Arial"/>
                <w:color w:val="000000"/>
                <w:sz w:val="23"/>
                <w:lang w:val="fr-FR"/>
              </w:rPr>
            </w:pPr>
            <w:r>
              <w:rPr>
                <w:rFonts w:ascii="Arial" w:hAnsi="Arial"/>
                <w:color w:val="000000"/>
                <w:sz w:val="23"/>
                <w:lang w:val="fr-FR"/>
              </w:rPr>
              <w:t>2340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B" w:rsidRDefault="00904E30" w:rsidP="002D465D">
            <w:pPr>
              <w:ind w:left="101"/>
              <w:jc w:val="right"/>
              <w:rPr>
                <w:rFonts w:ascii="Arial" w:hAnsi="Arial"/>
                <w:color w:val="000000"/>
                <w:sz w:val="23"/>
                <w:lang w:val="fr-FR"/>
              </w:rPr>
            </w:pPr>
            <w:r>
              <w:rPr>
                <w:rFonts w:ascii="Arial" w:hAnsi="Arial"/>
                <w:color w:val="000000"/>
                <w:sz w:val="23"/>
                <w:lang w:val="fr-FR"/>
              </w:rPr>
              <w:t>7570</w:t>
            </w:r>
          </w:p>
        </w:tc>
      </w:tr>
      <w:tr w:rsidR="006A24F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B" w:rsidRDefault="00904E30">
            <w:pPr>
              <w:ind w:left="120"/>
              <w:rPr>
                <w:rFonts w:ascii="Arial" w:hAnsi="Arial"/>
                <w:color w:val="000000"/>
                <w:sz w:val="23"/>
                <w:lang w:val="fr-FR"/>
              </w:rPr>
            </w:pPr>
            <w:r>
              <w:rPr>
                <w:rFonts w:ascii="Arial" w:hAnsi="Arial"/>
                <w:color w:val="000000"/>
                <w:sz w:val="23"/>
                <w:lang w:val="fr-FR"/>
              </w:rPr>
              <w:t>Taux de croissance du PIB en %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B" w:rsidRDefault="00904E30" w:rsidP="002D465D">
            <w:pPr>
              <w:ind w:left="106"/>
              <w:jc w:val="right"/>
              <w:rPr>
                <w:rFonts w:ascii="Arial" w:hAnsi="Arial"/>
                <w:color w:val="000000"/>
                <w:sz w:val="23"/>
                <w:lang w:val="fr-FR"/>
              </w:rPr>
            </w:pPr>
            <w:r>
              <w:rPr>
                <w:rFonts w:ascii="Arial" w:hAnsi="Arial"/>
                <w:color w:val="000000"/>
                <w:sz w:val="23"/>
                <w:lang w:val="fr-FR"/>
              </w:rPr>
              <w:t>3.8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B" w:rsidRDefault="00904E30" w:rsidP="002D465D">
            <w:pPr>
              <w:ind w:left="105"/>
              <w:jc w:val="right"/>
              <w:rPr>
                <w:rFonts w:ascii="Arial" w:hAnsi="Arial"/>
                <w:color w:val="000000"/>
                <w:sz w:val="23"/>
                <w:lang w:val="fr-FR"/>
              </w:rPr>
            </w:pPr>
            <w:r>
              <w:rPr>
                <w:rFonts w:ascii="Arial" w:hAnsi="Arial"/>
                <w:color w:val="000000"/>
                <w:sz w:val="23"/>
                <w:lang w:val="fr-FR"/>
              </w:rPr>
              <w:t>8.4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B" w:rsidRDefault="00904E30" w:rsidP="002D465D">
            <w:pPr>
              <w:ind w:left="101"/>
              <w:jc w:val="right"/>
              <w:rPr>
                <w:rFonts w:ascii="Arial" w:hAnsi="Arial"/>
                <w:color w:val="000000"/>
                <w:sz w:val="23"/>
                <w:lang w:val="fr-FR"/>
              </w:rPr>
            </w:pPr>
            <w:r>
              <w:rPr>
                <w:rFonts w:ascii="Arial" w:hAnsi="Arial"/>
                <w:color w:val="000000"/>
                <w:sz w:val="23"/>
                <w:lang w:val="fr-FR"/>
              </w:rPr>
              <w:t>10.3</w:t>
            </w:r>
          </w:p>
        </w:tc>
      </w:tr>
      <w:tr w:rsidR="006A24FB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B" w:rsidRDefault="00904E30">
            <w:pPr>
              <w:ind w:left="120"/>
              <w:rPr>
                <w:rFonts w:ascii="Arial" w:hAnsi="Arial"/>
                <w:color w:val="000000"/>
                <w:sz w:val="23"/>
                <w:lang w:val="fr-FR"/>
              </w:rPr>
            </w:pPr>
            <w:r>
              <w:rPr>
                <w:rFonts w:ascii="Arial" w:hAnsi="Arial"/>
                <w:color w:val="000000"/>
                <w:sz w:val="23"/>
                <w:lang w:val="fr-FR"/>
              </w:rPr>
              <w:t>Exportations en % du PIB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B" w:rsidRDefault="00904E30" w:rsidP="002D465D">
            <w:pPr>
              <w:ind w:left="106"/>
              <w:jc w:val="right"/>
              <w:rPr>
                <w:rFonts w:ascii="Arial" w:hAnsi="Arial"/>
                <w:color w:val="000000"/>
                <w:sz w:val="23"/>
                <w:lang w:val="fr-FR"/>
              </w:rPr>
            </w:pPr>
            <w:r>
              <w:rPr>
                <w:rFonts w:ascii="Arial" w:hAnsi="Arial"/>
                <w:color w:val="000000"/>
                <w:sz w:val="23"/>
                <w:lang w:val="fr-FR"/>
              </w:rPr>
              <w:t>16.1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B" w:rsidRDefault="00904E30" w:rsidP="002D465D">
            <w:pPr>
              <w:ind w:left="105"/>
              <w:jc w:val="right"/>
              <w:rPr>
                <w:rFonts w:ascii="Arial" w:hAnsi="Arial"/>
                <w:color w:val="000000"/>
                <w:sz w:val="23"/>
                <w:lang w:val="fr-FR"/>
              </w:rPr>
            </w:pPr>
            <w:r>
              <w:rPr>
                <w:rFonts w:ascii="Arial" w:hAnsi="Arial"/>
                <w:color w:val="000000"/>
                <w:sz w:val="23"/>
                <w:lang w:val="fr-FR"/>
              </w:rPr>
              <w:t>23.3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B" w:rsidRDefault="00904E30" w:rsidP="002D465D">
            <w:pPr>
              <w:ind w:left="101"/>
              <w:jc w:val="right"/>
              <w:rPr>
                <w:rFonts w:ascii="Arial" w:hAnsi="Arial"/>
                <w:color w:val="000000"/>
                <w:sz w:val="23"/>
                <w:lang w:val="fr-FR"/>
              </w:rPr>
            </w:pPr>
            <w:r>
              <w:rPr>
                <w:rFonts w:ascii="Arial" w:hAnsi="Arial"/>
                <w:color w:val="000000"/>
                <w:sz w:val="23"/>
                <w:lang w:val="fr-FR"/>
              </w:rPr>
              <w:t>29.4</w:t>
            </w:r>
          </w:p>
        </w:tc>
      </w:tr>
      <w:tr w:rsidR="006A24FB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B" w:rsidRDefault="00904E30">
            <w:pPr>
              <w:ind w:left="120"/>
              <w:rPr>
                <w:rFonts w:ascii="Arial" w:hAnsi="Arial"/>
                <w:color w:val="000000"/>
                <w:sz w:val="23"/>
                <w:lang w:val="fr-FR"/>
              </w:rPr>
            </w:pPr>
            <w:r>
              <w:rPr>
                <w:rFonts w:ascii="Arial" w:hAnsi="Arial"/>
                <w:color w:val="000000"/>
                <w:sz w:val="23"/>
                <w:lang w:val="fr-FR"/>
              </w:rPr>
              <w:t>Importations en % du PIB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B" w:rsidRDefault="00904E30" w:rsidP="002D465D">
            <w:pPr>
              <w:ind w:left="106"/>
              <w:jc w:val="right"/>
              <w:rPr>
                <w:rFonts w:ascii="Arial" w:hAnsi="Arial"/>
                <w:color w:val="000000"/>
                <w:sz w:val="23"/>
                <w:lang w:val="fr-FR"/>
              </w:rPr>
            </w:pPr>
            <w:r>
              <w:rPr>
                <w:rFonts w:ascii="Arial" w:hAnsi="Arial"/>
                <w:color w:val="000000"/>
                <w:sz w:val="23"/>
                <w:lang w:val="fr-FR"/>
              </w:rPr>
              <w:t>13.1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B" w:rsidRDefault="00904E30" w:rsidP="002D465D">
            <w:pPr>
              <w:ind w:left="105"/>
              <w:jc w:val="right"/>
              <w:rPr>
                <w:rFonts w:ascii="Arial" w:hAnsi="Arial"/>
                <w:color w:val="000000"/>
                <w:sz w:val="23"/>
                <w:lang w:val="fr-FR"/>
              </w:rPr>
            </w:pPr>
            <w:r>
              <w:rPr>
                <w:rFonts w:ascii="Arial" w:hAnsi="Arial"/>
                <w:color w:val="000000"/>
                <w:sz w:val="23"/>
                <w:lang w:val="fr-FR"/>
              </w:rPr>
              <w:t>20.9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B" w:rsidRDefault="00904E30" w:rsidP="002D465D">
            <w:pPr>
              <w:ind w:left="101"/>
              <w:jc w:val="right"/>
              <w:rPr>
                <w:rFonts w:ascii="Arial" w:hAnsi="Arial"/>
                <w:color w:val="000000"/>
                <w:sz w:val="23"/>
                <w:lang w:val="fr-FR"/>
              </w:rPr>
            </w:pPr>
            <w:r>
              <w:rPr>
                <w:rFonts w:ascii="Arial" w:hAnsi="Arial"/>
                <w:color w:val="000000"/>
                <w:sz w:val="23"/>
                <w:lang w:val="fr-FR"/>
              </w:rPr>
              <w:t>24.8</w:t>
            </w:r>
          </w:p>
        </w:tc>
      </w:tr>
      <w:tr w:rsidR="006A24FB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B" w:rsidRDefault="00904E30">
            <w:pPr>
              <w:ind w:left="120"/>
              <w:rPr>
                <w:rFonts w:ascii="Arial" w:hAnsi="Arial"/>
                <w:color w:val="000000"/>
                <w:sz w:val="23"/>
                <w:lang w:val="fr-FR"/>
              </w:rPr>
            </w:pPr>
            <w:r>
              <w:rPr>
                <w:rFonts w:ascii="Arial" w:hAnsi="Arial"/>
                <w:color w:val="000000"/>
                <w:sz w:val="23"/>
                <w:lang w:val="fr-FR"/>
              </w:rPr>
              <w:t>Population en millions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B" w:rsidRDefault="00904E30" w:rsidP="002D465D">
            <w:pPr>
              <w:ind w:left="106"/>
              <w:jc w:val="right"/>
              <w:rPr>
                <w:rFonts w:ascii="Arial" w:hAnsi="Arial"/>
                <w:color w:val="000000"/>
                <w:sz w:val="23"/>
                <w:lang w:val="fr-FR"/>
              </w:rPr>
            </w:pPr>
            <w:r>
              <w:rPr>
                <w:rFonts w:ascii="Arial" w:hAnsi="Arial"/>
                <w:color w:val="000000"/>
                <w:sz w:val="23"/>
                <w:lang w:val="fr-FR"/>
              </w:rPr>
              <w:t>1160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B" w:rsidRDefault="00904E30" w:rsidP="002D465D">
            <w:pPr>
              <w:ind w:left="105"/>
              <w:jc w:val="right"/>
              <w:rPr>
                <w:rFonts w:ascii="Arial" w:hAnsi="Arial"/>
                <w:color w:val="000000"/>
                <w:sz w:val="23"/>
                <w:lang w:val="fr-FR"/>
              </w:rPr>
            </w:pPr>
            <w:r>
              <w:rPr>
                <w:rFonts w:ascii="Arial" w:hAnsi="Arial"/>
                <w:color w:val="000000"/>
                <w:sz w:val="23"/>
                <w:lang w:val="fr-FR"/>
              </w:rPr>
              <w:t>1295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B" w:rsidRDefault="00904E30" w:rsidP="002D465D">
            <w:pPr>
              <w:ind w:left="101"/>
              <w:jc w:val="right"/>
              <w:rPr>
                <w:rFonts w:ascii="Arial" w:hAnsi="Arial"/>
                <w:color w:val="000000"/>
                <w:sz w:val="23"/>
                <w:lang w:val="fr-FR"/>
              </w:rPr>
            </w:pPr>
            <w:r>
              <w:rPr>
                <w:rFonts w:ascii="Arial" w:hAnsi="Arial"/>
                <w:color w:val="000000"/>
                <w:sz w:val="23"/>
                <w:lang w:val="fr-FR"/>
              </w:rPr>
              <w:t>1338.3</w:t>
            </w:r>
          </w:p>
        </w:tc>
      </w:tr>
      <w:tr w:rsidR="006A24F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B" w:rsidRDefault="00904E30">
            <w:pPr>
              <w:ind w:left="120"/>
              <w:rPr>
                <w:rFonts w:ascii="Arial" w:hAnsi="Arial"/>
                <w:color w:val="000000"/>
                <w:sz w:val="23"/>
                <w:lang w:val="fr-FR"/>
              </w:rPr>
            </w:pPr>
            <w:r>
              <w:rPr>
                <w:rFonts w:ascii="Arial" w:hAnsi="Arial"/>
                <w:color w:val="000000"/>
                <w:sz w:val="23"/>
                <w:lang w:val="fr-FR"/>
              </w:rPr>
              <w:t>Indice de développement humain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B" w:rsidRDefault="00904E30" w:rsidP="002D465D">
            <w:pPr>
              <w:ind w:left="106"/>
              <w:jc w:val="right"/>
              <w:rPr>
                <w:rFonts w:ascii="Arial" w:hAnsi="Arial"/>
                <w:color w:val="000000"/>
                <w:sz w:val="23"/>
                <w:lang w:val="fr-FR"/>
              </w:rPr>
            </w:pPr>
            <w:r>
              <w:rPr>
                <w:rFonts w:ascii="Arial" w:hAnsi="Arial"/>
                <w:color w:val="000000"/>
                <w:sz w:val="23"/>
                <w:lang w:val="fr-FR"/>
              </w:rPr>
              <w:t>0.63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B" w:rsidRDefault="00904E30" w:rsidP="002D465D">
            <w:pPr>
              <w:ind w:left="105"/>
              <w:jc w:val="right"/>
              <w:rPr>
                <w:rFonts w:ascii="Arial" w:hAnsi="Arial"/>
                <w:color w:val="000000"/>
                <w:sz w:val="23"/>
                <w:lang w:val="fr-FR"/>
              </w:rPr>
            </w:pPr>
            <w:r>
              <w:rPr>
                <w:rFonts w:ascii="Arial" w:hAnsi="Arial"/>
                <w:color w:val="000000"/>
                <w:sz w:val="23"/>
                <w:lang w:val="fr-FR"/>
              </w:rPr>
              <w:t>0.73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B" w:rsidRDefault="00904E30" w:rsidP="002D465D">
            <w:pPr>
              <w:ind w:left="101"/>
              <w:jc w:val="right"/>
              <w:rPr>
                <w:rFonts w:ascii="Arial" w:hAnsi="Arial"/>
                <w:color w:val="000000"/>
                <w:sz w:val="23"/>
                <w:lang w:val="fr-FR"/>
              </w:rPr>
            </w:pPr>
            <w:r>
              <w:rPr>
                <w:rFonts w:ascii="Arial" w:hAnsi="Arial"/>
                <w:color w:val="000000"/>
                <w:sz w:val="23"/>
                <w:lang w:val="fr-FR"/>
              </w:rPr>
              <w:t>0.898</w:t>
            </w:r>
          </w:p>
        </w:tc>
      </w:tr>
      <w:tr w:rsidR="006A24FB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B" w:rsidRDefault="00904E30">
            <w:pPr>
              <w:ind w:left="120"/>
              <w:rPr>
                <w:rFonts w:ascii="Arial" w:hAnsi="Arial"/>
                <w:color w:val="000000"/>
                <w:sz w:val="23"/>
                <w:lang w:val="fr-FR"/>
              </w:rPr>
            </w:pPr>
            <w:r>
              <w:rPr>
                <w:rFonts w:ascii="Arial" w:hAnsi="Arial"/>
                <w:color w:val="000000"/>
                <w:sz w:val="23"/>
                <w:lang w:val="fr-FR"/>
              </w:rPr>
              <w:t>Espérance de vie à la naissance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B" w:rsidRDefault="00904E30" w:rsidP="002D465D">
            <w:pPr>
              <w:ind w:left="106"/>
              <w:jc w:val="right"/>
              <w:rPr>
                <w:rFonts w:ascii="Arial" w:hAnsi="Arial"/>
                <w:color w:val="000000"/>
                <w:sz w:val="23"/>
                <w:lang w:val="fr-FR"/>
              </w:rPr>
            </w:pPr>
            <w:r>
              <w:rPr>
                <w:rFonts w:ascii="Arial" w:hAnsi="Arial"/>
                <w:color w:val="000000"/>
                <w:sz w:val="23"/>
                <w:lang w:val="fr-FR"/>
              </w:rPr>
              <w:t>69.5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B" w:rsidRDefault="00904E30" w:rsidP="002D465D">
            <w:pPr>
              <w:ind w:left="105"/>
              <w:jc w:val="right"/>
              <w:rPr>
                <w:rFonts w:ascii="Arial" w:hAnsi="Arial"/>
                <w:color w:val="000000"/>
                <w:sz w:val="23"/>
                <w:lang w:val="fr-FR"/>
              </w:rPr>
            </w:pPr>
            <w:r>
              <w:rPr>
                <w:rFonts w:ascii="Arial" w:hAnsi="Arial"/>
                <w:color w:val="000000"/>
                <w:sz w:val="23"/>
                <w:lang w:val="fr-FR"/>
              </w:rPr>
              <w:t>71.2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B" w:rsidRDefault="00904E30" w:rsidP="002D465D">
            <w:pPr>
              <w:ind w:left="101"/>
              <w:jc w:val="right"/>
              <w:rPr>
                <w:rFonts w:ascii="Arial" w:hAnsi="Arial"/>
                <w:color w:val="000000"/>
                <w:sz w:val="23"/>
                <w:lang w:val="fr-FR"/>
              </w:rPr>
            </w:pPr>
            <w:r>
              <w:rPr>
                <w:rFonts w:ascii="Arial" w:hAnsi="Arial"/>
                <w:color w:val="000000"/>
                <w:sz w:val="23"/>
                <w:lang w:val="fr-FR"/>
              </w:rPr>
              <w:t>73</w:t>
            </w:r>
          </w:p>
        </w:tc>
      </w:tr>
      <w:tr w:rsidR="006A24F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B" w:rsidRDefault="00904E30">
            <w:pPr>
              <w:ind w:left="120"/>
              <w:rPr>
                <w:rFonts w:ascii="Arial" w:hAnsi="Arial"/>
                <w:color w:val="000000"/>
                <w:sz w:val="23"/>
                <w:lang w:val="fr-FR"/>
              </w:rPr>
            </w:pPr>
            <w:r>
              <w:rPr>
                <w:rFonts w:ascii="Arial" w:hAnsi="Arial"/>
                <w:color w:val="000000"/>
                <w:sz w:val="23"/>
                <w:lang w:val="fr-FR"/>
              </w:rPr>
              <w:t>Taux de fécondité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B" w:rsidRDefault="00904E30" w:rsidP="002D465D">
            <w:pPr>
              <w:ind w:left="106"/>
              <w:jc w:val="right"/>
              <w:rPr>
                <w:rFonts w:ascii="Arial" w:hAnsi="Arial"/>
                <w:color w:val="000000"/>
                <w:sz w:val="23"/>
                <w:lang w:val="fr-FR"/>
              </w:rPr>
            </w:pPr>
            <w:r>
              <w:rPr>
                <w:rFonts w:ascii="Arial" w:hAnsi="Arial"/>
                <w:color w:val="000000"/>
                <w:sz w:val="23"/>
                <w:lang w:val="fr-FR"/>
              </w:rPr>
              <w:t>2.34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B" w:rsidRDefault="00904E30" w:rsidP="002D465D">
            <w:pPr>
              <w:ind w:left="105"/>
              <w:jc w:val="right"/>
              <w:rPr>
                <w:rFonts w:ascii="Arial" w:hAnsi="Arial"/>
                <w:color w:val="000000"/>
                <w:sz w:val="23"/>
                <w:lang w:val="fr-FR"/>
              </w:rPr>
            </w:pPr>
            <w:r>
              <w:rPr>
                <w:rFonts w:ascii="Arial" w:hAnsi="Arial"/>
                <w:color w:val="000000"/>
                <w:sz w:val="23"/>
                <w:lang w:val="fr-FR"/>
              </w:rPr>
              <w:t>1.74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B" w:rsidRDefault="00904E30" w:rsidP="002D465D">
            <w:pPr>
              <w:ind w:left="101"/>
              <w:jc w:val="right"/>
              <w:rPr>
                <w:rFonts w:ascii="Arial" w:hAnsi="Arial"/>
                <w:color w:val="000000"/>
                <w:sz w:val="23"/>
                <w:lang w:val="fr-FR"/>
              </w:rPr>
            </w:pPr>
            <w:r>
              <w:rPr>
                <w:rFonts w:ascii="Arial" w:hAnsi="Arial"/>
                <w:color w:val="000000"/>
                <w:sz w:val="23"/>
                <w:lang w:val="fr-FR"/>
              </w:rPr>
              <w:t>1.61</w:t>
            </w:r>
          </w:p>
        </w:tc>
      </w:tr>
      <w:tr w:rsidR="006A24F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B" w:rsidRDefault="00904E30">
            <w:pPr>
              <w:ind w:left="120"/>
              <w:rPr>
                <w:rFonts w:ascii="Arial" w:hAnsi="Arial"/>
                <w:color w:val="000000"/>
                <w:sz w:val="23"/>
                <w:lang w:val="fr-FR"/>
              </w:rPr>
            </w:pPr>
            <w:r>
              <w:rPr>
                <w:rFonts w:ascii="Arial" w:hAnsi="Arial"/>
                <w:color w:val="000000"/>
                <w:sz w:val="23"/>
                <w:lang w:val="fr-FR"/>
              </w:rPr>
              <w:t>Taux de mortalité avant 5 ans pour 1000 naissances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B" w:rsidRDefault="00904E30" w:rsidP="002D465D">
            <w:pPr>
              <w:ind w:left="106"/>
              <w:jc w:val="right"/>
              <w:rPr>
                <w:rFonts w:ascii="Arial" w:hAnsi="Arial"/>
                <w:color w:val="000000"/>
                <w:sz w:val="23"/>
                <w:lang w:val="fr-FR"/>
              </w:rPr>
            </w:pPr>
            <w:r>
              <w:rPr>
                <w:rFonts w:ascii="Arial" w:hAnsi="Arial"/>
                <w:color w:val="000000"/>
                <w:sz w:val="23"/>
                <w:lang w:val="fr-FR"/>
              </w:rPr>
              <w:t>48.5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B" w:rsidRDefault="00904E30" w:rsidP="002D465D">
            <w:pPr>
              <w:ind w:left="105"/>
              <w:jc w:val="right"/>
              <w:rPr>
                <w:rFonts w:ascii="Arial" w:hAnsi="Arial"/>
                <w:color w:val="000000"/>
                <w:sz w:val="23"/>
                <w:lang w:val="fr-FR"/>
              </w:rPr>
            </w:pPr>
            <w:r>
              <w:rPr>
                <w:rFonts w:ascii="Arial" w:hAnsi="Arial"/>
                <w:color w:val="000000"/>
                <w:sz w:val="23"/>
                <w:lang w:val="fr-FR"/>
              </w:rPr>
              <w:t>33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B" w:rsidRDefault="00904E30" w:rsidP="002D465D">
            <w:pPr>
              <w:ind w:left="101"/>
              <w:jc w:val="right"/>
              <w:rPr>
                <w:rFonts w:ascii="Arial" w:hAnsi="Arial"/>
                <w:color w:val="000000"/>
                <w:sz w:val="23"/>
                <w:lang w:val="fr-FR"/>
              </w:rPr>
            </w:pPr>
            <w:r>
              <w:rPr>
                <w:rFonts w:ascii="Arial" w:hAnsi="Arial"/>
                <w:color w:val="000000"/>
                <w:sz w:val="23"/>
                <w:lang w:val="fr-FR"/>
              </w:rPr>
              <w:t>18.4</w:t>
            </w:r>
          </w:p>
        </w:tc>
      </w:tr>
      <w:tr w:rsidR="006A24F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B" w:rsidRDefault="00904E30">
            <w:pPr>
              <w:ind w:left="120"/>
              <w:rPr>
                <w:rFonts w:ascii="Arial" w:hAnsi="Arial"/>
                <w:color w:val="000000"/>
                <w:sz w:val="23"/>
                <w:lang w:val="fr-FR"/>
              </w:rPr>
            </w:pPr>
            <w:r>
              <w:rPr>
                <w:rFonts w:ascii="Arial" w:hAnsi="Arial"/>
                <w:color w:val="000000"/>
                <w:sz w:val="23"/>
                <w:lang w:val="fr-FR"/>
              </w:rPr>
              <w:t>Taux d'alphabétisation population de plus de 15 ans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B" w:rsidRDefault="00904E30" w:rsidP="002D465D">
            <w:pPr>
              <w:ind w:left="106"/>
              <w:jc w:val="right"/>
              <w:rPr>
                <w:rFonts w:ascii="Arial" w:hAnsi="Arial"/>
                <w:color w:val="000000"/>
                <w:sz w:val="23"/>
                <w:lang w:val="fr-FR"/>
              </w:rPr>
            </w:pPr>
            <w:r>
              <w:rPr>
                <w:rFonts w:ascii="Arial" w:hAnsi="Arial"/>
                <w:color w:val="000000"/>
                <w:sz w:val="23"/>
                <w:lang w:val="fr-FR"/>
              </w:rPr>
              <w:t>78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B" w:rsidRDefault="00904E30" w:rsidP="002D465D">
            <w:pPr>
              <w:ind w:left="105"/>
              <w:jc w:val="right"/>
              <w:rPr>
                <w:rFonts w:ascii="Arial" w:hAnsi="Arial"/>
                <w:color w:val="000000"/>
                <w:sz w:val="23"/>
                <w:lang w:val="fr-FR"/>
              </w:rPr>
            </w:pPr>
            <w:r>
              <w:rPr>
                <w:rFonts w:ascii="Arial" w:hAnsi="Arial"/>
                <w:color w:val="000000"/>
                <w:sz w:val="23"/>
                <w:lang w:val="fr-FR"/>
              </w:rPr>
              <w:t>91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B" w:rsidRDefault="00904E30" w:rsidP="002D465D">
            <w:pPr>
              <w:ind w:left="101"/>
              <w:jc w:val="right"/>
              <w:rPr>
                <w:rFonts w:ascii="Arial" w:hAnsi="Arial"/>
                <w:color w:val="000000"/>
                <w:sz w:val="23"/>
                <w:lang w:val="fr-FR"/>
              </w:rPr>
            </w:pPr>
            <w:r>
              <w:rPr>
                <w:rFonts w:ascii="Arial" w:hAnsi="Arial"/>
                <w:color w:val="000000"/>
                <w:sz w:val="23"/>
                <w:lang w:val="fr-FR"/>
              </w:rPr>
              <w:t>94</w:t>
            </w:r>
          </w:p>
        </w:tc>
      </w:tr>
    </w:tbl>
    <w:p w:rsidR="006A24FB" w:rsidRDefault="006A24FB">
      <w:pPr>
        <w:spacing w:after="40" w:line="20" w:lineRule="exact"/>
      </w:pPr>
    </w:p>
    <w:p w:rsidR="006A24FB" w:rsidRDefault="00904E30">
      <w:pPr>
        <w:ind w:right="180"/>
        <w:jc w:val="right"/>
        <w:rPr>
          <w:rFonts w:ascii="Arial" w:hAnsi="Arial"/>
          <w:color w:val="000000"/>
          <w:spacing w:val="-4"/>
          <w:w w:val="105"/>
          <w:sz w:val="23"/>
          <w:lang w:val="fr-FR"/>
        </w:rPr>
      </w:pPr>
      <w:r>
        <w:rPr>
          <w:rFonts w:ascii="Arial" w:hAnsi="Arial"/>
          <w:color w:val="000000"/>
          <w:spacing w:val="-4"/>
          <w:w w:val="105"/>
          <w:sz w:val="23"/>
          <w:lang w:val="fr-FR"/>
        </w:rPr>
        <w:t>Source : Banque Mondiale</w:t>
      </w:r>
    </w:p>
    <w:p w:rsidR="006A24FB" w:rsidRDefault="006A24FB">
      <w:pPr>
        <w:sectPr w:rsidR="006A24FB">
          <w:footerReference w:type="default" r:id="rId16"/>
          <w:footerReference w:type="first" r:id="rId17"/>
          <w:pgSz w:w="11918" w:h="16854"/>
          <w:pgMar w:top="1602" w:right="816" w:bottom="556" w:left="982" w:header="720" w:footer="566" w:gutter="0"/>
          <w:cols w:space="720"/>
          <w:titlePg/>
        </w:sectPr>
      </w:pPr>
    </w:p>
    <w:p w:rsidR="006A24FB" w:rsidRDefault="00904E30">
      <w:pPr>
        <w:spacing w:line="206" w:lineRule="auto"/>
        <w:rPr>
          <w:rFonts w:ascii="Tahoma" w:hAnsi="Tahoma"/>
          <w:b/>
          <w:color w:val="000000"/>
          <w:u w:val="single"/>
          <w:lang w:val="fr-FR"/>
        </w:rPr>
      </w:pPr>
      <w:r>
        <w:rPr>
          <w:rFonts w:ascii="Tahoma" w:hAnsi="Tahoma"/>
          <w:b/>
          <w:color w:val="000000"/>
          <w:u w:val="single"/>
          <w:lang w:val="fr-FR"/>
        </w:rPr>
        <w:lastRenderedPageBreak/>
        <w:t>Document 3</w:t>
      </w:r>
      <w:r>
        <w:rPr>
          <w:rFonts w:ascii="Tahoma" w:hAnsi="Tahoma"/>
          <w:b/>
          <w:color w:val="000000"/>
          <w:lang w:val="fr-FR"/>
        </w:rPr>
        <w:t xml:space="preserve"> : La croissance chinoise est-elle durable ?</w:t>
      </w:r>
    </w:p>
    <w:p w:rsidR="006A24FB" w:rsidRDefault="00904E30">
      <w:pPr>
        <w:spacing w:before="288"/>
        <w:ind w:right="144"/>
        <w:jc w:val="both"/>
        <w:rPr>
          <w:rFonts w:ascii="Arial" w:hAnsi="Arial"/>
          <w:color w:val="000000"/>
          <w:sz w:val="23"/>
          <w:lang w:val="fr-FR"/>
        </w:rPr>
      </w:pPr>
      <w:r>
        <w:rPr>
          <w:rFonts w:ascii="Arial" w:hAnsi="Arial"/>
          <w:color w:val="000000"/>
          <w:sz w:val="23"/>
          <w:lang w:val="fr-FR"/>
        </w:rPr>
        <w:t>La croissance potentielle dépendant de la main d'</w:t>
      </w:r>
      <w:proofErr w:type="spellStart"/>
      <w:r>
        <w:rPr>
          <w:rFonts w:ascii="Arial" w:hAnsi="Arial"/>
          <w:color w:val="000000"/>
          <w:sz w:val="23"/>
          <w:lang w:val="fr-FR"/>
        </w:rPr>
        <w:t>oeuvre</w:t>
      </w:r>
      <w:proofErr w:type="spellEnd"/>
      <w:r>
        <w:rPr>
          <w:rFonts w:ascii="Arial" w:hAnsi="Arial"/>
          <w:color w:val="000000"/>
          <w:sz w:val="23"/>
          <w:lang w:val="fr-FR"/>
        </w:rPr>
        <w:t xml:space="preserve">, et du progrès technique, la Chine </w:t>
      </w:r>
      <w:r>
        <w:rPr>
          <w:rFonts w:ascii="Arial" w:hAnsi="Arial"/>
          <w:color w:val="000000"/>
          <w:spacing w:val="9"/>
          <w:sz w:val="23"/>
          <w:lang w:val="fr-FR"/>
        </w:rPr>
        <w:t xml:space="preserve">dispose de bonnes perspectives : non seulement sa population en âge de travailler </w:t>
      </w:r>
      <w:r>
        <w:rPr>
          <w:rFonts w:ascii="Arial" w:hAnsi="Arial"/>
          <w:color w:val="000000"/>
          <w:spacing w:val="1"/>
          <w:sz w:val="23"/>
          <w:lang w:val="fr-FR"/>
        </w:rPr>
        <w:t>représentera encore jusqu'en 2025 une part importante du total, mais encore l'exode</w:t>
      </w:r>
      <w:r>
        <w:rPr>
          <w:rFonts w:ascii="Arial" w:hAnsi="Arial"/>
          <w:color w:val="000000"/>
          <w:spacing w:val="1"/>
          <w:sz w:val="23"/>
          <w:lang w:val="fr-FR"/>
        </w:rPr>
        <w:t xml:space="preserve"> rural et </w:t>
      </w:r>
      <w:r>
        <w:rPr>
          <w:rFonts w:ascii="Arial" w:hAnsi="Arial"/>
          <w:color w:val="000000"/>
          <w:spacing w:val="5"/>
          <w:sz w:val="23"/>
          <w:lang w:val="fr-FR"/>
        </w:rPr>
        <w:t>la hausse des qualifications vont entraîner un déplacement de main d'</w:t>
      </w:r>
      <w:proofErr w:type="spellStart"/>
      <w:r>
        <w:rPr>
          <w:rFonts w:ascii="Arial" w:hAnsi="Arial"/>
          <w:color w:val="000000"/>
          <w:spacing w:val="5"/>
          <w:sz w:val="23"/>
          <w:lang w:val="fr-FR"/>
        </w:rPr>
        <w:t>oeuvre</w:t>
      </w:r>
      <w:proofErr w:type="spellEnd"/>
      <w:r>
        <w:rPr>
          <w:rFonts w:ascii="Arial" w:hAnsi="Arial"/>
          <w:color w:val="000000"/>
          <w:spacing w:val="5"/>
          <w:sz w:val="23"/>
          <w:lang w:val="fr-FR"/>
        </w:rPr>
        <w:t xml:space="preserve"> vers des emplois plus productifs. [...] Quant au progrès technique, l'émergence de sa recherche </w:t>
      </w:r>
      <w:r>
        <w:rPr>
          <w:rFonts w:ascii="Arial" w:hAnsi="Arial"/>
          <w:color w:val="000000"/>
          <w:sz w:val="23"/>
          <w:lang w:val="fr-FR"/>
        </w:rPr>
        <w:t>permet à la Chine de rattraper son retard technologique.</w:t>
      </w:r>
    </w:p>
    <w:p w:rsidR="006A24FB" w:rsidRDefault="00904E30">
      <w:pPr>
        <w:spacing w:before="144"/>
        <w:ind w:right="144"/>
        <w:jc w:val="both"/>
        <w:rPr>
          <w:rFonts w:ascii="Arial" w:hAnsi="Arial"/>
          <w:color w:val="000000"/>
          <w:spacing w:val="-3"/>
          <w:sz w:val="23"/>
          <w:lang w:val="fr-FR"/>
        </w:rPr>
      </w:pPr>
      <w:r>
        <w:rPr>
          <w:rFonts w:ascii="Arial" w:hAnsi="Arial"/>
          <w:color w:val="000000"/>
          <w:spacing w:val="-3"/>
          <w:sz w:val="23"/>
          <w:lang w:val="fr-FR"/>
        </w:rPr>
        <w:t>La situation envi</w:t>
      </w:r>
      <w:r>
        <w:rPr>
          <w:rFonts w:ascii="Arial" w:hAnsi="Arial"/>
          <w:color w:val="000000"/>
          <w:spacing w:val="-3"/>
          <w:sz w:val="23"/>
          <w:lang w:val="fr-FR"/>
        </w:rPr>
        <w:t xml:space="preserve">ronnementale est certes préoccupante. Les dégâts environnementaux étaient </w:t>
      </w:r>
      <w:r>
        <w:rPr>
          <w:rFonts w:ascii="Arial" w:hAnsi="Arial"/>
          <w:color w:val="000000"/>
          <w:spacing w:val="4"/>
          <w:sz w:val="23"/>
          <w:lang w:val="fr-FR"/>
        </w:rPr>
        <w:t xml:space="preserve">estimés en 2007 entre 5 et 13 % du PIB (de la moitié à la totalité de la croissance). La </w:t>
      </w:r>
      <w:r>
        <w:rPr>
          <w:rFonts w:ascii="Arial" w:hAnsi="Arial"/>
          <w:color w:val="000000"/>
          <w:spacing w:val="-2"/>
          <w:sz w:val="23"/>
          <w:lang w:val="fr-FR"/>
        </w:rPr>
        <w:t>dégradation de la situation devient un frein à la croissance par les problèmes qu'elle génère</w:t>
      </w:r>
      <w:r>
        <w:rPr>
          <w:rFonts w:ascii="Arial" w:hAnsi="Arial"/>
          <w:color w:val="000000"/>
          <w:spacing w:val="-2"/>
          <w:sz w:val="23"/>
          <w:lang w:val="fr-FR"/>
        </w:rPr>
        <w:t xml:space="preserve"> </w:t>
      </w:r>
      <w:r>
        <w:rPr>
          <w:rFonts w:ascii="Arial" w:hAnsi="Arial"/>
          <w:color w:val="000000"/>
          <w:sz w:val="23"/>
          <w:lang w:val="fr-FR"/>
        </w:rPr>
        <w:t xml:space="preserve">(maladies, perte de facteurs de production (eau, sols, etc.)). Toutefois, la prise de conscience des autorités — au moins au niveau central et dans les villes côtières — est forte. [...] La Chine </w:t>
      </w:r>
      <w:r>
        <w:rPr>
          <w:rFonts w:ascii="Arial" w:hAnsi="Arial"/>
          <w:color w:val="000000"/>
          <w:spacing w:val="5"/>
          <w:sz w:val="23"/>
          <w:lang w:val="fr-FR"/>
        </w:rPr>
        <w:t>a réduit son intensité énergétique (par unité de PIB) de 60</w:t>
      </w:r>
      <w:r>
        <w:rPr>
          <w:rFonts w:ascii="Arial" w:hAnsi="Arial"/>
          <w:color w:val="000000"/>
          <w:spacing w:val="5"/>
          <w:sz w:val="23"/>
          <w:lang w:val="fr-FR"/>
        </w:rPr>
        <w:t xml:space="preserve"> % depuis 1980 et s'est fixé </w:t>
      </w:r>
      <w:r>
        <w:rPr>
          <w:rFonts w:ascii="Arial" w:hAnsi="Arial"/>
          <w:color w:val="000000"/>
          <w:spacing w:val="10"/>
          <w:sz w:val="23"/>
          <w:lang w:val="fr-FR"/>
        </w:rPr>
        <w:t xml:space="preserve">l'objectif d'une réduction supplémentaire de 20 % pour 2010. La situation est aussi </w:t>
      </w:r>
      <w:r>
        <w:rPr>
          <w:rFonts w:ascii="Arial" w:hAnsi="Arial"/>
          <w:color w:val="000000"/>
          <w:spacing w:val="3"/>
          <w:sz w:val="23"/>
          <w:lang w:val="fr-FR"/>
        </w:rPr>
        <w:t xml:space="preserve">préoccupante en matière d'émissions de gaz à effet de serre, qui s'accroissent de 8 % par </w:t>
      </w:r>
      <w:r>
        <w:rPr>
          <w:rFonts w:ascii="Arial" w:hAnsi="Arial"/>
          <w:color w:val="000000"/>
          <w:sz w:val="23"/>
          <w:lang w:val="fr-FR"/>
        </w:rPr>
        <w:t xml:space="preserve">an, d'autant que la Chine prévoit d'accroître sa production de charbon. Mais la Chine a aussi prévu de fermer ses petites centrales polluantes, a lancé des projets de capture du CO2 et a prévu de réduire la part du charbon dans la fourniture d'électricité </w:t>
      </w:r>
      <w:r>
        <w:rPr>
          <w:rFonts w:ascii="Arial" w:hAnsi="Arial"/>
          <w:color w:val="000000"/>
          <w:sz w:val="23"/>
          <w:lang w:val="fr-FR"/>
        </w:rPr>
        <w:t>à 67 % en 2015.</w:t>
      </w:r>
    </w:p>
    <w:p w:rsidR="006A24FB" w:rsidRDefault="00904E30">
      <w:pPr>
        <w:spacing w:before="144"/>
        <w:ind w:right="144"/>
        <w:jc w:val="both"/>
        <w:rPr>
          <w:rFonts w:ascii="Arial" w:hAnsi="Arial"/>
          <w:color w:val="000000"/>
          <w:spacing w:val="22"/>
          <w:sz w:val="23"/>
          <w:lang w:val="fr-FR"/>
        </w:rPr>
      </w:pPr>
      <w:r>
        <w:rPr>
          <w:rFonts w:ascii="Arial" w:hAnsi="Arial"/>
          <w:color w:val="000000"/>
          <w:spacing w:val="22"/>
          <w:sz w:val="23"/>
          <w:lang w:val="fr-FR"/>
        </w:rPr>
        <w:t xml:space="preserve">Sa motivation est double : d'une part, la nécessité de répondre à l'urgence </w:t>
      </w:r>
      <w:r>
        <w:rPr>
          <w:rFonts w:ascii="Arial" w:hAnsi="Arial"/>
          <w:color w:val="000000"/>
          <w:spacing w:val="3"/>
          <w:sz w:val="23"/>
          <w:lang w:val="fr-FR"/>
        </w:rPr>
        <w:t xml:space="preserve">environnementale ; d'autre part, la Chine entend saisir les opportunités économiques du </w:t>
      </w:r>
      <w:r>
        <w:rPr>
          <w:rFonts w:ascii="Arial" w:hAnsi="Arial"/>
          <w:color w:val="000000"/>
          <w:spacing w:val="2"/>
          <w:sz w:val="23"/>
          <w:lang w:val="fr-FR"/>
        </w:rPr>
        <w:t>secteur de l'environnement ; l'effort de R&amp;D des entreprises est conséquent.</w:t>
      </w:r>
      <w:r>
        <w:rPr>
          <w:rFonts w:ascii="Arial" w:hAnsi="Arial"/>
          <w:color w:val="000000"/>
          <w:spacing w:val="2"/>
          <w:sz w:val="23"/>
          <w:lang w:val="fr-FR"/>
        </w:rPr>
        <w:t xml:space="preserve"> [...] Ainsi, la </w:t>
      </w:r>
      <w:r>
        <w:rPr>
          <w:rFonts w:ascii="Arial" w:hAnsi="Arial"/>
          <w:color w:val="000000"/>
          <w:spacing w:val="-5"/>
          <w:sz w:val="23"/>
          <w:lang w:val="fr-FR"/>
        </w:rPr>
        <w:t xml:space="preserve">volonté de saisir ces opportunités économiques et l'implication publique </w:t>
      </w:r>
      <w:proofErr w:type="gramStart"/>
      <w:r>
        <w:rPr>
          <w:rFonts w:ascii="Arial" w:hAnsi="Arial"/>
          <w:color w:val="000000"/>
          <w:spacing w:val="-5"/>
          <w:sz w:val="23"/>
          <w:lang w:val="fr-FR"/>
        </w:rPr>
        <w:t>laissent</w:t>
      </w:r>
      <w:proofErr w:type="gramEnd"/>
      <w:r>
        <w:rPr>
          <w:rFonts w:ascii="Arial" w:hAnsi="Arial"/>
          <w:color w:val="000000"/>
          <w:spacing w:val="-5"/>
          <w:sz w:val="23"/>
          <w:lang w:val="fr-FR"/>
        </w:rPr>
        <w:t xml:space="preserve"> présager une </w:t>
      </w:r>
      <w:r>
        <w:rPr>
          <w:rFonts w:ascii="Arial" w:hAnsi="Arial"/>
          <w:color w:val="000000"/>
          <w:sz w:val="23"/>
          <w:lang w:val="fr-FR"/>
        </w:rPr>
        <w:t>amélioration, fût-elle progressive, de la situation environnementale.</w:t>
      </w:r>
    </w:p>
    <w:p w:rsidR="006A24FB" w:rsidRDefault="00904E30">
      <w:pPr>
        <w:spacing w:before="108"/>
        <w:ind w:right="144"/>
        <w:jc w:val="both"/>
        <w:rPr>
          <w:rFonts w:ascii="Arial" w:hAnsi="Arial"/>
          <w:color w:val="000000"/>
          <w:spacing w:val="5"/>
          <w:sz w:val="23"/>
          <w:lang w:val="fr-FR"/>
        </w:rPr>
      </w:pPr>
      <w:r>
        <w:rPr>
          <w:rFonts w:ascii="Arial" w:hAnsi="Arial"/>
          <w:color w:val="000000"/>
          <w:spacing w:val="5"/>
          <w:sz w:val="23"/>
          <w:lang w:val="fr-FR"/>
        </w:rPr>
        <w:t xml:space="preserve">Les déséquilibres géographiques tendent aussi à se réduire. Les régions de l'intérieur </w:t>
      </w:r>
      <w:r>
        <w:rPr>
          <w:rFonts w:ascii="Arial" w:hAnsi="Arial"/>
          <w:color w:val="000000"/>
          <w:spacing w:val="9"/>
          <w:sz w:val="23"/>
          <w:lang w:val="fr-FR"/>
        </w:rPr>
        <w:t xml:space="preserve">connaissent un rattrapage sur les régions côtières, tendance que le ralentissement </w:t>
      </w:r>
      <w:r>
        <w:rPr>
          <w:rFonts w:ascii="Arial" w:hAnsi="Arial"/>
          <w:color w:val="000000"/>
          <w:spacing w:val="-1"/>
          <w:sz w:val="23"/>
          <w:lang w:val="fr-FR"/>
        </w:rPr>
        <w:t>économique, à partir de 2008 a encore accru. Par ailleurs, l'accroissement des inégali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tés de </w:t>
      </w:r>
      <w:r>
        <w:rPr>
          <w:rFonts w:ascii="Arial" w:hAnsi="Arial"/>
          <w:color w:val="000000"/>
          <w:sz w:val="23"/>
          <w:lang w:val="fr-FR"/>
        </w:rPr>
        <w:t>revenus ne doit pas masquer le fait que la croissance a permis de réduire le taux de pauvreté de 65 % (1981) à 10 % (2004), soit un nombre de pauvres réduit de 652 à 135 millions de personnes.[...]</w:t>
      </w:r>
    </w:p>
    <w:p w:rsidR="006A24FB" w:rsidRDefault="00904E30">
      <w:pPr>
        <w:spacing w:before="180"/>
        <w:ind w:right="144" w:firstLine="72"/>
        <w:rPr>
          <w:rFonts w:ascii="Arial" w:hAnsi="Arial"/>
          <w:color w:val="000000"/>
          <w:spacing w:val="-2"/>
          <w:sz w:val="23"/>
          <w:lang w:val="fr-FR"/>
        </w:rPr>
      </w:pPr>
      <w:r>
        <w:rPr>
          <w:rFonts w:ascii="Arial" w:hAnsi="Arial"/>
          <w:color w:val="000000"/>
          <w:spacing w:val="-2"/>
          <w:sz w:val="23"/>
          <w:lang w:val="fr-FR"/>
        </w:rPr>
        <w:t xml:space="preserve">Les autorités ont mis en </w:t>
      </w:r>
      <w:proofErr w:type="spellStart"/>
      <w:r>
        <w:rPr>
          <w:rFonts w:ascii="Arial" w:hAnsi="Arial"/>
          <w:color w:val="000000"/>
          <w:spacing w:val="-2"/>
          <w:sz w:val="23"/>
          <w:lang w:val="fr-FR"/>
        </w:rPr>
        <w:t>oeuvre</w:t>
      </w:r>
      <w:proofErr w:type="spellEnd"/>
      <w:r>
        <w:rPr>
          <w:rFonts w:ascii="Arial" w:hAnsi="Arial"/>
          <w:color w:val="000000"/>
          <w:spacing w:val="-2"/>
          <w:sz w:val="23"/>
          <w:lang w:val="fr-FR"/>
        </w:rPr>
        <w:t xml:space="preserve"> des mesures visant à corriger les déséquilibres, en limitant </w:t>
      </w:r>
      <w:r>
        <w:rPr>
          <w:rFonts w:ascii="Arial" w:hAnsi="Arial"/>
          <w:color w:val="000000"/>
          <w:sz w:val="23"/>
          <w:lang w:val="fr-FR"/>
        </w:rPr>
        <w:t>l'investissement [...] :</w:t>
      </w:r>
    </w:p>
    <w:p w:rsidR="006A24FB" w:rsidRDefault="00904E30">
      <w:pPr>
        <w:numPr>
          <w:ilvl w:val="0"/>
          <w:numId w:val="3"/>
        </w:numPr>
        <w:ind w:left="0" w:right="144"/>
        <w:rPr>
          <w:rFonts w:ascii="Arial" w:hAnsi="Arial"/>
          <w:color w:val="000000"/>
          <w:spacing w:val="9"/>
          <w:sz w:val="23"/>
          <w:lang w:val="fr-FR"/>
        </w:rPr>
      </w:pPr>
      <w:r>
        <w:rPr>
          <w:rFonts w:ascii="Arial" w:hAnsi="Arial"/>
          <w:color w:val="000000"/>
          <w:spacing w:val="9"/>
          <w:sz w:val="23"/>
          <w:lang w:val="fr-FR"/>
        </w:rPr>
        <w:t xml:space="preserve">la taxation des entreprises publiques et une nouvelle loi du travail favorable à la </w:t>
      </w:r>
      <w:r>
        <w:rPr>
          <w:rFonts w:ascii="Arial" w:hAnsi="Arial"/>
          <w:color w:val="000000"/>
          <w:sz w:val="23"/>
          <w:lang w:val="fr-FR"/>
        </w:rPr>
        <w:t>redistribution vers les ménages (y compris via la fisc</w:t>
      </w:r>
      <w:r>
        <w:rPr>
          <w:rFonts w:ascii="Arial" w:hAnsi="Arial"/>
          <w:color w:val="000000"/>
          <w:sz w:val="23"/>
          <w:lang w:val="fr-FR"/>
        </w:rPr>
        <w:t>alité) ;</w:t>
      </w:r>
    </w:p>
    <w:p w:rsidR="006A24FB" w:rsidRDefault="00904E30">
      <w:pPr>
        <w:numPr>
          <w:ilvl w:val="0"/>
          <w:numId w:val="4"/>
        </w:numPr>
        <w:ind w:left="0" w:right="144"/>
        <w:rPr>
          <w:rFonts w:ascii="Arial" w:hAnsi="Arial"/>
          <w:color w:val="000000"/>
          <w:spacing w:val="-1"/>
          <w:sz w:val="23"/>
          <w:lang w:val="fr-FR"/>
        </w:rPr>
      </w:pPr>
      <w:r>
        <w:rPr>
          <w:rFonts w:ascii="Arial" w:hAnsi="Arial"/>
          <w:color w:val="000000"/>
          <w:spacing w:val="-1"/>
          <w:sz w:val="23"/>
          <w:lang w:val="fr-FR"/>
        </w:rPr>
        <w:t xml:space="preserve">des normes environnementales et une sélectivité accrue des projets, notamment dans les </w:t>
      </w:r>
      <w:r>
        <w:rPr>
          <w:rFonts w:ascii="Arial" w:hAnsi="Arial"/>
          <w:color w:val="000000"/>
          <w:sz w:val="23"/>
          <w:lang w:val="fr-FR"/>
        </w:rPr>
        <w:t>secteurs en surcapacité [...] ;</w:t>
      </w:r>
    </w:p>
    <w:p w:rsidR="006A24FB" w:rsidRDefault="00904E30">
      <w:pPr>
        <w:numPr>
          <w:ilvl w:val="0"/>
          <w:numId w:val="4"/>
        </w:numPr>
        <w:ind w:left="0" w:right="144"/>
        <w:rPr>
          <w:rFonts w:ascii="Arial" w:hAnsi="Arial"/>
          <w:color w:val="000000"/>
          <w:sz w:val="23"/>
          <w:lang w:val="fr-FR"/>
        </w:rPr>
      </w:pPr>
      <w:r>
        <w:rPr>
          <w:rFonts w:ascii="Arial" w:hAnsi="Arial"/>
          <w:color w:val="000000"/>
          <w:sz w:val="23"/>
          <w:lang w:val="fr-FR"/>
        </w:rPr>
        <w:t xml:space="preserve">l'annonce d'un plan de couverture universelle de santé, signal d'un « retour de l'Etat » dans </w:t>
      </w:r>
      <w:r>
        <w:rPr>
          <w:rFonts w:ascii="Arial" w:hAnsi="Arial"/>
          <w:color w:val="000000"/>
          <w:spacing w:val="1"/>
          <w:sz w:val="23"/>
          <w:lang w:val="fr-FR"/>
        </w:rPr>
        <w:t>un domaine social largement délais</w:t>
      </w:r>
      <w:r>
        <w:rPr>
          <w:rFonts w:ascii="Arial" w:hAnsi="Arial"/>
          <w:color w:val="000000"/>
          <w:spacing w:val="1"/>
          <w:sz w:val="23"/>
          <w:lang w:val="fr-FR"/>
        </w:rPr>
        <w:t>sé [...].</w:t>
      </w:r>
    </w:p>
    <w:p w:rsidR="006A24FB" w:rsidRDefault="00904E30">
      <w:pPr>
        <w:numPr>
          <w:ilvl w:val="0"/>
          <w:numId w:val="4"/>
        </w:numPr>
        <w:ind w:left="0" w:right="144"/>
        <w:jc w:val="both"/>
        <w:rPr>
          <w:rFonts w:ascii="Arial" w:hAnsi="Arial"/>
          <w:color w:val="000000"/>
          <w:sz w:val="23"/>
          <w:lang w:val="fr-FR"/>
        </w:rPr>
      </w:pPr>
      <w:r>
        <w:rPr>
          <w:rFonts w:ascii="Arial" w:hAnsi="Arial"/>
          <w:color w:val="000000"/>
          <w:sz w:val="23"/>
          <w:lang w:val="fr-FR"/>
        </w:rPr>
        <w:t>la suppression des subventions des facteurs de production (énergie, matières premières, foncier) susceptible d'améliorer l'allocation des ressources et d'inciter à des investissements plus pertinents.</w:t>
      </w:r>
    </w:p>
    <w:p w:rsidR="006A24FB" w:rsidRDefault="00904E30">
      <w:pPr>
        <w:numPr>
          <w:ilvl w:val="0"/>
          <w:numId w:val="4"/>
        </w:numPr>
        <w:ind w:left="0"/>
        <w:jc w:val="both"/>
        <w:rPr>
          <w:rFonts w:ascii="Arial" w:hAnsi="Arial"/>
          <w:color w:val="000000"/>
          <w:spacing w:val="3"/>
          <w:sz w:val="23"/>
          <w:lang w:val="fr-FR"/>
        </w:rPr>
      </w:pPr>
      <w:r>
        <w:rPr>
          <w:rFonts w:ascii="Arial" w:hAnsi="Arial"/>
          <w:color w:val="000000"/>
          <w:spacing w:val="3"/>
          <w:sz w:val="23"/>
          <w:lang w:val="fr-FR"/>
        </w:rPr>
        <w:t>l'application des mesures de protection de l'</w:t>
      </w:r>
      <w:r>
        <w:rPr>
          <w:rFonts w:ascii="Arial" w:hAnsi="Arial"/>
          <w:color w:val="000000"/>
          <w:spacing w:val="3"/>
          <w:sz w:val="23"/>
          <w:lang w:val="fr-FR"/>
        </w:rPr>
        <w:t>environnement.</w:t>
      </w:r>
    </w:p>
    <w:p w:rsidR="006A24FB" w:rsidRDefault="00904E30">
      <w:pPr>
        <w:numPr>
          <w:ilvl w:val="0"/>
          <w:numId w:val="3"/>
        </w:numPr>
        <w:ind w:left="0" w:right="144"/>
        <w:jc w:val="both"/>
        <w:rPr>
          <w:rFonts w:ascii="Arial" w:hAnsi="Arial"/>
          <w:color w:val="000000"/>
          <w:spacing w:val="3"/>
          <w:sz w:val="23"/>
          <w:lang w:val="fr-FR"/>
        </w:rPr>
      </w:pPr>
      <w:r>
        <w:rPr>
          <w:rFonts w:ascii="Arial" w:hAnsi="Arial"/>
          <w:color w:val="000000"/>
          <w:spacing w:val="3"/>
          <w:sz w:val="23"/>
          <w:lang w:val="fr-FR"/>
        </w:rPr>
        <w:t xml:space="preserve">l'accroissement de la redistribution des entreprises, par l'application de lois du travail </w:t>
      </w:r>
      <w:r>
        <w:rPr>
          <w:rFonts w:ascii="Arial" w:hAnsi="Arial"/>
          <w:color w:val="000000"/>
          <w:spacing w:val="4"/>
          <w:sz w:val="23"/>
          <w:lang w:val="fr-FR"/>
        </w:rPr>
        <w:t xml:space="preserve">favorables aux employés, la hausse des prélèvements sociaux et fiscaux, propice à une </w:t>
      </w:r>
      <w:r>
        <w:rPr>
          <w:rFonts w:ascii="Arial" w:hAnsi="Arial"/>
          <w:color w:val="000000"/>
          <w:sz w:val="23"/>
          <w:lang w:val="fr-FR"/>
        </w:rPr>
        <w:t>hausse de la consommation.</w:t>
      </w:r>
    </w:p>
    <w:p w:rsidR="006A24FB" w:rsidRDefault="00904E30">
      <w:pPr>
        <w:spacing w:before="288"/>
        <w:ind w:right="144"/>
        <w:jc w:val="right"/>
        <w:rPr>
          <w:rFonts w:ascii="Tahoma" w:hAnsi="Tahoma"/>
          <w:b/>
          <w:color w:val="000000"/>
          <w:lang w:val="fr-FR"/>
        </w:rPr>
      </w:pPr>
      <w:r>
        <w:rPr>
          <w:rFonts w:ascii="Tahoma" w:hAnsi="Tahoma"/>
          <w:b/>
          <w:color w:val="000000"/>
          <w:lang w:val="fr-FR"/>
        </w:rPr>
        <w:t>François Blanc, Conseiller économique, SE de Shanghai, septembre 2009</w:t>
      </w:r>
    </w:p>
    <w:p w:rsidR="006A24FB" w:rsidRDefault="00904E30">
      <w:pPr>
        <w:spacing w:before="144"/>
        <w:ind w:right="144"/>
        <w:jc w:val="right"/>
        <w:rPr>
          <w:rFonts w:ascii="Arial" w:hAnsi="Arial"/>
          <w:color w:val="000000"/>
          <w:sz w:val="23"/>
          <w:lang w:val="fr-FR"/>
        </w:rPr>
      </w:pPr>
      <w:r>
        <w:rPr>
          <w:rFonts w:ascii="Arial" w:hAnsi="Arial"/>
          <w:color w:val="000000"/>
          <w:sz w:val="23"/>
          <w:lang w:val="fr-FR"/>
        </w:rPr>
        <w:t xml:space="preserve">Source : </w:t>
      </w:r>
      <w:hyperlink r:id="rId18">
        <w:r>
          <w:rPr>
            <w:rFonts w:ascii="Arial" w:hAnsi="Arial"/>
            <w:color w:val="0000FF"/>
            <w:sz w:val="23"/>
            <w:u w:val="single"/>
            <w:lang w:val="fr-FR"/>
          </w:rPr>
          <w:t>http://www.ambafrance-cn.org</w:t>
        </w:r>
      </w:hyperlink>
    </w:p>
    <w:p w:rsidR="006A24FB" w:rsidRDefault="006A24FB">
      <w:pPr>
        <w:sectPr w:rsidR="006A24FB">
          <w:footerReference w:type="default" r:id="rId19"/>
          <w:footerReference w:type="first" r:id="rId20"/>
          <w:pgSz w:w="11918" w:h="16854"/>
          <w:pgMar w:top="1642" w:right="970" w:bottom="561" w:left="1168" w:header="720" w:footer="576" w:gutter="0"/>
          <w:cols w:space="720"/>
          <w:titlePg/>
        </w:sectPr>
      </w:pPr>
    </w:p>
    <w:p w:rsidR="006A24FB" w:rsidRDefault="00904E30">
      <w:pPr>
        <w:rPr>
          <w:rFonts w:ascii="Tahoma" w:hAnsi="Tahoma"/>
          <w:b/>
          <w:color w:val="000000"/>
          <w:spacing w:val="3"/>
          <w:u w:val="single"/>
          <w:lang w:val="fr-FR"/>
        </w:rPr>
      </w:pPr>
      <w:r>
        <w:rPr>
          <w:rFonts w:ascii="Tahoma" w:hAnsi="Tahoma"/>
          <w:b/>
          <w:color w:val="000000"/>
          <w:spacing w:val="3"/>
          <w:u w:val="single"/>
          <w:lang w:val="fr-FR"/>
        </w:rPr>
        <w:lastRenderedPageBreak/>
        <w:t>Document 4</w:t>
      </w:r>
      <w:r>
        <w:rPr>
          <w:rFonts w:ascii="Tahoma" w:hAnsi="Tahoma"/>
          <w:b/>
          <w:color w:val="000000"/>
          <w:spacing w:val="3"/>
          <w:sz w:val="21"/>
          <w:lang w:val="fr-FR"/>
        </w:rPr>
        <w:t xml:space="preserve"> : La Chine et le mécanisme de développement propre</w:t>
      </w:r>
    </w:p>
    <w:p w:rsidR="006A24FB" w:rsidRDefault="00904E30">
      <w:pPr>
        <w:spacing w:before="144"/>
        <w:rPr>
          <w:rFonts w:ascii="Arial" w:hAnsi="Arial"/>
          <w:color w:val="000000"/>
          <w:sz w:val="23"/>
          <w:lang w:val="fr-FR"/>
        </w:rPr>
      </w:pPr>
      <w:r>
        <w:rPr>
          <w:rFonts w:ascii="Arial" w:hAnsi="Arial"/>
          <w:color w:val="000000"/>
          <w:sz w:val="23"/>
          <w:lang w:val="fr-FR"/>
        </w:rPr>
        <w:t xml:space="preserve">Entretien avec Philippe DELHAISE, Directeur de </w:t>
      </w:r>
      <w:proofErr w:type="spellStart"/>
      <w:r>
        <w:rPr>
          <w:rFonts w:ascii="Arial" w:hAnsi="Arial"/>
          <w:color w:val="000000"/>
          <w:sz w:val="23"/>
          <w:lang w:val="fr-FR"/>
        </w:rPr>
        <w:t>Carbon</w:t>
      </w:r>
      <w:proofErr w:type="spellEnd"/>
      <w:r>
        <w:rPr>
          <w:rFonts w:ascii="Arial" w:hAnsi="Arial"/>
          <w:color w:val="000000"/>
          <w:sz w:val="23"/>
          <w:lang w:val="fr-FR"/>
        </w:rPr>
        <w:t xml:space="preserve"> Management Consulting</w:t>
      </w:r>
    </w:p>
    <w:p w:rsidR="006A24FB" w:rsidRDefault="00904E30">
      <w:pPr>
        <w:spacing w:before="252"/>
        <w:ind w:right="1224"/>
        <w:rPr>
          <w:rFonts w:ascii="Arial" w:hAnsi="Arial"/>
          <w:b/>
          <w:i/>
          <w:color w:val="000000"/>
          <w:spacing w:val="-4"/>
          <w:sz w:val="23"/>
          <w:lang w:val="fr-FR"/>
        </w:rPr>
      </w:pPr>
      <w:r>
        <w:rPr>
          <w:rFonts w:ascii="Arial" w:hAnsi="Arial"/>
          <w:b/>
          <w:i/>
          <w:color w:val="000000"/>
          <w:spacing w:val="-4"/>
          <w:sz w:val="23"/>
          <w:lang w:val="fr-FR"/>
        </w:rPr>
        <w:t xml:space="preserve">En quelques mots pourriez-vous décrire le fonctionnement du mécanisme de </w:t>
      </w:r>
      <w:r>
        <w:rPr>
          <w:rFonts w:ascii="Arial" w:hAnsi="Arial"/>
          <w:b/>
          <w:i/>
          <w:color w:val="000000"/>
          <w:sz w:val="23"/>
          <w:lang w:val="fr-FR"/>
        </w:rPr>
        <w:t>développement propre (MDP) prévu dans les accords de Kyoto ?</w:t>
      </w:r>
    </w:p>
    <w:p w:rsidR="006A24FB" w:rsidRDefault="00904E30">
      <w:pPr>
        <w:spacing w:before="252"/>
        <w:ind w:right="72"/>
        <w:jc w:val="both"/>
        <w:rPr>
          <w:rFonts w:ascii="Arial" w:hAnsi="Arial"/>
          <w:color w:val="000000"/>
          <w:spacing w:val="-1"/>
          <w:sz w:val="23"/>
          <w:lang w:val="fr-FR"/>
        </w:rPr>
      </w:pPr>
      <w:r>
        <w:rPr>
          <w:rFonts w:ascii="Arial" w:hAnsi="Arial"/>
          <w:color w:val="000000"/>
          <w:spacing w:val="-1"/>
          <w:sz w:val="23"/>
          <w:lang w:val="fr-FR"/>
        </w:rPr>
        <w:t xml:space="preserve">Les gaz à effet de serre qui sont à l'origine du réchauffement climatique se mélangent dans </w:t>
      </w:r>
      <w:r>
        <w:rPr>
          <w:rFonts w:ascii="Arial" w:hAnsi="Arial"/>
          <w:color w:val="000000"/>
          <w:spacing w:val="4"/>
          <w:sz w:val="23"/>
          <w:lang w:val="fr-FR"/>
        </w:rPr>
        <w:t xml:space="preserve">l'atmosphère et n'affectent donc pas seulement les pays émetteurs. Cela est très différent </w:t>
      </w:r>
      <w:r>
        <w:rPr>
          <w:rFonts w:ascii="Arial" w:hAnsi="Arial"/>
          <w:color w:val="000000"/>
          <w:spacing w:val="3"/>
          <w:sz w:val="23"/>
          <w:lang w:val="fr-FR"/>
        </w:rPr>
        <w:t>des pollutio</w:t>
      </w:r>
      <w:r>
        <w:rPr>
          <w:rFonts w:ascii="Arial" w:hAnsi="Arial"/>
          <w:color w:val="000000"/>
          <w:spacing w:val="3"/>
          <w:sz w:val="23"/>
          <w:lang w:val="fr-FR"/>
        </w:rPr>
        <w:t xml:space="preserve">ns plus locales comme, par exemple, celle de l'eau. Nous sommes confrontés ici </w:t>
      </w:r>
      <w:r>
        <w:rPr>
          <w:rFonts w:ascii="Arial" w:hAnsi="Arial"/>
          <w:color w:val="000000"/>
          <w:spacing w:val="5"/>
          <w:sz w:val="23"/>
          <w:lang w:val="fr-FR"/>
        </w:rPr>
        <w:t xml:space="preserve">à une pollution d'un bien public mondial qui requiert des solutions politiques au niveau </w:t>
      </w:r>
      <w:r>
        <w:rPr>
          <w:rFonts w:ascii="Arial" w:hAnsi="Arial"/>
          <w:color w:val="000000"/>
          <w:sz w:val="23"/>
          <w:lang w:val="fr-FR"/>
        </w:rPr>
        <w:t>planétaire.</w:t>
      </w:r>
    </w:p>
    <w:p w:rsidR="006A24FB" w:rsidRDefault="00904E30">
      <w:pPr>
        <w:spacing w:before="252"/>
        <w:ind w:right="72"/>
        <w:jc w:val="both"/>
        <w:rPr>
          <w:rFonts w:ascii="Arial" w:hAnsi="Arial"/>
          <w:color w:val="000000"/>
          <w:spacing w:val="1"/>
          <w:sz w:val="23"/>
          <w:lang w:val="fr-FR"/>
        </w:rPr>
      </w:pPr>
      <w:r>
        <w:rPr>
          <w:rFonts w:ascii="Arial" w:hAnsi="Arial"/>
          <w:color w:val="000000"/>
          <w:spacing w:val="1"/>
          <w:sz w:val="23"/>
          <w:lang w:val="fr-FR"/>
        </w:rPr>
        <w:t xml:space="preserve">Bien que les pays riches soient les principaux émetteurs, ils disposent déjà de technologies </w:t>
      </w:r>
      <w:r>
        <w:rPr>
          <w:rFonts w:ascii="Arial" w:hAnsi="Arial"/>
          <w:color w:val="000000"/>
          <w:spacing w:val="3"/>
          <w:sz w:val="23"/>
          <w:lang w:val="fr-FR"/>
        </w:rPr>
        <w:t xml:space="preserve">moins polluantes que les pays en développement. En Inde, pour une unité de PIB produite, </w:t>
      </w:r>
      <w:r>
        <w:rPr>
          <w:rFonts w:ascii="Arial" w:hAnsi="Arial"/>
          <w:color w:val="000000"/>
          <w:spacing w:val="2"/>
          <w:sz w:val="23"/>
          <w:lang w:val="fr-FR"/>
        </w:rPr>
        <w:t>on émet en moyenne quatre fois plus de gaz à effet de serre qu'aux États-U</w:t>
      </w:r>
      <w:r>
        <w:rPr>
          <w:rFonts w:ascii="Arial" w:hAnsi="Arial"/>
          <w:color w:val="000000"/>
          <w:spacing w:val="2"/>
          <w:sz w:val="23"/>
          <w:lang w:val="fr-FR"/>
        </w:rPr>
        <w:t xml:space="preserve">nis. Ainsi, l'idée </w:t>
      </w:r>
      <w:r>
        <w:rPr>
          <w:rFonts w:ascii="Arial" w:hAnsi="Arial"/>
          <w:color w:val="000000"/>
          <w:sz w:val="23"/>
          <w:lang w:val="fr-FR"/>
        </w:rPr>
        <w:t xml:space="preserve">du MDP consiste à prendre l'argent en Occident pour le donner aux pays en développement. </w:t>
      </w:r>
      <w:r>
        <w:rPr>
          <w:rFonts w:ascii="Arial" w:hAnsi="Arial"/>
          <w:color w:val="000000"/>
          <w:spacing w:val="6"/>
          <w:sz w:val="23"/>
          <w:lang w:val="fr-FR"/>
        </w:rPr>
        <w:t xml:space="preserve">Des entreprises européennes, canadiennes ou japonaises peuvent ainsi effectuer des </w:t>
      </w:r>
      <w:r>
        <w:rPr>
          <w:rFonts w:ascii="Arial" w:hAnsi="Arial"/>
          <w:color w:val="000000"/>
          <w:spacing w:val="1"/>
          <w:sz w:val="23"/>
          <w:lang w:val="fr-FR"/>
        </w:rPr>
        <w:t>réductions d'émission de gaz à effet de serre, non pas dans leurs</w:t>
      </w:r>
      <w:r>
        <w:rPr>
          <w:rFonts w:ascii="Arial" w:hAnsi="Arial"/>
          <w:color w:val="000000"/>
          <w:spacing w:val="1"/>
          <w:sz w:val="23"/>
          <w:lang w:val="fr-FR"/>
        </w:rPr>
        <w:t xml:space="preserve"> propres usines, mais en </w:t>
      </w:r>
      <w:r>
        <w:rPr>
          <w:rFonts w:ascii="Arial" w:hAnsi="Arial"/>
          <w:color w:val="000000"/>
          <w:spacing w:val="2"/>
          <w:sz w:val="23"/>
          <w:lang w:val="fr-FR"/>
        </w:rPr>
        <w:t xml:space="preserve">achetant des droits à polluer à des usines indiennes, boliviennes ou chinoises en finançant leurs investissements technologiques destinés à réduire leurs émissions de gaz à effet de serre... L'effet global de ces pollutions pourra </w:t>
      </w:r>
      <w:r>
        <w:rPr>
          <w:rFonts w:ascii="Arial" w:hAnsi="Arial"/>
          <w:color w:val="000000"/>
          <w:spacing w:val="2"/>
          <w:sz w:val="23"/>
          <w:lang w:val="fr-FR"/>
        </w:rPr>
        <w:t xml:space="preserve">ainsi être réduit plus rapidement à l'échelle </w:t>
      </w:r>
      <w:r>
        <w:rPr>
          <w:rFonts w:ascii="Arial" w:hAnsi="Arial"/>
          <w:color w:val="000000"/>
          <w:sz w:val="23"/>
          <w:lang w:val="fr-FR"/>
        </w:rPr>
        <w:t>planétaire.</w:t>
      </w:r>
    </w:p>
    <w:p w:rsidR="006A24FB" w:rsidRDefault="00904E30">
      <w:pPr>
        <w:spacing w:before="468" w:line="818" w:lineRule="auto"/>
        <w:rPr>
          <w:rFonts w:ascii="Arial" w:hAnsi="Arial"/>
          <w:color w:val="000000"/>
          <w:spacing w:val="36"/>
          <w:sz w:val="6"/>
          <w:lang w:val="fr-FR"/>
        </w:rPr>
      </w:pPr>
      <w:r>
        <w:rPr>
          <w:rFonts w:ascii="Arial" w:hAnsi="Arial"/>
          <w:color w:val="000000"/>
          <w:spacing w:val="36"/>
          <w:sz w:val="6"/>
          <w:lang w:val="fr-FR"/>
        </w:rPr>
        <w:t>[...]</w:t>
      </w:r>
    </w:p>
    <w:p w:rsidR="006A24FB" w:rsidRDefault="00904E30">
      <w:pPr>
        <w:spacing w:before="144"/>
        <w:ind w:right="576"/>
        <w:rPr>
          <w:rFonts w:ascii="Arial" w:hAnsi="Arial"/>
          <w:b/>
          <w:i/>
          <w:color w:val="000000"/>
          <w:spacing w:val="-4"/>
          <w:sz w:val="23"/>
          <w:lang w:val="fr-FR"/>
        </w:rPr>
      </w:pPr>
      <w:r>
        <w:rPr>
          <w:rFonts w:ascii="Arial" w:hAnsi="Arial"/>
          <w:b/>
          <w:i/>
          <w:color w:val="000000"/>
          <w:spacing w:val="-4"/>
          <w:sz w:val="23"/>
          <w:lang w:val="fr-FR"/>
        </w:rPr>
        <w:t xml:space="preserve">D'un point de vue fiscal, est-il possible de se tourner vers des mesures incitant les </w:t>
      </w:r>
      <w:r>
        <w:rPr>
          <w:rFonts w:ascii="Arial" w:hAnsi="Arial"/>
          <w:b/>
          <w:i/>
          <w:color w:val="000000"/>
          <w:sz w:val="23"/>
          <w:lang w:val="fr-FR"/>
        </w:rPr>
        <w:t>entreprises des pays « pauvres » au développement durable ?</w:t>
      </w:r>
    </w:p>
    <w:p w:rsidR="006A24FB" w:rsidRDefault="00904E30">
      <w:pPr>
        <w:spacing w:before="180"/>
        <w:ind w:right="72"/>
        <w:jc w:val="both"/>
        <w:rPr>
          <w:rFonts w:ascii="Arial" w:hAnsi="Arial"/>
          <w:color w:val="000000"/>
          <w:sz w:val="23"/>
          <w:lang w:val="fr-FR"/>
        </w:rPr>
      </w:pPr>
      <w:r>
        <w:rPr>
          <w:rFonts w:ascii="Arial" w:hAnsi="Arial"/>
          <w:color w:val="000000"/>
          <w:sz w:val="23"/>
          <w:lang w:val="fr-FR"/>
        </w:rPr>
        <w:t xml:space="preserve">Il faudrait effectivement arriver à un système où les pays en développement arrivent à inciter </w:t>
      </w:r>
      <w:r>
        <w:rPr>
          <w:rFonts w:ascii="Arial" w:hAnsi="Arial"/>
          <w:color w:val="000000"/>
          <w:spacing w:val="4"/>
          <w:sz w:val="23"/>
          <w:lang w:val="fr-FR"/>
        </w:rPr>
        <w:t xml:space="preserve">leurs entreprises à investir dans des technologies moins polluantes. Mais les incitations </w:t>
      </w:r>
      <w:r>
        <w:rPr>
          <w:rFonts w:ascii="Arial" w:hAnsi="Arial"/>
          <w:color w:val="000000"/>
          <w:spacing w:val="1"/>
          <w:sz w:val="23"/>
          <w:lang w:val="fr-FR"/>
        </w:rPr>
        <w:t>fiscales coûtent cher et beaucoup de pays en développement n'ont pas le</w:t>
      </w:r>
      <w:r>
        <w:rPr>
          <w:rFonts w:ascii="Arial" w:hAnsi="Arial"/>
          <w:color w:val="000000"/>
          <w:spacing w:val="1"/>
          <w:sz w:val="23"/>
          <w:lang w:val="fr-FR"/>
        </w:rPr>
        <w:t xml:space="preserve">s moyens de faire </w:t>
      </w:r>
      <w:r>
        <w:rPr>
          <w:rFonts w:ascii="Arial" w:hAnsi="Arial"/>
          <w:color w:val="000000"/>
          <w:sz w:val="23"/>
          <w:lang w:val="fr-FR"/>
        </w:rPr>
        <w:t xml:space="preserve">payer leurs contribuables pour les obliger à être plus propres. On demande aujourd'hui à des </w:t>
      </w:r>
      <w:r>
        <w:rPr>
          <w:rFonts w:ascii="Arial" w:hAnsi="Arial"/>
          <w:color w:val="000000"/>
          <w:spacing w:val="3"/>
          <w:sz w:val="23"/>
          <w:lang w:val="fr-FR"/>
        </w:rPr>
        <w:t xml:space="preserve">pays de faire cet effort très tôt dans leur processus de développement. La Corée du Sud a </w:t>
      </w:r>
      <w:r>
        <w:rPr>
          <w:rFonts w:ascii="Arial" w:hAnsi="Arial"/>
          <w:color w:val="000000"/>
          <w:sz w:val="23"/>
          <w:lang w:val="fr-FR"/>
        </w:rPr>
        <w:t>par exemple les moyens de mettre en place une fiscalité</w:t>
      </w:r>
      <w:r>
        <w:rPr>
          <w:rFonts w:ascii="Arial" w:hAnsi="Arial"/>
          <w:color w:val="000000"/>
          <w:sz w:val="23"/>
          <w:lang w:val="fr-FR"/>
        </w:rPr>
        <w:t xml:space="preserve"> incitative dans ce domaine, mais la </w:t>
      </w:r>
      <w:r>
        <w:rPr>
          <w:rFonts w:ascii="Arial" w:hAnsi="Arial"/>
          <w:color w:val="000000"/>
          <w:spacing w:val="3"/>
          <w:sz w:val="23"/>
          <w:lang w:val="fr-FR"/>
        </w:rPr>
        <w:t xml:space="preserve">Chine ne les a pas. La multitude de PME chinoises pourrait être incitée fiscalement, mais il est difficile de les obliger à importer du gaz naturel plus cher plutôt que de consommer le </w:t>
      </w:r>
      <w:r>
        <w:rPr>
          <w:rFonts w:ascii="Arial" w:hAnsi="Arial"/>
          <w:color w:val="000000"/>
          <w:sz w:val="23"/>
          <w:lang w:val="fr-FR"/>
        </w:rPr>
        <w:t xml:space="preserve">charbon national qui est meilleur </w:t>
      </w:r>
      <w:r>
        <w:rPr>
          <w:rFonts w:ascii="Arial" w:hAnsi="Arial"/>
          <w:color w:val="000000"/>
          <w:sz w:val="23"/>
          <w:lang w:val="fr-FR"/>
        </w:rPr>
        <w:t>marché.</w:t>
      </w:r>
    </w:p>
    <w:p w:rsidR="006A24FB" w:rsidRDefault="00904E30">
      <w:pPr>
        <w:spacing w:before="252"/>
        <w:ind w:right="72"/>
        <w:jc w:val="both"/>
        <w:rPr>
          <w:rFonts w:ascii="Arial" w:hAnsi="Arial"/>
          <w:color w:val="000000"/>
          <w:spacing w:val="4"/>
          <w:sz w:val="23"/>
          <w:lang w:val="fr-FR"/>
        </w:rPr>
      </w:pPr>
      <w:r>
        <w:rPr>
          <w:rFonts w:ascii="Arial" w:hAnsi="Arial"/>
          <w:color w:val="000000"/>
          <w:spacing w:val="4"/>
          <w:sz w:val="23"/>
          <w:lang w:val="fr-FR"/>
        </w:rPr>
        <w:t xml:space="preserve">Pour l'instant, la seule incitation est donc exogène, via le système du MDP prévu par le </w:t>
      </w:r>
      <w:r>
        <w:rPr>
          <w:rFonts w:ascii="Arial" w:hAnsi="Arial"/>
          <w:color w:val="000000"/>
          <w:spacing w:val="6"/>
          <w:sz w:val="23"/>
          <w:lang w:val="fr-FR"/>
        </w:rPr>
        <w:t xml:space="preserve">Protocole de Kyoto. C'est une entreprise allemande ou française qui, pour continuer à </w:t>
      </w:r>
      <w:r>
        <w:rPr>
          <w:rFonts w:ascii="Arial" w:hAnsi="Arial"/>
          <w:color w:val="000000"/>
          <w:spacing w:val="11"/>
          <w:sz w:val="23"/>
          <w:lang w:val="fr-FR"/>
        </w:rPr>
        <w:t>produire plus, va donner des ressources financières à une entreprise d'un</w:t>
      </w:r>
      <w:r>
        <w:rPr>
          <w:rFonts w:ascii="Arial" w:hAnsi="Arial"/>
          <w:color w:val="000000"/>
          <w:spacing w:val="11"/>
          <w:sz w:val="23"/>
          <w:lang w:val="fr-FR"/>
        </w:rPr>
        <w:t xml:space="preserve"> pays en </w:t>
      </w:r>
      <w:r>
        <w:rPr>
          <w:rFonts w:ascii="Arial" w:hAnsi="Arial"/>
          <w:color w:val="000000"/>
          <w:spacing w:val="1"/>
          <w:sz w:val="23"/>
          <w:lang w:val="fr-FR"/>
        </w:rPr>
        <w:t>développement pour qu'elle adopte une technologie émettant moins de gaz à effet de serre.</w:t>
      </w:r>
    </w:p>
    <w:p w:rsidR="006A24FB" w:rsidRDefault="00904E30">
      <w:pPr>
        <w:spacing w:before="252"/>
        <w:ind w:right="72"/>
        <w:jc w:val="both"/>
        <w:rPr>
          <w:rFonts w:ascii="Arial" w:hAnsi="Arial"/>
          <w:b/>
          <w:i/>
          <w:color w:val="000000"/>
          <w:spacing w:val="4"/>
          <w:sz w:val="23"/>
          <w:lang w:val="fr-FR"/>
        </w:rPr>
      </w:pPr>
      <w:r>
        <w:rPr>
          <w:rFonts w:ascii="Arial" w:hAnsi="Arial"/>
          <w:b/>
          <w:i/>
          <w:color w:val="000000"/>
          <w:spacing w:val="4"/>
          <w:sz w:val="23"/>
          <w:lang w:val="fr-FR"/>
        </w:rPr>
        <w:t xml:space="preserve">Compte tenu de sa taille et de l'impact de son développement économique, lequel </w:t>
      </w:r>
      <w:r>
        <w:rPr>
          <w:rFonts w:ascii="Arial" w:hAnsi="Arial"/>
          <w:b/>
          <w:i/>
          <w:color w:val="000000"/>
          <w:spacing w:val="8"/>
          <w:sz w:val="23"/>
          <w:lang w:val="fr-FR"/>
        </w:rPr>
        <w:t xml:space="preserve">dépasse très largement ses frontières, la Chine ne devrait-elle pas d'elle-même </w:t>
      </w:r>
      <w:r>
        <w:rPr>
          <w:rFonts w:ascii="Arial" w:hAnsi="Arial"/>
          <w:b/>
          <w:i/>
          <w:color w:val="000000"/>
          <w:spacing w:val="3"/>
          <w:sz w:val="23"/>
          <w:lang w:val="fr-FR"/>
        </w:rPr>
        <w:t xml:space="preserve">contribuer, par des politiques publiques, à faire évoluer son modèle de croissance </w:t>
      </w:r>
      <w:r>
        <w:rPr>
          <w:rFonts w:ascii="Arial" w:hAnsi="Arial"/>
          <w:b/>
          <w:i/>
          <w:color w:val="000000"/>
          <w:spacing w:val="1"/>
          <w:sz w:val="23"/>
          <w:lang w:val="fr-FR"/>
        </w:rPr>
        <w:t>économique qui est aujourd'hui très peu respectueux de l'environnement ?</w:t>
      </w:r>
    </w:p>
    <w:p w:rsidR="006A24FB" w:rsidRDefault="00904E30">
      <w:pPr>
        <w:spacing w:before="252"/>
        <w:ind w:right="72"/>
        <w:jc w:val="both"/>
        <w:rPr>
          <w:rFonts w:ascii="Arial" w:hAnsi="Arial"/>
          <w:color w:val="000000"/>
          <w:spacing w:val="7"/>
          <w:sz w:val="23"/>
          <w:lang w:val="fr-FR"/>
        </w:rPr>
      </w:pPr>
      <w:r>
        <w:rPr>
          <w:rFonts w:ascii="Arial" w:hAnsi="Arial"/>
          <w:color w:val="000000"/>
          <w:spacing w:val="7"/>
          <w:sz w:val="23"/>
          <w:lang w:val="fr-FR"/>
        </w:rPr>
        <w:t>Je vous suis complèt</w:t>
      </w:r>
      <w:r>
        <w:rPr>
          <w:rFonts w:ascii="Arial" w:hAnsi="Arial"/>
          <w:color w:val="000000"/>
          <w:spacing w:val="7"/>
          <w:sz w:val="23"/>
          <w:lang w:val="fr-FR"/>
        </w:rPr>
        <w:t xml:space="preserve">ement. On va buter sur des contraintes quasi physiques dans le </w:t>
      </w:r>
      <w:r>
        <w:rPr>
          <w:rFonts w:ascii="Arial" w:hAnsi="Arial"/>
          <w:color w:val="000000"/>
          <w:spacing w:val="11"/>
          <w:sz w:val="23"/>
          <w:lang w:val="fr-FR"/>
        </w:rPr>
        <w:t xml:space="preserve">développement chinois compte tenu de l'écologie. La croissance de consommation </w:t>
      </w:r>
      <w:r>
        <w:rPr>
          <w:rFonts w:ascii="Arial" w:hAnsi="Arial"/>
          <w:color w:val="000000"/>
          <w:sz w:val="23"/>
          <w:lang w:val="fr-FR"/>
        </w:rPr>
        <w:t>énergétique de la Chine et de l'Inde dans les prochaines années va inévitablement provoquer une pollution qui risq</w:t>
      </w:r>
      <w:r>
        <w:rPr>
          <w:rFonts w:ascii="Arial" w:hAnsi="Arial"/>
          <w:color w:val="000000"/>
          <w:sz w:val="23"/>
          <w:lang w:val="fr-FR"/>
        </w:rPr>
        <w:t xml:space="preserve">ue de ruiner tous les efforts mis en place dans le cadre du Protocole de </w:t>
      </w:r>
      <w:r>
        <w:rPr>
          <w:rFonts w:ascii="Arial" w:hAnsi="Arial"/>
          <w:color w:val="000000"/>
          <w:spacing w:val="4"/>
          <w:sz w:val="23"/>
          <w:lang w:val="fr-FR"/>
        </w:rPr>
        <w:t xml:space="preserve">Kyoto. On sait que l'émission de CO2 est drastiquement réduite avec la transition de la </w:t>
      </w:r>
      <w:r>
        <w:rPr>
          <w:rFonts w:ascii="Arial" w:hAnsi="Arial"/>
          <w:color w:val="000000"/>
          <w:spacing w:val="5"/>
          <w:sz w:val="23"/>
          <w:lang w:val="fr-FR"/>
        </w:rPr>
        <w:t>structure économique de l'industrie vers les services. Mais il va s'écouler de nombreuses</w:t>
      </w:r>
    </w:p>
    <w:p w:rsidR="006A24FB" w:rsidRDefault="006A24FB">
      <w:pPr>
        <w:sectPr w:rsidR="006A24FB" w:rsidSect="002D465D">
          <w:footerReference w:type="default" r:id="rId21"/>
          <w:pgSz w:w="11918" w:h="16854"/>
          <w:pgMar w:top="1584" w:right="951" w:bottom="709" w:left="1187" w:header="720" w:footer="273" w:gutter="0"/>
          <w:cols w:space="720"/>
        </w:sectPr>
      </w:pPr>
    </w:p>
    <w:p w:rsidR="006A24FB" w:rsidRDefault="00904E30">
      <w:pPr>
        <w:ind w:left="72" w:right="72"/>
        <w:jc w:val="both"/>
        <w:rPr>
          <w:rFonts w:ascii="Arial" w:hAnsi="Arial"/>
          <w:color w:val="000000"/>
          <w:spacing w:val="1"/>
          <w:sz w:val="23"/>
          <w:lang w:val="fr-FR"/>
        </w:rPr>
      </w:pPr>
      <w:proofErr w:type="gramStart"/>
      <w:r>
        <w:rPr>
          <w:rFonts w:ascii="Arial" w:hAnsi="Arial"/>
          <w:color w:val="000000"/>
          <w:spacing w:val="1"/>
          <w:sz w:val="23"/>
          <w:lang w:val="fr-FR"/>
        </w:rPr>
        <w:lastRenderedPageBreak/>
        <w:t>années</w:t>
      </w:r>
      <w:proofErr w:type="gramEnd"/>
      <w:r>
        <w:rPr>
          <w:rFonts w:ascii="Arial" w:hAnsi="Arial"/>
          <w:color w:val="000000"/>
          <w:spacing w:val="1"/>
          <w:sz w:val="23"/>
          <w:lang w:val="fr-FR"/>
        </w:rPr>
        <w:t xml:space="preserve"> avant que cette vaste « usine mondiale » qu'est la Chine évolue vers le tertiaire. On ne peut pas comparer la Chine d'aujourd'hui à la Corée du Sud d'il y a 20 a</w:t>
      </w:r>
      <w:r>
        <w:rPr>
          <w:rFonts w:ascii="Arial" w:hAnsi="Arial"/>
          <w:color w:val="000000"/>
          <w:spacing w:val="1"/>
          <w:sz w:val="23"/>
          <w:lang w:val="fr-FR"/>
        </w:rPr>
        <w:t xml:space="preserve">ns. Certes, une partie de la population voit son niveau de vie s'améliorer, ses habitudes de consommation </w:t>
      </w:r>
      <w:r>
        <w:rPr>
          <w:rFonts w:ascii="Arial" w:hAnsi="Arial"/>
          <w:color w:val="000000"/>
          <w:spacing w:val="4"/>
          <w:sz w:val="23"/>
          <w:lang w:val="fr-FR"/>
        </w:rPr>
        <w:t>évoluer et une épargne de surplus se constituer, mais cela ne concerne encore qu'une minorité. La relative pauvreté d'une grande partie de la populati</w:t>
      </w:r>
      <w:r>
        <w:rPr>
          <w:rFonts w:ascii="Arial" w:hAnsi="Arial"/>
          <w:color w:val="000000"/>
          <w:spacing w:val="4"/>
          <w:sz w:val="23"/>
          <w:lang w:val="fr-FR"/>
        </w:rPr>
        <w:t xml:space="preserve">on fait que l'on a plutôt tendance à privilégier un enrichissement à court terme aux dépens de problèmes à long </w:t>
      </w:r>
      <w:r>
        <w:rPr>
          <w:rFonts w:ascii="Arial" w:hAnsi="Arial"/>
          <w:color w:val="000000"/>
          <w:spacing w:val="3"/>
          <w:sz w:val="23"/>
          <w:lang w:val="fr-FR"/>
        </w:rPr>
        <w:t xml:space="preserve">terme. La configuration du marché du travail, la démographie et le niveau d'éducation font </w:t>
      </w:r>
      <w:r>
        <w:rPr>
          <w:rFonts w:ascii="Arial" w:hAnsi="Arial"/>
          <w:color w:val="000000"/>
          <w:spacing w:val="-1"/>
          <w:sz w:val="23"/>
          <w:lang w:val="fr-FR"/>
        </w:rPr>
        <w:t>que la croissance chinoise devrait encore reposer trè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s largement sur l'industrie pendant une </w:t>
      </w:r>
      <w:r>
        <w:rPr>
          <w:rFonts w:ascii="Arial" w:hAnsi="Arial"/>
          <w:color w:val="000000"/>
          <w:spacing w:val="-4"/>
          <w:sz w:val="23"/>
          <w:lang w:val="fr-FR"/>
        </w:rPr>
        <w:t xml:space="preserve">période relativement longue. D'autre part, la force de pression de la population chinoise sur le </w:t>
      </w:r>
      <w:r>
        <w:rPr>
          <w:rFonts w:ascii="Arial" w:hAnsi="Arial"/>
          <w:color w:val="000000"/>
          <w:sz w:val="23"/>
          <w:lang w:val="fr-FR"/>
        </w:rPr>
        <w:t>gouvernement concernant les problèmes environnementaux est encore très limitée.</w:t>
      </w:r>
    </w:p>
    <w:p w:rsidR="006A24FB" w:rsidRDefault="00904E30">
      <w:pPr>
        <w:spacing w:before="252"/>
        <w:ind w:right="108"/>
        <w:jc w:val="right"/>
        <w:rPr>
          <w:rFonts w:ascii="Arial" w:hAnsi="Arial"/>
          <w:color w:val="000000"/>
          <w:spacing w:val="1"/>
          <w:sz w:val="23"/>
          <w:lang w:val="fr-FR"/>
        </w:rPr>
      </w:pPr>
      <w:r>
        <w:rPr>
          <w:rFonts w:ascii="Arial" w:hAnsi="Arial"/>
          <w:color w:val="000000"/>
          <w:spacing w:val="1"/>
          <w:sz w:val="23"/>
          <w:lang w:val="fr-FR"/>
        </w:rPr>
        <w:t xml:space="preserve">Source : </w:t>
      </w:r>
      <w:hyperlink r:id="rId22">
        <w:r>
          <w:rPr>
            <w:rFonts w:ascii="Arial" w:hAnsi="Arial"/>
            <w:color w:val="0000FF"/>
            <w:spacing w:val="1"/>
            <w:sz w:val="23"/>
            <w:u w:val="single"/>
            <w:lang w:val="fr-FR"/>
          </w:rPr>
          <w:t>http://www.perspectiveschinoises.revues.org/4253</w:t>
        </w:r>
      </w:hyperlink>
      <w:r>
        <w:rPr>
          <w:rFonts w:ascii="Arial" w:hAnsi="Arial"/>
          <w:color w:val="000000"/>
          <w:spacing w:val="1"/>
          <w:sz w:val="23"/>
          <w:lang w:val="fr-FR"/>
        </w:rPr>
        <w:t xml:space="preserve"> - janvier 2010</w:t>
      </w:r>
    </w:p>
    <w:p w:rsidR="006A24FB" w:rsidRDefault="00904E30">
      <w:pPr>
        <w:spacing w:before="792"/>
        <w:ind w:left="72"/>
        <w:rPr>
          <w:rFonts w:ascii="Tahoma" w:hAnsi="Tahoma"/>
          <w:b/>
          <w:color w:val="000000"/>
          <w:u w:val="single"/>
          <w:lang w:val="fr-FR"/>
        </w:rPr>
      </w:pPr>
      <w:r>
        <w:rPr>
          <w:rFonts w:ascii="Tahoma" w:hAnsi="Tahoma"/>
          <w:b/>
          <w:color w:val="000000"/>
          <w:u w:val="single"/>
          <w:lang w:val="fr-FR"/>
        </w:rPr>
        <w:t>Document 4 bis</w:t>
      </w:r>
      <w:r>
        <w:rPr>
          <w:rFonts w:ascii="Arial" w:hAnsi="Arial"/>
          <w:b/>
          <w:color w:val="000000"/>
          <w:sz w:val="23"/>
          <w:lang w:val="fr-FR"/>
        </w:rPr>
        <w:t xml:space="preserve"> : le marché des droits à polluer</w:t>
      </w:r>
    </w:p>
    <w:p w:rsidR="006A24FB" w:rsidRDefault="00904E30">
      <w:pPr>
        <w:spacing w:before="504"/>
        <w:ind w:left="72" w:right="72"/>
        <w:jc w:val="both"/>
        <w:rPr>
          <w:rFonts w:ascii="Arial" w:hAnsi="Arial"/>
          <w:color w:val="000000"/>
          <w:spacing w:val="8"/>
          <w:sz w:val="23"/>
          <w:lang w:val="fr-FR"/>
        </w:rPr>
      </w:pPr>
      <w:r>
        <w:rPr>
          <w:rFonts w:ascii="Arial" w:hAnsi="Arial"/>
          <w:color w:val="000000"/>
          <w:spacing w:val="8"/>
          <w:sz w:val="23"/>
          <w:lang w:val="fr-FR"/>
        </w:rPr>
        <w:t xml:space="preserve">Un marché de droits à polluer, encore appelé marché de permis négociables, est un </w:t>
      </w:r>
      <w:r>
        <w:rPr>
          <w:rFonts w:ascii="Arial" w:hAnsi="Arial"/>
          <w:color w:val="000000"/>
          <w:spacing w:val="1"/>
          <w:sz w:val="23"/>
          <w:lang w:val="fr-FR"/>
        </w:rPr>
        <w:t xml:space="preserve">instrument économique de politique environnementale qui vise à limiter le niveau global de </w:t>
      </w:r>
      <w:r>
        <w:rPr>
          <w:rFonts w:ascii="Arial" w:hAnsi="Arial"/>
          <w:color w:val="000000"/>
          <w:spacing w:val="4"/>
          <w:sz w:val="23"/>
          <w:lang w:val="fr-FR"/>
        </w:rPr>
        <w:t xml:space="preserve">rejets polluants en répartissant les coûts à supporter pour respecter cette contrainte de </w:t>
      </w:r>
      <w:r>
        <w:rPr>
          <w:rFonts w:ascii="Arial" w:hAnsi="Arial"/>
          <w:color w:val="000000"/>
          <w:sz w:val="23"/>
          <w:lang w:val="fr-FR"/>
        </w:rPr>
        <w:t>manière efficace. [...]</w:t>
      </w:r>
    </w:p>
    <w:p w:rsidR="006A24FB" w:rsidRDefault="00904E30">
      <w:pPr>
        <w:spacing w:before="252"/>
        <w:ind w:left="72" w:right="72"/>
        <w:jc w:val="both"/>
        <w:rPr>
          <w:rFonts w:ascii="Arial" w:hAnsi="Arial"/>
          <w:color w:val="000000"/>
          <w:spacing w:val="9"/>
          <w:sz w:val="23"/>
          <w:lang w:val="fr-FR"/>
        </w:rPr>
      </w:pPr>
      <w:r>
        <w:rPr>
          <w:rFonts w:ascii="Arial" w:hAnsi="Arial"/>
          <w:color w:val="000000"/>
          <w:spacing w:val="9"/>
          <w:sz w:val="23"/>
          <w:lang w:val="fr-FR"/>
        </w:rPr>
        <w:t xml:space="preserve">Ce n'est qu'à partir de la fin des années 1980 que </w:t>
      </w:r>
      <w:r>
        <w:rPr>
          <w:rFonts w:ascii="Arial" w:hAnsi="Arial"/>
          <w:color w:val="000000"/>
          <w:spacing w:val="9"/>
          <w:sz w:val="23"/>
          <w:lang w:val="fr-FR"/>
        </w:rPr>
        <w:t xml:space="preserve">de véritables marchés de permis </w:t>
      </w:r>
      <w:r>
        <w:rPr>
          <w:rFonts w:ascii="Arial" w:hAnsi="Arial"/>
          <w:color w:val="000000"/>
          <w:spacing w:val="2"/>
          <w:sz w:val="23"/>
          <w:lang w:val="fr-FR"/>
        </w:rPr>
        <w:t xml:space="preserve">négociables sont mis en place, dans le cadre de la politique américaine de lutte contre la </w:t>
      </w:r>
      <w:r>
        <w:rPr>
          <w:rFonts w:ascii="Arial" w:hAnsi="Arial"/>
          <w:color w:val="000000"/>
          <w:spacing w:val="-4"/>
          <w:sz w:val="23"/>
          <w:lang w:val="fr-FR"/>
        </w:rPr>
        <w:t xml:space="preserve">pollution atmosphérique. Le plus important a été développé à partir de 1995, dans le cadre du </w:t>
      </w:r>
      <w:r>
        <w:rPr>
          <w:rFonts w:ascii="Arial" w:hAnsi="Arial"/>
          <w:color w:val="000000"/>
          <w:spacing w:val="-2"/>
          <w:sz w:val="23"/>
          <w:lang w:val="fr-FR"/>
        </w:rPr>
        <w:t xml:space="preserve">programme concernant les pluies acides </w:t>
      </w:r>
      <w:r>
        <w:rPr>
          <w:rFonts w:ascii="Arial" w:hAnsi="Arial"/>
          <w:i/>
          <w:color w:val="000000"/>
          <w:spacing w:val="-2"/>
          <w:sz w:val="23"/>
          <w:lang w:val="fr-FR"/>
        </w:rPr>
        <w:t>(</w:t>
      </w:r>
      <w:proofErr w:type="spellStart"/>
      <w:r>
        <w:rPr>
          <w:rFonts w:ascii="Arial" w:hAnsi="Arial"/>
          <w:i/>
          <w:color w:val="000000"/>
          <w:spacing w:val="-2"/>
          <w:sz w:val="23"/>
          <w:lang w:val="fr-FR"/>
        </w:rPr>
        <w:t>Acid</w:t>
      </w:r>
      <w:proofErr w:type="spellEnd"/>
      <w:r>
        <w:rPr>
          <w:rFonts w:ascii="Arial" w:hAnsi="Arial"/>
          <w:i/>
          <w:color w:val="000000"/>
          <w:spacing w:val="-2"/>
          <w:sz w:val="23"/>
          <w:lang w:val="fr-FR"/>
        </w:rPr>
        <w:t xml:space="preserve"> </w:t>
      </w:r>
      <w:proofErr w:type="spellStart"/>
      <w:r>
        <w:rPr>
          <w:rFonts w:ascii="Arial" w:hAnsi="Arial"/>
          <w:i/>
          <w:color w:val="000000"/>
          <w:spacing w:val="-2"/>
          <w:sz w:val="23"/>
          <w:lang w:val="fr-FR"/>
        </w:rPr>
        <w:t>Rain</w:t>
      </w:r>
      <w:proofErr w:type="spellEnd"/>
      <w:r>
        <w:rPr>
          <w:rFonts w:ascii="Arial" w:hAnsi="Arial"/>
          <w:i/>
          <w:color w:val="000000"/>
          <w:spacing w:val="-2"/>
          <w:sz w:val="23"/>
          <w:lang w:val="fr-FR"/>
        </w:rPr>
        <w:t xml:space="preserve"> Program), </w:t>
      </w:r>
      <w:r>
        <w:rPr>
          <w:rFonts w:ascii="Arial" w:hAnsi="Arial"/>
          <w:color w:val="000000"/>
          <w:spacing w:val="-2"/>
          <w:sz w:val="23"/>
          <w:lang w:val="fr-FR"/>
        </w:rPr>
        <w:t xml:space="preserve">pour réduire les émissions de </w:t>
      </w:r>
      <w:r>
        <w:rPr>
          <w:rFonts w:ascii="Arial" w:hAnsi="Arial"/>
          <w:color w:val="000000"/>
          <w:sz w:val="23"/>
          <w:lang w:val="fr-FR"/>
        </w:rPr>
        <w:t xml:space="preserve">dioxyde de soufre (SO2) des centrales de production d'électricité. [...] L'objectif de ce marché </w:t>
      </w:r>
      <w:r>
        <w:rPr>
          <w:rFonts w:ascii="Arial" w:hAnsi="Arial"/>
          <w:color w:val="000000"/>
          <w:spacing w:val="4"/>
          <w:sz w:val="23"/>
          <w:lang w:val="fr-FR"/>
        </w:rPr>
        <w:t xml:space="preserve">était de parvenir à limiter les émissions de SO2 des centrales électriques situées sur le </w:t>
      </w:r>
      <w:r>
        <w:rPr>
          <w:rFonts w:ascii="Arial" w:hAnsi="Arial"/>
          <w:color w:val="000000"/>
          <w:spacing w:val="-2"/>
          <w:sz w:val="23"/>
          <w:lang w:val="fr-FR"/>
        </w:rPr>
        <w:t>territoire américa</w:t>
      </w:r>
      <w:r>
        <w:rPr>
          <w:rFonts w:ascii="Arial" w:hAnsi="Arial"/>
          <w:color w:val="000000"/>
          <w:spacing w:val="-2"/>
          <w:sz w:val="23"/>
          <w:lang w:val="fr-FR"/>
        </w:rPr>
        <w:t xml:space="preserve">in à 8,95 millions de tonnes par an à partir de 2010, ce qui correspond à une </w:t>
      </w:r>
      <w:r>
        <w:rPr>
          <w:rFonts w:ascii="Arial" w:hAnsi="Arial"/>
          <w:color w:val="000000"/>
          <w:spacing w:val="1"/>
          <w:sz w:val="23"/>
          <w:lang w:val="fr-FR"/>
        </w:rPr>
        <w:t>baisse de 50 p. 100 des rejets par rapport à 1980.</w:t>
      </w:r>
    </w:p>
    <w:p w:rsidR="006A24FB" w:rsidRDefault="00904E30">
      <w:pPr>
        <w:spacing w:before="252"/>
        <w:ind w:left="72" w:right="72"/>
        <w:jc w:val="both"/>
        <w:rPr>
          <w:rFonts w:ascii="Arial" w:hAnsi="Arial"/>
          <w:color w:val="000000"/>
          <w:spacing w:val="4"/>
          <w:sz w:val="23"/>
          <w:lang w:val="fr-FR"/>
        </w:rPr>
      </w:pPr>
      <w:r>
        <w:rPr>
          <w:rFonts w:ascii="Arial" w:hAnsi="Arial"/>
          <w:color w:val="000000"/>
          <w:spacing w:val="4"/>
          <w:sz w:val="23"/>
          <w:lang w:val="fr-FR"/>
        </w:rPr>
        <w:t xml:space="preserve">Ce marché a été bientôt dépassé en taille par le système communautaire d'échange de </w:t>
      </w:r>
      <w:r>
        <w:rPr>
          <w:rFonts w:ascii="Arial" w:hAnsi="Arial"/>
          <w:color w:val="000000"/>
          <w:spacing w:val="1"/>
          <w:sz w:val="23"/>
          <w:lang w:val="fr-FR"/>
        </w:rPr>
        <w:t xml:space="preserve">permis d'émissions de gaz à effet de serre </w:t>
      </w:r>
      <w:r>
        <w:rPr>
          <w:rFonts w:ascii="Arial" w:hAnsi="Arial"/>
          <w:color w:val="000000"/>
          <w:spacing w:val="1"/>
          <w:sz w:val="23"/>
          <w:lang w:val="fr-FR"/>
        </w:rPr>
        <w:t xml:space="preserve">que l'Union européenne a mis en </w:t>
      </w:r>
      <w:proofErr w:type="spellStart"/>
      <w:r>
        <w:rPr>
          <w:rFonts w:ascii="Arial" w:hAnsi="Arial"/>
          <w:color w:val="000000"/>
          <w:spacing w:val="1"/>
          <w:sz w:val="23"/>
          <w:lang w:val="fr-FR"/>
        </w:rPr>
        <w:t>oeuvre</w:t>
      </w:r>
      <w:proofErr w:type="spellEnd"/>
      <w:r>
        <w:rPr>
          <w:rFonts w:ascii="Arial" w:hAnsi="Arial"/>
          <w:color w:val="000000"/>
          <w:spacing w:val="1"/>
          <w:sz w:val="23"/>
          <w:lang w:val="fr-FR"/>
        </w:rPr>
        <w:t xml:space="preserve"> à partir de 2005, dans le cadre de son programme de lutte contre le changement climatique. [...]</w:t>
      </w:r>
    </w:p>
    <w:p w:rsidR="006A24FB" w:rsidRDefault="00904E30">
      <w:pPr>
        <w:spacing w:before="180"/>
        <w:ind w:right="72"/>
        <w:jc w:val="right"/>
        <w:rPr>
          <w:rFonts w:ascii="Arial" w:hAnsi="Arial"/>
          <w:color w:val="000000"/>
          <w:spacing w:val="3"/>
          <w:sz w:val="23"/>
          <w:lang w:val="fr-FR"/>
        </w:rPr>
      </w:pPr>
      <w:r>
        <w:rPr>
          <w:rFonts w:ascii="Arial" w:hAnsi="Arial"/>
          <w:color w:val="000000"/>
          <w:spacing w:val="3"/>
          <w:sz w:val="23"/>
          <w:lang w:val="fr-FR"/>
        </w:rPr>
        <w:t xml:space="preserve">Source : </w:t>
      </w:r>
      <w:hyperlink r:id="rId23">
        <w:r>
          <w:rPr>
            <w:rFonts w:ascii="Arial" w:hAnsi="Arial"/>
            <w:color w:val="0000FF"/>
            <w:spacing w:val="3"/>
            <w:u w:val="single"/>
            <w:lang w:val="fr-FR"/>
          </w:rPr>
          <w:t>http://www.universalis.fr/encyclopedie/marches-de-droits-a-polluer</w:t>
        </w:r>
      </w:hyperlink>
    </w:p>
    <w:p w:rsidR="006A24FB" w:rsidRDefault="006A24FB">
      <w:pPr>
        <w:sectPr w:rsidR="006A24FB">
          <w:footerReference w:type="default" r:id="rId24"/>
          <w:footerReference w:type="first" r:id="rId25"/>
          <w:pgSz w:w="11918" w:h="16854"/>
          <w:pgMar w:top="1657" w:right="1042" w:bottom="530" w:left="1096" w:header="720" w:footer="555" w:gutter="0"/>
          <w:cols w:space="720"/>
          <w:titlePg/>
        </w:sectPr>
      </w:pPr>
    </w:p>
    <w:p w:rsidR="006A24FB" w:rsidRDefault="00904E30">
      <w:pPr>
        <w:pBdr>
          <w:top w:val="single" w:sz="4" w:space="0" w:color="171717"/>
          <w:left w:val="single" w:sz="4" w:space="0" w:color="090909"/>
          <w:bottom w:val="single" w:sz="4" w:space="1" w:color="101010"/>
          <w:right w:val="single" w:sz="4" w:space="0" w:color="171717"/>
        </w:pBdr>
        <w:jc w:val="center"/>
        <w:rPr>
          <w:rFonts w:ascii="Arial" w:hAnsi="Arial"/>
          <w:b/>
          <w:color w:val="000000"/>
          <w:sz w:val="28"/>
          <w:lang w:val="fr-FR"/>
        </w:rPr>
      </w:pPr>
      <w:r>
        <w:rPr>
          <w:rFonts w:ascii="Arial" w:hAnsi="Arial"/>
          <w:b/>
          <w:color w:val="000000"/>
          <w:sz w:val="28"/>
          <w:lang w:val="fr-FR"/>
        </w:rPr>
        <w:lastRenderedPageBreak/>
        <w:t>PARTIE JURIDIQUE</w:t>
      </w:r>
    </w:p>
    <w:p w:rsidR="006A24FB" w:rsidRDefault="00904E30">
      <w:pPr>
        <w:spacing w:before="900"/>
        <w:ind w:left="72"/>
        <w:jc w:val="both"/>
        <w:rPr>
          <w:rFonts w:ascii="Tahoma" w:hAnsi="Tahoma"/>
          <w:b/>
          <w:color w:val="000000"/>
          <w:spacing w:val="9"/>
          <w:lang w:val="fr-FR"/>
        </w:rPr>
      </w:pPr>
      <w:r>
        <w:rPr>
          <w:rFonts w:ascii="Tahoma" w:hAnsi="Tahoma"/>
          <w:b/>
          <w:color w:val="000000"/>
          <w:spacing w:val="9"/>
          <w:lang w:val="fr-FR"/>
        </w:rPr>
        <w:t xml:space="preserve">RÉVES DE JARDINS </w:t>
      </w:r>
      <w:r>
        <w:rPr>
          <w:rFonts w:ascii="Arial" w:hAnsi="Arial"/>
          <w:color w:val="000000"/>
          <w:spacing w:val="9"/>
          <w:sz w:val="23"/>
          <w:lang w:val="fr-FR"/>
        </w:rPr>
        <w:t xml:space="preserve">est une entreprise familiale installée depuis 10 ans sur la côte </w:t>
      </w:r>
      <w:r>
        <w:rPr>
          <w:rFonts w:ascii="Arial" w:hAnsi="Arial"/>
          <w:color w:val="000000"/>
          <w:spacing w:val="-4"/>
          <w:sz w:val="23"/>
          <w:lang w:val="fr-FR"/>
        </w:rPr>
        <w:t xml:space="preserve">landaise. Son gérant, M. LABORDE, a su exploiter le dynamisme du secteur du paysage pour </w:t>
      </w:r>
      <w:r>
        <w:rPr>
          <w:rFonts w:ascii="Arial" w:hAnsi="Arial"/>
          <w:color w:val="000000"/>
          <w:sz w:val="23"/>
          <w:lang w:val="fr-FR"/>
        </w:rPr>
        <w:t>développer des activités liées à la création, l'aménagement et à l'entretien des jardins.</w:t>
      </w:r>
    </w:p>
    <w:p w:rsidR="006A24FB" w:rsidRDefault="00904E30">
      <w:pPr>
        <w:spacing w:before="288"/>
        <w:ind w:left="72"/>
        <w:jc w:val="both"/>
        <w:rPr>
          <w:rFonts w:ascii="Arial" w:hAnsi="Arial"/>
          <w:color w:val="000000"/>
          <w:sz w:val="23"/>
          <w:lang w:val="fr-FR"/>
        </w:rPr>
      </w:pPr>
      <w:r>
        <w:rPr>
          <w:rFonts w:ascii="Arial" w:hAnsi="Arial"/>
          <w:color w:val="000000"/>
          <w:sz w:val="23"/>
          <w:lang w:val="fr-FR"/>
        </w:rPr>
        <w:t>Les services</w:t>
      </w:r>
      <w:r>
        <w:rPr>
          <w:rFonts w:ascii="Arial" w:hAnsi="Arial"/>
          <w:color w:val="000000"/>
          <w:sz w:val="23"/>
          <w:lang w:val="fr-FR"/>
        </w:rPr>
        <w:t xml:space="preserve"> administratif, commercial et technique de l'entreprise emploient 25 personnes à </w:t>
      </w:r>
      <w:r>
        <w:rPr>
          <w:rFonts w:ascii="Arial" w:hAnsi="Arial"/>
          <w:color w:val="000000"/>
          <w:spacing w:val="6"/>
          <w:sz w:val="23"/>
          <w:lang w:val="fr-FR"/>
        </w:rPr>
        <w:t xml:space="preserve">temps plein. Un bureau d'études composé de deux salariés permet de travailler sur les </w:t>
      </w:r>
      <w:r>
        <w:rPr>
          <w:rFonts w:ascii="Arial" w:hAnsi="Arial"/>
          <w:color w:val="000000"/>
          <w:spacing w:val="5"/>
          <w:sz w:val="23"/>
          <w:lang w:val="fr-FR"/>
        </w:rPr>
        <w:t xml:space="preserve">projets définis avec une clientèle de particuliers et d'entreprises. Pour accompagner le </w:t>
      </w:r>
      <w:r>
        <w:rPr>
          <w:rFonts w:ascii="Arial" w:hAnsi="Arial"/>
          <w:color w:val="000000"/>
          <w:sz w:val="23"/>
          <w:lang w:val="fr-FR"/>
        </w:rPr>
        <w:t>développement de l'entreprise, M. LABORDE a misé sur l'utilisation massive des TIC ; il a pu ainsi réduire le délai de réponse aux clients, augmenter la productivité et rester en contact permanent avec les équipes de terrain.</w:t>
      </w:r>
    </w:p>
    <w:p w:rsidR="006A24FB" w:rsidRDefault="00904E30">
      <w:pPr>
        <w:spacing w:before="288"/>
        <w:ind w:left="72"/>
        <w:jc w:val="both"/>
        <w:rPr>
          <w:rFonts w:ascii="Arial" w:hAnsi="Arial"/>
          <w:color w:val="000000"/>
          <w:spacing w:val="-4"/>
          <w:sz w:val="23"/>
          <w:lang w:val="fr-FR"/>
        </w:rPr>
      </w:pPr>
      <w:r>
        <w:rPr>
          <w:rFonts w:ascii="Arial" w:hAnsi="Arial"/>
          <w:color w:val="000000"/>
          <w:spacing w:val="-4"/>
          <w:sz w:val="23"/>
          <w:lang w:val="fr-FR"/>
        </w:rPr>
        <w:t xml:space="preserve">Malgré le ralentissement de la croissance, M. LABORDE veut saisir les opportunités liées à la </w:t>
      </w:r>
      <w:r>
        <w:rPr>
          <w:rFonts w:ascii="Arial" w:hAnsi="Arial"/>
          <w:color w:val="000000"/>
          <w:spacing w:val="4"/>
          <w:sz w:val="23"/>
          <w:lang w:val="fr-FR"/>
        </w:rPr>
        <w:t xml:space="preserve">protection de l'environnement et à l'engouement des Français pour les espaces verts. Il </w:t>
      </w:r>
      <w:r>
        <w:rPr>
          <w:rFonts w:ascii="Arial" w:hAnsi="Arial"/>
          <w:color w:val="000000"/>
          <w:sz w:val="23"/>
          <w:lang w:val="fr-FR"/>
        </w:rPr>
        <w:t xml:space="preserve">envisage de développer un nouveau secteur d'activité, celui des « bassins </w:t>
      </w:r>
      <w:r>
        <w:rPr>
          <w:rFonts w:ascii="Arial" w:hAnsi="Arial"/>
          <w:color w:val="000000"/>
          <w:sz w:val="23"/>
          <w:lang w:val="fr-FR"/>
        </w:rPr>
        <w:t>écologiques ».</w:t>
      </w:r>
      <w:r>
        <w:rPr>
          <w:rFonts w:ascii="Tahoma" w:hAnsi="Tahoma"/>
          <w:color w:val="000000"/>
          <w:w w:val="95"/>
          <w:sz w:val="23"/>
          <w:vertAlign w:val="superscript"/>
          <w:lang w:val="fr-FR"/>
        </w:rPr>
        <w:t>1</w:t>
      </w:r>
    </w:p>
    <w:p w:rsidR="006A24FB" w:rsidRDefault="00904E30">
      <w:pPr>
        <w:spacing w:before="252" w:line="710" w:lineRule="auto"/>
        <w:ind w:left="72" w:right="1224"/>
        <w:rPr>
          <w:rFonts w:ascii="Arial" w:hAnsi="Arial"/>
          <w:color w:val="000000"/>
          <w:spacing w:val="-4"/>
          <w:sz w:val="23"/>
          <w:lang w:val="fr-FR"/>
        </w:rPr>
      </w:pPr>
      <w:r>
        <w:rPr>
          <w:rFonts w:ascii="Arial" w:hAnsi="Arial"/>
          <w:color w:val="000000"/>
          <w:spacing w:val="-4"/>
          <w:sz w:val="23"/>
          <w:lang w:val="fr-FR"/>
        </w:rPr>
        <w:t xml:space="preserve">En tant qu'assistant(e), vous conseillez M. LABORDE sur trois dossiers juridiques. </w:t>
      </w:r>
      <w:r>
        <w:rPr>
          <w:rFonts w:ascii="Tahoma" w:hAnsi="Tahoma"/>
          <w:b/>
          <w:color w:val="000000"/>
          <w:sz w:val="23"/>
          <w:u w:val="single"/>
          <w:lang w:val="fr-FR"/>
        </w:rPr>
        <w:t>ANNEXES</w:t>
      </w:r>
    </w:p>
    <w:p w:rsidR="006A24FB" w:rsidRDefault="00904E30">
      <w:pPr>
        <w:spacing w:before="360"/>
        <w:ind w:left="504"/>
        <w:rPr>
          <w:rFonts w:ascii="Tahoma" w:hAnsi="Tahoma"/>
          <w:b/>
          <w:color w:val="000000"/>
          <w:spacing w:val="2"/>
          <w:lang w:val="fr-FR"/>
        </w:rPr>
      </w:pPr>
      <w:r>
        <w:rPr>
          <w:rFonts w:ascii="Tahoma" w:hAnsi="Tahoma"/>
          <w:b/>
          <w:color w:val="000000"/>
          <w:spacing w:val="2"/>
          <w:lang w:val="fr-FR"/>
        </w:rPr>
        <w:t>Annexe 1 - Les exigences de M. LABORDE</w:t>
      </w:r>
    </w:p>
    <w:p w:rsidR="006A24FB" w:rsidRDefault="00904E30">
      <w:pPr>
        <w:spacing w:before="108" w:line="201" w:lineRule="auto"/>
        <w:ind w:left="504"/>
        <w:rPr>
          <w:rFonts w:ascii="Tahoma" w:hAnsi="Tahoma"/>
          <w:b/>
          <w:color w:val="000000"/>
          <w:spacing w:val="-1"/>
          <w:lang w:val="fr-FR"/>
        </w:rPr>
      </w:pPr>
      <w:r>
        <w:rPr>
          <w:rFonts w:ascii="Tahoma" w:hAnsi="Tahoma"/>
          <w:b/>
          <w:color w:val="000000"/>
          <w:spacing w:val="-1"/>
          <w:lang w:val="fr-FR"/>
        </w:rPr>
        <w:t>Annexe 2 - Extraits du Code du travail</w:t>
      </w:r>
    </w:p>
    <w:p w:rsidR="006A24FB" w:rsidRDefault="00904E30">
      <w:pPr>
        <w:spacing w:before="144" w:line="201" w:lineRule="auto"/>
        <w:ind w:left="504"/>
        <w:rPr>
          <w:rFonts w:ascii="Tahoma" w:hAnsi="Tahoma"/>
          <w:b/>
          <w:color w:val="000000"/>
          <w:lang w:val="fr-FR"/>
        </w:rPr>
      </w:pPr>
      <w:r>
        <w:rPr>
          <w:rFonts w:ascii="Tahoma" w:hAnsi="Tahoma"/>
          <w:b/>
          <w:color w:val="000000"/>
          <w:lang w:val="fr-FR"/>
        </w:rPr>
        <w:t>Annexe 3 - Article 1109 du Code civil</w:t>
      </w:r>
    </w:p>
    <w:p w:rsidR="006A24FB" w:rsidRDefault="00904E30">
      <w:pPr>
        <w:spacing w:before="144" w:line="360" w:lineRule="auto"/>
        <w:ind w:left="504" w:right="360"/>
        <w:rPr>
          <w:rFonts w:ascii="Tahoma" w:hAnsi="Tahoma"/>
          <w:b/>
          <w:color w:val="000000"/>
          <w:spacing w:val="-6"/>
          <w:lang w:val="fr-FR"/>
        </w:rPr>
      </w:pPr>
      <w:r>
        <w:rPr>
          <w:rFonts w:ascii="Tahoma" w:hAnsi="Tahoma"/>
          <w:b/>
          <w:color w:val="000000"/>
          <w:spacing w:val="-6"/>
          <w:lang w:val="fr-FR"/>
        </w:rPr>
        <w:t xml:space="preserve">Annexe 4 - Accord National Interprofessionnel du 19 juillet 2005 sur le télétravail </w:t>
      </w:r>
      <w:r>
        <w:rPr>
          <w:rFonts w:ascii="Tahoma" w:hAnsi="Tahoma"/>
          <w:b/>
          <w:color w:val="000000"/>
          <w:spacing w:val="-10"/>
          <w:lang w:val="fr-FR"/>
        </w:rPr>
        <w:t>(extraits)</w:t>
      </w:r>
    </w:p>
    <w:p w:rsidR="006A24FB" w:rsidRDefault="00904E30">
      <w:pPr>
        <w:spacing w:before="108" w:after="3708" w:line="196" w:lineRule="auto"/>
        <w:ind w:left="504"/>
        <w:rPr>
          <w:rFonts w:ascii="Tahoma" w:hAnsi="Tahoma"/>
          <w:b/>
          <w:color w:val="000000"/>
          <w:lang w:val="fr-FR"/>
        </w:rPr>
      </w:pPr>
      <w:r>
        <w:rPr>
          <w:rFonts w:ascii="Tahoma" w:hAnsi="Tahoma"/>
          <w:b/>
          <w:color w:val="000000"/>
          <w:lang w:val="fr-FR"/>
        </w:rPr>
        <w:t>Annexe 5 - Extraits du Code de commerce</w:t>
      </w:r>
    </w:p>
    <w:p w:rsidR="006A24FB" w:rsidRDefault="00904E30">
      <w:pPr>
        <w:ind w:left="144" w:right="216"/>
        <w:rPr>
          <w:rFonts w:ascii="Verdana" w:hAnsi="Verdana"/>
          <w:b/>
          <w:color w:val="000000"/>
          <w:spacing w:val="-6"/>
          <w:sz w:val="18"/>
          <w:lang w:val="fr-FR"/>
        </w:rPr>
      </w:pPr>
      <w:r>
        <w:rPr>
          <w:rFonts w:ascii="Verdana" w:hAnsi="Verdana"/>
          <w:b/>
          <w:color w:val="000000"/>
          <w:spacing w:val="-6"/>
          <w:sz w:val="18"/>
          <w:lang w:val="fr-FR"/>
        </w:rPr>
        <w:t xml:space="preserve">'Le "bassin écologique", </w:t>
      </w:r>
      <w:r>
        <w:rPr>
          <w:rFonts w:ascii="Verdana" w:hAnsi="Verdana"/>
          <w:color w:val="000000"/>
          <w:spacing w:val="-6"/>
          <w:sz w:val="18"/>
          <w:lang w:val="fr-FR"/>
        </w:rPr>
        <w:t>encore appelé bassin naturel, fonctionne sur le principe du lagunage (lagune) basé sur la filtra</w:t>
      </w:r>
      <w:r>
        <w:rPr>
          <w:rFonts w:ascii="Verdana" w:hAnsi="Verdana"/>
          <w:color w:val="000000"/>
          <w:spacing w:val="-6"/>
          <w:sz w:val="18"/>
          <w:lang w:val="fr-FR"/>
        </w:rPr>
        <w:t>tion de l'eau par les plantes aquatiques et divers organismes vivant</w:t>
      </w:r>
    </w:p>
    <w:p w:rsidR="006A24FB" w:rsidRDefault="006A24FB">
      <w:pPr>
        <w:sectPr w:rsidR="006A24FB">
          <w:footerReference w:type="default" r:id="rId26"/>
          <w:footerReference w:type="first" r:id="rId27"/>
          <w:pgSz w:w="11918" w:h="16854"/>
          <w:pgMar w:top="1584" w:right="1190" w:bottom="569" w:left="940" w:header="720" w:footer="588" w:gutter="0"/>
          <w:cols w:space="720"/>
          <w:titlePg/>
        </w:sectPr>
      </w:pPr>
    </w:p>
    <w:p w:rsidR="006A24FB" w:rsidRDefault="00904E30">
      <w:pPr>
        <w:pBdr>
          <w:top w:val="single" w:sz="7" w:space="5" w:color="0A0909"/>
          <w:left w:val="single" w:sz="7" w:space="0" w:color="090909"/>
          <w:bottom w:val="single" w:sz="7" w:space="5" w:color="060606"/>
          <w:right w:val="single" w:sz="7" w:space="0" w:color="0E0E0E"/>
        </w:pBdr>
        <w:ind w:left="197" w:right="667"/>
        <w:jc w:val="right"/>
        <w:rPr>
          <w:rFonts w:ascii="Tahoma" w:hAnsi="Tahoma"/>
          <w:b/>
          <w:color w:val="000000"/>
          <w:spacing w:val="-4"/>
          <w:lang w:val="fr-FR"/>
        </w:rPr>
      </w:pPr>
      <w:r>
        <w:rPr>
          <w:rFonts w:ascii="Tahoma" w:hAnsi="Tahoma"/>
          <w:b/>
          <w:color w:val="000000"/>
          <w:spacing w:val="-4"/>
          <w:lang w:val="fr-FR"/>
        </w:rPr>
        <w:lastRenderedPageBreak/>
        <w:t xml:space="preserve">DOSSIER I — Le recrutement d'un salarié (annexes 1 à 3, </w:t>
      </w:r>
      <w:r>
        <w:rPr>
          <w:rFonts w:ascii="Arial" w:hAnsi="Arial"/>
          <w:color w:val="000000"/>
          <w:spacing w:val="-4"/>
          <w:sz w:val="23"/>
          <w:lang w:val="fr-FR"/>
        </w:rPr>
        <w:t>pages 9 et 10)</w:t>
      </w:r>
    </w:p>
    <w:p w:rsidR="006A24FB" w:rsidRDefault="00904E30">
      <w:pPr>
        <w:spacing w:before="144"/>
        <w:ind w:left="144" w:right="288"/>
        <w:rPr>
          <w:rFonts w:ascii="Arial" w:hAnsi="Arial"/>
          <w:color w:val="000000"/>
          <w:spacing w:val="9"/>
          <w:sz w:val="23"/>
          <w:lang w:val="fr-FR"/>
        </w:rPr>
      </w:pPr>
      <w:r>
        <w:rPr>
          <w:rFonts w:ascii="Arial" w:hAnsi="Arial"/>
          <w:color w:val="000000"/>
          <w:spacing w:val="9"/>
          <w:sz w:val="23"/>
          <w:lang w:val="fr-FR"/>
        </w:rPr>
        <w:t xml:space="preserve">M. LABORDE souhaite recruter pour la nouvelle activité « bassins écologiques » un </w:t>
      </w:r>
      <w:r>
        <w:rPr>
          <w:rFonts w:ascii="Arial" w:hAnsi="Arial"/>
          <w:color w:val="000000"/>
          <w:sz w:val="23"/>
          <w:lang w:val="fr-FR"/>
        </w:rPr>
        <w:t>commercial paysagiste.</w:t>
      </w:r>
    </w:p>
    <w:p w:rsidR="006A24FB" w:rsidRDefault="00904E30">
      <w:pPr>
        <w:ind w:left="144" w:right="288"/>
        <w:jc w:val="both"/>
        <w:rPr>
          <w:rFonts w:ascii="Arial" w:hAnsi="Arial"/>
          <w:color w:val="000000"/>
          <w:spacing w:val="-1"/>
          <w:sz w:val="23"/>
          <w:lang w:val="fr-FR"/>
        </w:rPr>
      </w:pPr>
      <w:r>
        <w:rPr>
          <w:rFonts w:ascii="Arial" w:hAnsi="Arial"/>
          <w:color w:val="000000"/>
          <w:spacing w:val="-1"/>
          <w:sz w:val="23"/>
          <w:lang w:val="fr-FR"/>
        </w:rPr>
        <w:t xml:space="preserve">Etant donné l'importance des missions qui seront confiées à ce salarié et l'autonomie dont il </w:t>
      </w:r>
      <w:r>
        <w:rPr>
          <w:rFonts w:ascii="Arial" w:hAnsi="Arial"/>
          <w:color w:val="000000"/>
          <w:spacing w:val="2"/>
          <w:sz w:val="23"/>
          <w:lang w:val="fr-FR"/>
        </w:rPr>
        <w:t xml:space="preserve">disposera dans son travail, M. LABORDE veut éviter toute erreur de recrutement. Il vous </w:t>
      </w:r>
      <w:r>
        <w:rPr>
          <w:rFonts w:ascii="Arial" w:hAnsi="Arial"/>
          <w:color w:val="000000"/>
          <w:sz w:val="23"/>
          <w:lang w:val="fr-FR"/>
        </w:rPr>
        <w:t>transmet ses exigences par note (annexe 1).</w:t>
      </w:r>
    </w:p>
    <w:p w:rsidR="006A24FB" w:rsidRDefault="00904E30">
      <w:pPr>
        <w:ind w:left="144"/>
        <w:rPr>
          <w:rFonts w:ascii="Arial" w:hAnsi="Arial"/>
          <w:color w:val="000000"/>
          <w:sz w:val="23"/>
          <w:lang w:val="fr-FR"/>
        </w:rPr>
      </w:pPr>
      <w:r>
        <w:rPr>
          <w:rFonts w:ascii="Arial" w:hAnsi="Arial"/>
          <w:color w:val="000000"/>
          <w:sz w:val="23"/>
          <w:lang w:val="fr-FR"/>
        </w:rPr>
        <w:t>M. LABORDE veut pouvoir accorder toute sa confiance au salarié qui sera recruté.</w:t>
      </w:r>
    </w:p>
    <w:p w:rsidR="006A24FB" w:rsidRDefault="00904E30">
      <w:pPr>
        <w:ind w:left="144" w:right="288"/>
        <w:rPr>
          <w:rFonts w:ascii="Arial" w:hAnsi="Arial"/>
          <w:color w:val="000000"/>
          <w:spacing w:val="10"/>
          <w:sz w:val="23"/>
          <w:lang w:val="fr-FR"/>
        </w:rPr>
      </w:pPr>
      <w:r>
        <w:rPr>
          <w:rFonts w:ascii="Arial" w:hAnsi="Arial"/>
          <w:color w:val="000000"/>
          <w:spacing w:val="10"/>
          <w:sz w:val="23"/>
          <w:lang w:val="fr-FR"/>
        </w:rPr>
        <w:t>Or, des études très récentes</w:t>
      </w:r>
      <w:r>
        <w:rPr>
          <w:rFonts w:ascii="Verdana" w:hAnsi="Verdana"/>
          <w:color w:val="000000"/>
          <w:spacing w:val="10"/>
          <w:w w:val="105"/>
          <w:sz w:val="23"/>
          <w:vertAlign w:val="superscript"/>
          <w:lang w:val="fr-FR"/>
        </w:rPr>
        <w:t>2</w:t>
      </w:r>
      <w:r>
        <w:rPr>
          <w:rFonts w:ascii="Arial" w:hAnsi="Arial"/>
          <w:color w:val="000000"/>
          <w:spacing w:val="10"/>
          <w:sz w:val="23"/>
          <w:lang w:val="fr-FR"/>
        </w:rPr>
        <w:t xml:space="preserve"> sur les CV l'</w:t>
      </w:r>
      <w:r>
        <w:rPr>
          <w:rFonts w:ascii="Arial" w:hAnsi="Arial"/>
          <w:color w:val="000000"/>
          <w:spacing w:val="10"/>
          <w:sz w:val="23"/>
          <w:lang w:val="fr-FR"/>
        </w:rPr>
        <w:t xml:space="preserve">inquiètent. En effet, les statistiques sont </w:t>
      </w:r>
      <w:r>
        <w:rPr>
          <w:rFonts w:ascii="Arial" w:hAnsi="Arial"/>
          <w:color w:val="000000"/>
          <w:sz w:val="23"/>
          <w:lang w:val="fr-FR"/>
        </w:rPr>
        <w:t>alarmantes : plus de 70 % des CV seraient « faussés ».</w:t>
      </w:r>
    </w:p>
    <w:p w:rsidR="006A24FB" w:rsidRDefault="00904E30">
      <w:pPr>
        <w:numPr>
          <w:ilvl w:val="0"/>
          <w:numId w:val="5"/>
        </w:numPr>
        <w:tabs>
          <w:tab w:val="clear" w:pos="360"/>
          <w:tab w:val="decimal" w:pos="936"/>
        </w:tabs>
        <w:spacing w:before="396" w:line="271" w:lineRule="auto"/>
        <w:ind w:left="936" w:hanging="360"/>
        <w:rPr>
          <w:rFonts w:ascii="Arial" w:hAnsi="Arial"/>
          <w:b/>
          <w:i/>
          <w:color w:val="000000"/>
          <w:spacing w:val="4"/>
          <w:sz w:val="21"/>
          <w:lang w:val="fr-FR"/>
        </w:rPr>
      </w:pPr>
      <w:r>
        <w:rPr>
          <w:rFonts w:ascii="Arial" w:hAnsi="Arial"/>
          <w:b/>
          <w:i/>
          <w:color w:val="000000"/>
          <w:spacing w:val="4"/>
          <w:sz w:val="21"/>
          <w:lang w:val="fr-FR"/>
        </w:rPr>
        <w:t>Apprécier la légalité de la procédure de recrutement définie par M. LABORDE.</w:t>
      </w:r>
    </w:p>
    <w:p w:rsidR="006A24FB" w:rsidRDefault="00904E30">
      <w:pPr>
        <w:numPr>
          <w:ilvl w:val="0"/>
          <w:numId w:val="5"/>
        </w:numPr>
        <w:tabs>
          <w:tab w:val="clear" w:pos="360"/>
          <w:tab w:val="decimal" w:pos="936"/>
        </w:tabs>
        <w:spacing w:before="108" w:after="324"/>
        <w:ind w:left="936" w:right="288" w:hanging="360"/>
        <w:rPr>
          <w:rFonts w:ascii="Arial" w:hAnsi="Arial"/>
          <w:b/>
          <w:i/>
          <w:color w:val="000000"/>
          <w:spacing w:val="-2"/>
          <w:sz w:val="21"/>
          <w:lang w:val="fr-FR"/>
        </w:rPr>
      </w:pPr>
      <w:r>
        <w:rPr>
          <w:rFonts w:ascii="Arial" w:hAnsi="Arial"/>
          <w:b/>
          <w:i/>
          <w:color w:val="000000"/>
          <w:spacing w:val="-2"/>
          <w:sz w:val="21"/>
          <w:lang w:val="fr-FR"/>
        </w:rPr>
        <w:t xml:space="preserve">Identifier le principe général auquel les candidats sont soumis lors d'un processus de </w:t>
      </w:r>
      <w:r>
        <w:rPr>
          <w:rFonts w:ascii="Arial" w:hAnsi="Arial"/>
          <w:b/>
          <w:i/>
          <w:color w:val="000000"/>
          <w:spacing w:val="1"/>
          <w:sz w:val="21"/>
          <w:lang w:val="fr-FR"/>
        </w:rPr>
        <w:t>recrutement. Préciser le risque encouru en cas de non respect de ce principe.</w:t>
      </w:r>
    </w:p>
    <w:p w:rsidR="006A24FB" w:rsidRDefault="00904E30">
      <w:pPr>
        <w:pBdr>
          <w:top w:val="single" w:sz="4" w:space="0" w:color="0D0D0D"/>
          <w:left w:val="single" w:sz="4" w:space="0" w:color="262626"/>
          <w:bottom w:val="single" w:sz="4" w:space="1" w:color="0B090A"/>
          <w:right w:val="single" w:sz="4" w:space="0" w:color="070707"/>
        </w:pBdr>
        <w:ind w:right="197"/>
        <w:jc w:val="right"/>
        <w:rPr>
          <w:rFonts w:ascii="Tahoma" w:hAnsi="Tahoma"/>
          <w:b/>
          <w:color w:val="000000"/>
          <w:spacing w:val="-3"/>
          <w:lang w:val="fr-FR"/>
        </w:rPr>
      </w:pPr>
      <w:r>
        <w:rPr>
          <w:rFonts w:ascii="Tahoma" w:hAnsi="Tahoma"/>
          <w:b/>
          <w:color w:val="000000"/>
          <w:spacing w:val="-3"/>
          <w:lang w:val="fr-FR"/>
        </w:rPr>
        <w:t xml:space="preserve">DOSSIER 2 — L'exécution du contrat d'un salarié en télétravail (annexe 4, </w:t>
      </w:r>
      <w:r>
        <w:rPr>
          <w:rFonts w:ascii="Arial" w:hAnsi="Arial"/>
          <w:color w:val="000000"/>
          <w:spacing w:val="-3"/>
          <w:sz w:val="23"/>
          <w:lang w:val="fr-FR"/>
        </w:rPr>
        <w:t>pages 10 et 11)</w:t>
      </w:r>
    </w:p>
    <w:p w:rsidR="006A24FB" w:rsidRDefault="00904E30">
      <w:pPr>
        <w:spacing w:before="252"/>
        <w:ind w:left="216" w:right="288"/>
        <w:rPr>
          <w:rFonts w:ascii="Arial" w:hAnsi="Arial"/>
          <w:color w:val="000000"/>
          <w:spacing w:val="16"/>
          <w:sz w:val="23"/>
          <w:lang w:val="fr-FR"/>
        </w:rPr>
      </w:pPr>
      <w:r>
        <w:rPr>
          <w:rFonts w:ascii="Arial" w:hAnsi="Arial"/>
          <w:color w:val="000000"/>
          <w:spacing w:val="16"/>
          <w:sz w:val="23"/>
          <w:lang w:val="fr-FR"/>
        </w:rPr>
        <w:t>M</w:t>
      </w:r>
      <w:r>
        <w:rPr>
          <w:rFonts w:ascii="Arial" w:hAnsi="Arial"/>
          <w:color w:val="000000"/>
          <w:spacing w:val="16"/>
          <w:sz w:val="23"/>
          <w:lang w:val="fr-FR"/>
        </w:rPr>
        <w:t xml:space="preserve">onsieur LABORDE a décidé d'embaucher le nouveau commercial paysagiste en </w:t>
      </w:r>
      <w:r>
        <w:rPr>
          <w:rFonts w:ascii="Arial" w:hAnsi="Arial"/>
          <w:color w:val="000000"/>
          <w:sz w:val="23"/>
          <w:lang w:val="fr-FR"/>
        </w:rPr>
        <w:t>« télétravail ».</w:t>
      </w:r>
    </w:p>
    <w:p w:rsidR="006A24FB" w:rsidRDefault="00904E30">
      <w:pPr>
        <w:ind w:left="216" w:right="288"/>
        <w:jc w:val="both"/>
        <w:rPr>
          <w:rFonts w:ascii="Arial" w:hAnsi="Arial"/>
          <w:color w:val="000000"/>
          <w:spacing w:val="1"/>
          <w:sz w:val="23"/>
          <w:lang w:val="fr-FR"/>
        </w:rPr>
      </w:pPr>
      <w:r>
        <w:rPr>
          <w:rFonts w:ascii="Arial" w:hAnsi="Arial"/>
          <w:color w:val="000000"/>
          <w:spacing w:val="1"/>
          <w:sz w:val="23"/>
          <w:lang w:val="fr-FR"/>
        </w:rPr>
        <w:t xml:space="preserve">Le salarié accomplira quatre jours sur cinq en dehors de l'entreprise, soit chez les clients </w:t>
      </w:r>
      <w:r>
        <w:rPr>
          <w:rFonts w:ascii="Arial" w:hAnsi="Arial"/>
          <w:color w:val="000000"/>
          <w:spacing w:val="3"/>
          <w:sz w:val="23"/>
          <w:lang w:val="fr-FR"/>
        </w:rPr>
        <w:t xml:space="preserve">(démarchage, conseil, contrôle des chantiers, des équipes), soit à son domicile (mise en </w:t>
      </w:r>
      <w:r>
        <w:rPr>
          <w:rFonts w:ascii="Arial" w:hAnsi="Arial"/>
          <w:color w:val="000000"/>
          <w:spacing w:val="8"/>
          <w:sz w:val="23"/>
          <w:lang w:val="fr-FR"/>
        </w:rPr>
        <w:t xml:space="preserve">forme des projets, élaboration des devis, commandes des matériaux...). Il pourra se </w:t>
      </w:r>
      <w:r>
        <w:rPr>
          <w:rFonts w:ascii="Arial" w:hAnsi="Arial"/>
          <w:color w:val="000000"/>
          <w:spacing w:val="1"/>
          <w:sz w:val="23"/>
          <w:lang w:val="fr-FR"/>
        </w:rPr>
        <w:t>connecter au réseau de l'entreprise et avoir accès aux données professionnelles néc</w:t>
      </w:r>
      <w:r>
        <w:rPr>
          <w:rFonts w:ascii="Arial" w:hAnsi="Arial"/>
          <w:color w:val="000000"/>
          <w:spacing w:val="1"/>
          <w:sz w:val="23"/>
          <w:lang w:val="fr-FR"/>
        </w:rPr>
        <w:t xml:space="preserve">essaires 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à son activité. M. LABORDE souhaite s'assurer que le futur salarié n'utilisera pas le matériel à </w:t>
      </w:r>
      <w:r>
        <w:rPr>
          <w:rFonts w:ascii="Arial" w:hAnsi="Arial"/>
          <w:color w:val="000000"/>
          <w:sz w:val="23"/>
          <w:lang w:val="fr-FR"/>
        </w:rPr>
        <w:t>des fins personnelles et envisage de mettre en place un moyen de surveillance.</w:t>
      </w:r>
    </w:p>
    <w:p w:rsidR="006A24FB" w:rsidRDefault="00904E30">
      <w:pPr>
        <w:spacing w:before="252" w:after="396" w:line="264" w:lineRule="auto"/>
        <w:ind w:left="504"/>
        <w:rPr>
          <w:rFonts w:ascii="Arial" w:hAnsi="Arial"/>
          <w:b/>
          <w:i/>
          <w:color w:val="000000"/>
          <w:spacing w:val="2"/>
          <w:sz w:val="21"/>
          <w:lang w:val="fr-FR"/>
        </w:rPr>
      </w:pPr>
      <w:r>
        <w:rPr>
          <w:rFonts w:ascii="Arial" w:hAnsi="Arial"/>
          <w:b/>
          <w:i/>
          <w:color w:val="000000"/>
          <w:spacing w:val="2"/>
          <w:sz w:val="21"/>
          <w:lang w:val="fr-FR"/>
        </w:rPr>
        <w:t>3 Rappeler à M. LABORDE les obligations de l'employeur en matière de té</w:t>
      </w:r>
      <w:r>
        <w:rPr>
          <w:rFonts w:ascii="Arial" w:hAnsi="Arial"/>
          <w:b/>
          <w:i/>
          <w:color w:val="000000"/>
          <w:spacing w:val="2"/>
          <w:sz w:val="21"/>
          <w:lang w:val="fr-FR"/>
        </w:rPr>
        <w:t>létravail.</w:t>
      </w:r>
    </w:p>
    <w:p w:rsidR="006A24FB" w:rsidRDefault="00904E30">
      <w:pPr>
        <w:pBdr>
          <w:top w:val="single" w:sz="4" w:space="3" w:color="060606"/>
          <w:left w:val="single" w:sz="4" w:space="0" w:color="111111"/>
          <w:bottom w:val="single" w:sz="4" w:space="5" w:color="0D0D0D"/>
          <w:right w:val="single" w:sz="4" w:space="0" w:color="121212"/>
        </w:pBdr>
        <w:ind w:right="691"/>
        <w:jc w:val="center"/>
        <w:rPr>
          <w:rFonts w:ascii="Tahoma" w:hAnsi="Tahoma"/>
          <w:b/>
          <w:color w:val="000000"/>
          <w:spacing w:val="-3"/>
          <w:lang w:val="fr-FR"/>
        </w:rPr>
      </w:pPr>
      <w:r>
        <w:rPr>
          <w:rFonts w:ascii="Tahoma" w:hAnsi="Tahoma"/>
          <w:b/>
          <w:color w:val="000000"/>
          <w:spacing w:val="-3"/>
          <w:lang w:val="fr-FR"/>
        </w:rPr>
        <w:t xml:space="preserve">DOSSIER 3 — Le défaut de paiement d'un client (annexe 5, </w:t>
      </w:r>
      <w:r>
        <w:rPr>
          <w:rFonts w:ascii="Arial" w:hAnsi="Arial"/>
          <w:color w:val="000000"/>
          <w:spacing w:val="-3"/>
          <w:sz w:val="23"/>
          <w:lang w:val="fr-FR"/>
        </w:rPr>
        <w:t>page 11)</w:t>
      </w:r>
    </w:p>
    <w:p w:rsidR="006A24FB" w:rsidRDefault="00904E30">
      <w:pPr>
        <w:spacing w:before="180"/>
        <w:ind w:left="216" w:right="288"/>
        <w:jc w:val="both"/>
        <w:rPr>
          <w:rFonts w:ascii="Arial" w:hAnsi="Arial"/>
          <w:color w:val="000000"/>
          <w:spacing w:val="2"/>
          <w:sz w:val="23"/>
          <w:lang w:val="fr-FR"/>
        </w:rPr>
      </w:pPr>
      <w:r>
        <w:rPr>
          <w:rFonts w:ascii="Arial" w:hAnsi="Arial"/>
          <w:color w:val="000000"/>
          <w:spacing w:val="2"/>
          <w:sz w:val="23"/>
          <w:lang w:val="fr-FR"/>
        </w:rPr>
        <w:t xml:space="preserve">Le nouveau commercial paysagiste en « télétravail » a conclu un contrat important avec un 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parc animalier et botanique « PARCABO », pour l'installation de trois bassins écologiques. Le parc connaît depuis quelque temps une baisse de fréquentation et espère ainsi relancer son </w:t>
      </w:r>
      <w:r>
        <w:rPr>
          <w:rFonts w:ascii="Arial" w:hAnsi="Arial"/>
          <w:color w:val="000000"/>
          <w:sz w:val="23"/>
          <w:lang w:val="fr-FR"/>
        </w:rPr>
        <w:t>activité. Cette prestation a donné lieu à l'établissement d'une facture</w:t>
      </w:r>
      <w:r>
        <w:rPr>
          <w:rFonts w:ascii="Arial" w:hAnsi="Arial"/>
          <w:color w:val="000000"/>
          <w:sz w:val="23"/>
          <w:lang w:val="fr-FR"/>
        </w:rPr>
        <w:t xml:space="preserve"> datée du 25 février 2012 d'un montant de 75 000 € HT. Le paiement de la facture est prévu fin mars.</w:t>
      </w:r>
    </w:p>
    <w:p w:rsidR="006A24FB" w:rsidRDefault="00904E30">
      <w:pPr>
        <w:spacing w:before="36"/>
        <w:ind w:left="216" w:right="288"/>
        <w:jc w:val="both"/>
        <w:rPr>
          <w:rFonts w:ascii="Arial" w:hAnsi="Arial"/>
          <w:color w:val="000000"/>
          <w:spacing w:val="8"/>
          <w:sz w:val="23"/>
          <w:lang w:val="fr-FR"/>
        </w:rPr>
      </w:pPr>
      <w:r>
        <w:rPr>
          <w:rFonts w:ascii="Arial" w:hAnsi="Arial"/>
          <w:color w:val="000000"/>
          <w:spacing w:val="8"/>
          <w:sz w:val="23"/>
          <w:lang w:val="fr-FR"/>
        </w:rPr>
        <w:t xml:space="preserve">Le 10 avril ce client annonce à Monsieur LABORDE que sa situation financière s'est </w:t>
      </w:r>
      <w:r>
        <w:rPr>
          <w:rFonts w:ascii="Arial" w:hAnsi="Arial"/>
          <w:color w:val="000000"/>
          <w:spacing w:val="4"/>
          <w:sz w:val="23"/>
          <w:lang w:val="fr-FR"/>
        </w:rPr>
        <w:t>dégradée et qu'il est dans l'impossibilité de régler le montant de la fa</w:t>
      </w:r>
      <w:r>
        <w:rPr>
          <w:rFonts w:ascii="Arial" w:hAnsi="Arial"/>
          <w:color w:val="000000"/>
          <w:spacing w:val="4"/>
          <w:sz w:val="23"/>
          <w:lang w:val="fr-FR"/>
        </w:rPr>
        <w:t xml:space="preserve">cture car son actif </w:t>
      </w:r>
      <w:r>
        <w:rPr>
          <w:rFonts w:ascii="Arial" w:hAnsi="Arial"/>
          <w:color w:val="000000"/>
          <w:spacing w:val="1"/>
          <w:sz w:val="23"/>
          <w:lang w:val="fr-FR"/>
        </w:rPr>
        <w:t xml:space="preserve">disponible ne lui permet plus de faire face à son passif exigible. Les procédures amiables </w:t>
      </w:r>
      <w:r>
        <w:rPr>
          <w:rFonts w:ascii="Arial" w:hAnsi="Arial"/>
          <w:color w:val="000000"/>
          <w:spacing w:val="3"/>
          <w:sz w:val="23"/>
          <w:lang w:val="fr-FR"/>
        </w:rPr>
        <w:t xml:space="preserve">engagées n'ont pas abouti. Cependant, il souhaiterait conclure un contrat de maintenance </w:t>
      </w:r>
      <w:r>
        <w:rPr>
          <w:rFonts w:ascii="Arial" w:hAnsi="Arial"/>
          <w:color w:val="000000"/>
          <w:spacing w:val="1"/>
          <w:sz w:val="23"/>
          <w:lang w:val="fr-FR"/>
        </w:rPr>
        <w:t>des bassins avec l'entreprise REVES DE JARDIN afin de pe</w:t>
      </w:r>
      <w:r>
        <w:rPr>
          <w:rFonts w:ascii="Arial" w:hAnsi="Arial"/>
          <w:color w:val="000000"/>
          <w:spacing w:val="1"/>
          <w:sz w:val="23"/>
          <w:lang w:val="fr-FR"/>
        </w:rPr>
        <w:t xml:space="preserve">rmettre l'utilisation des bassins </w:t>
      </w:r>
      <w:r>
        <w:rPr>
          <w:rFonts w:ascii="Arial" w:hAnsi="Arial"/>
          <w:color w:val="000000"/>
          <w:sz w:val="23"/>
          <w:lang w:val="fr-FR"/>
        </w:rPr>
        <w:t>pour la saison qui s'annonce.</w:t>
      </w:r>
    </w:p>
    <w:p w:rsidR="006A24FB" w:rsidRDefault="00904E30">
      <w:pPr>
        <w:spacing w:before="360"/>
        <w:ind w:left="864" w:right="288" w:hanging="288"/>
        <w:jc w:val="both"/>
        <w:rPr>
          <w:rFonts w:ascii="Arial" w:hAnsi="Arial"/>
          <w:b/>
          <w:i/>
          <w:color w:val="000000"/>
          <w:spacing w:val="7"/>
          <w:sz w:val="21"/>
          <w:lang w:val="fr-FR"/>
        </w:rPr>
      </w:pPr>
      <w:r>
        <w:rPr>
          <w:rFonts w:ascii="Arial" w:hAnsi="Arial"/>
          <w:b/>
          <w:i/>
          <w:color w:val="000000"/>
          <w:spacing w:val="7"/>
          <w:sz w:val="21"/>
          <w:lang w:val="fr-FR"/>
        </w:rPr>
        <w:t xml:space="preserve">4 Dans une note structurée et argumentée à destination de M. Laborde, qualifier la </w:t>
      </w:r>
      <w:r>
        <w:rPr>
          <w:rFonts w:ascii="Arial" w:hAnsi="Arial"/>
          <w:b/>
          <w:i/>
          <w:color w:val="000000"/>
          <w:spacing w:val="3"/>
          <w:sz w:val="21"/>
          <w:lang w:val="fr-FR"/>
        </w:rPr>
        <w:t xml:space="preserve">situation du client PARCABO, identifier la procédure judiciaire qui permettra d'assurer </w:t>
      </w:r>
      <w:r>
        <w:rPr>
          <w:rFonts w:ascii="Arial" w:hAnsi="Arial"/>
          <w:b/>
          <w:i/>
          <w:color w:val="000000"/>
          <w:spacing w:val="2"/>
          <w:sz w:val="21"/>
          <w:lang w:val="fr-FR"/>
        </w:rPr>
        <w:t xml:space="preserve">la continuation de l'exploitation et indiquer ses effets sur les créances existantes et à </w:t>
      </w:r>
      <w:r>
        <w:rPr>
          <w:rFonts w:ascii="Arial" w:hAnsi="Arial"/>
          <w:b/>
          <w:i/>
          <w:color w:val="000000"/>
          <w:sz w:val="21"/>
          <w:lang w:val="fr-FR"/>
        </w:rPr>
        <w:t>venir.</w:t>
      </w:r>
    </w:p>
    <w:p w:rsidR="006A24FB" w:rsidRDefault="00904E30">
      <w:pPr>
        <w:spacing w:before="324"/>
        <w:ind w:left="288" w:right="1296"/>
        <w:rPr>
          <w:rFonts w:ascii="Arial" w:hAnsi="Arial"/>
          <w:color w:val="000000"/>
          <w:spacing w:val="-2"/>
          <w:w w:val="110"/>
          <w:sz w:val="12"/>
          <w:vertAlign w:val="superscript"/>
          <w:lang w:val="fr-FR"/>
        </w:rPr>
      </w:pPr>
      <w:r>
        <w:rPr>
          <w:rFonts w:ascii="Arial" w:hAnsi="Arial"/>
          <w:color w:val="000000"/>
          <w:spacing w:val="-2"/>
          <w:w w:val="110"/>
          <w:sz w:val="12"/>
          <w:vertAlign w:val="superscript"/>
          <w:lang w:val="fr-FR"/>
        </w:rPr>
        <w:t>2</w:t>
      </w:r>
      <w:r>
        <w:rPr>
          <w:rFonts w:ascii="Verdana" w:hAnsi="Verdana"/>
          <w:b/>
          <w:color w:val="000000"/>
          <w:spacing w:val="-2"/>
          <w:sz w:val="17"/>
          <w:lang w:val="fr-FR"/>
        </w:rPr>
        <w:t xml:space="preserve"> Etudes « </w:t>
      </w:r>
      <w:r>
        <w:rPr>
          <w:rFonts w:ascii="Arial" w:hAnsi="Arial"/>
          <w:color w:val="000000"/>
          <w:spacing w:val="-2"/>
          <w:sz w:val="19"/>
          <w:lang w:val="fr-FR"/>
        </w:rPr>
        <w:t xml:space="preserve">Processus de recrutement et chasse aux CV truqués » de-Financial </w:t>
      </w:r>
      <w:proofErr w:type="spellStart"/>
      <w:r>
        <w:rPr>
          <w:rFonts w:ascii="Arial" w:hAnsi="Arial"/>
          <w:color w:val="000000"/>
          <w:spacing w:val="-2"/>
          <w:sz w:val="19"/>
          <w:lang w:val="fr-FR"/>
        </w:rPr>
        <w:t>Carreers</w:t>
      </w:r>
      <w:proofErr w:type="spellEnd"/>
      <w:r>
        <w:rPr>
          <w:rFonts w:ascii="Arial" w:hAnsi="Arial"/>
          <w:color w:val="000000"/>
          <w:spacing w:val="-2"/>
          <w:sz w:val="19"/>
          <w:lang w:val="fr-FR"/>
        </w:rPr>
        <w:t xml:space="preserve"> — avril 2011 </w:t>
      </w:r>
      <w:r>
        <w:rPr>
          <w:rFonts w:ascii="Verdana" w:hAnsi="Verdana"/>
          <w:color w:val="000000"/>
          <w:w w:val="105"/>
          <w:sz w:val="17"/>
          <w:lang w:val="fr-FR"/>
        </w:rPr>
        <w:t>6</w:t>
      </w:r>
      <w:r>
        <w:rPr>
          <w:rFonts w:ascii="Arial" w:hAnsi="Arial"/>
          <w:color w:val="000000"/>
          <w:w w:val="110"/>
          <w:sz w:val="17"/>
          <w:vertAlign w:val="superscript"/>
          <w:lang w:val="fr-FR"/>
        </w:rPr>
        <w:t>e</w:t>
      </w:r>
      <w:r>
        <w:rPr>
          <w:rFonts w:ascii="Arial" w:hAnsi="Arial"/>
          <w:color w:val="000000"/>
          <w:sz w:val="19"/>
          <w:lang w:val="fr-FR"/>
        </w:rPr>
        <w:t xml:space="preserve"> édition de l'étude du cabinet de Florian </w:t>
      </w:r>
      <w:proofErr w:type="spellStart"/>
      <w:r>
        <w:rPr>
          <w:rFonts w:ascii="Arial" w:hAnsi="Arial"/>
          <w:color w:val="000000"/>
          <w:sz w:val="19"/>
          <w:lang w:val="fr-FR"/>
        </w:rPr>
        <w:t>Mentione</w:t>
      </w:r>
      <w:proofErr w:type="spellEnd"/>
      <w:r>
        <w:rPr>
          <w:rFonts w:ascii="Arial" w:hAnsi="Arial"/>
          <w:color w:val="000000"/>
          <w:sz w:val="19"/>
          <w:lang w:val="fr-FR"/>
        </w:rPr>
        <w:t xml:space="preserve"> —article Ouest-France- septembre 2011.</w:t>
      </w:r>
    </w:p>
    <w:p w:rsidR="006A24FB" w:rsidRDefault="006A24FB">
      <w:pPr>
        <w:sectPr w:rsidR="006A24FB">
          <w:footerReference w:type="default" r:id="rId28"/>
          <w:footerReference w:type="first" r:id="rId29"/>
          <w:pgSz w:w="11918" w:h="16854"/>
          <w:pgMar w:top="1802" w:right="833" w:bottom="499" w:left="945" w:header="720" w:footer="518" w:gutter="0"/>
          <w:cols w:space="720"/>
          <w:titlePg/>
        </w:sectPr>
      </w:pPr>
    </w:p>
    <w:p w:rsidR="006A24FB" w:rsidRDefault="00904E30">
      <w:pPr>
        <w:ind w:left="72"/>
        <w:rPr>
          <w:rFonts w:ascii="Arial" w:hAnsi="Arial"/>
          <w:b/>
          <w:color w:val="000000"/>
          <w:sz w:val="24"/>
          <w:u w:val="single"/>
          <w:lang w:val="fr-FR"/>
        </w:rPr>
      </w:pPr>
      <w:r>
        <w:rPr>
          <w:rFonts w:ascii="Arial" w:hAnsi="Arial"/>
          <w:b/>
          <w:color w:val="000000"/>
          <w:sz w:val="24"/>
          <w:u w:val="single"/>
          <w:lang w:val="fr-FR"/>
        </w:rPr>
        <w:lastRenderedPageBreak/>
        <w:t>ANNEXE 1</w:t>
      </w:r>
      <w:r>
        <w:rPr>
          <w:rFonts w:ascii="Tahoma" w:hAnsi="Tahoma"/>
          <w:b/>
          <w:color w:val="000000"/>
          <w:lang w:val="fr-FR"/>
        </w:rPr>
        <w:t xml:space="preserve"> - Les exigences de M. LABORDE</w:t>
      </w:r>
    </w:p>
    <w:p w:rsidR="006A24FB" w:rsidRDefault="00904E30">
      <w:pPr>
        <w:spacing w:before="180"/>
        <w:ind w:left="432"/>
        <w:rPr>
          <w:rFonts w:ascii="Tahoma" w:hAnsi="Tahoma"/>
          <w:b/>
          <w:color w:val="000000"/>
          <w:sz w:val="20"/>
          <w:lang w:val="fr-FR"/>
        </w:rPr>
      </w:pPr>
      <w:r>
        <w:rPr>
          <w:rFonts w:ascii="Tahoma" w:hAnsi="Tahoma"/>
          <w:b/>
          <w:color w:val="000000"/>
          <w:sz w:val="20"/>
          <w:lang w:val="fr-FR"/>
        </w:rPr>
        <w:t>1. L'offre d'emploi (presse spécialisée et Internet)</w:t>
      </w: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97"/>
      </w:tblGrid>
      <w:tr w:rsidR="006A24FB" w:rsidTr="002D465D">
        <w:tblPrEx>
          <w:tblCellMar>
            <w:top w:w="0" w:type="dxa"/>
            <w:bottom w:w="0" w:type="dxa"/>
          </w:tblCellMar>
        </w:tblPrEx>
        <w:trPr>
          <w:trHeight w:hRule="exact" w:val="7822"/>
        </w:trPr>
        <w:tc>
          <w:tcPr>
            <w:tcW w:w="9497" w:type="dxa"/>
            <w:tcBorders>
              <w:top w:val="single" w:sz="5" w:space="0" w:color="0D0C0D"/>
              <w:left w:val="single" w:sz="5" w:space="0" w:color="141313"/>
              <w:bottom w:val="single" w:sz="5" w:space="0" w:color="0E0C0D"/>
              <w:right w:val="single" w:sz="4" w:space="0" w:color="242424"/>
            </w:tcBorders>
          </w:tcPr>
          <w:p w:rsidR="006A24FB" w:rsidRDefault="00904E30">
            <w:pPr>
              <w:spacing w:line="254" w:lineRule="exact"/>
              <w:ind w:left="72" w:right="648" w:firstLine="576"/>
              <w:jc w:val="both"/>
              <w:rPr>
                <w:rFonts w:ascii="Courier New" w:hAnsi="Courier New"/>
                <w:color w:val="000000"/>
                <w:spacing w:val="11"/>
                <w:w w:val="105"/>
                <w:lang w:val="fr-FR"/>
              </w:rPr>
            </w:pPr>
            <w:r>
              <w:rPr>
                <w:rFonts w:ascii="Courier New" w:hAnsi="Courier New"/>
                <w:color w:val="000000"/>
                <w:spacing w:val="11"/>
                <w:w w:val="105"/>
                <w:lang w:val="fr-FR"/>
              </w:rPr>
              <w:t xml:space="preserve">Je souhaite recruter un commercial paysagiste </w:t>
            </w:r>
            <w:r>
              <w:rPr>
                <w:rFonts w:ascii="Courier New" w:hAnsi="Courier New"/>
                <w:color w:val="000000"/>
                <w:w w:val="105"/>
                <w:lang w:val="fr-FR"/>
              </w:rPr>
              <w:t xml:space="preserve">capable de concevoir et de réaliser tout travail </w:t>
            </w:r>
            <w:r>
              <w:rPr>
                <w:rFonts w:ascii="Courier New" w:hAnsi="Courier New"/>
                <w:color w:val="000000"/>
                <w:spacing w:val="1"/>
                <w:w w:val="105"/>
                <w:lang w:val="fr-FR"/>
              </w:rPr>
              <w:t xml:space="preserve">d'aménagement paysager sur des sites très divers. Il </w:t>
            </w:r>
            <w:r>
              <w:rPr>
                <w:rFonts w:ascii="Courier New" w:hAnsi="Courier New"/>
                <w:color w:val="000000"/>
                <w:spacing w:val="13"/>
                <w:w w:val="105"/>
                <w:lang w:val="fr-FR"/>
              </w:rPr>
              <w:t xml:space="preserve">sera également responsable d'un secteur de 30 km </w:t>
            </w:r>
            <w:r>
              <w:rPr>
                <w:rFonts w:ascii="Courier New" w:hAnsi="Courier New"/>
                <w:color w:val="000000"/>
                <w:spacing w:val="-2"/>
                <w:w w:val="105"/>
                <w:lang w:val="fr-FR"/>
              </w:rPr>
              <w:t>autour</w:t>
            </w:r>
            <w:r>
              <w:rPr>
                <w:rFonts w:ascii="Courier New" w:hAnsi="Courier New"/>
                <w:color w:val="000000"/>
                <w:spacing w:val="-2"/>
                <w:w w:val="105"/>
                <w:lang w:val="fr-FR"/>
              </w:rPr>
              <w:t xml:space="preserve"> de Mont-de-Marsan.</w:t>
            </w:r>
          </w:p>
          <w:p w:rsidR="006A24FB" w:rsidRDefault="00904E30">
            <w:pPr>
              <w:spacing w:before="216" w:line="217" w:lineRule="exact"/>
              <w:ind w:left="144"/>
              <w:rPr>
                <w:rFonts w:ascii="Courier New" w:hAnsi="Courier New"/>
                <w:color w:val="000000"/>
                <w:w w:val="105"/>
                <w:lang w:val="fr-FR"/>
              </w:rPr>
            </w:pPr>
            <w:r>
              <w:rPr>
                <w:rFonts w:ascii="Courier New" w:hAnsi="Courier New"/>
                <w:color w:val="000000"/>
                <w:w w:val="105"/>
                <w:lang w:val="fr-FR"/>
              </w:rPr>
              <w:t>Il devra :</w:t>
            </w:r>
          </w:p>
          <w:p w:rsidR="006A24FB" w:rsidRDefault="00904E30">
            <w:pPr>
              <w:spacing w:before="72" w:line="237" w:lineRule="exact"/>
              <w:ind w:left="792" w:right="648"/>
              <w:jc w:val="both"/>
              <w:rPr>
                <w:rFonts w:ascii="Courier New" w:hAnsi="Courier New"/>
                <w:color w:val="000000"/>
                <w:spacing w:val="-5"/>
                <w:w w:val="105"/>
                <w:lang w:val="fr-FR"/>
              </w:rPr>
            </w:pPr>
            <w:r>
              <w:rPr>
                <w:rFonts w:ascii="Courier New" w:hAnsi="Courier New"/>
                <w:color w:val="000000"/>
                <w:spacing w:val="-5"/>
                <w:w w:val="105"/>
                <w:lang w:val="fr-FR"/>
              </w:rPr>
              <w:t xml:space="preserve">être jeune (entre </w:t>
            </w:r>
            <w:r>
              <w:rPr>
                <w:rFonts w:ascii="Courier New" w:hAnsi="Courier New"/>
                <w:color w:val="000000"/>
                <w:spacing w:val="-5"/>
                <w:sz w:val="21"/>
                <w:lang w:val="fr-FR"/>
              </w:rPr>
              <w:t xml:space="preserve">25 et 35 </w:t>
            </w:r>
            <w:r>
              <w:rPr>
                <w:rFonts w:ascii="Courier New" w:hAnsi="Courier New"/>
                <w:color w:val="000000"/>
                <w:spacing w:val="-5"/>
                <w:w w:val="105"/>
                <w:lang w:val="fr-FR"/>
              </w:rPr>
              <w:t xml:space="preserve">ans), </w:t>
            </w:r>
            <w:r>
              <w:rPr>
                <w:rFonts w:ascii="Courier New" w:hAnsi="Courier New"/>
                <w:color w:val="000000"/>
                <w:spacing w:val="-5"/>
                <w:sz w:val="21"/>
                <w:lang w:val="fr-FR"/>
              </w:rPr>
              <w:t xml:space="preserve">de sexe masculin de </w:t>
            </w:r>
            <w:r>
              <w:rPr>
                <w:rFonts w:ascii="Courier New" w:hAnsi="Courier New"/>
                <w:color w:val="000000"/>
                <w:spacing w:val="2"/>
                <w:sz w:val="21"/>
                <w:lang w:val="fr-FR"/>
              </w:rPr>
              <w:t xml:space="preserve">préférence (ou de sexe féminin mais sans obligation </w:t>
            </w:r>
            <w:r>
              <w:rPr>
                <w:rFonts w:ascii="Courier New" w:hAnsi="Courier New"/>
                <w:color w:val="000000"/>
                <w:sz w:val="21"/>
                <w:lang w:val="fr-FR"/>
              </w:rPr>
              <w:t>familiale)</w:t>
            </w:r>
          </w:p>
          <w:p w:rsidR="006A24FB" w:rsidRDefault="00904E30">
            <w:pPr>
              <w:spacing w:before="36" w:line="224" w:lineRule="exact"/>
              <w:ind w:left="720" w:right="648"/>
              <w:rPr>
                <w:rFonts w:ascii="Courier New" w:hAnsi="Courier New"/>
                <w:color w:val="000000"/>
                <w:spacing w:val="1"/>
                <w:sz w:val="21"/>
                <w:lang w:val="fr-FR"/>
              </w:rPr>
            </w:pPr>
            <w:r>
              <w:rPr>
                <w:rFonts w:ascii="Courier New" w:hAnsi="Courier New"/>
                <w:color w:val="000000"/>
                <w:spacing w:val="1"/>
                <w:sz w:val="21"/>
                <w:lang w:val="fr-FR"/>
              </w:rPr>
              <w:t xml:space="preserve">être titulaire d'un BTSA (aménagements paysagers) au </w:t>
            </w:r>
            <w:r>
              <w:rPr>
                <w:rFonts w:ascii="Courier New" w:hAnsi="Courier New"/>
                <w:color w:val="000000"/>
                <w:sz w:val="21"/>
                <w:lang w:val="fr-FR"/>
              </w:rPr>
              <w:t>minimum</w:t>
            </w:r>
          </w:p>
          <w:p w:rsidR="006A24FB" w:rsidRDefault="00904E30">
            <w:pPr>
              <w:numPr>
                <w:ilvl w:val="0"/>
                <w:numId w:val="6"/>
              </w:numPr>
              <w:tabs>
                <w:tab w:val="clear" w:pos="360"/>
                <w:tab w:val="decimal" w:pos="792"/>
              </w:tabs>
              <w:spacing w:before="72" w:line="223" w:lineRule="exact"/>
              <w:ind w:left="792" w:right="648" w:hanging="360"/>
              <w:rPr>
                <w:rFonts w:ascii="Courier New" w:hAnsi="Courier New"/>
                <w:color w:val="000000"/>
                <w:spacing w:val="3"/>
                <w:sz w:val="21"/>
                <w:lang w:val="fr-FR"/>
              </w:rPr>
            </w:pPr>
            <w:r>
              <w:rPr>
                <w:rFonts w:ascii="Courier New" w:hAnsi="Courier New"/>
                <w:color w:val="000000"/>
                <w:spacing w:val="3"/>
                <w:sz w:val="21"/>
                <w:lang w:val="fr-FR"/>
              </w:rPr>
              <w:t xml:space="preserve">posséder une expérience de 3 </w:t>
            </w:r>
            <w:r>
              <w:rPr>
                <w:rFonts w:ascii="Courier New" w:hAnsi="Courier New"/>
                <w:color w:val="000000"/>
                <w:spacing w:val="3"/>
                <w:w w:val="105"/>
                <w:lang w:val="fr-FR"/>
              </w:rPr>
              <w:t xml:space="preserve">ans minimum dans les </w:t>
            </w:r>
            <w:r>
              <w:rPr>
                <w:rFonts w:ascii="Courier New" w:hAnsi="Courier New"/>
                <w:color w:val="000000"/>
                <w:spacing w:val="-8"/>
                <w:w w:val="105"/>
                <w:lang w:val="fr-FR"/>
              </w:rPr>
              <w:t xml:space="preserve">fonctions </w:t>
            </w:r>
            <w:r>
              <w:rPr>
                <w:rFonts w:ascii="Courier New" w:hAnsi="Courier New"/>
                <w:color w:val="000000"/>
                <w:spacing w:val="-8"/>
                <w:sz w:val="21"/>
                <w:lang w:val="fr-FR"/>
              </w:rPr>
              <w:t>demandées</w:t>
            </w:r>
          </w:p>
          <w:p w:rsidR="006A24FB" w:rsidRDefault="00904E30">
            <w:pPr>
              <w:spacing w:line="238" w:lineRule="exact"/>
              <w:ind w:left="792" w:right="648"/>
              <w:rPr>
                <w:rFonts w:ascii="Courier New" w:hAnsi="Courier New"/>
                <w:color w:val="000000"/>
                <w:spacing w:val="-5"/>
                <w:sz w:val="21"/>
                <w:lang w:val="fr-FR"/>
              </w:rPr>
            </w:pPr>
            <w:r>
              <w:rPr>
                <w:rFonts w:ascii="Courier New" w:hAnsi="Courier New"/>
                <w:color w:val="000000"/>
                <w:spacing w:val="-5"/>
                <w:sz w:val="21"/>
                <w:lang w:val="fr-FR"/>
              </w:rPr>
              <w:t xml:space="preserve">avoir des connaissances particulières dans les bassins </w:t>
            </w:r>
            <w:r>
              <w:rPr>
                <w:rFonts w:ascii="Courier New" w:hAnsi="Courier New"/>
                <w:color w:val="000000"/>
                <w:sz w:val="21"/>
                <w:lang w:val="fr-FR"/>
              </w:rPr>
              <w:t>écologiques</w:t>
            </w:r>
          </w:p>
          <w:p w:rsidR="006A24FB" w:rsidRDefault="00904E30">
            <w:pPr>
              <w:spacing w:before="216" w:line="269" w:lineRule="exact"/>
              <w:ind w:left="144"/>
              <w:rPr>
                <w:rFonts w:ascii="Courier New" w:hAnsi="Courier New"/>
                <w:color w:val="000000"/>
                <w:spacing w:val="-2"/>
                <w:w w:val="105"/>
                <w:lang w:val="fr-FR"/>
              </w:rPr>
            </w:pPr>
            <w:r>
              <w:rPr>
                <w:rFonts w:ascii="Courier New" w:hAnsi="Courier New"/>
                <w:color w:val="000000"/>
                <w:spacing w:val="-2"/>
                <w:w w:val="105"/>
                <w:lang w:val="fr-FR"/>
              </w:rPr>
              <w:t>Il présentera les qualités suivantes :</w:t>
            </w:r>
          </w:p>
          <w:p w:rsidR="006A24FB" w:rsidRDefault="00904E30">
            <w:pPr>
              <w:numPr>
                <w:ilvl w:val="0"/>
                <w:numId w:val="7"/>
              </w:numPr>
              <w:tabs>
                <w:tab w:val="clear" w:pos="360"/>
                <w:tab w:val="decimal" w:pos="792"/>
              </w:tabs>
              <w:spacing w:before="684" w:line="241" w:lineRule="exact"/>
              <w:ind w:left="432"/>
              <w:rPr>
                <w:rFonts w:ascii="Courier New" w:hAnsi="Courier New"/>
                <w:color w:val="000000"/>
                <w:spacing w:val="-6"/>
                <w:w w:val="105"/>
                <w:lang w:val="fr-FR"/>
              </w:rPr>
            </w:pPr>
            <w:r>
              <w:rPr>
                <w:rFonts w:ascii="Courier New" w:hAnsi="Courier New"/>
                <w:color w:val="000000"/>
                <w:spacing w:val="-6"/>
                <w:w w:val="105"/>
                <w:lang w:val="fr-FR"/>
              </w:rPr>
              <w:t>être créatif,</w:t>
            </w:r>
          </w:p>
          <w:p w:rsidR="006A24FB" w:rsidRDefault="00904E30">
            <w:pPr>
              <w:spacing w:line="250" w:lineRule="exact"/>
              <w:ind w:left="720"/>
              <w:rPr>
                <w:rFonts w:ascii="Courier New" w:hAnsi="Courier New"/>
                <w:color w:val="000000"/>
                <w:spacing w:val="-14"/>
                <w:w w:val="105"/>
                <w:lang w:val="fr-FR"/>
              </w:rPr>
            </w:pPr>
            <w:r>
              <w:rPr>
                <w:rFonts w:ascii="Courier New" w:hAnsi="Courier New"/>
                <w:color w:val="000000"/>
                <w:spacing w:val="-14"/>
                <w:w w:val="105"/>
                <w:lang w:val="fr-FR"/>
              </w:rPr>
              <w:t>avoir le sens de l'organisation,</w:t>
            </w:r>
          </w:p>
          <w:p w:rsidR="006A24FB" w:rsidRDefault="00904E30">
            <w:pPr>
              <w:numPr>
                <w:ilvl w:val="0"/>
                <w:numId w:val="7"/>
              </w:numPr>
              <w:tabs>
                <w:tab w:val="clear" w:pos="360"/>
                <w:tab w:val="decimal" w:pos="792"/>
              </w:tabs>
              <w:spacing w:before="360" w:line="243" w:lineRule="exact"/>
              <w:ind w:left="792" w:right="648" w:hanging="360"/>
              <w:rPr>
                <w:rFonts w:ascii="Courier New" w:hAnsi="Courier New"/>
                <w:color w:val="000000"/>
                <w:spacing w:val="1"/>
                <w:w w:val="105"/>
                <w:lang w:val="fr-FR"/>
              </w:rPr>
            </w:pPr>
            <w:r>
              <w:rPr>
                <w:rFonts w:ascii="Courier New" w:hAnsi="Courier New"/>
                <w:color w:val="000000"/>
                <w:spacing w:val="1"/>
                <w:w w:val="105"/>
                <w:lang w:val="fr-FR"/>
              </w:rPr>
              <w:t xml:space="preserve">être </w:t>
            </w:r>
            <w:r>
              <w:rPr>
                <w:rFonts w:ascii="Courier New" w:hAnsi="Courier New"/>
                <w:color w:val="000000"/>
                <w:spacing w:val="1"/>
                <w:sz w:val="21"/>
                <w:lang w:val="fr-FR"/>
              </w:rPr>
              <w:t xml:space="preserve">très autonome (télétravail proposé sur 4 </w:t>
            </w:r>
            <w:r>
              <w:rPr>
                <w:rFonts w:ascii="Courier New" w:hAnsi="Courier New"/>
                <w:color w:val="000000"/>
                <w:spacing w:val="1"/>
                <w:w w:val="105"/>
                <w:lang w:val="fr-FR"/>
              </w:rPr>
              <w:t xml:space="preserve">jours </w:t>
            </w:r>
            <w:r>
              <w:rPr>
                <w:rFonts w:ascii="Courier New" w:hAnsi="Courier New"/>
                <w:color w:val="000000"/>
                <w:spacing w:val="-8"/>
                <w:w w:val="105"/>
                <w:lang w:val="fr-FR"/>
              </w:rPr>
              <w:t>par semaine)</w:t>
            </w:r>
          </w:p>
          <w:p w:rsidR="006A24FB" w:rsidRDefault="00904E30">
            <w:pPr>
              <w:numPr>
                <w:ilvl w:val="0"/>
                <w:numId w:val="7"/>
              </w:numPr>
              <w:tabs>
                <w:tab w:val="clear" w:pos="360"/>
                <w:tab w:val="decimal" w:pos="792"/>
              </w:tabs>
              <w:spacing w:before="360" w:line="246" w:lineRule="exact"/>
              <w:ind w:left="792" w:hanging="360"/>
              <w:rPr>
                <w:rFonts w:ascii="Courier New" w:hAnsi="Courier New"/>
                <w:color w:val="000000"/>
                <w:spacing w:val="-12"/>
                <w:w w:val="105"/>
                <w:lang w:val="fr-FR"/>
              </w:rPr>
            </w:pPr>
            <w:r>
              <w:rPr>
                <w:rFonts w:ascii="Courier New" w:hAnsi="Courier New"/>
                <w:color w:val="000000"/>
                <w:spacing w:val="-12"/>
                <w:w w:val="105"/>
                <w:lang w:val="fr-FR"/>
              </w:rPr>
              <w:t>avoir des qualités relationnelles et commerciales</w:t>
            </w:r>
          </w:p>
          <w:p w:rsidR="006A24FB" w:rsidRDefault="00904E30">
            <w:pPr>
              <w:numPr>
                <w:ilvl w:val="0"/>
                <w:numId w:val="6"/>
              </w:numPr>
              <w:tabs>
                <w:tab w:val="clear" w:pos="360"/>
                <w:tab w:val="decimal" w:pos="792"/>
              </w:tabs>
              <w:spacing w:before="36" w:line="250" w:lineRule="exact"/>
              <w:ind w:left="792" w:hanging="360"/>
              <w:rPr>
                <w:rFonts w:ascii="Courier New" w:hAnsi="Courier New"/>
                <w:color w:val="000000"/>
                <w:spacing w:val="-3"/>
                <w:sz w:val="21"/>
                <w:lang w:val="fr-FR"/>
              </w:rPr>
            </w:pPr>
            <w:r>
              <w:rPr>
                <w:rFonts w:ascii="Courier New" w:hAnsi="Courier New"/>
                <w:color w:val="000000"/>
                <w:spacing w:val="-3"/>
                <w:sz w:val="21"/>
                <w:lang w:val="fr-FR"/>
              </w:rPr>
              <w:t xml:space="preserve">être capable de diriger une équipe </w:t>
            </w:r>
            <w:r>
              <w:rPr>
                <w:rFonts w:ascii="Courier New" w:hAnsi="Courier New"/>
                <w:color w:val="000000"/>
                <w:spacing w:val="-3"/>
                <w:w w:val="105"/>
                <w:lang w:val="fr-FR"/>
              </w:rPr>
              <w:t>sur le terrain</w:t>
            </w:r>
          </w:p>
          <w:p w:rsidR="006A24FB" w:rsidRDefault="00904E30">
            <w:pPr>
              <w:numPr>
                <w:ilvl w:val="0"/>
                <w:numId w:val="7"/>
              </w:numPr>
              <w:tabs>
                <w:tab w:val="clear" w:pos="360"/>
                <w:tab w:val="decimal" w:pos="792"/>
              </w:tabs>
              <w:spacing w:line="251" w:lineRule="exact"/>
              <w:ind w:left="792" w:hanging="360"/>
              <w:rPr>
                <w:rFonts w:ascii="Courier New" w:hAnsi="Courier New"/>
                <w:color w:val="000000"/>
                <w:spacing w:val="-14"/>
                <w:w w:val="105"/>
                <w:lang w:val="fr-FR"/>
              </w:rPr>
            </w:pPr>
            <w:r>
              <w:rPr>
                <w:rFonts w:ascii="Courier New" w:hAnsi="Courier New"/>
                <w:color w:val="000000"/>
                <w:spacing w:val="-14"/>
                <w:w w:val="105"/>
                <w:lang w:val="fr-FR"/>
              </w:rPr>
              <w:t>être résistant physiquement.</w:t>
            </w:r>
          </w:p>
          <w:p w:rsidR="006A24FB" w:rsidRDefault="00904E30">
            <w:pPr>
              <w:spacing w:before="216" w:line="259" w:lineRule="exact"/>
              <w:ind w:left="144" w:right="648"/>
              <w:rPr>
                <w:rFonts w:ascii="Courier New" w:hAnsi="Courier New"/>
                <w:color w:val="000000"/>
                <w:spacing w:val="-2"/>
                <w:w w:val="105"/>
                <w:lang w:val="fr-FR"/>
              </w:rPr>
            </w:pPr>
            <w:r>
              <w:rPr>
                <w:rFonts w:ascii="Courier New" w:hAnsi="Courier New"/>
                <w:color w:val="000000"/>
                <w:spacing w:val="-2"/>
                <w:w w:val="105"/>
                <w:lang w:val="fr-FR"/>
              </w:rPr>
              <w:t xml:space="preserve">Contrat proposé : </w:t>
            </w:r>
            <w:r>
              <w:rPr>
                <w:rFonts w:ascii="Courier New" w:hAnsi="Courier New"/>
                <w:color w:val="000000"/>
                <w:spacing w:val="-2"/>
                <w:sz w:val="21"/>
                <w:lang w:val="fr-FR"/>
              </w:rPr>
              <w:t xml:space="preserve">CDI à </w:t>
            </w:r>
            <w:r>
              <w:rPr>
                <w:rFonts w:ascii="Courier New" w:hAnsi="Courier New"/>
                <w:color w:val="000000"/>
                <w:spacing w:val="-2"/>
                <w:w w:val="105"/>
                <w:lang w:val="fr-FR"/>
              </w:rPr>
              <w:t xml:space="preserve">temps complet dont 4 jours en </w:t>
            </w:r>
            <w:r>
              <w:rPr>
                <w:rFonts w:ascii="Courier New" w:hAnsi="Courier New"/>
                <w:color w:val="000000"/>
                <w:w w:val="105"/>
                <w:lang w:val="fr-FR"/>
              </w:rPr>
              <w:t>télétravail, 2 000 € brut. »</w:t>
            </w:r>
          </w:p>
        </w:tc>
      </w:tr>
    </w:tbl>
    <w:p w:rsidR="006A24FB" w:rsidRDefault="00904E30">
      <w:pPr>
        <w:spacing w:before="468" w:line="480" w:lineRule="auto"/>
        <w:ind w:left="72" w:right="2592" w:firstLine="360"/>
        <w:rPr>
          <w:rFonts w:ascii="Tahoma" w:hAnsi="Tahoma"/>
          <w:b/>
          <w:color w:val="000000"/>
          <w:spacing w:val="-1"/>
          <w:lang w:val="fr-FR"/>
        </w:rPr>
      </w:pPr>
      <w:r>
        <w:rPr>
          <w:rFonts w:ascii="Tahoma" w:hAnsi="Tahoma"/>
          <w:b/>
          <w:color w:val="000000"/>
          <w:spacing w:val="-1"/>
          <w:lang w:val="fr-FR"/>
        </w:rPr>
        <w:t xml:space="preserve">2. Méthodes et techniques utilisées au cours du recrutement </w:t>
      </w:r>
      <w:r>
        <w:rPr>
          <w:rFonts w:ascii="Arial" w:hAnsi="Arial"/>
          <w:color w:val="000000"/>
          <w:sz w:val="23"/>
          <w:lang w:val="fr-FR"/>
        </w:rPr>
        <w:t>Le candidat devra :</w:t>
      </w:r>
    </w:p>
    <w:p w:rsidR="006A24FB" w:rsidRDefault="00904E30">
      <w:pPr>
        <w:spacing w:before="216" w:line="360" w:lineRule="auto"/>
        <w:ind w:left="504" w:right="72"/>
        <w:rPr>
          <w:rFonts w:ascii="Arial" w:hAnsi="Arial"/>
          <w:color w:val="000000"/>
          <w:spacing w:val="2"/>
          <w:sz w:val="23"/>
          <w:lang w:val="fr-FR"/>
        </w:rPr>
      </w:pPr>
      <w:proofErr w:type="gramStart"/>
      <w:r>
        <w:rPr>
          <w:rFonts w:ascii="Arial" w:hAnsi="Arial"/>
          <w:color w:val="000000"/>
          <w:spacing w:val="2"/>
          <w:sz w:val="23"/>
          <w:lang w:val="fr-FR"/>
        </w:rPr>
        <w:t>remplir</w:t>
      </w:r>
      <w:proofErr w:type="gramEnd"/>
      <w:r>
        <w:rPr>
          <w:rFonts w:ascii="Arial" w:hAnsi="Arial"/>
          <w:color w:val="000000"/>
          <w:spacing w:val="2"/>
          <w:sz w:val="23"/>
          <w:lang w:val="fr-FR"/>
        </w:rPr>
        <w:t xml:space="preserve"> un questionnaire (détails de sa formation, de ses expériences, projets menés, </w:t>
      </w:r>
      <w:r>
        <w:rPr>
          <w:rFonts w:ascii="Arial" w:hAnsi="Arial"/>
          <w:color w:val="000000"/>
          <w:sz w:val="23"/>
          <w:lang w:val="fr-FR"/>
        </w:rPr>
        <w:t>raisons du choix de l'entreprise REVES DE JARDIN, projet de carrière)</w:t>
      </w:r>
    </w:p>
    <w:p w:rsidR="006A24FB" w:rsidRDefault="00904E30">
      <w:pPr>
        <w:spacing w:before="108" w:line="360" w:lineRule="auto"/>
        <w:ind w:left="504" w:right="504"/>
        <w:jc w:val="both"/>
        <w:rPr>
          <w:rFonts w:ascii="Arial" w:hAnsi="Arial"/>
          <w:color w:val="000000"/>
          <w:spacing w:val="-3"/>
          <w:sz w:val="23"/>
          <w:lang w:val="fr-FR"/>
        </w:rPr>
      </w:pPr>
      <w:proofErr w:type="gramStart"/>
      <w:r>
        <w:rPr>
          <w:rFonts w:ascii="Arial" w:hAnsi="Arial"/>
          <w:color w:val="000000"/>
          <w:spacing w:val="-3"/>
          <w:sz w:val="23"/>
          <w:lang w:val="fr-FR"/>
        </w:rPr>
        <w:t>répondre</w:t>
      </w:r>
      <w:proofErr w:type="gramEnd"/>
      <w:r>
        <w:rPr>
          <w:rFonts w:ascii="Arial" w:hAnsi="Arial"/>
          <w:color w:val="000000"/>
          <w:spacing w:val="-3"/>
          <w:sz w:val="23"/>
          <w:lang w:val="fr-FR"/>
        </w:rPr>
        <w:t xml:space="preserve"> à des quest</w:t>
      </w:r>
      <w:r>
        <w:rPr>
          <w:rFonts w:ascii="Arial" w:hAnsi="Arial"/>
          <w:color w:val="000000"/>
          <w:spacing w:val="-3"/>
          <w:sz w:val="23"/>
          <w:lang w:val="fr-FR"/>
        </w:rPr>
        <w:t xml:space="preserve">ions orales sur sa vie privée, sa santé et ses projets personnels 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réaliser des tests professionnels </w:t>
      </w:r>
      <w:r>
        <w:rPr>
          <w:rFonts w:ascii="Arial" w:hAnsi="Arial"/>
          <w:i/>
          <w:color w:val="000000"/>
          <w:spacing w:val="-1"/>
          <w:sz w:val="23"/>
          <w:lang w:val="fr-FR"/>
        </w:rPr>
        <w:t xml:space="preserve">(simulations, questions techniques, de management) </w:t>
      </w:r>
      <w:r>
        <w:rPr>
          <w:rFonts w:ascii="Arial" w:hAnsi="Arial"/>
          <w:color w:val="000000"/>
          <w:sz w:val="23"/>
          <w:lang w:val="fr-FR"/>
        </w:rPr>
        <w:t>se soumettre à un examen graphologique.</w:t>
      </w:r>
    </w:p>
    <w:p w:rsidR="006A24FB" w:rsidRDefault="006A24FB">
      <w:pPr>
        <w:sectPr w:rsidR="006A24FB">
          <w:footerReference w:type="default" r:id="rId30"/>
          <w:footerReference w:type="first" r:id="rId31"/>
          <w:pgSz w:w="11918" w:h="16854"/>
          <w:pgMar w:top="1897" w:right="1150" w:bottom="530" w:left="980" w:header="720" w:footer="540" w:gutter="0"/>
          <w:cols w:space="720"/>
          <w:titlePg/>
        </w:sectPr>
      </w:pPr>
    </w:p>
    <w:p w:rsidR="006A24FB" w:rsidRDefault="00904E30">
      <w:pPr>
        <w:spacing w:line="480" w:lineRule="auto"/>
        <w:ind w:right="5400"/>
        <w:rPr>
          <w:rFonts w:ascii="Arial" w:hAnsi="Arial"/>
          <w:b/>
          <w:color w:val="000000"/>
          <w:spacing w:val="-5"/>
          <w:sz w:val="23"/>
          <w:u w:val="single"/>
          <w:lang w:val="fr-FR"/>
        </w:rPr>
      </w:pPr>
      <w:r>
        <w:rPr>
          <w:rFonts w:ascii="Arial" w:hAnsi="Arial"/>
          <w:b/>
          <w:color w:val="000000"/>
          <w:spacing w:val="-5"/>
          <w:sz w:val="23"/>
          <w:u w:val="single"/>
          <w:lang w:val="fr-FR"/>
        </w:rPr>
        <w:lastRenderedPageBreak/>
        <w:t>ANNEXE 2</w:t>
      </w:r>
      <w:r>
        <w:rPr>
          <w:rFonts w:ascii="Tahoma" w:hAnsi="Tahoma"/>
          <w:b/>
          <w:color w:val="000000"/>
          <w:spacing w:val="-5"/>
          <w:lang w:val="fr-FR"/>
        </w:rPr>
        <w:t xml:space="preserve"> - Extraits du Code du travail </w:t>
      </w:r>
      <w:r>
        <w:rPr>
          <w:rFonts w:ascii="Tahoma" w:hAnsi="Tahoma"/>
          <w:b/>
          <w:color w:val="000000"/>
          <w:lang w:val="fr-FR"/>
        </w:rPr>
        <w:t>Article L 1132-1 du Code du travail</w:t>
      </w:r>
    </w:p>
    <w:p w:rsidR="006A24FB" w:rsidRDefault="00904E30">
      <w:pPr>
        <w:spacing w:before="144"/>
        <w:ind w:right="144"/>
        <w:jc w:val="both"/>
        <w:rPr>
          <w:rFonts w:ascii="Arial" w:hAnsi="Arial"/>
          <w:color w:val="000000"/>
          <w:spacing w:val="2"/>
          <w:sz w:val="23"/>
          <w:lang w:val="fr-FR"/>
        </w:rPr>
      </w:pPr>
      <w:r>
        <w:rPr>
          <w:rFonts w:ascii="Arial" w:hAnsi="Arial"/>
          <w:color w:val="000000"/>
          <w:spacing w:val="2"/>
          <w:sz w:val="23"/>
          <w:lang w:val="fr-FR"/>
        </w:rPr>
        <w:t xml:space="preserve">Aucune personne ne peut être écartée d'une procédure de recrutement ou de l'accès à un </w:t>
      </w:r>
      <w:r>
        <w:rPr>
          <w:rFonts w:ascii="Arial" w:hAnsi="Arial"/>
          <w:color w:val="000000"/>
          <w:spacing w:val="1"/>
          <w:sz w:val="23"/>
          <w:lang w:val="fr-FR"/>
        </w:rPr>
        <w:t xml:space="preserve">stage ou à une période de formation en entreprise (...) en raison de son origine, de son sexe, 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de ses </w:t>
      </w:r>
      <w:proofErr w:type="spellStart"/>
      <w:r>
        <w:rPr>
          <w:rFonts w:ascii="Arial" w:hAnsi="Arial"/>
          <w:color w:val="000000"/>
          <w:spacing w:val="-1"/>
          <w:sz w:val="23"/>
          <w:lang w:val="fr-FR"/>
        </w:rPr>
        <w:t>moeurs</w:t>
      </w:r>
      <w:proofErr w:type="spellEnd"/>
      <w:r>
        <w:rPr>
          <w:rFonts w:ascii="Arial" w:hAnsi="Arial"/>
          <w:color w:val="000000"/>
          <w:spacing w:val="-1"/>
          <w:sz w:val="23"/>
          <w:lang w:val="fr-FR"/>
        </w:rPr>
        <w:t xml:space="preserve">, de son orientation sexuelle, de son âge, de sa situation de famille ou de sa </w:t>
      </w:r>
      <w:r>
        <w:rPr>
          <w:rFonts w:ascii="Arial" w:hAnsi="Arial"/>
          <w:color w:val="000000"/>
          <w:spacing w:val="9"/>
          <w:sz w:val="23"/>
          <w:lang w:val="fr-FR"/>
        </w:rPr>
        <w:t>grossesse, de ses caractéristiques génétiques, de son appartenance ou</w:t>
      </w:r>
      <w:r>
        <w:rPr>
          <w:rFonts w:ascii="Arial" w:hAnsi="Arial"/>
          <w:color w:val="000000"/>
          <w:spacing w:val="9"/>
          <w:sz w:val="23"/>
          <w:lang w:val="fr-FR"/>
        </w:rPr>
        <w:t xml:space="preserve"> de sa non- </w:t>
      </w:r>
      <w:r>
        <w:rPr>
          <w:rFonts w:ascii="Arial" w:hAnsi="Arial"/>
          <w:color w:val="000000"/>
          <w:spacing w:val="2"/>
          <w:sz w:val="23"/>
          <w:lang w:val="fr-FR"/>
        </w:rPr>
        <w:t xml:space="preserve">appartenance, vraie ou supposée, à une ethnie, une nation ou une race, de ses opinions </w:t>
      </w:r>
      <w:r>
        <w:rPr>
          <w:rFonts w:ascii="Arial" w:hAnsi="Arial"/>
          <w:color w:val="000000"/>
          <w:spacing w:val="-3"/>
          <w:sz w:val="23"/>
          <w:lang w:val="fr-FR"/>
        </w:rPr>
        <w:t xml:space="preserve">politiques, de ses activités syndicales ou mutualistes, de ses convictions religieuses, de son </w:t>
      </w:r>
      <w:r>
        <w:rPr>
          <w:rFonts w:ascii="Arial" w:hAnsi="Arial"/>
          <w:color w:val="000000"/>
          <w:spacing w:val="2"/>
          <w:sz w:val="23"/>
          <w:lang w:val="fr-FR"/>
        </w:rPr>
        <w:t xml:space="preserve">apparence physique, de son nom de famille ou en raison de son </w:t>
      </w:r>
      <w:r>
        <w:rPr>
          <w:rFonts w:ascii="Arial" w:hAnsi="Arial"/>
          <w:color w:val="000000"/>
          <w:spacing w:val="2"/>
          <w:sz w:val="23"/>
          <w:lang w:val="fr-FR"/>
        </w:rPr>
        <w:t xml:space="preserve">état de santé ou de son </w:t>
      </w:r>
      <w:r>
        <w:rPr>
          <w:rFonts w:ascii="Arial" w:hAnsi="Arial"/>
          <w:color w:val="000000"/>
          <w:sz w:val="23"/>
          <w:lang w:val="fr-FR"/>
        </w:rPr>
        <w:t>handicap.</w:t>
      </w:r>
    </w:p>
    <w:p w:rsidR="006A24FB" w:rsidRDefault="00904E30">
      <w:pPr>
        <w:spacing w:before="180" w:line="201" w:lineRule="auto"/>
        <w:rPr>
          <w:rFonts w:ascii="Tahoma" w:hAnsi="Tahoma"/>
          <w:b/>
          <w:color w:val="000000"/>
          <w:spacing w:val="-2"/>
          <w:lang w:val="fr-FR"/>
        </w:rPr>
      </w:pPr>
      <w:r>
        <w:rPr>
          <w:rFonts w:ascii="Tahoma" w:hAnsi="Tahoma"/>
          <w:b/>
          <w:color w:val="000000"/>
          <w:spacing w:val="-2"/>
          <w:lang w:val="fr-FR"/>
        </w:rPr>
        <w:t>Article L. 1221-6 du Code du travail</w:t>
      </w:r>
    </w:p>
    <w:p w:rsidR="006A24FB" w:rsidRDefault="00904E30">
      <w:pPr>
        <w:spacing w:before="144"/>
        <w:ind w:right="144"/>
        <w:jc w:val="both"/>
        <w:rPr>
          <w:rFonts w:ascii="Arial" w:hAnsi="Arial"/>
          <w:color w:val="000000"/>
          <w:sz w:val="23"/>
          <w:lang w:val="fr-FR"/>
        </w:rPr>
      </w:pPr>
      <w:r>
        <w:rPr>
          <w:rFonts w:ascii="Arial" w:hAnsi="Arial"/>
          <w:color w:val="000000"/>
          <w:sz w:val="23"/>
          <w:lang w:val="fr-FR"/>
        </w:rPr>
        <w:t xml:space="preserve">Les informations demandées, sous quelque forme que ce soit, au candidat à un emploi ne </w:t>
      </w:r>
      <w:r>
        <w:rPr>
          <w:rFonts w:ascii="Arial" w:hAnsi="Arial"/>
          <w:color w:val="000000"/>
          <w:spacing w:val="-2"/>
          <w:sz w:val="23"/>
          <w:lang w:val="fr-FR"/>
        </w:rPr>
        <w:t xml:space="preserve">peuvent avoir comme finalité que d'apprécier sa capacité à occuper l'emploi proposé ou ses </w:t>
      </w:r>
      <w:r>
        <w:rPr>
          <w:rFonts w:ascii="Arial" w:hAnsi="Arial"/>
          <w:color w:val="000000"/>
          <w:sz w:val="23"/>
          <w:lang w:val="fr-FR"/>
        </w:rPr>
        <w:t>aptitudes professionnelles.</w:t>
      </w:r>
    </w:p>
    <w:p w:rsidR="006A24FB" w:rsidRDefault="00904E30">
      <w:pPr>
        <w:spacing w:before="144"/>
        <w:ind w:right="144"/>
        <w:rPr>
          <w:rFonts w:ascii="Arial" w:hAnsi="Arial"/>
          <w:color w:val="000000"/>
          <w:spacing w:val="-4"/>
          <w:sz w:val="23"/>
          <w:lang w:val="fr-FR"/>
        </w:rPr>
      </w:pPr>
      <w:r>
        <w:rPr>
          <w:rFonts w:ascii="Arial" w:hAnsi="Arial"/>
          <w:color w:val="000000"/>
          <w:spacing w:val="-4"/>
          <w:sz w:val="23"/>
          <w:lang w:val="fr-FR"/>
        </w:rPr>
        <w:t xml:space="preserve">Ces informations doivent présenter un lien direct et nécessaire avec l'emploi proposé ou avec </w:t>
      </w:r>
      <w:r>
        <w:rPr>
          <w:rFonts w:ascii="Arial" w:hAnsi="Arial"/>
          <w:color w:val="000000"/>
          <w:sz w:val="23"/>
          <w:lang w:val="fr-FR"/>
        </w:rPr>
        <w:t>l'évaluation des aptitudes professionnelles.</w:t>
      </w:r>
    </w:p>
    <w:p w:rsidR="006A24FB" w:rsidRDefault="00904E30">
      <w:pPr>
        <w:spacing w:before="144"/>
        <w:rPr>
          <w:rFonts w:ascii="Arial" w:hAnsi="Arial"/>
          <w:color w:val="000000"/>
          <w:sz w:val="23"/>
          <w:lang w:val="fr-FR"/>
        </w:rPr>
      </w:pPr>
      <w:r>
        <w:rPr>
          <w:rFonts w:ascii="Arial" w:hAnsi="Arial"/>
          <w:color w:val="000000"/>
          <w:sz w:val="23"/>
          <w:lang w:val="fr-FR"/>
        </w:rPr>
        <w:t>Le candidat est tenu de répondre de bonne foi à ces demandes d'informations.</w:t>
      </w:r>
    </w:p>
    <w:p w:rsidR="006A24FB" w:rsidRDefault="00904E30">
      <w:pPr>
        <w:spacing w:before="792" w:line="204" w:lineRule="auto"/>
        <w:rPr>
          <w:rFonts w:ascii="Arial" w:hAnsi="Arial"/>
          <w:b/>
          <w:color w:val="000000"/>
          <w:sz w:val="23"/>
          <w:u w:val="single"/>
          <w:lang w:val="fr-FR"/>
        </w:rPr>
      </w:pPr>
      <w:r>
        <w:rPr>
          <w:rFonts w:ascii="Arial" w:hAnsi="Arial"/>
          <w:b/>
          <w:color w:val="000000"/>
          <w:sz w:val="23"/>
          <w:u w:val="single"/>
          <w:lang w:val="fr-FR"/>
        </w:rPr>
        <w:t>ANNEXE 3</w:t>
      </w:r>
      <w:r>
        <w:rPr>
          <w:rFonts w:ascii="Tahoma" w:hAnsi="Tahoma"/>
          <w:b/>
          <w:color w:val="000000"/>
          <w:lang w:val="fr-FR"/>
        </w:rPr>
        <w:t xml:space="preserve"> - A</w:t>
      </w:r>
      <w:r>
        <w:rPr>
          <w:rFonts w:ascii="Tahoma" w:hAnsi="Tahoma"/>
          <w:b/>
          <w:color w:val="000000"/>
          <w:lang w:val="fr-FR"/>
        </w:rPr>
        <w:t>rticle 1109 du Code civil</w:t>
      </w:r>
    </w:p>
    <w:p w:rsidR="006A24FB" w:rsidRDefault="00904E30">
      <w:pPr>
        <w:spacing w:before="288"/>
        <w:ind w:right="216"/>
        <w:rPr>
          <w:rFonts w:ascii="Arial" w:hAnsi="Arial"/>
          <w:color w:val="000000"/>
          <w:spacing w:val="1"/>
          <w:sz w:val="23"/>
          <w:lang w:val="fr-FR"/>
        </w:rPr>
      </w:pPr>
      <w:r>
        <w:rPr>
          <w:rFonts w:ascii="Arial" w:hAnsi="Arial"/>
          <w:color w:val="000000"/>
          <w:spacing w:val="1"/>
          <w:sz w:val="23"/>
          <w:lang w:val="fr-FR"/>
        </w:rPr>
        <w:t xml:space="preserve">Il n'y a point de consentement valable si le consentement n'a été donné que par erreur ou s'il </w:t>
      </w:r>
      <w:r>
        <w:rPr>
          <w:rFonts w:ascii="Arial" w:hAnsi="Arial"/>
          <w:color w:val="000000"/>
          <w:sz w:val="23"/>
          <w:lang w:val="fr-FR"/>
        </w:rPr>
        <w:t>a été extorqué par violence ou surpris par dol.</w:t>
      </w:r>
    </w:p>
    <w:p w:rsidR="006A24FB" w:rsidRDefault="00904E30">
      <w:pPr>
        <w:spacing w:before="540"/>
        <w:ind w:right="720"/>
        <w:rPr>
          <w:rFonts w:ascii="Arial" w:hAnsi="Arial"/>
          <w:b/>
          <w:color w:val="000000"/>
          <w:spacing w:val="-6"/>
          <w:sz w:val="23"/>
          <w:u w:val="single"/>
          <w:lang w:val="fr-FR"/>
        </w:rPr>
      </w:pPr>
      <w:r>
        <w:rPr>
          <w:rFonts w:ascii="Arial" w:hAnsi="Arial"/>
          <w:b/>
          <w:color w:val="000000"/>
          <w:spacing w:val="-6"/>
          <w:sz w:val="23"/>
          <w:u w:val="single"/>
          <w:lang w:val="fr-FR"/>
        </w:rPr>
        <w:t>ANNEXE 4</w:t>
      </w:r>
      <w:r>
        <w:rPr>
          <w:rFonts w:ascii="Tahoma" w:hAnsi="Tahoma"/>
          <w:b/>
          <w:color w:val="000000"/>
          <w:spacing w:val="-6"/>
          <w:lang w:val="fr-FR"/>
        </w:rPr>
        <w:t xml:space="preserve"> - Accord National Interprofessionnel du 19 juillet 2005 sur le télétravail </w:t>
      </w:r>
      <w:r>
        <w:rPr>
          <w:rFonts w:ascii="Tahoma" w:hAnsi="Tahoma"/>
          <w:b/>
          <w:color w:val="000000"/>
          <w:spacing w:val="-8"/>
          <w:lang w:val="fr-FR"/>
        </w:rPr>
        <w:t>(extraits)</w:t>
      </w:r>
    </w:p>
    <w:p w:rsidR="006A24FB" w:rsidRDefault="00904E30">
      <w:pPr>
        <w:spacing w:before="288" w:line="196" w:lineRule="auto"/>
        <w:rPr>
          <w:rFonts w:ascii="Tahoma" w:hAnsi="Tahoma"/>
          <w:b/>
          <w:color w:val="000000"/>
          <w:spacing w:val="-2"/>
          <w:lang w:val="fr-FR"/>
        </w:rPr>
      </w:pPr>
      <w:r>
        <w:rPr>
          <w:rFonts w:ascii="Tahoma" w:hAnsi="Tahoma"/>
          <w:b/>
          <w:color w:val="000000"/>
          <w:spacing w:val="-2"/>
          <w:lang w:val="fr-FR"/>
        </w:rPr>
        <w:t>Article 1 - Définition</w:t>
      </w:r>
    </w:p>
    <w:p w:rsidR="006A24FB" w:rsidRDefault="00904E30">
      <w:pPr>
        <w:ind w:left="72" w:right="144"/>
        <w:jc w:val="both"/>
        <w:rPr>
          <w:rFonts w:ascii="Arial" w:hAnsi="Arial"/>
          <w:color w:val="000000"/>
          <w:spacing w:val="6"/>
          <w:sz w:val="23"/>
          <w:lang w:val="fr-FR"/>
        </w:rPr>
      </w:pPr>
      <w:r>
        <w:rPr>
          <w:rFonts w:ascii="Arial" w:hAnsi="Arial"/>
          <w:color w:val="000000"/>
          <w:spacing w:val="6"/>
          <w:sz w:val="23"/>
          <w:lang w:val="fr-FR"/>
        </w:rPr>
        <w:t xml:space="preserve">Le télétravail est une forme d'organisation et/ou de réalisation du travail, utilisant les </w:t>
      </w:r>
      <w:r>
        <w:rPr>
          <w:rFonts w:ascii="Arial" w:hAnsi="Arial"/>
          <w:color w:val="000000"/>
          <w:spacing w:val="1"/>
          <w:sz w:val="23"/>
          <w:lang w:val="fr-FR"/>
        </w:rPr>
        <w:t xml:space="preserve">technologies de l'information dans le cadre d'un contrat de travail et dans laquelle un travail, </w:t>
      </w:r>
      <w:r>
        <w:rPr>
          <w:rFonts w:ascii="Arial" w:hAnsi="Arial"/>
          <w:color w:val="000000"/>
          <w:spacing w:val="-2"/>
          <w:sz w:val="23"/>
          <w:lang w:val="fr-FR"/>
        </w:rPr>
        <w:t xml:space="preserve">qui aurait également pu être réalisé dans les locaux de l'employeur, est effectué hors de ces </w:t>
      </w:r>
      <w:r>
        <w:rPr>
          <w:rFonts w:ascii="Arial" w:hAnsi="Arial"/>
          <w:color w:val="000000"/>
          <w:sz w:val="23"/>
          <w:lang w:val="fr-FR"/>
        </w:rPr>
        <w:t>locaux de façon régulière.</w:t>
      </w:r>
    </w:p>
    <w:p w:rsidR="006A24FB" w:rsidRDefault="00904E30">
      <w:pPr>
        <w:spacing w:before="36"/>
        <w:jc w:val="center"/>
        <w:rPr>
          <w:rFonts w:ascii="Arial" w:hAnsi="Arial"/>
          <w:color w:val="000000"/>
          <w:spacing w:val="7"/>
          <w:sz w:val="23"/>
          <w:lang w:val="fr-FR"/>
        </w:rPr>
      </w:pPr>
      <w:r>
        <w:rPr>
          <w:rFonts w:ascii="Arial" w:hAnsi="Arial"/>
          <w:color w:val="000000"/>
          <w:spacing w:val="7"/>
          <w:sz w:val="23"/>
          <w:lang w:val="fr-FR"/>
        </w:rPr>
        <w:t xml:space="preserve">Cette définition du télétravail permet d'englober différentes formes de télétravail régulier </w:t>
      </w:r>
      <w:r>
        <w:rPr>
          <w:rFonts w:ascii="Arial" w:hAnsi="Arial"/>
          <w:color w:val="000000"/>
          <w:spacing w:val="7"/>
          <w:sz w:val="23"/>
          <w:lang w:val="fr-FR"/>
        </w:rPr>
        <w:br/>
      </w:r>
      <w:r>
        <w:rPr>
          <w:rFonts w:ascii="Arial" w:hAnsi="Arial"/>
          <w:color w:val="000000"/>
          <w:spacing w:val="2"/>
          <w:sz w:val="23"/>
          <w:lang w:val="fr-FR"/>
        </w:rPr>
        <w:t>répondant à un large éventail de situatio</w:t>
      </w:r>
      <w:r>
        <w:rPr>
          <w:rFonts w:ascii="Arial" w:hAnsi="Arial"/>
          <w:color w:val="000000"/>
          <w:spacing w:val="2"/>
          <w:sz w:val="23"/>
          <w:lang w:val="fr-FR"/>
        </w:rPr>
        <w:t>ns et de pratiques sujettes à des évolutions rapides.</w:t>
      </w:r>
    </w:p>
    <w:p w:rsidR="006A24FB" w:rsidRDefault="00904E30">
      <w:pPr>
        <w:ind w:left="72"/>
        <w:rPr>
          <w:rFonts w:ascii="Arial" w:hAnsi="Arial"/>
          <w:color w:val="000000"/>
          <w:spacing w:val="-14"/>
          <w:sz w:val="23"/>
          <w:lang w:val="fr-FR"/>
        </w:rPr>
      </w:pPr>
      <w:r>
        <w:rPr>
          <w:rFonts w:ascii="Arial" w:hAnsi="Arial"/>
          <w:color w:val="000000"/>
          <w:spacing w:val="-14"/>
          <w:sz w:val="23"/>
          <w:lang w:val="fr-FR"/>
        </w:rPr>
        <w:t>[•• .1</w:t>
      </w:r>
    </w:p>
    <w:p w:rsidR="006A24FB" w:rsidRDefault="00904E30">
      <w:pPr>
        <w:ind w:left="72" w:right="72"/>
        <w:jc w:val="both"/>
        <w:rPr>
          <w:rFonts w:ascii="Arial" w:hAnsi="Arial"/>
          <w:color w:val="000000"/>
          <w:spacing w:val="1"/>
          <w:sz w:val="23"/>
          <w:lang w:val="fr-FR"/>
        </w:rPr>
      </w:pPr>
      <w:r>
        <w:rPr>
          <w:rFonts w:ascii="Arial" w:hAnsi="Arial"/>
          <w:color w:val="000000"/>
          <w:spacing w:val="1"/>
          <w:sz w:val="23"/>
          <w:lang w:val="fr-FR"/>
        </w:rPr>
        <w:t xml:space="preserve">Le caractère régulier exigé par la définition n'implique pas que le travail doit être réalisé en </w:t>
      </w:r>
      <w:r>
        <w:rPr>
          <w:rFonts w:ascii="Arial" w:hAnsi="Arial"/>
          <w:color w:val="000000"/>
          <w:spacing w:val="2"/>
          <w:sz w:val="23"/>
          <w:lang w:val="fr-FR"/>
        </w:rPr>
        <w:t>totalité hors de l'entreprise, et n'exclut donc pas les formes alternant travail dans l'entreprise</w:t>
      </w:r>
      <w:r>
        <w:rPr>
          <w:rFonts w:ascii="Arial" w:hAnsi="Arial"/>
          <w:color w:val="000000"/>
          <w:spacing w:val="2"/>
          <w:sz w:val="23"/>
          <w:lang w:val="fr-FR"/>
        </w:rPr>
        <w:t xml:space="preserve"> </w:t>
      </w:r>
      <w:r>
        <w:rPr>
          <w:rFonts w:ascii="Arial" w:hAnsi="Arial"/>
          <w:color w:val="000000"/>
          <w:sz w:val="23"/>
          <w:lang w:val="fr-FR"/>
        </w:rPr>
        <w:t>et travail hors de l'entreprise.</w:t>
      </w:r>
    </w:p>
    <w:p w:rsidR="006A24FB" w:rsidRDefault="00904E30">
      <w:pPr>
        <w:spacing w:before="288" w:line="201" w:lineRule="auto"/>
        <w:ind w:left="72"/>
        <w:rPr>
          <w:rFonts w:ascii="Tahoma" w:hAnsi="Tahoma"/>
          <w:b/>
          <w:color w:val="000000"/>
          <w:spacing w:val="-2"/>
          <w:lang w:val="fr-FR"/>
        </w:rPr>
      </w:pPr>
      <w:r>
        <w:rPr>
          <w:rFonts w:ascii="Tahoma" w:hAnsi="Tahoma"/>
          <w:b/>
          <w:color w:val="000000"/>
          <w:spacing w:val="-2"/>
          <w:lang w:val="fr-FR"/>
        </w:rPr>
        <w:t>Article 2 - Caractère volontaire</w:t>
      </w:r>
    </w:p>
    <w:p w:rsidR="006A24FB" w:rsidRDefault="00904E30">
      <w:pPr>
        <w:spacing w:line="278" w:lineRule="auto"/>
        <w:ind w:left="72" w:right="72"/>
        <w:jc w:val="both"/>
        <w:rPr>
          <w:rFonts w:ascii="Arial" w:hAnsi="Arial"/>
          <w:color w:val="000000"/>
          <w:spacing w:val="4"/>
          <w:sz w:val="23"/>
          <w:lang w:val="fr-FR"/>
        </w:rPr>
      </w:pPr>
      <w:r>
        <w:rPr>
          <w:rFonts w:ascii="Arial" w:hAnsi="Arial"/>
          <w:color w:val="000000"/>
          <w:spacing w:val="4"/>
          <w:sz w:val="23"/>
          <w:lang w:val="fr-FR"/>
        </w:rPr>
        <w:t xml:space="preserve">Le télétravail revêt un caractère volontaire pour le salarié et l'employeur concernés. Le </w:t>
      </w:r>
      <w:r>
        <w:rPr>
          <w:rFonts w:ascii="Arial" w:hAnsi="Arial"/>
          <w:color w:val="000000"/>
          <w:sz w:val="23"/>
          <w:lang w:val="fr-FR"/>
        </w:rPr>
        <w:t xml:space="preserve">télétravail peut faire partie des conditions d'embauche du salarié ou être mis en place, par la </w:t>
      </w:r>
      <w:r>
        <w:rPr>
          <w:rFonts w:ascii="Arial" w:hAnsi="Arial"/>
          <w:color w:val="000000"/>
          <w:spacing w:val="1"/>
          <w:sz w:val="23"/>
          <w:lang w:val="fr-FR"/>
        </w:rPr>
        <w:t xml:space="preserve">suite, sur la base du volontariat. Dans ce cas, il doit faire l'objet d'un avenant au contrat de </w:t>
      </w:r>
      <w:r>
        <w:rPr>
          <w:rFonts w:ascii="Arial" w:hAnsi="Arial"/>
          <w:color w:val="000000"/>
          <w:sz w:val="23"/>
          <w:lang w:val="fr-FR"/>
        </w:rPr>
        <w:t>travail.</w:t>
      </w:r>
    </w:p>
    <w:p w:rsidR="006A24FB" w:rsidRDefault="006A24FB">
      <w:pPr>
        <w:sectPr w:rsidR="006A24FB">
          <w:footerReference w:type="default" r:id="rId32"/>
          <w:footerReference w:type="first" r:id="rId33"/>
          <w:pgSz w:w="11918" w:h="16854"/>
          <w:pgMar w:top="1957" w:right="1035" w:bottom="501" w:left="1095" w:header="720" w:footer="526" w:gutter="0"/>
          <w:cols w:space="720"/>
          <w:titlePg/>
        </w:sectPr>
      </w:pPr>
    </w:p>
    <w:p w:rsidR="006A24FB" w:rsidRDefault="00904E30">
      <w:pPr>
        <w:ind w:left="72"/>
        <w:rPr>
          <w:rFonts w:ascii="Tahoma" w:hAnsi="Tahoma"/>
          <w:b/>
          <w:color w:val="000000"/>
          <w:lang w:val="fr-FR"/>
        </w:rPr>
      </w:pPr>
      <w:r>
        <w:rPr>
          <w:rFonts w:ascii="Tahoma" w:hAnsi="Tahoma"/>
          <w:b/>
          <w:color w:val="000000"/>
          <w:lang w:val="fr-FR"/>
        </w:rPr>
        <w:lastRenderedPageBreak/>
        <w:t>Article 6 - Vie privée</w:t>
      </w:r>
    </w:p>
    <w:p w:rsidR="006A24FB" w:rsidRDefault="00904E30">
      <w:pPr>
        <w:ind w:left="72" w:right="72"/>
        <w:jc w:val="both"/>
        <w:rPr>
          <w:rFonts w:ascii="Verdana" w:hAnsi="Verdana"/>
          <w:color w:val="000000"/>
          <w:spacing w:val="-6"/>
          <w:lang w:val="fr-FR"/>
        </w:rPr>
      </w:pPr>
      <w:r>
        <w:rPr>
          <w:rFonts w:ascii="Verdana" w:hAnsi="Verdana"/>
          <w:color w:val="000000"/>
          <w:spacing w:val="-6"/>
          <w:lang w:val="fr-FR"/>
        </w:rPr>
        <w:t xml:space="preserve">L'employeur est tenu de respecter la vie privée du télétravailleur. A cet effet, il fixe, en </w:t>
      </w:r>
      <w:r>
        <w:rPr>
          <w:rFonts w:ascii="Verdana" w:hAnsi="Verdana"/>
          <w:color w:val="000000"/>
          <w:spacing w:val="-9"/>
          <w:lang w:val="fr-FR"/>
        </w:rPr>
        <w:t xml:space="preserve">concertation avec le salarié, les plages horaires durant lesquelles il peut le contacter. Si un </w:t>
      </w:r>
      <w:r>
        <w:rPr>
          <w:rFonts w:ascii="Verdana" w:hAnsi="Verdana"/>
          <w:color w:val="000000"/>
          <w:spacing w:val="-7"/>
          <w:lang w:val="fr-FR"/>
        </w:rPr>
        <w:t>moyen de surveillance est mis en place, il doit être pertinent et p</w:t>
      </w:r>
      <w:r>
        <w:rPr>
          <w:rFonts w:ascii="Verdana" w:hAnsi="Verdana"/>
          <w:color w:val="000000"/>
          <w:spacing w:val="-7"/>
          <w:lang w:val="fr-FR"/>
        </w:rPr>
        <w:t xml:space="preserve">roportionné à l'objectif </w:t>
      </w:r>
      <w:r>
        <w:rPr>
          <w:rFonts w:ascii="Verdana" w:hAnsi="Verdana"/>
          <w:color w:val="000000"/>
          <w:spacing w:val="-11"/>
          <w:lang w:val="fr-FR"/>
        </w:rPr>
        <w:t xml:space="preserve">poursuivi et le télétravailleur doit en être informé. La mise en place, par l'employeur, de tels </w:t>
      </w:r>
      <w:r>
        <w:rPr>
          <w:rFonts w:ascii="Verdana" w:hAnsi="Verdana"/>
          <w:color w:val="000000"/>
          <w:spacing w:val="-3"/>
          <w:lang w:val="fr-FR"/>
        </w:rPr>
        <w:t xml:space="preserve">moyens doit faire l'objet d'une information et d'une consultation préalable du comité </w:t>
      </w:r>
      <w:r>
        <w:rPr>
          <w:rFonts w:ascii="Verdana" w:hAnsi="Verdana"/>
          <w:color w:val="000000"/>
          <w:spacing w:val="-10"/>
          <w:lang w:val="fr-FR"/>
        </w:rPr>
        <w:t>d'entreprise ou, à défaut, des délégués du personnel dans les entreprises qui en sont dotées.</w:t>
      </w:r>
    </w:p>
    <w:p w:rsidR="006A24FB" w:rsidRDefault="00904E30">
      <w:pPr>
        <w:spacing w:before="216"/>
        <w:ind w:right="72"/>
        <w:jc w:val="right"/>
        <w:rPr>
          <w:rFonts w:ascii="Arial" w:hAnsi="Arial"/>
          <w:b/>
          <w:i/>
          <w:color w:val="000000"/>
          <w:spacing w:val="-4"/>
          <w:w w:val="105"/>
          <w:sz w:val="21"/>
          <w:lang w:val="fr-FR"/>
        </w:rPr>
      </w:pPr>
      <w:r>
        <w:rPr>
          <w:rFonts w:ascii="Arial" w:hAnsi="Arial"/>
          <w:b/>
          <w:i/>
          <w:color w:val="000000"/>
          <w:spacing w:val="-4"/>
          <w:w w:val="105"/>
          <w:sz w:val="21"/>
          <w:lang w:val="fr-FR"/>
        </w:rPr>
        <w:t xml:space="preserve">Source </w:t>
      </w:r>
      <w:r>
        <w:rPr>
          <w:rFonts w:ascii="Arial" w:hAnsi="Arial"/>
          <w:b/>
          <w:i/>
          <w:color w:val="000000"/>
          <w:spacing w:val="-4"/>
          <w:w w:val="95"/>
          <w:u w:val="single"/>
          <w:lang w:val="fr-FR"/>
        </w:rPr>
        <w:t xml:space="preserve">www. </w:t>
      </w:r>
      <w:proofErr w:type="spellStart"/>
      <w:r>
        <w:rPr>
          <w:rFonts w:ascii="Arial" w:hAnsi="Arial"/>
          <w:b/>
          <w:i/>
          <w:color w:val="000000"/>
          <w:spacing w:val="-4"/>
          <w:sz w:val="21"/>
          <w:u w:val="single"/>
          <w:lang w:val="fr-FR"/>
        </w:rPr>
        <w:t>editions</w:t>
      </w:r>
      <w:proofErr w:type="spellEnd"/>
      <w:r>
        <w:rPr>
          <w:rFonts w:ascii="Arial" w:hAnsi="Arial"/>
          <w:b/>
          <w:i/>
          <w:color w:val="000000"/>
          <w:spacing w:val="-4"/>
          <w:sz w:val="21"/>
          <w:u w:val="single"/>
          <w:lang w:val="fr-FR"/>
        </w:rPr>
        <w:t>-</w:t>
      </w:r>
      <w:proofErr w:type="spellStart"/>
      <w:r>
        <w:rPr>
          <w:rFonts w:ascii="Arial" w:hAnsi="Arial"/>
          <w:b/>
          <w:i/>
          <w:color w:val="000000"/>
          <w:spacing w:val="-4"/>
          <w:sz w:val="21"/>
          <w:u w:val="single"/>
          <w:lang w:val="fr-FR"/>
        </w:rPr>
        <w:t>lepis</w:t>
      </w:r>
      <w:proofErr w:type="spellEnd"/>
      <w:r>
        <w:rPr>
          <w:rFonts w:ascii="Arial" w:hAnsi="Arial"/>
          <w:b/>
          <w:i/>
          <w:color w:val="000000"/>
          <w:spacing w:val="-4"/>
          <w:sz w:val="21"/>
          <w:u w:val="single"/>
          <w:lang w:val="fr-FR"/>
        </w:rPr>
        <w:t xml:space="preserve"> la </w:t>
      </w:r>
      <w:proofErr w:type="spellStart"/>
      <w:r>
        <w:rPr>
          <w:rFonts w:ascii="Arial" w:hAnsi="Arial"/>
          <w:b/>
          <w:i/>
          <w:color w:val="000000"/>
          <w:spacing w:val="-4"/>
          <w:sz w:val="21"/>
          <w:u w:val="single"/>
          <w:lang w:val="fr-FR"/>
        </w:rPr>
        <w:t>tives</w:t>
      </w:r>
      <w:proofErr w:type="spellEnd"/>
      <w:r>
        <w:rPr>
          <w:rFonts w:ascii="Arial" w:hAnsi="Arial"/>
          <w:b/>
          <w:i/>
          <w:color w:val="000000"/>
          <w:spacing w:val="-4"/>
          <w:sz w:val="21"/>
          <w:u w:val="single"/>
          <w:lang w:val="fr-FR"/>
        </w:rPr>
        <w:t xml:space="preserve">. </w:t>
      </w:r>
      <w:proofErr w:type="spellStart"/>
      <w:r>
        <w:rPr>
          <w:rFonts w:ascii="Arial" w:hAnsi="Arial"/>
          <w:b/>
          <w:i/>
          <w:color w:val="000000"/>
          <w:spacing w:val="-4"/>
          <w:sz w:val="21"/>
          <w:u w:val="single"/>
          <w:lang w:val="fr-FR"/>
        </w:rPr>
        <w:t>fr</w:t>
      </w:r>
      <w:proofErr w:type="spellEnd"/>
      <w:r>
        <w:rPr>
          <w:rFonts w:ascii="Arial" w:hAnsi="Arial"/>
          <w:b/>
          <w:i/>
          <w:color w:val="000000"/>
          <w:spacing w:val="-4"/>
          <w:w w:val="105"/>
          <w:sz w:val="21"/>
          <w:lang w:val="fr-FR"/>
        </w:rPr>
        <w:t xml:space="preserve"> 2011</w:t>
      </w:r>
    </w:p>
    <w:p w:rsidR="006A24FB" w:rsidRDefault="00904E30">
      <w:pPr>
        <w:spacing w:before="828" w:line="206" w:lineRule="auto"/>
        <w:ind w:left="72"/>
        <w:rPr>
          <w:rFonts w:ascii="Arial" w:hAnsi="Arial"/>
          <w:b/>
          <w:color w:val="000000"/>
          <w:sz w:val="23"/>
          <w:u w:val="single"/>
          <w:lang w:val="fr-FR"/>
        </w:rPr>
      </w:pPr>
      <w:r>
        <w:rPr>
          <w:rFonts w:ascii="Arial" w:hAnsi="Arial"/>
          <w:b/>
          <w:color w:val="000000"/>
          <w:sz w:val="23"/>
          <w:u w:val="single"/>
          <w:lang w:val="fr-FR"/>
        </w:rPr>
        <w:t>ANNEXE 5</w:t>
      </w:r>
      <w:r>
        <w:rPr>
          <w:rFonts w:ascii="Tahoma" w:hAnsi="Tahoma"/>
          <w:b/>
          <w:color w:val="000000"/>
          <w:lang w:val="fr-FR"/>
        </w:rPr>
        <w:t xml:space="preserve"> - Extraits du Code de commerce</w:t>
      </w:r>
    </w:p>
    <w:p w:rsidR="006A24FB" w:rsidRDefault="00904E30">
      <w:pPr>
        <w:spacing w:before="288" w:line="206" w:lineRule="auto"/>
        <w:ind w:left="72"/>
        <w:rPr>
          <w:rFonts w:ascii="Tahoma" w:hAnsi="Tahoma"/>
          <w:b/>
          <w:color w:val="000000"/>
          <w:spacing w:val="-4"/>
          <w:lang w:val="fr-FR"/>
        </w:rPr>
      </w:pPr>
      <w:r>
        <w:rPr>
          <w:rFonts w:ascii="Tahoma" w:hAnsi="Tahoma"/>
          <w:b/>
          <w:color w:val="000000"/>
          <w:spacing w:val="-4"/>
          <w:lang w:val="fr-FR"/>
        </w:rPr>
        <w:t>Article L631-1</w:t>
      </w:r>
    </w:p>
    <w:p w:rsidR="006A24FB" w:rsidRDefault="00904E30">
      <w:pPr>
        <w:spacing w:line="271" w:lineRule="auto"/>
        <w:ind w:left="72" w:right="72"/>
        <w:jc w:val="both"/>
        <w:rPr>
          <w:rFonts w:ascii="Verdana" w:hAnsi="Verdana"/>
          <w:color w:val="000000"/>
          <w:spacing w:val="-14"/>
          <w:lang w:val="fr-FR"/>
        </w:rPr>
      </w:pPr>
      <w:r>
        <w:rPr>
          <w:rFonts w:ascii="Verdana" w:hAnsi="Verdana"/>
          <w:color w:val="000000"/>
          <w:spacing w:val="-14"/>
          <w:lang w:val="fr-FR"/>
        </w:rPr>
        <w:t xml:space="preserve">Il est institué une procédure de redressement judiciaire ouverte à tout débiteur [...] qui, dans </w:t>
      </w:r>
      <w:r>
        <w:rPr>
          <w:rFonts w:ascii="Verdana" w:hAnsi="Verdana"/>
          <w:color w:val="000000"/>
          <w:spacing w:val="-3"/>
          <w:lang w:val="fr-FR"/>
        </w:rPr>
        <w:t xml:space="preserve">l'impossibilité de faire face au passif exigible avec son actif disponible, est en état de </w:t>
      </w:r>
      <w:r>
        <w:rPr>
          <w:rFonts w:ascii="Verdana" w:hAnsi="Verdana"/>
          <w:color w:val="000000"/>
          <w:spacing w:val="-7"/>
          <w:lang w:val="fr-FR"/>
        </w:rPr>
        <w:t>cessation des paiements. La procédure de redressement judiciaire est</w:t>
      </w:r>
      <w:r>
        <w:rPr>
          <w:rFonts w:ascii="Verdana" w:hAnsi="Verdana"/>
          <w:color w:val="000000"/>
          <w:spacing w:val="-7"/>
          <w:lang w:val="fr-FR"/>
        </w:rPr>
        <w:t xml:space="preserve"> destinée à permettre </w:t>
      </w:r>
      <w:r>
        <w:rPr>
          <w:rFonts w:ascii="Verdana" w:hAnsi="Verdana"/>
          <w:color w:val="000000"/>
          <w:spacing w:val="-10"/>
          <w:lang w:val="fr-FR"/>
        </w:rPr>
        <w:t>la poursuite de l'activité de l'entreprise, le maintien de l'emploi et l'apurement du passif. Elle donne lieu à un plan arrêté par jugement à l'issue d'une période d'observation [...].</w:t>
      </w:r>
    </w:p>
    <w:p w:rsidR="006A24FB" w:rsidRDefault="00904E30">
      <w:pPr>
        <w:spacing w:before="324" w:line="201" w:lineRule="auto"/>
        <w:ind w:left="72"/>
        <w:rPr>
          <w:rFonts w:ascii="Tahoma" w:hAnsi="Tahoma"/>
          <w:b/>
          <w:color w:val="000000"/>
          <w:spacing w:val="-6"/>
          <w:lang w:val="fr-FR"/>
        </w:rPr>
      </w:pPr>
      <w:r>
        <w:rPr>
          <w:rFonts w:ascii="Tahoma" w:hAnsi="Tahoma"/>
          <w:b/>
          <w:color w:val="000000"/>
          <w:spacing w:val="-6"/>
          <w:lang w:val="fr-FR"/>
        </w:rPr>
        <w:t>Article L622-21</w:t>
      </w:r>
    </w:p>
    <w:p w:rsidR="006A24FB" w:rsidRDefault="00904E30">
      <w:pPr>
        <w:ind w:left="72" w:right="72"/>
        <w:rPr>
          <w:rFonts w:ascii="Verdana" w:hAnsi="Verdana"/>
          <w:color w:val="000000"/>
          <w:spacing w:val="-14"/>
          <w:lang w:val="fr-FR"/>
        </w:rPr>
      </w:pPr>
      <w:r>
        <w:rPr>
          <w:rFonts w:ascii="Verdana" w:hAnsi="Verdana"/>
          <w:color w:val="000000"/>
          <w:spacing w:val="-14"/>
          <w:lang w:val="fr-FR"/>
        </w:rPr>
        <w:t>I.-Le jugement d'ouverture interr</w:t>
      </w:r>
      <w:r>
        <w:rPr>
          <w:rFonts w:ascii="Verdana" w:hAnsi="Verdana"/>
          <w:color w:val="000000"/>
          <w:spacing w:val="-14"/>
          <w:lang w:val="fr-FR"/>
        </w:rPr>
        <w:t xml:space="preserve">ompt ou interdit toute action en justice de la part de tous les </w:t>
      </w:r>
      <w:r>
        <w:rPr>
          <w:rFonts w:ascii="Verdana" w:hAnsi="Verdana"/>
          <w:color w:val="000000"/>
          <w:spacing w:val="-12"/>
          <w:lang w:val="fr-FR"/>
        </w:rPr>
        <w:t>créanciers [...] et tendant :</w:t>
      </w:r>
    </w:p>
    <w:p w:rsidR="006A24FB" w:rsidRDefault="00904E30">
      <w:pPr>
        <w:ind w:left="72"/>
        <w:rPr>
          <w:rFonts w:ascii="Verdana" w:hAnsi="Verdana"/>
          <w:color w:val="000000"/>
          <w:spacing w:val="-9"/>
          <w:lang w:val="fr-FR"/>
        </w:rPr>
      </w:pPr>
      <w:proofErr w:type="gramStart"/>
      <w:r>
        <w:rPr>
          <w:rFonts w:ascii="Verdana" w:hAnsi="Verdana"/>
          <w:color w:val="000000"/>
          <w:spacing w:val="-9"/>
          <w:lang w:val="fr-FR"/>
        </w:rPr>
        <w:t>l'A</w:t>
      </w:r>
      <w:proofErr w:type="gramEnd"/>
      <w:r>
        <w:rPr>
          <w:rFonts w:ascii="Verdana" w:hAnsi="Verdana"/>
          <w:color w:val="000000"/>
          <w:spacing w:val="-9"/>
          <w:lang w:val="fr-FR"/>
        </w:rPr>
        <w:t xml:space="preserve"> la condamnation du débiteur au paiement d'une somme d'argent ;</w:t>
      </w:r>
    </w:p>
    <w:p w:rsidR="006A24FB" w:rsidRDefault="00904E30">
      <w:pPr>
        <w:spacing w:before="144"/>
        <w:ind w:left="72"/>
        <w:rPr>
          <w:rFonts w:ascii="Verdana" w:hAnsi="Verdana"/>
          <w:color w:val="000000"/>
          <w:spacing w:val="-11"/>
          <w:lang w:val="fr-FR"/>
        </w:rPr>
      </w:pPr>
      <w:r>
        <w:rPr>
          <w:rFonts w:ascii="Verdana" w:hAnsi="Verdana"/>
          <w:color w:val="000000"/>
          <w:spacing w:val="-11"/>
          <w:lang w:val="fr-FR"/>
        </w:rPr>
        <w:t>2°A la résolution d'un contrat pour défaut de paie ment d'une somme d'argent.</w:t>
      </w:r>
    </w:p>
    <w:p w:rsidR="006A24FB" w:rsidRDefault="00904E30">
      <w:pPr>
        <w:spacing w:before="108"/>
        <w:ind w:left="72" w:right="72"/>
        <w:jc w:val="both"/>
        <w:rPr>
          <w:rFonts w:ascii="Verdana" w:hAnsi="Verdana"/>
          <w:color w:val="000000"/>
          <w:spacing w:val="-11"/>
          <w:lang w:val="fr-FR"/>
        </w:rPr>
      </w:pPr>
      <w:r>
        <w:rPr>
          <w:rFonts w:ascii="Verdana" w:hAnsi="Verdana"/>
          <w:color w:val="000000"/>
          <w:spacing w:val="-11"/>
          <w:lang w:val="fr-FR"/>
        </w:rPr>
        <w:t xml:space="preserve">IL-II arrête ou interdit également toute procédure d'exécution de la part de ces créanciers tant sur les meubles que sur les immeubles ainsi que toute procédure de distribution n'ayant pas </w:t>
      </w:r>
      <w:r>
        <w:rPr>
          <w:rFonts w:ascii="Verdana" w:hAnsi="Verdana"/>
          <w:color w:val="000000"/>
          <w:spacing w:val="-12"/>
          <w:lang w:val="fr-FR"/>
        </w:rPr>
        <w:t>produit un effet attributif avant le jugement d'ouverture. [...]</w:t>
      </w:r>
    </w:p>
    <w:p w:rsidR="006A24FB" w:rsidRDefault="00904E30">
      <w:pPr>
        <w:spacing w:before="396" w:line="196" w:lineRule="auto"/>
        <w:ind w:left="72"/>
        <w:rPr>
          <w:rFonts w:ascii="Tahoma" w:hAnsi="Tahoma"/>
          <w:b/>
          <w:color w:val="000000"/>
          <w:spacing w:val="-2"/>
          <w:lang w:val="fr-FR"/>
        </w:rPr>
      </w:pPr>
      <w:r>
        <w:rPr>
          <w:rFonts w:ascii="Tahoma" w:hAnsi="Tahoma"/>
          <w:b/>
          <w:color w:val="000000"/>
          <w:spacing w:val="-2"/>
          <w:lang w:val="fr-FR"/>
        </w:rPr>
        <w:t>Ar</w:t>
      </w:r>
      <w:r>
        <w:rPr>
          <w:rFonts w:ascii="Tahoma" w:hAnsi="Tahoma"/>
          <w:b/>
          <w:color w:val="000000"/>
          <w:spacing w:val="-2"/>
          <w:lang w:val="fr-FR"/>
        </w:rPr>
        <w:t>ticle L622-24</w:t>
      </w:r>
    </w:p>
    <w:p w:rsidR="006A24FB" w:rsidRDefault="00904E30">
      <w:pPr>
        <w:spacing w:before="36"/>
        <w:ind w:left="72" w:right="72"/>
        <w:jc w:val="both"/>
        <w:rPr>
          <w:rFonts w:ascii="Verdana" w:hAnsi="Verdana"/>
          <w:color w:val="000000"/>
          <w:spacing w:val="1"/>
          <w:lang w:val="fr-FR"/>
        </w:rPr>
      </w:pPr>
      <w:r>
        <w:rPr>
          <w:rFonts w:ascii="Verdana" w:hAnsi="Verdana"/>
          <w:color w:val="000000"/>
          <w:spacing w:val="1"/>
          <w:lang w:val="fr-FR"/>
        </w:rPr>
        <w:t xml:space="preserve">A partir de la publication du jugement, tous les créanciers dont la créance est </w:t>
      </w:r>
      <w:proofErr w:type="gramStart"/>
      <w:r>
        <w:rPr>
          <w:rFonts w:ascii="Verdana" w:hAnsi="Verdana"/>
          <w:color w:val="000000"/>
          <w:spacing w:val="1"/>
          <w:lang w:val="fr-FR"/>
        </w:rPr>
        <w:t>née</w:t>
      </w:r>
      <w:proofErr w:type="gramEnd"/>
      <w:r>
        <w:rPr>
          <w:rFonts w:ascii="Verdana" w:hAnsi="Verdana"/>
          <w:color w:val="000000"/>
          <w:spacing w:val="1"/>
          <w:lang w:val="fr-FR"/>
        </w:rPr>
        <w:t xml:space="preserve"> </w:t>
      </w:r>
      <w:r>
        <w:rPr>
          <w:rFonts w:ascii="Verdana" w:hAnsi="Verdana"/>
          <w:color w:val="000000"/>
          <w:spacing w:val="-9"/>
          <w:lang w:val="fr-FR"/>
        </w:rPr>
        <w:t xml:space="preserve">antérieurement au jugement d'ouverture, à l'exception des salariés, adressent la déclaration </w:t>
      </w:r>
      <w:r>
        <w:rPr>
          <w:rFonts w:ascii="Verdana" w:hAnsi="Verdana"/>
          <w:color w:val="000000"/>
          <w:spacing w:val="-10"/>
          <w:lang w:val="fr-FR"/>
        </w:rPr>
        <w:t>de leurs créances au mandataire judiciaire [...].</w:t>
      </w:r>
    </w:p>
    <w:p w:rsidR="006A24FB" w:rsidRDefault="00904E30">
      <w:pPr>
        <w:ind w:left="72" w:right="72"/>
        <w:jc w:val="both"/>
        <w:rPr>
          <w:rFonts w:ascii="Verdana" w:hAnsi="Verdana"/>
          <w:color w:val="000000"/>
          <w:spacing w:val="-8"/>
          <w:lang w:val="fr-FR"/>
        </w:rPr>
      </w:pPr>
      <w:r>
        <w:rPr>
          <w:rFonts w:ascii="Verdana" w:hAnsi="Verdana"/>
          <w:color w:val="000000"/>
          <w:spacing w:val="-8"/>
          <w:lang w:val="fr-FR"/>
        </w:rPr>
        <w:t>Les créances né</w:t>
      </w:r>
      <w:r>
        <w:rPr>
          <w:rFonts w:ascii="Verdana" w:hAnsi="Verdana"/>
          <w:color w:val="000000"/>
          <w:spacing w:val="-8"/>
          <w:lang w:val="fr-FR"/>
        </w:rPr>
        <w:t xml:space="preserve">es régulièrement après le jugement d'ouverture, [...] sont soumises aux </w:t>
      </w:r>
      <w:r>
        <w:rPr>
          <w:rFonts w:ascii="Verdana" w:hAnsi="Verdana"/>
          <w:color w:val="000000"/>
          <w:spacing w:val="-7"/>
          <w:lang w:val="fr-FR"/>
        </w:rPr>
        <w:t xml:space="preserve">dispositions du présent article. Les délais courent à compter de la date d'exigibilité de la </w:t>
      </w:r>
      <w:r>
        <w:rPr>
          <w:rFonts w:ascii="Verdana" w:hAnsi="Verdana"/>
          <w:color w:val="000000"/>
          <w:spacing w:val="-10"/>
          <w:lang w:val="fr-FR"/>
        </w:rPr>
        <w:t>créance.</w:t>
      </w:r>
    </w:p>
    <w:p w:rsidR="006A24FB" w:rsidRDefault="00904E30">
      <w:pPr>
        <w:spacing w:before="288" w:line="201" w:lineRule="auto"/>
        <w:ind w:left="72"/>
        <w:rPr>
          <w:rFonts w:ascii="Tahoma" w:hAnsi="Tahoma"/>
          <w:b/>
          <w:color w:val="000000"/>
          <w:spacing w:val="-6"/>
          <w:lang w:val="fr-FR"/>
        </w:rPr>
      </w:pPr>
      <w:r>
        <w:rPr>
          <w:rFonts w:ascii="Tahoma" w:hAnsi="Tahoma"/>
          <w:b/>
          <w:color w:val="000000"/>
          <w:spacing w:val="-6"/>
          <w:lang w:val="fr-FR"/>
        </w:rPr>
        <w:t>Article L611-11</w:t>
      </w:r>
    </w:p>
    <w:p w:rsidR="006A24FB" w:rsidRDefault="00904E30">
      <w:pPr>
        <w:spacing w:before="216"/>
        <w:ind w:left="72" w:right="72"/>
        <w:jc w:val="both"/>
        <w:rPr>
          <w:rFonts w:ascii="Verdana" w:hAnsi="Verdana"/>
          <w:color w:val="000000"/>
          <w:spacing w:val="-4"/>
          <w:lang w:val="fr-FR"/>
        </w:rPr>
      </w:pPr>
      <w:r>
        <w:rPr>
          <w:rFonts w:ascii="Verdana" w:hAnsi="Verdana"/>
          <w:color w:val="000000"/>
          <w:spacing w:val="-4"/>
          <w:lang w:val="fr-FR"/>
        </w:rPr>
        <w:t xml:space="preserve">En cas d'ouverture d'une procédure de sauvegarde, de redressement judiciaire ou de </w:t>
      </w:r>
      <w:r>
        <w:rPr>
          <w:rFonts w:ascii="Verdana" w:hAnsi="Verdana"/>
          <w:color w:val="000000"/>
          <w:spacing w:val="-8"/>
          <w:lang w:val="fr-FR"/>
        </w:rPr>
        <w:t xml:space="preserve">liquidation judiciaire, les personnes qui avaient consenti, dans l'accord homologué [...] un </w:t>
      </w:r>
      <w:r>
        <w:rPr>
          <w:rFonts w:ascii="Verdana" w:hAnsi="Verdana"/>
          <w:color w:val="000000"/>
          <w:spacing w:val="-9"/>
          <w:lang w:val="fr-FR"/>
        </w:rPr>
        <w:t>nouvel apport en trésorerie au débiteur en vue d'assurer la poursuite d'activité</w:t>
      </w:r>
      <w:r>
        <w:rPr>
          <w:rFonts w:ascii="Verdana" w:hAnsi="Verdana"/>
          <w:color w:val="000000"/>
          <w:spacing w:val="-9"/>
          <w:lang w:val="fr-FR"/>
        </w:rPr>
        <w:t xml:space="preserve"> de l'entreprise </w:t>
      </w:r>
      <w:r>
        <w:rPr>
          <w:rFonts w:ascii="Verdana" w:hAnsi="Verdana"/>
          <w:color w:val="000000"/>
          <w:spacing w:val="-8"/>
          <w:lang w:val="fr-FR"/>
        </w:rPr>
        <w:t xml:space="preserve">et sa pérennité, sont payées, pour le montant de cet apport, par privilège avant toutes les </w:t>
      </w:r>
      <w:r>
        <w:rPr>
          <w:rFonts w:ascii="Verdana" w:hAnsi="Verdana"/>
          <w:color w:val="000000"/>
          <w:spacing w:val="-9"/>
          <w:lang w:val="fr-FR"/>
        </w:rPr>
        <w:t xml:space="preserve">autres créances, [...]. Les personnes qui fournissent, dans l'accord homologué, un nouveau </w:t>
      </w:r>
      <w:r>
        <w:rPr>
          <w:rFonts w:ascii="Verdana" w:hAnsi="Verdana"/>
          <w:color w:val="000000"/>
          <w:spacing w:val="-4"/>
          <w:lang w:val="fr-FR"/>
        </w:rPr>
        <w:t>bien ou service en vue d'assurer la poursuite d'activité</w:t>
      </w:r>
      <w:r>
        <w:rPr>
          <w:rFonts w:ascii="Verdana" w:hAnsi="Verdana"/>
          <w:color w:val="000000"/>
          <w:spacing w:val="-4"/>
          <w:lang w:val="fr-FR"/>
        </w:rPr>
        <w:t xml:space="preserve"> de l'entreprise et sa pérennité </w:t>
      </w:r>
      <w:r>
        <w:rPr>
          <w:rFonts w:ascii="Verdana" w:hAnsi="Verdana"/>
          <w:color w:val="000000"/>
          <w:spacing w:val="-10"/>
          <w:lang w:val="fr-FR"/>
        </w:rPr>
        <w:t>bénéficient du même privilège pour le prix de ce bien ou de ce service.</w:t>
      </w:r>
    </w:p>
    <w:sectPr w:rsidR="006A24FB" w:rsidSect="006A24FB">
      <w:footerReference w:type="default" r:id="rId34"/>
      <w:footerReference w:type="first" r:id="rId35"/>
      <w:pgSz w:w="11918" w:h="16854"/>
      <w:pgMar w:top="1922" w:right="1133" w:bottom="540" w:left="997" w:header="720" w:footer="56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E30" w:rsidRDefault="00904E30" w:rsidP="006A24FB">
      <w:r>
        <w:separator/>
      </w:r>
    </w:p>
  </w:endnote>
  <w:endnote w:type="continuationSeparator" w:id="0">
    <w:p w:rsidR="00904E30" w:rsidRDefault="00904E30" w:rsidP="006A2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22635452"/>
  </w:font>
  <w:font w:name="Tahoma">
    <w:charset w:val="00"/>
    <w:pitch w:val="variable"/>
    <w:family w:val="swiss"/>
    <w:panose1 w:val="22635452"/>
  </w:font>
  <w:font w:name="Verdana">
    <w:charset w:val="00"/>
    <w:pitch w:val="variable"/>
    <w:family w:val="swiss"/>
    <w:panose1 w:val="22635452"/>
  </w:font>
  <w:font w:name="Bookman Old Style">
    <w:charset w:val="00"/>
    <w:pitch w:val="variable"/>
    <w:family w:val="roman"/>
    <w:panose1 w:val="22635452"/>
  </w:font>
  <w:font w:name="Garamond">
    <w:charset w:val="00"/>
    <w:pitch w:val="variable"/>
    <w:family w:val="roman"/>
    <w:panose1 w:val="22635452"/>
  </w:font>
  <w:font w:name="Courier New">
    <w:charset w:val="00"/>
    <w:pitch w:val="fixed"/>
    <w:family w:val="modern"/>
    <w:panose1 w:val="22635452"/>
  </w:font>
  <w:font w:name="Times New Roman">
    <w:charset w:val="00"/>
    <w:pitch w:val="variable"/>
    <w:family w:val="script"/>
    <w:panose1 w:val="22635452"/>
  </w:font>
  <w:font w:name="Symbol">
    <w:pitch w:val="default"/>
    <w:family w:val="auto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4FB" w:rsidRPr="002D465D" w:rsidRDefault="002D465D" w:rsidP="002D465D">
    <w:pPr>
      <w:tabs>
        <w:tab w:val="left" w:pos="202"/>
        <w:tab w:val="left" w:pos="2947"/>
        <w:tab w:val="right" w:pos="9989"/>
      </w:tabs>
      <w:ind w:left="216"/>
      <w:rPr>
        <w:rFonts w:ascii="Times New Roman" w:hAnsi="Times New Roman"/>
        <w:color w:val="000000"/>
        <w:sz w:val="24"/>
        <w:lang w:val="fr-FR"/>
      </w:rPr>
    </w:pPr>
    <w:r>
      <w:rPr>
        <w:rFonts w:ascii="Arial" w:hAnsi="Arial"/>
        <w:color w:val="000000"/>
        <w:spacing w:val="-2"/>
        <w:sz w:val="23"/>
        <w:lang w:val="fr-FR"/>
      </w:rPr>
      <w:t>12M-ECODROI-N</w:t>
    </w:r>
    <w:r>
      <w:rPr>
        <w:rFonts w:ascii="Arial" w:hAnsi="Arial"/>
        <w:color w:val="000000"/>
        <w:spacing w:val="-2"/>
        <w:sz w:val="23"/>
        <w:lang w:val="fr-FR"/>
      </w:rPr>
      <w:tab/>
    </w:r>
    <w:r>
      <w:rPr>
        <w:rFonts w:ascii="Arial" w:hAnsi="Arial"/>
        <w:color w:val="000000"/>
        <w:spacing w:val="-6"/>
        <w:sz w:val="23"/>
        <w:lang w:val="fr-FR"/>
      </w:rPr>
      <w:t>BTS tertiaires — Économie Droit — Session 2012</w:t>
    </w:r>
    <w:r>
      <w:rPr>
        <w:rFonts w:ascii="Arial" w:hAnsi="Arial"/>
        <w:color w:val="000000"/>
        <w:spacing w:val="-6"/>
        <w:sz w:val="23"/>
        <w:lang w:val="fr-FR"/>
      </w:rPr>
      <w:tab/>
    </w:r>
    <w:r>
      <w:rPr>
        <w:rFonts w:ascii="Arial" w:hAnsi="Arial"/>
        <w:color w:val="000000"/>
        <w:sz w:val="23"/>
        <w:lang w:val="fr-FR"/>
      </w:rPr>
      <w:t xml:space="preserve">Page </w:t>
    </w:r>
    <w:fldSimple w:instr="PAGE">
      <w:r w:rsidR="00A83A31">
        <w:rPr>
          <w:noProof/>
        </w:rPr>
        <w:t>1</w:t>
      </w:r>
    </w:fldSimple>
    <w:r>
      <w:rPr>
        <w:rFonts w:ascii="Arial" w:hAnsi="Arial"/>
        <w:color w:val="000000"/>
        <w:sz w:val="23"/>
        <w:lang w:val="fr-FR"/>
      </w:rPr>
      <w:t>/11</w:t>
    </w:r>
    <w:r w:rsidR="006A24FB" w:rsidRPr="006A24FB">
      <w:pict>
        <v:shapetype id="_x0000_t0" o:spid="_x0000_m1042" coordsize="21600,21600" o:spt="202" path="m,l,21600r21600,l21600,xe">
          <v:stroke joinstyle="round"/>
          <v:path gradientshapeok="f" o:connecttype="segments"/>
        </v:shapety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2D465D" w:rsidRDefault="002D465D" w:rsidP="002D465D">
    <w:pPr>
      <w:tabs>
        <w:tab w:val="left" w:pos="202"/>
        <w:tab w:val="left" w:pos="2947"/>
        <w:tab w:val="right" w:pos="9989"/>
      </w:tabs>
      <w:rPr>
        <w:rFonts w:ascii="Times New Roman" w:hAnsi="Times New Roman"/>
        <w:color w:val="000000"/>
        <w:sz w:val="24"/>
        <w:lang w:val="fr-FR"/>
      </w:rPr>
    </w:pPr>
    <w:r>
      <w:rPr>
        <w:rFonts w:ascii="Arial" w:hAnsi="Arial"/>
        <w:color w:val="000000"/>
        <w:spacing w:val="-2"/>
        <w:sz w:val="23"/>
        <w:lang w:val="fr-FR"/>
      </w:rPr>
      <w:t>12M-ECODROI-N</w:t>
    </w:r>
    <w:r>
      <w:rPr>
        <w:rFonts w:ascii="Arial" w:hAnsi="Arial"/>
        <w:color w:val="000000"/>
        <w:spacing w:val="-2"/>
        <w:sz w:val="23"/>
        <w:lang w:val="fr-FR"/>
      </w:rPr>
      <w:tab/>
    </w:r>
    <w:r>
      <w:rPr>
        <w:rFonts w:ascii="Arial" w:hAnsi="Arial"/>
        <w:color w:val="000000"/>
        <w:spacing w:val="-6"/>
        <w:sz w:val="23"/>
        <w:lang w:val="fr-FR"/>
      </w:rPr>
      <w:t>BTS tertiaires — Économie Droit — Session 2012</w:t>
    </w:r>
    <w:r>
      <w:rPr>
        <w:rFonts w:ascii="Arial" w:hAnsi="Arial"/>
        <w:color w:val="000000"/>
        <w:spacing w:val="-6"/>
        <w:sz w:val="23"/>
        <w:lang w:val="fr-FR"/>
      </w:rPr>
      <w:tab/>
    </w:r>
    <w:r>
      <w:rPr>
        <w:rFonts w:ascii="Arial" w:hAnsi="Arial"/>
        <w:color w:val="000000"/>
        <w:sz w:val="23"/>
        <w:lang w:val="fr-FR"/>
      </w:rPr>
      <w:t xml:space="preserve">Page </w:t>
    </w:r>
    <w:fldSimple w:instr="PAGE">
      <w:r w:rsidR="00A83A31">
        <w:rPr>
          <w:noProof/>
        </w:rPr>
        <w:t>5</w:t>
      </w:r>
    </w:fldSimple>
    <w:r>
      <w:rPr>
        <w:rFonts w:ascii="Arial" w:hAnsi="Arial"/>
        <w:color w:val="000000"/>
        <w:sz w:val="23"/>
        <w:lang w:val="fr-FR"/>
      </w:rPr>
      <w:t>/11</w:t>
    </w:r>
    <w:r w:rsidR="00904E30" w:rsidRPr="002D465D">
      <w:cr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04E30">
    <w:r>
      <w:cr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4FB" w:rsidRPr="002D465D" w:rsidRDefault="002D465D" w:rsidP="002D465D">
    <w:pPr>
      <w:tabs>
        <w:tab w:val="left" w:pos="202"/>
        <w:tab w:val="left" w:pos="2947"/>
        <w:tab w:val="right" w:pos="9989"/>
      </w:tabs>
      <w:ind w:left="216"/>
      <w:rPr>
        <w:rFonts w:ascii="Times New Roman" w:hAnsi="Times New Roman"/>
        <w:color w:val="000000"/>
        <w:sz w:val="24"/>
        <w:lang w:val="fr-FR"/>
      </w:rPr>
    </w:pPr>
    <w:r>
      <w:rPr>
        <w:rFonts w:ascii="Arial" w:hAnsi="Arial"/>
        <w:color w:val="000000"/>
        <w:spacing w:val="-2"/>
        <w:sz w:val="23"/>
        <w:lang w:val="fr-FR"/>
      </w:rPr>
      <w:t>12M-ECODROI-N</w:t>
    </w:r>
    <w:r>
      <w:rPr>
        <w:rFonts w:ascii="Arial" w:hAnsi="Arial"/>
        <w:color w:val="000000"/>
        <w:spacing w:val="-2"/>
        <w:sz w:val="23"/>
        <w:lang w:val="fr-FR"/>
      </w:rPr>
      <w:tab/>
    </w:r>
    <w:r>
      <w:rPr>
        <w:rFonts w:ascii="Arial" w:hAnsi="Arial"/>
        <w:color w:val="000000"/>
        <w:spacing w:val="-6"/>
        <w:sz w:val="23"/>
        <w:lang w:val="fr-FR"/>
      </w:rPr>
      <w:t>BTS tertiaires — Économie Droit — Session 2012</w:t>
    </w:r>
    <w:r>
      <w:rPr>
        <w:rFonts w:ascii="Arial" w:hAnsi="Arial"/>
        <w:color w:val="000000"/>
        <w:spacing w:val="-6"/>
        <w:sz w:val="23"/>
        <w:lang w:val="fr-FR"/>
      </w:rPr>
      <w:tab/>
    </w:r>
    <w:r>
      <w:rPr>
        <w:rFonts w:ascii="Arial" w:hAnsi="Arial"/>
        <w:color w:val="000000"/>
        <w:sz w:val="23"/>
        <w:lang w:val="fr-FR"/>
      </w:rPr>
      <w:t xml:space="preserve">Page </w:t>
    </w:r>
    <w:fldSimple w:instr="PAGE">
      <w:r w:rsidR="00A83A31">
        <w:rPr>
          <w:noProof/>
        </w:rPr>
        <w:t>6</w:t>
      </w:r>
    </w:fldSimple>
    <w:r>
      <w:rPr>
        <w:rFonts w:ascii="Arial" w:hAnsi="Arial"/>
        <w:color w:val="000000"/>
        <w:sz w:val="23"/>
        <w:lang w:val="fr-FR"/>
      </w:rPr>
      <w:t>/11</w:t>
    </w:r>
    <w:r w:rsidR="006A24FB" w:rsidRPr="006A24FB">
      <w:pict>
        <v:shapetype id="_x0000_m1034" coordsize="21600,21600" o:spt="202" path="m,l,21600r21600,l21600,xe">
          <v:stroke joinstyle="round"/>
          <v:path gradientshapeok="f" o:connecttype="segments"/>
        </v:shapety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04E30">
    <w:r>
      <w:cr/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4FB" w:rsidRPr="002D465D" w:rsidRDefault="002D465D" w:rsidP="002D465D">
    <w:pPr>
      <w:tabs>
        <w:tab w:val="left" w:pos="202"/>
        <w:tab w:val="left" w:pos="2947"/>
        <w:tab w:val="right" w:pos="9989"/>
      </w:tabs>
      <w:ind w:left="216"/>
      <w:rPr>
        <w:rFonts w:ascii="Times New Roman" w:hAnsi="Times New Roman"/>
        <w:color w:val="000000"/>
        <w:sz w:val="24"/>
        <w:lang w:val="fr-FR"/>
      </w:rPr>
    </w:pPr>
    <w:r>
      <w:rPr>
        <w:rFonts w:ascii="Arial" w:hAnsi="Arial"/>
        <w:color w:val="000000"/>
        <w:spacing w:val="-2"/>
        <w:sz w:val="23"/>
        <w:lang w:val="fr-FR"/>
      </w:rPr>
      <w:t>12M-ECODROI-N</w:t>
    </w:r>
    <w:r>
      <w:rPr>
        <w:rFonts w:ascii="Arial" w:hAnsi="Arial"/>
        <w:color w:val="000000"/>
        <w:spacing w:val="-2"/>
        <w:sz w:val="23"/>
        <w:lang w:val="fr-FR"/>
      </w:rPr>
      <w:tab/>
    </w:r>
    <w:r>
      <w:rPr>
        <w:rFonts w:ascii="Arial" w:hAnsi="Arial"/>
        <w:color w:val="000000"/>
        <w:spacing w:val="-6"/>
        <w:sz w:val="23"/>
        <w:lang w:val="fr-FR"/>
      </w:rPr>
      <w:t>BTS tertiaires — Économie Droit — Session 2012</w:t>
    </w:r>
    <w:r>
      <w:rPr>
        <w:rFonts w:ascii="Arial" w:hAnsi="Arial"/>
        <w:color w:val="000000"/>
        <w:spacing w:val="-6"/>
        <w:sz w:val="23"/>
        <w:lang w:val="fr-FR"/>
      </w:rPr>
      <w:tab/>
    </w:r>
    <w:r>
      <w:rPr>
        <w:rFonts w:ascii="Arial" w:hAnsi="Arial"/>
        <w:color w:val="000000"/>
        <w:sz w:val="23"/>
        <w:lang w:val="fr-FR"/>
      </w:rPr>
      <w:t xml:space="preserve">Page </w:t>
    </w:r>
    <w:fldSimple w:instr="PAGE">
      <w:r w:rsidR="00A83A31">
        <w:rPr>
          <w:noProof/>
        </w:rPr>
        <w:t>7</w:t>
      </w:r>
    </w:fldSimple>
    <w:r>
      <w:rPr>
        <w:rFonts w:ascii="Arial" w:hAnsi="Arial"/>
        <w:color w:val="000000"/>
        <w:sz w:val="23"/>
        <w:lang w:val="fr-FR"/>
      </w:rPr>
      <w:t>/11</w:t>
    </w:r>
    <w:r w:rsidR="006A24FB" w:rsidRPr="006A24FB">
      <w:pict>
        <v:shapetype id="_x0000_m1032" coordsize="21600,21600" o:spt="202" path="m,l,21600r21600,l21600,xe">
          <v:stroke joinstyle="round"/>
          <v:path gradientshapeok="f" o:connecttype="segments"/>
        </v:shapety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04E30">
    <w:r>
      <w:cr/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4FB" w:rsidRDefault="00904E30" w:rsidP="002D465D">
    <w:pPr>
      <w:tabs>
        <w:tab w:val="left" w:pos="202"/>
        <w:tab w:val="left" w:pos="2947"/>
        <w:tab w:val="right" w:pos="9989"/>
      </w:tabs>
      <w:ind w:left="216"/>
      <w:rPr>
        <w:rFonts w:ascii="Times New Roman" w:hAnsi="Times New Roman"/>
        <w:color w:val="000000"/>
        <w:sz w:val="24"/>
        <w:lang w:val="fr-FR"/>
      </w:rPr>
    </w:pPr>
    <w:r>
      <w:rPr>
        <w:rFonts w:ascii="Arial" w:hAnsi="Arial"/>
        <w:color w:val="000000"/>
        <w:spacing w:val="-2"/>
        <w:sz w:val="23"/>
        <w:lang w:val="fr-FR"/>
      </w:rPr>
      <w:t>12M-ECODROI-N</w:t>
    </w:r>
    <w:r>
      <w:rPr>
        <w:rFonts w:ascii="Arial" w:hAnsi="Arial"/>
        <w:color w:val="000000"/>
        <w:spacing w:val="-2"/>
        <w:sz w:val="23"/>
        <w:lang w:val="fr-FR"/>
      </w:rPr>
      <w:tab/>
    </w:r>
    <w:r>
      <w:rPr>
        <w:rFonts w:ascii="Arial" w:hAnsi="Arial"/>
        <w:color w:val="000000"/>
        <w:spacing w:val="-6"/>
        <w:sz w:val="23"/>
        <w:lang w:val="fr-FR"/>
      </w:rPr>
      <w:t>BTS tertiaires — Économie Droit — Session 2012</w:t>
    </w:r>
    <w:r>
      <w:rPr>
        <w:rFonts w:ascii="Arial" w:hAnsi="Arial"/>
        <w:color w:val="000000"/>
        <w:spacing w:val="-6"/>
        <w:sz w:val="23"/>
        <w:lang w:val="fr-FR"/>
      </w:rPr>
      <w:tab/>
    </w:r>
    <w:r>
      <w:rPr>
        <w:rFonts w:ascii="Arial" w:hAnsi="Arial"/>
        <w:color w:val="000000"/>
        <w:sz w:val="23"/>
        <w:lang w:val="fr-FR"/>
      </w:rPr>
      <w:t xml:space="preserve">Page </w:t>
    </w:r>
    <w:r w:rsidR="006A24FB">
      <w:fldChar w:fldCharType="begin"/>
    </w:r>
    <w:r>
      <w:instrText>PAGE</w:instrText>
    </w:r>
    <w:r w:rsidR="002D465D">
      <w:fldChar w:fldCharType="separate"/>
    </w:r>
    <w:r w:rsidR="00A83A31">
      <w:rPr>
        <w:noProof/>
      </w:rPr>
      <w:t>8</w:t>
    </w:r>
    <w:r w:rsidR="006A24FB">
      <w:fldChar w:fldCharType="end"/>
    </w:r>
    <w:r>
      <w:rPr>
        <w:rFonts w:ascii="Arial" w:hAnsi="Arial"/>
        <w:color w:val="000000"/>
        <w:sz w:val="23"/>
        <w:lang w:val="fr-FR"/>
      </w:rPr>
      <w:t>/11</w: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04E30">
    <w:r>
      <w:cr/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4FB" w:rsidRPr="002D465D" w:rsidRDefault="002D465D" w:rsidP="002D465D">
    <w:pPr>
      <w:tabs>
        <w:tab w:val="left" w:pos="202"/>
        <w:tab w:val="left" w:pos="2947"/>
        <w:tab w:val="right" w:pos="9989"/>
      </w:tabs>
      <w:ind w:left="216"/>
      <w:rPr>
        <w:rFonts w:ascii="Times New Roman" w:hAnsi="Times New Roman"/>
        <w:color w:val="000000"/>
        <w:sz w:val="24"/>
        <w:lang w:val="fr-FR"/>
      </w:rPr>
    </w:pPr>
    <w:r>
      <w:rPr>
        <w:rFonts w:ascii="Arial" w:hAnsi="Arial"/>
        <w:color w:val="000000"/>
        <w:spacing w:val="-2"/>
        <w:sz w:val="23"/>
        <w:lang w:val="fr-FR"/>
      </w:rPr>
      <w:t>12M-ECODROI-N</w:t>
    </w:r>
    <w:r>
      <w:rPr>
        <w:rFonts w:ascii="Arial" w:hAnsi="Arial"/>
        <w:color w:val="000000"/>
        <w:spacing w:val="-2"/>
        <w:sz w:val="23"/>
        <w:lang w:val="fr-FR"/>
      </w:rPr>
      <w:tab/>
    </w:r>
    <w:r>
      <w:rPr>
        <w:rFonts w:ascii="Arial" w:hAnsi="Arial"/>
        <w:color w:val="000000"/>
        <w:spacing w:val="-6"/>
        <w:sz w:val="23"/>
        <w:lang w:val="fr-FR"/>
      </w:rPr>
      <w:t>BTS tertiaires — Économie Droit — Session 2012</w:t>
    </w:r>
    <w:r>
      <w:rPr>
        <w:rFonts w:ascii="Arial" w:hAnsi="Arial"/>
        <w:color w:val="000000"/>
        <w:spacing w:val="-6"/>
        <w:sz w:val="23"/>
        <w:lang w:val="fr-FR"/>
      </w:rPr>
      <w:tab/>
    </w:r>
    <w:r>
      <w:rPr>
        <w:rFonts w:ascii="Arial" w:hAnsi="Arial"/>
        <w:color w:val="000000"/>
        <w:sz w:val="23"/>
        <w:lang w:val="fr-FR"/>
      </w:rPr>
      <w:t xml:space="preserve">Page </w:t>
    </w:r>
    <w:fldSimple w:instr="PAGE">
      <w:r>
        <w:rPr>
          <w:noProof/>
        </w:rPr>
        <w:t>9</w:t>
      </w:r>
    </w:fldSimple>
    <w:r>
      <w:rPr>
        <w:rFonts w:ascii="Arial" w:hAnsi="Arial"/>
        <w:color w:val="000000"/>
        <w:sz w:val="23"/>
        <w:lang w:val="fr-FR"/>
      </w:rPr>
      <w:t>/11</w:t>
    </w:r>
    <w:r w:rsidR="006A24FB" w:rsidRPr="006A24FB">
      <w:pict>
        <v:shapetype id="_x0000_m1030" coordsize="21600,21600" o:spt="202" path="m,l,21600r21600,l21600,xe">
          <v:stroke joinstyle="round"/>
          <v:path gradientshapeok="f" o:connecttype="segments"/>
        </v:shapety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04E30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04E30">
    <w:r>
      <w:cr/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4FB" w:rsidRPr="002D465D" w:rsidRDefault="002D465D" w:rsidP="002D465D">
    <w:pPr>
      <w:tabs>
        <w:tab w:val="left" w:pos="202"/>
        <w:tab w:val="left" w:pos="2947"/>
        <w:tab w:val="right" w:pos="9989"/>
      </w:tabs>
      <w:ind w:left="216"/>
      <w:rPr>
        <w:rFonts w:ascii="Times New Roman" w:hAnsi="Times New Roman"/>
        <w:color w:val="000000"/>
        <w:sz w:val="24"/>
        <w:lang w:val="fr-FR"/>
      </w:rPr>
    </w:pPr>
    <w:r>
      <w:rPr>
        <w:rFonts w:ascii="Arial" w:hAnsi="Arial"/>
        <w:color w:val="000000"/>
        <w:spacing w:val="-2"/>
        <w:sz w:val="23"/>
        <w:lang w:val="fr-FR"/>
      </w:rPr>
      <w:t>12M-ECODROI-N</w:t>
    </w:r>
    <w:r>
      <w:rPr>
        <w:rFonts w:ascii="Arial" w:hAnsi="Arial"/>
        <w:color w:val="000000"/>
        <w:spacing w:val="-2"/>
        <w:sz w:val="23"/>
        <w:lang w:val="fr-FR"/>
      </w:rPr>
      <w:tab/>
    </w:r>
    <w:r>
      <w:rPr>
        <w:rFonts w:ascii="Arial" w:hAnsi="Arial"/>
        <w:color w:val="000000"/>
        <w:spacing w:val="-6"/>
        <w:sz w:val="23"/>
        <w:lang w:val="fr-FR"/>
      </w:rPr>
      <w:t>BTS tertiaires — Économie Droit — Session 2012</w:t>
    </w:r>
    <w:r>
      <w:rPr>
        <w:rFonts w:ascii="Arial" w:hAnsi="Arial"/>
        <w:color w:val="000000"/>
        <w:spacing w:val="-6"/>
        <w:sz w:val="23"/>
        <w:lang w:val="fr-FR"/>
      </w:rPr>
      <w:tab/>
    </w:r>
    <w:r>
      <w:rPr>
        <w:rFonts w:ascii="Arial" w:hAnsi="Arial"/>
        <w:color w:val="000000"/>
        <w:sz w:val="23"/>
        <w:lang w:val="fr-FR"/>
      </w:rPr>
      <w:t xml:space="preserve">Page </w:t>
    </w:r>
    <w:fldSimple w:instr="PAGE">
      <w:r w:rsidR="00A83A31">
        <w:rPr>
          <w:noProof/>
        </w:rPr>
        <w:t>10</w:t>
      </w:r>
    </w:fldSimple>
    <w:r>
      <w:rPr>
        <w:rFonts w:ascii="Arial" w:hAnsi="Arial"/>
        <w:color w:val="000000"/>
        <w:sz w:val="23"/>
        <w:lang w:val="fr-FR"/>
      </w:rPr>
      <w:t>/11</w:t>
    </w:r>
    <w:r w:rsidR="006A24FB" w:rsidRPr="006A24FB">
      <w:pict>
        <v:shapetype id="_x0000_m1028" coordsize="21600,21600" o:spt="202" path="m,l,21600r21600,l21600,xe">
          <v:stroke joinstyle="round"/>
          <v:path gradientshapeok="f" o:connecttype="segments"/>
        </v:shapety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04E30">
    <w:r>
      <w:cr/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4FB" w:rsidRPr="002D465D" w:rsidRDefault="002D465D" w:rsidP="002D465D">
    <w:pPr>
      <w:tabs>
        <w:tab w:val="left" w:pos="202"/>
        <w:tab w:val="left" w:pos="2947"/>
        <w:tab w:val="right" w:pos="9989"/>
      </w:tabs>
      <w:ind w:left="216"/>
      <w:rPr>
        <w:rFonts w:ascii="Times New Roman" w:hAnsi="Times New Roman"/>
        <w:color w:val="000000"/>
        <w:sz w:val="24"/>
        <w:lang w:val="fr-FR"/>
      </w:rPr>
    </w:pPr>
    <w:r>
      <w:rPr>
        <w:rFonts w:ascii="Arial" w:hAnsi="Arial"/>
        <w:color w:val="000000"/>
        <w:spacing w:val="-2"/>
        <w:sz w:val="23"/>
        <w:lang w:val="fr-FR"/>
      </w:rPr>
      <w:t>12M-ECODROI-N</w:t>
    </w:r>
    <w:r>
      <w:rPr>
        <w:rFonts w:ascii="Arial" w:hAnsi="Arial"/>
        <w:color w:val="000000"/>
        <w:spacing w:val="-2"/>
        <w:sz w:val="23"/>
        <w:lang w:val="fr-FR"/>
      </w:rPr>
      <w:tab/>
    </w:r>
    <w:r>
      <w:rPr>
        <w:rFonts w:ascii="Arial" w:hAnsi="Arial"/>
        <w:color w:val="000000"/>
        <w:spacing w:val="-6"/>
        <w:sz w:val="23"/>
        <w:lang w:val="fr-FR"/>
      </w:rPr>
      <w:t>BTS tertiaires — Économie Droit — Session 2012</w:t>
    </w:r>
    <w:r>
      <w:rPr>
        <w:rFonts w:ascii="Arial" w:hAnsi="Arial"/>
        <w:color w:val="000000"/>
        <w:spacing w:val="-6"/>
        <w:sz w:val="23"/>
        <w:lang w:val="fr-FR"/>
      </w:rPr>
      <w:tab/>
    </w:r>
    <w:r>
      <w:rPr>
        <w:rFonts w:ascii="Arial" w:hAnsi="Arial"/>
        <w:color w:val="000000"/>
        <w:sz w:val="23"/>
        <w:lang w:val="fr-FR"/>
      </w:rPr>
      <w:t xml:space="preserve">Page </w:t>
    </w:r>
    <w:fldSimple w:instr="PAGE">
      <w:r w:rsidR="00A83A31">
        <w:rPr>
          <w:noProof/>
        </w:rPr>
        <w:t>11</w:t>
      </w:r>
    </w:fldSimple>
    <w:r>
      <w:rPr>
        <w:rFonts w:ascii="Arial" w:hAnsi="Arial"/>
        <w:color w:val="000000"/>
        <w:sz w:val="23"/>
        <w:lang w:val="fr-FR"/>
      </w:rPr>
      <w:t>/11</w:t>
    </w:r>
    <w:r w:rsidR="006A24FB" w:rsidRPr="006A24FB">
      <w:pict>
        <v:shapetype id="_x0000_m1026" coordsize="21600,21600" o:spt="202" path="m,l,21600r21600,l21600,xe">
          <v:stroke joinstyle="round"/>
          <v:path gradientshapeok="f" o:connecttype="segments"/>
        </v:shapety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4FB" w:rsidRDefault="006A24FB">
    <w:pPr>
      <w:pStyle w:val="Pieddepage"/>
      <w:rPr>
        <w:rFonts w:ascii="Times New Roman" w:hAnsi="Times New Roman"/>
        <w:color w:val="000000"/>
        <w:sz w:val="16"/>
        <w:lang w:val="fr-FR"/>
      </w:rPr>
    </w:pPr>
    <w:r w:rsidRPr="006A24FB">
      <w:pict>
        <v:shapetype id="_x0000_m1040" coordsize="21600,21600" o:spt="202" path="m,l,21600r21600,l21600,xe">
          <v:stroke joinstyle="round"/>
          <v:path gradientshapeok="f" o:connecttype="segments"/>
        </v:shapetype>
      </w:pict>
    </w:r>
    <w:r w:rsidRPr="006A24FB">
      <w:pict>
        <v:shape id="_x0000_s1039" type="#_x0000_m1040" style="position:absolute;margin-left:57.85pt;margin-top:0;width:478.65pt;height:15.75pt;z-index:-251657216;mso-wrap-distance-left:0;mso-wrap-distance-right:0;mso-position-horizontal-relative:page" filled="f" stroked="f">
          <v:fill opacity="1" o:opacity2="1" recolor="f" rotate="f" type="solid"/>
          <v:textbox inset="0,0,0,0">
            <w:txbxContent>
              <w:p w:rsidR="006A24FB" w:rsidRDefault="00904E30">
                <w:pPr>
                  <w:tabs>
                    <w:tab w:val="left" w:pos="2506"/>
                    <w:tab w:val="right" w:pos="9568"/>
                  </w:tabs>
                  <w:rPr>
                    <w:rFonts w:ascii="Verdana" w:hAnsi="Verdana"/>
                    <w:color w:val="060505"/>
                    <w:sz w:val="20"/>
                    <w:lang w:val="fr-FR"/>
                  </w:rPr>
                </w:pPr>
                <w:r>
                  <w:rPr>
                    <w:rFonts w:ascii="Verdana" w:hAnsi="Verdana"/>
                    <w:color w:val="060505"/>
                    <w:sz w:val="20"/>
                    <w:lang w:val="fr-FR"/>
                  </w:rPr>
                  <w:t>12M-ECODROI-N</w:t>
                </w:r>
                <w:r>
                  <w:rPr>
                    <w:rFonts w:ascii="Verdana" w:hAnsi="Verdana"/>
                    <w:color w:val="060505"/>
                    <w:sz w:val="20"/>
                    <w:lang w:val="fr-FR"/>
                  </w:rPr>
                  <w:tab/>
                </w:r>
                <w:r>
                  <w:rPr>
                    <w:rFonts w:ascii="Arial" w:hAnsi="Arial"/>
                    <w:color w:val="060505"/>
                    <w:spacing w:val="-6"/>
                    <w:sz w:val="23"/>
                    <w:lang w:val="fr-FR"/>
                  </w:rPr>
                  <w:t>BTS tertiaires — Économie Droit — Session 2012</w:t>
                </w:r>
                <w:r>
                  <w:rPr>
                    <w:rFonts w:ascii="Arial" w:hAnsi="Arial"/>
                    <w:color w:val="060505"/>
                    <w:spacing w:val="-6"/>
                    <w:sz w:val="23"/>
                    <w:lang w:val="fr-FR"/>
                  </w:rPr>
                  <w:tab/>
                </w:r>
                <w:r>
                  <w:rPr>
                    <w:rFonts w:ascii="Arial" w:hAnsi="Arial"/>
                    <w:color w:val="060505"/>
                    <w:sz w:val="23"/>
                    <w:lang w:val="fr-FR"/>
                  </w:rPr>
                  <w:t xml:space="preserve">Page </w:t>
                </w:r>
                <w:r w:rsidR="006A24FB">
                  <w:fldChar w:fldCharType="begin"/>
                </w:r>
                <w:r>
                  <w:instrText>PAGE</w:instrText>
                </w:r>
                <w:r w:rsidR="006A24FB">
                  <w:fldChar w:fldCharType="end"/>
                </w:r>
                <w:r>
                  <w:rPr>
                    <w:rFonts w:ascii="Arial" w:hAnsi="Arial"/>
                    <w:color w:val="060505"/>
                    <w:sz w:val="23"/>
                    <w:lang w:val="fr-FR"/>
                  </w:rPr>
                  <w:t>/11</w:t>
                </w:r>
              </w:p>
            </w:txbxContent>
          </v:textbox>
          <w10:wrap type="square" anchorx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04E30">
    <w:r>
      <w:cr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4FB" w:rsidRDefault="00904E30">
    <w:pPr>
      <w:tabs>
        <w:tab w:val="left" w:pos="113"/>
        <w:tab w:val="left" w:pos="2777"/>
        <w:tab w:val="right" w:pos="9828"/>
      </w:tabs>
      <w:ind w:left="144"/>
      <w:rPr>
        <w:rFonts w:ascii="Times New Roman" w:hAnsi="Times New Roman"/>
        <w:color w:val="000000"/>
        <w:sz w:val="24"/>
        <w:lang w:val="fr-FR"/>
      </w:rPr>
    </w:pPr>
    <w:r>
      <w:rPr>
        <w:rFonts w:ascii="Arial" w:hAnsi="Arial"/>
        <w:color w:val="000000"/>
        <w:spacing w:val="-2"/>
        <w:sz w:val="23"/>
        <w:lang w:val="fr-FR"/>
      </w:rPr>
      <w:t>12M-ECODROI-N</w:t>
    </w:r>
    <w:r>
      <w:rPr>
        <w:rFonts w:ascii="Arial" w:hAnsi="Arial"/>
        <w:color w:val="000000"/>
        <w:spacing w:val="-2"/>
        <w:sz w:val="23"/>
        <w:lang w:val="fr-FR"/>
      </w:rPr>
      <w:tab/>
    </w:r>
    <w:r>
      <w:rPr>
        <w:rFonts w:ascii="Arial" w:hAnsi="Arial"/>
        <w:color w:val="000000"/>
        <w:spacing w:val="-6"/>
        <w:sz w:val="23"/>
        <w:lang w:val="fr-FR"/>
      </w:rPr>
      <w:t xml:space="preserve">BTS tertiaires </w:t>
    </w:r>
    <w:r w:rsidR="002D465D">
      <w:rPr>
        <w:rFonts w:ascii="Arial" w:hAnsi="Arial"/>
        <w:color w:val="000000"/>
        <w:spacing w:val="-6"/>
        <w:sz w:val="23"/>
        <w:lang w:val="fr-FR"/>
      </w:rPr>
      <w:t xml:space="preserve">— Économie Droit — Session 2012    </w:t>
    </w:r>
    <w:r>
      <w:rPr>
        <w:rFonts w:ascii="Arial" w:hAnsi="Arial"/>
        <w:color w:val="000000"/>
        <w:sz w:val="23"/>
        <w:lang w:val="fr-FR"/>
      </w:rPr>
      <w:t xml:space="preserve">Page </w:t>
    </w:r>
    <w:r w:rsidR="006A24FB">
      <w:fldChar w:fldCharType="begin"/>
    </w:r>
    <w:r>
      <w:instrText>PAGE</w:instrText>
    </w:r>
    <w:r w:rsidR="002D465D">
      <w:fldChar w:fldCharType="separate"/>
    </w:r>
    <w:r w:rsidR="00A83A31">
      <w:rPr>
        <w:noProof/>
      </w:rPr>
      <w:t>2</w:t>
    </w:r>
    <w:r w:rsidR="006A24FB">
      <w:fldChar w:fldCharType="end"/>
    </w:r>
    <w:r>
      <w:rPr>
        <w:rFonts w:ascii="Arial" w:hAnsi="Arial"/>
        <w:color w:val="000000"/>
        <w:sz w:val="23"/>
        <w:lang w:val="fr-FR"/>
      </w:rPr>
      <w:t>/11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04E30">
    <w:r>
      <w:cr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4FB" w:rsidRPr="002D465D" w:rsidRDefault="002D465D" w:rsidP="002D465D">
    <w:pPr>
      <w:tabs>
        <w:tab w:val="left" w:pos="202"/>
        <w:tab w:val="left" w:pos="2947"/>
        <w:tab w:val="right" w:pos="9989"/>
      </w:tabs>
      <w:ind w:left="216"/>
      <w:rPr>
        <w:rFonts w:ascii="Times New Roman" w:hAnsi="Times New Roman"/>
        <w:color w:val="000000"/>
        <w:sz w:val="24"/>
        <w:lang w:val="fr-FR"/>
      </w:rPr>
    </w:pPr>
    <w:r>
      <w:rPr>
        <w:rFonts w:ascii="Arial" w:hAnsi="Arial"/>
        <w:color w:val="000000"/>
        <w:spacing w:val="-2"/>
        <w:sz w:val="23"/>
        <w:lang w:val="fr-FR"/>
      </w:rPr>
      <w:t>12M-ECODROI-N</w:t>
    </w:r>
    <w:r>
      <w:rPr>
        <w:rFonts w:ascii="Arial" w:hAnsi="Arial"/>
        <w:color w:val="000000"/>
        <w:spacing w:val="-2"/>
        <w:sz w:val="23"/>
        <w:lang w:val="fr-FR"/>
      </w:rPr>
      <w:tab/>
    </w:r>
    <w:r>
      <w:rPr>
        <w:rFonts w:ascii="Arial" w:hAnsi="Arial"/>
        <w:color w:val="000000"/>
        <w:spacing w:val="-6"/>
        <w:sz w:val="23"/>
        <w:lang w:val="fr-FR"/>
      </w:rPr>
      <w:t>BTS tertiaires — Économie Droit — Session 2012</w:t>
    </w:r>
    <w:r>
      <w:rPr>
        <w:rFonts w:ascii="Arial" w:hAnsi="Arial"/>
        <w:color w:val="000000"/>
        <w:spacing w:val="-6"/>
        <w:sz w:val="23"/>
        <w:lang w:val="fr-FR"/>
      </w:rPr>
      <w:tab/>
    </w:r>
    <w:r>
      <w:rPr>
        <w:rFonts w:ascii="Arial" w:hAnsi="Arial"/>
        <w:color w:val="000000"/>
        <w:sz w:val="23"/>
        <w:lang w:val="fr-FR"/>
      </w:rPr>
      <w:t xml:space="preserve">Page </w:t>
    </w:r>
    <w:fldSimple w:instr="PAGE">
      <w:r w:rsidR="00A83A31">
        <w:rPr>
          <w:noProof/>
        </w:rPr>
        <w:t>3</w:t>
      </w:r>
    </w:fldSimple>
    <w:r>
      <w:rPr>
        <w:rFonts w:ascii="Arial" w:hAnsi="Arial"/>
        <w:color w:val="000000"/>
        <w:sz w:val="23"/>
        <w:lang w:val="fr-FR"/>
      </w:rPr>
      <w:t>/11</w:t>
    </w:r>
    <w:r w:rsidR="006A24FB" w:rsidRPr="006A24FB">
      <w:pict>
        <v:shapetype id="_x0000_m1038" coordsize="21600,21600" o:spt="202" path="m,l,21600r21600,l21600,xe">
          <v:stroke joinstyle="round"/>
          <v:path gradientshapeok="f" o:connecttype="segments"/>
        </v:shapety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04E30">
    <w:r>
      <w:cr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4FB" w:rsidRPr="002D465D" w:rsidRDefault="002D465D" w:rsidP="002D465D">
    <w:pPr>
      <w:tabs>
        <w:tab w:val="left" w:pos="202"/>
        <w:tab w:val="left" w:pos="2947"/>
        <w:tab w:val="right" w:pos="9989"/>
      </w:tabs>
      <w:ind w:left="216"/>
      <w:rPr>
        <w:rFonts w:ascii="Times New Roman" w:hAnsi="Times New Roman"/>
        <w:color w:val="000000"/>
        <w:sz w:val="24"/>
        <w:lang w:val="fr-FR"/>
      </w:rPr>
    </w:pPr>
    <w:r>
      <w:rPr>
        <w:rFonts w:ascii="Arial" w:hAnsi="Arial"/>
        <w:color w:val="000000"/>
        <w:spacing w:val="-2"/>
        <w:sz w:val="23"/>
        <w:lang w:val="fr-FR"/>
      </w:rPr>
      <w:t>12M-ECODROI-N</w:t>
    </w:r>
    <w:r>
      <w:rPr>
        <w:rFonts w:ascii="Arial" w:hAnsi="Arial"/>
        <w:color w:val="000000"/>
        <w:spacing w:val="-2"/>
        <w:sz w:val="23"/>
        <w:lang w:val="fr-FR"/>
      </w:rPr>
      <w:tab/>
    </w:r>
    <w:r>
      <w:rPr>
        <w:rFonts w:ascii="Arial" w:hAnsi="Arial"/>
        <w:color w:val="000000"/>
        <w:spacing w:val="-6"/>
        <w:sz w:val="23"/>
        <w:lang w:val="fr-FR"/>
      </w:rPr>
      <w:t>BTS tertiaires — Économie Droit — Session 2012</w:t>
    </w:r>
    <w:r>
      <w:rPr>
        <w:rFonts w:ascii="Arial" w:hAnsi="Arial"/>
        <w:color w:val="000000"/>
        <w:spacing w:val="-6"/>
        <w:sz w:val="23"/>
        <w:lang w:val="fr-FR"/>
      </w:rPr>
      <w:tab/>
    </w:r>
    <w:r>
      <w:rPr>
        <w:rFonts w:ascii="Arial" w:hAnsi="Arial"/>
        <w:color w:val="000000"/>
        <w:sz w:val="23"/>
        <w:lang w:val="fr-FR"/>
      </w:rPr>
      <w:t xml:space="preserve">Page </w:t>
    </w:r>
    <w:fldSimple w:instr="PAGE">
      <w:r w:rsidR="00A83A31">
        <w:rPr>
          <w:noProof/>
        </w:rPr>
        <w:t>4</w:t>
      </w:r>
    </w:fldSimple>
    <w:r>
      <w:rPr>
        <w:rFonts w:ascii="Arial" w:hAnsi="Arial"/>
        <w:color w:val="000000"/>
        <w:sz w:val="23"/>
        <w:lang w:val="fr-FR"/>
      </w:rPr>
      <w:t>/11</w:t>
    </w:r>
    <w:r w:rsidR="006A24FB" w:rsidRPr="006A24FB">
      <w:pict>
        <v:shapetype id="_x0000_m1036" coordsize="21600,21600" o:spt="202" path="m,l,21600r21600,l21600,xe">
          <v:stroke joinstyle="round"/>
          <v:path gradientshapeok="f" o:connecttype="segments"/>
        </v:shapety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E30" w:rsidRDefault="00904E30" w:rsidP="006A24FB">
      <w:r>
        <w:separator/>
      </w:r>
    </w:p>
  </w:footnote>
  <w:footnote w:type="continuationSeparator" w:id="0">
    <w:p w:rsidR="00904E30" w:rsidRDefault="00904E30" w:rsidP="006A2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7539F"/>
    <w:multiLevelType w:val="multilevel"/>
    <w:tmpl w:val="7EF04B0E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60505"/>
        <w:spacing w:val="4"/>
        <w:w w:val="100"/>
        <w:sz w:val="19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E44D50"/>
    <w:multiLevelType w:val="multilevel"/>
    <w:tmpl w:val="6B367E64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-6"/>
        <w:w w:val="105"/>
        <w:sz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041EE7"/>
    <w:multiLevelType w:val="multilevel"/>
    <w:tmpl w:val="6DE2E2C8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-1"/>
        <w:w w:val="100"/>
        <w:sz w:val="23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ED3DB2"/>
    <w:multiLevelType w:val="multilevel"/>
    <w:tmpl w:val="34565324"/>
    <w:lvl w:ilvl="0">
      <w:start w:val="1"/>
      <w:numFmt w:val="decimal"/>
      <w:lvlText w:val="%1-"/>
      <w:lvlJc w:val="left"/>
      <w:pPr>
        <w:tabs>
          <w:tab w:val="decimal" w:pos="360"/>
        </w:tabs>
        <w:ind w:left="720"/>
      </w:pPr>
      <w:rPr>
        <w:rFonts w:ascii="Arial" w:hAnsi="Arial"/>
        <w:b/>
        <w:i/>
        <w:strike w:val="0"/>
        <w:color w:val="000000"/>
        <w:spacing w:val="4"/>
        <w:w w:val="100"/>
        <w:sz w:val="21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5E0B5D"/>
    <w:multiLevelType w:val="multilevel"/>
    <w:tmpl w:val="566031CE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60505"/>
        <w:spacing w:val="4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3934D0"/>
    <w:multiLevelType w:val="multilevel"/>
    <w:tmpl w:val="7A28C906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9"/>
        <w:w w:val="100"/>
        <w:sz w:val="23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9972F6"/>
    <w:multiLevelType w:val="multilevel"/>
    <w:tmpl w:val="3850B87E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3"/>
        <w:w w:val="100"/>
        <w:sz w:val="21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A24FB"/>
    <w:rsid w:val="002D465D"/>
    <w:rsid w:val="006A24FB"/>
    <w:rsid w:val="00904E30"/>
    <w:rsid w:val="00A8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link w:val="PieddepageCar"/>
    <w:uiPriority w:val="99"/>
    <w:semiHidden/>
    <w:unhideWhenUsed/>
    <w:rsid w:val="006A24F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semiHidden/>
    <w:rsid w:val="006A24FB"/>
  </w:style>
  <w:style w:type="paragraph" w:styleId="Textedebulles">
    <w:name w:val="Balloon Text"/>
    <w:basedOn w:val="Normal"/>
    <w:link w:val="TextedebullesCar"/>
    <w:uiPriority w:val="99"/>
    <w:semiHidden/>
    <w:unhideWhenUsed/>
    <w:rsid w:val="002D46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65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D46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D465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yperlink" Target="http://www.ambafrance-cn.org" TargetMode="External"/><Relationship Id="rId26" Type="http://schemas.openxmlformats.org/officeDocument/2006/relationships/footer" Target="footer13.xml"/><Relationship Id="rId3" Type="http://schemas.openxmlformats.org/officeDocument/2006/relationships/settings" Target="settings.xml"/><Relationship Id="rId21" Type="http://schemas.openxmlformats.org/officeDocument/2006/relationships/footer" Target="footer10.xml"/><Relationship Id="rId34" Type="http://schemas.openxmlformats.org/officeDocument/2006/relationships/footer" Target="footer21.xml"/><Relationship Id="rId7" Type="http://schemas.openxmlformats.org/officeDocument/2006/relationships/footer" Target="footer1.xml"/><Relationship Id="rId12" Type="http://schemas.openxmlformats.org/officeDocument/2006/relationships/hyperlink" Target="http://perspectiveschinoises.revue.org" TargetMode="External"/><Relationship Id="rId17" Type="http://schemas.openxmlformats.org/officeDocument/2006/relationships/footer" Target="footer7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9.xml"/><Relationship Id="rId29" Type="http://schemas.openxmlformats.org/officeDocument/2006/relationships/footer" Target="footer1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mbafrance-cn.org" TargetMode="Externa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hyperlink" Target="http://www.universalis.fr/encyclopedie/marches-de-droits-a-polluer" TargetMode="External"/><Relationship Id="rId28" Type="http://schemas.openxmlformats.org/officeDocument/2006/relationships/footer" Target="footer15.xml"/><Relationship Id="rId36" Type="http://schemas.openxmlformats.org/officeDocument/2006/relationships/fontTable" Target="fontTable.xml"/><Relationship Id="rId10" Type="http://schemas.openxmlformats.org/officeDocument/2006/relationships/hyperlink" Target="http://www.Allianzgi.fr" TargetMode="External"/><Relationship Id="rId19" Type="http://schemas.openxmlformats.org/officeDocument/2006/relationships/footer" Target="footer8.xml"/><Relationship Id="rId31" Type="http://schemas.openxmlformats.org/officeDocument/2006/relationships/footer" Target="footer18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5.xml"/><Relationship Id="rId22" Type="http://schemas.openxmlformats.org/officeDocument/2006/relationships/hyperlink" Target="http://www.perspectiveschinoises.revues.org/4253" TargetMode="Externa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oter" Target="footer22.xml"/><Relationship Id="drId4" Type="http://schemas.openxmlformats.org/wordprocessingml/2006/fontTable" Target="fontTabl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3881</Words>
  <Characters>21351</Characters>
  <Application>Microsoft Office Word</Application>
  <DocSecurity>0</DocSecurity>
  <Lines>177</Lines>
  <Paragraphs>50</Paragraphs>
  <ScaleCrop>false</ScaleCrop>
  <Company/>
  <LinksUpToDate>false</LinksUpToDate>
  <CharactersWithSpaces>25182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</cp:lastModifiedBy>
  <cp:revision>3</cp:revision>
  <dcterms:created xsi:type="dcterms:W3CDTF">2012-05-15T20:37:00Z</dcterms:created>
  <dcterms:modified xsi:type="dcterms:W3CDTF">2012-05-15T20:43:00Z</dcterms:modified>
</cp:coreProperties>
</file>