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AC3" w:rsidRPr="00A25453" w:rsidRDefault="008C5AC3" w:rsidP="00A03F23">
      <w:pPr>
        <w:spacing w:after="0" w:line="240" w:lineRule="auto"/>
        <w:jc w:val="center"/>
        <w:rPr>
          <w:b/>
          <w:sz w:val="32"/>
          <w:szCs w:val="32"/>
        </w:rPr>
      </w:pPr>
      <w:r w:rsidRPr="00A25453">
        <w:rPr>
          <w:b/>
          <w:sz w:val="32"/>
          <w:szCs w:val="32"/>
        </w:rPr>
        <w:t>BREVET DE TEC</w:t>
      </w:r>
      <w:r>
        <w:rPr>
          <w:b/>
          <w:sz w:val="32"/>
          <w:szCs w:val="32"/>
        </w:rPr>
        <w:t>H</w:t>
      </w:r>
      <w:r w:rsidRPr="00A25453">
        <w:rPr>
          <w:b/>
          <w:sz w:val="32"/>
          <w:szCs w:val="32"/>
        </w:rPr>
        <w:t>NICIEN SUPERIEUR</w:t>
      </w:r>
    </w:p>
    <w:p w:rsidR="008C5AC3" w:rsidRDefault="008C5AC3" w:rsidP="00A03F23">
      <w:pPr>
        <w:spacing w:after="0" w:line="240" w:lineRule="auto"/>
        <w:jc w:val="center"/>
        <w:rPr>
          <w:b/>
          <w:sz w:val="32"/>
          <w:szCs w:val="32"/>
        </w:rPr>
      </w:pPr>
      <w:r w:rsidRPr="00A25453">
        <w:rPr>
          <w:b/>
          <w:sz w:val="32"/>
          <w:szCs w:val="32"/>
        </w:rPr>
        <w:t>ASSISTANT DE MANAGER</w:t>
      </w:r>
    </w:p>
    <w:p w:rsidR="008C5AC3" w:rsidRPr="00F460BB" w:rsidRDefault="008C5AC3" w:rsidP="00A03F23">
      <w:pPr>
        <w:spacing w:after="0" w:line="240" w:lineRule="auto"/>
        <w:rPr>
          <w:sz w:val="16"/>
          <w:szCs w:val="16"/>
        </w:rPr>
      </w:pPr>
    </w:p>
    <w:p w:rsidR="008C5AC3" w:rsidRPr="00A25453" w:rsidRDefault="008C5AC3" w:rsidP="00A03F23">
      <w:pPr>
        <w:spacing w:after="0"/>
        <w:jc w:val="center"/>
        <w:rPr>
          <w:b/>
          <w:sz w:val="28"/>
          <w:szCs w:val="28"/>
        </w:rPr>
      </w:pPr>
      <w:r w:rsidRPr="00A25453">
        <w:rPr>
          <w:b/>
          <w:sz w:val="28"/>
          <w:szCs w:val="28"/>
        </w:rPr>
        <w:t>ÉPREUVE E5</w:t>
      </w:r>
    </w:p>
    <w:p w:rsidR="008C5AC3" w:rsidRPr="00A25453" w:rsidRDefault="008C5AC3" w:rsidP="00A03F23">
      <w:pPr>
        <w:spacing w:after="0"/>
        <w:jc w:val="center"/>
        <w:rPr>
          <w:b/>
        </w:rPr>
      </w:pPr>
      <w:r w:rsidRPr="00A25453">
        <w:rPr>
          <w:b/>
        </w:rPr>
        <w:t>DIAGNOSTIC OP</w:t>
      </w:r>
      <w:r w:rsidR="00380039">
        <w:rPr>
          <w:b/>
        </w:rPr>
        <w:t>É</w:t>
      </w:r>
      <w:r w:rsidRPr="00A25453">
        <w:rPr>
          <w:b/>
        </w:rPr>
        <w:t>RATIONNEL ET PROPOSITION DE SOLUTIONS</w:t>
      </w:r>
    </w:p>
    <w:p w:rsidR="008C5AC3" w:rsidRDefault="008C5AC3" w:rsidP="00A03F23">
      <w:pPr>
        <w:spacing w:after="0"/>
        <w:jc w:val="center"/>
        <w:rPr>
          <w:b/>
        </w:rPr>
      </w:pPr>
      <w:r w:rsidRPr="00A25453">
        <w:rPr>
          <w:b/>
        </w:rPr>
        <w:t>S</w:t>
      </w:r>
      <w:r>
        <w:rPr>
          <w:b/>
        </w:rPr>
        <w:t>ession</w:t>
      </w:r>
      <w:r w:rsidR="00DB357E">
        <w:rPr>
          <w:b/>
        </w:rPr>
        <w:t xml:space="preserve"> 2012</w:t>
      </w:r>
    </w:p>
    <w:p w:rsidR="008C5AC3" w:rsidRPr="00512983" w:rsidRDefault="008C5AC3" w:rsidP="00A03F23">
      <w:pPr>
        <w:jc w:val="center"/>
        <w:rPr>
          <w:sz w:val="16"/>
          <w:szCs w:val="16"/>
        </w:rPr>
      </w:pPr>
    </w:p>
    <w:p w:rsidR="008C5AC3" w:rsidRPr="00E107A7" w:rsidRDefault="008C5AC3" w:rsidP="00A03F23">
      <w:pPr>
        <w:rPr>
          <w:sz w:val="24"/>
          <w:szCs w:val="24"/>
        </w:rPr>
      </w:pPr>
      <w:r w:rsidRPr="00E107A7">
        <w:rPr>
          <w:b/>
          <w:sz w:val="24"/>
          <w:szCs w:val="24"/>
        </w:rPr>
        <w:t xml:space="preserve">Durée : </w:t>
      </w:r>
      <w:r w:rsidRPr="00E107A7">
        <w:rPr>
          <w:sz w:val="24"/>
          <w:szCs w:val="24"/>
        </w:rPr>
        <w:t>4 heures</w:t>
      </w:r>
      <w:r w:rsidRPr="00E107A7">
        <w:rPr>
          <w:b/>
          <w:sz w:val="24"/>
          <w:szCs w:val="24"/>
        </w:rPr>
        <w:tab/>
      </w:r>
      <w:r w:rsidRPr="00E107A7">
        <w:rPr>
          <w:b/>
          <w:sz w:val="24"/>
          <w:szCs w:val="24"/>
        </w:rPr>
        <w:tab/>
      </w:r>
      <w:r w:rsidRPr="00E107A7">
        <w:rPr>
          <w:b/>
          <w:sz w:val="24"/>
          <w:szCs w:val="24"/>
        </w:rPr>
        <w:tab/>
      </w:r>
      <w:r w:rsidRPr="00E107A7">
        <w:rPr>
          <w:b/>
          <w:sz w:val="24"/>
          <w:szCs w:val="24"/>
        </w:rPr>
        <w:tab/>
      </w:r>
      <w:r w:rsidRPr="00E107A7">
        <w:rPr>
          <w:b/>
          <w:sz w:val="24"/>
          <w:szCs w:val="24"/>
        </w:rPr>
        <w:tab/>
      </w:r>
      <w:r w:rsidRPr="00E107A7">
        <w:rPr>
          <w:b/>
          <w:sz w:val="24"/>
          <w:szCs w:val="24"/>
        </w:rPr>
        <w:tab/>
      </w:r>
      <w:r w:rsidRPr="00E107A7">
        <w:rPr>
          <w:b/>
          <w:sz w:val="24"/>
          <w:szCs w:val="24"/>
        </w:rPr>
        <w:tab/>
      </w:r>
      <w:r w:rsidRPr="00E107A7">
        <w:rPr>
          <w:b/>
          <w:sz w:val="24"/>
          <w:szCs w:val="24"/>
        </w:rPr>
        <w:tab/>
        <w:t xml:space="preserve">Coefficient : </w:t>
      </w:r>
      <w:r w:rsidRPr="00E107A7">
        <w:rPr>
          <w:sz w:val="24"/>
          <w:szCs w:val="24"/>
        </w:rPr>
        <w:t>4</w:t>
      </w:r>
    </w:p>
    <w:p w:rsidR="008C5AC3" w:rsidRPr="00512983" w:rsidRDefault="008C5AC3" w:rsidP="00A03F23">
      <w:pPr>
        <w:rPr>
          <w:sz w:val="16"/>
          <w:szCs w:val="16"/>
        </w:rPr>
      </w:pPr>
    </w:p>
    <w:p w:rsidR="008C5AC3" w:rsidRPr="00E107A7" w:rsidRDefault="008C5AC3" w:rsidP="00A03F23">
      <w:pPr>
        <w:spacing w:after="0"/>
        <w:rPr>
          <w:i/>
          <w:sz w:val="24"/>
          <w:szCs w:val="24"/>
        </w:rPr>
      </w:pPr>
      <w:r w:rsidRPr="00E107A7">
        <w:rPr>
          <w:i/>
          <w:sz w:val="24"/>
          <w:szCs w:val="24"/>
        </w:rPr>
        <w:t>Matériel autorisé : calculatrice conformément à la circulaire n°99-186 du 16/11/1999</w:t>
      </w:r>
    </w:p>
    <w:p w:rsidR="008C5AC3" w:rsidRPr="00E107A7" w:rsidRDefault="008C5AC3" w:rsidP="00A03F23">
      <w:pPr>
        <w:spacing w:after="0"/>
        <w:rPr>
          <w:i/>
          <w:sz w:val="24"/>
          <w:szCs w:val="24"/>
        </w:rPr>
      </w:pPr>
      <w:r w:rsidRPr="00E107A7">
        <w:rPr>
          <w:i/>
          <w:sz w:val="24"/>
          <w:szCs w:val="24"/>
        </w:rPr>
        <w:t>Tout autre matériel est interdit</w:t>
      </w:r>
    </w:p>
    <w:p w:rsidR="008C5AC3" w:rsidRPr="00E107A7" w:rsidRDefault="008C5AC3" w:rsidP="00A03F23">
      <w:pPr>
        <w:spacing w:after="0"/>
        <w:rPr>
          <w:i/>
          <w:sz w:val="24"/>
          <w:szCs w:val="24"/>
        </w:rPr>
      </w:pPr>
      <w:r w:rsidRPr="00E107A7">
        <w:rPr>
          <w:i/>
          <w:sz w:val="24"/>
          <w:szCs w:val="24"/>
        </w:rPr>
        <w:t>Toute documentation est interdite</w:t>
      </w:r>
    </w:p>
    <w:p w:rsidR="008C5AC3" w:rsidRPr="00512983" w:rsidRDefault="008C5AC3" w:rsidP="00A03F23">
      <w:pPr>
        <w:spacing w:after="0"/>
        <w:rPr>
          <w:sz w:val="16"/>
          <w:szCs w:val="16"/>
        </w:rPr>
      </w:pPr>
    </w:p>
    <w:p w:rsidR="008C5AC3" w:rsidRPr="00E107A7" w:rsidRDefault="008C5AC3" w:rsidP="00C53FFB">
      <w:pPr>
        <w:pBdr>
          <w:top w:val="single" w:sz="4" w:space="1" w:color="auto"/>
          <w:left w:val="single" w:sz="4" w:space="4" w:color="auto"/>
          <w:bottom w:val="single" w:sz="4" w:space="1" w:color="auto"/>
          <w:right w:val="single" w:sz="4" w:space="4" w:color="auto"/>
        </w:pBdr>
        <w:spacing w:before="120" w:after="120" w:line="240" w:lineRule="auto"/>
        <w:jc w:val="center"/>
        <w:rPr>
          <w:b/>
          <w:i/>
          <w:sz w:val="24"/>
          <w:szCs w:val="24"/>
        </w:rPr>
      </w:pPr>
      <w:r w:rsidRPr="00E107A7">
        <w:rPr>
          <w:b/>
          <w:i/>
          <w:sz w:val="24"/>
          <w:szCs w:val="24"/>
        </w:rPr>
        <w:t>DOCUMENTS REMIS AUX CANDIDATS</w:t>
      </w:r>
    </w:p>
    <w:p w:rsidR="008C5AC3" w:rsidRPr="00E107A7" w:rsidRDefault="008C5AC3" w:rsidP="00A03F23">
      <w:pPr>
        <w:rPr>
          <w:sz w:val="24"/>
          <w:szCs w:val="24"/>
        </w:rPr>
      </w:pPr>
      <w:r w:rsidRPr="00E107A7">
        <w:rPr>
          <w:sz w:val="24"/>
          <w:szCs w:val="24"/>
        </w:rPr>
        <w:t>Le</w:t>
      </w:r>
      <w:r>
        <w:rPr>
          <w:sz w:val="24"/>
          <w:szCs w:val="24"/>
        </w:rPr>
        <w:t xml:space="preserve"> sujet c</w:t>
      </w:r>
      <w:r w:rsidR="00DB357E">
        <w:rPr>
          <w:sz w:val="24"/>
          <w:szCs w:val="24"/>
        </w:rPr>
        <w:t>omporte pages numérotées de 1/15 à 15/15</w:t>
      </w:r>
    </w:p>
    <w:p w:rsidR="008C5AC3" w:rsidRPr="00E107A7" w:rsidRDefault="008C5AC3" w:rsidP="00A03F23">
      <w:pPr>
        <w:tabs>
          <w:tab w:val="right" w:leader="dot" w:pos="9072"/>
        </w:tabs>
        <w:rPr>
          <w:sz w:val="24"/>
          <w:szCs w:val="24"/>
        </w:rPr>
      </w:pPr>
      <w:r>
        <w:rPr>
          <w:sz w:val="24"/>
          <w:szCs w:val="24"/>
        </w:rPr>
        <w:t>Page</w:t>
      </w:r>
      <w:r w:rsidRPr="00E107A7">
        <w:rPr>
          <w:sz w:val="24"/>
          <w:szCs w:val="24"/>
        </w:rPr>
        <w:t xml:space="preserve"> de garde</w:t>
      </w:r>
      <w:r>
        <w:rPr>
          <w:sz w:val="24"/>
          <w:szCs w:val="24"/>
        </w:rPr>
        <w:tab/>
        <w:t>1</w:t>
      </w:r>
    </w:p>
    <w:p w:rsidR="008C5AC3" w:rsidRPr="00E107A7" w:rsidRDefault="008C5AC3" w:rsidP="00480C37">
      <w:pPr>
        <w:tabs>
          <w:tab w:val="right" w:leader="dot" w:pos="9356"/>
        </w:tabs>
        <w:rPr>
          <w:sz w:val="24"/>
          <w:szCs w:val="24"/>
        </w:rPr>
      </w:pPr>
      <w:r w:rsidRPr="00E107A7">
        <w:rPr>
          <w:sz w:val="24"/>
          <w:szCs w:val="24"/>
        </w:rPr>
        <w:t>Présentation du sujet</w:t>
      </w:r>
      <w:r>
        <w:rPr>
          <w:sz w:val="24"/>
          <w:szCs w:val="24"/>
        </w:rPr>
        <w:tab/>
        <w:t>2 à 6</w:t>
      </w:r>
    </w:p>
    <w:p w:rsidR="008C5AC3" w:rsidRPr="00512983" w:rsidRDefault="008C5AC3" w:rsidP="00624212">
      <w:pPr>
        <w:tabs>
          <w:tab w:val="right" w:leader="dot" w:pos="9072"/>
        </w:tabs>
        <w:rPr>
          <w:sz w:val="16"/>
          <w:szCs w:val="16"/>
        </w:rPr>
      </w:pPr>
    </w:p>
    <w:p w:rsidR="008C5AC3" w:rsidRDefault="008C5AC3" w:rsidP="00A03F23">
      <w:pPr>
        <w:tabs>
          <w:tab w:val="right" w:leader="dot" w:pos="7938"/>
          <w:tab w:val="right" w:leader="dot" w:pos="9072"/>
        </w:tabs>
        <w:rPr>
          <w:b/>
          <w:sz w:val="24"/>
          <w:szCs w:val="24"/>
        </w:rPr>
      </w:pPr>
      <w:r w:rsidRPr="00E107A7">
        <w:rPr>
          <w:b/>
          <w:sz w:val="24"/>
          <w:szCs w:val="24"/>
        </w:rPr>
        <w:t>ANNEXES</w:t>
      </w:r>
    </w:p>
    <w:p w:rsidR="008C5AC3" w:rsidRPr="00624212" w:rsidRDefault="008C5AC3" w:rsidP="00480C37">
      <w:pPr>
        <w:pStyle w:val="Titre1"/>
        <w:tabs>
          <w:tab w:val="right" w:pos="1418"/>
          <w:tab w:val="right" w:leader="dot" w:pos="9356"/>
        </w:tabs>
        <w:rPr>
          <w:b w:val="0"/>
        </w:rPr>
      </w:pPr>
      <w:r w:rsidRPr="00624212">
        <w:rPr>
          <w:b w:val="0"/>
        </w:rPr>
        <w:t xml:space="preserve">Annexe 1 : </w:t>
      </w:r>
      <w:r>
        <w:rPr>
          <w:b w:val="0"/>
        </w:rPr>
        <w:tab/>
      </w:r>
      <w:r w:rsidRPr="00624212">
        <w:rPr>
          <w:b w:val="0"/>
        </w:rPr>
        <w:t>Présentation de la loi du 11 février 2005</w:t>
      </w:r>
      <w:r>
        <w:rPr>
          <w:b w:val="0"/>
        </w:rPr>
        <w:tab/>
        <w:t>7</w:t>
      </w:r>
    </w:p>
    <w:p w:rsidR="008C5AC3" w:rsidRPr="00624212" w:rsidRDefault="008C5AC3" w:rsidP="00480C37">
      <w:pPr>
        <w:pStyle w:val="Titre1"/>
        <w:tabs>
          <w:tab w:val="right" w:pos="1276"/>
          <w:tab w:val="right" w:leader="dot" w:pos="9356"/>
        </w:tabs>
        <w:ind w:left="1134" w:hanging="1134"/>
        <w:rPr>
          <w:b w:val="0"/>
        </w:rPr>
      </w:pPr>
      <w:r w:rsidRPr="00624212">
        <w:rPr>
          <w:b w:val="0"/>
        </w:rPr>
        <w:t xml:space="preserve">Annexe 2 : </w:t>
      </w:r>
      <w:r>
        <w:rPr>
          <w:b w:val="0"/>
        </w:rPr>
        <w:tab/>
      </w:r>
      <w:r w:rsidRPr="00624212">
        <w:rPr>
          <w:b w:val="0"/>
        </w:rPr>
        <w:t>Résultats d’une étude interne relative à l’emploi des personnes handicapées réalisée en février 2011</w:t>
      </w:r>
      <w:r>
        <w:rPr>
          <w:b w:val="0"/>
        </w:rPr>
        <w:tab/>
        <w:t>8</w:t>
      </w:r>
    </w:p>
    <w:p w:rsidR="008C5AC3" w:rsidRPr="00624212" w:rsidRDefault="008C5AC3" w:rsidP="00480C37">
      <w:pPr>
        <w:pStyle w:val="Titre1"/>
        <w:tabs>
          <w:tab w:val="right" w:pos="1134"/>
          <w:tab w:val="right" w:leader="dot" w:pos="9356"/>
        </w:tabs>
        <w:ind w:left="1134" w:hanging="1134"/>
        <w:rPr>
          <w:b w:val="0"/>
        </w:rPr>
      </w:pPr>
      <w:r w:rsidRPr="00624212">
        <w:rPr>
          <w:b w:val="0"/>
        </w:rPr>
        <w:t xml:space="preserve">Annexe 3 : </w:t>
      </w:r>
      <w:r>
        <w:rPr>
          <w:b w:val="0"/>
        </w:rPr>
        <w:tab/>
      </w:r>
      <w:r w:rsidRPr="00624212">
        <w:rPr>
          <w:b w:val="0"/>
        </w:rPr>
        <w:t>Extraits des commentaires relevés par Margaux DISSOU lors de la table ronde sur le recrutement et l’intégration des salariés handicapés.</w:t>
      </w:r>
      <w:r>
        <w:rPr>
          <w:b w:val="0"/>
        </w:rPr>
        <w:tab/>
        <w:t>9</w:t>
      </w:r>
      <w:r w:rsidR="00DB357E">
        <w:rPr>
          <w:b w:val="0"/>
        </w:rPr>
        <w:t>-10</w:t>
      </w:r>
    </w:p>
    <w:p w:rsidR="00DB357E" w:rsidRPr="00DB357E" w:rsidRDefault="008C5AC3" w:rsidP="00DB357E">
      <w:pPr>
        <w:pStyle w:val="Titre1"/>
        <w:tabs>
          <w:tab w:val="right" w:pos="1418"/>
          <w:tab w:val="right" w:leader="dot" w:pos="9356"/>
        </w:tabs>
        <w:rPr>
          <w:b w:val="0"/>
        </w:rPr>
      </w:pPr>
      <w:r w:rsidRPr="00624212">
        <w:rPr>
          <w:b w:val="0"/>
        </w:rPr>
        <w:t xml:space="preserve">Annexe 4 : </w:t>
      </w:r>
      <w:r>
        <w:rPr>
          <w:b w:val="0"/>
        </w:rPr>
        <w:tab/>
      </w:r>
      <w:r w:rsidRPr="00624212">
        <w:rPr>
          <w:b w:val="0"/>
        </w:rPr>
        <w:t>Le</w:t>
      </w:r>
      <w:r>
        <w:rPr>
          <w:b w:val="0"/>
        </w:rPr>
        <w:t xml:space="preserve"> poste de</w:t>
      </w:r>
      <w:r w:rsidRPr="00624212">
        <w:rPr>
          <w:b w:val="0"/>
        </w:rPr>
        <w:t xml:space="preserve"> travail d’un salarié handicapé</w:t>
      </w:r>
      <w:r>
        <w:rPr>
          <w:b w:val="0"/>
        </w:rPr>
        <w:tab/>
        <w:t>11</w:t>
      </w:r>
      <w:r w:rsidR="00DB357E">
        <w:rPr>
          <w:b w:val="0"/>
        </w:rPr>
        <w:t>-12</w:t>
      </w:r>
    </w:p>
    <w:p w:rsidR="008C5AC3" w:rsidRPr="00624212" w:rsidRDefault="008C5AC3" w:rsidP="00480C37">
      <w:pPr>
        <w:pStyle w:val="Titre1"/>
        <w:tabs>
          <w:tab w:val="right" w:leader="dot" w:pos="1418"/>
          <w:tab w:val="right" w:leader="dot" w:pos="9356"/>
        </w:tabs>
        <w:ind w:left="1418" w:hanging="1418"/>
        <w:rPr>
          <w:b w:val="0"/>
        </w:rPr>
      </w:pPr>
      <w:r w:rsidRPr="00624212">
        <w:rPr>
          <w:b w:val="0"/>
        </w:rPr>
        <w:t xml:space="preserve">Annexe 5 : </w:t>
      </w:r>
      <w:r>
        <w:rPr>
          <w:b w:val="0"/>
        </w:rPr>
        <w:tab/>
      </w:r>
      <w:r w:rsidRPr="00624212">
        <w:rPr>
          <w:b w:val="0"/>
        </w:rPr>
        <w:t>Article de l’AGEFIPH sur le recrutement et l’intégration de salariés handicapés</w:t>
      </w:r>
      <w:r>
        <w:rPr>
          <w:b w:val="0"/>
        </w:rPr>
        <w:tab/>
        <w:t>13</w:t>
      </w:r>
      <w:r w:rsidR="00DB357E">
        <w:rPr>
          <w:b w:val="0"/>
        </w:rPr>
        <w:t>-14</w:t>
      </w:r>
    </w:p>
    <w:p w:rsidR="008C5AC3" w:rsidRPr="00624212" w:rsidRDefault="008C5AC3" w:rsidP="00480C37">
      <w:pPr>
        <w:pStyle w:val="Titre1"/>
        <w:tabs>
          <w:tab w:val="right" w:leader="dot" w:pos="9356"/>
        </w:tabs>
        <w:rPr>
          <w:b w:val="0"/>
          <w:lang w:eastAsia="fr-FR"/>
        </w:rPr>
      </w:pPr>
      <w:r w:rsidRPr="00624212">
        <w:rPr>
          <w:b w:val="0"/>
        </w:rPr>
        <w:t xml:space="preserve">Annexe 6 : </w:t>
      </w:r>
      <w:r w:rsidRPr="00624212">
        <w:rPr>
          <w:b w:val="0"/>
          <w:lang w:eastAsia="fr-FR"/>
        </w:rPr>
        <w:t>Éléments du calcul de la contribution annuelle à régler à l’AGEFIPH</w:t>
      </w:r>
      <w:r>
        <w:rPr>
          <w:b w:val="0"/>
          <w:lang w:eastAsia="fr-FR"/>
        </w:rPr>
        <w:tab/>
        <w:t>15</w:t>
      </w:r>
    </w:p>
    <w:p w:rsidR="008C5AC3" w:rsidRPr="00624212" w:rsidRDefault="008C5AC3" w:rsidP="00624212">
      <w:pPr>
        <w:rPr>
          <w:lang w:eastAsia="fr-FR"/>
        </w:rPr>
      </w:pPr>
    </w:p>
    <w:p w:rsidR="008C5AC3" w:rsidRPr="00E107A7" w:rsidRDefault="008C5AC3" w:rsidP="00A03F23">
      <w:pPr>
        <w:jc w:val="center"/>
        <w:rPr>
          <w:b/>
          <w:sz w:val="24"/>
          <w:szCs w:val="24"/>
          <w:u w:val="single"/>
        </w:rPr>
      </w:pPr>
      <w:r w:rsidRPr="00E107A7">
        <w:rPr>
          <w:b/>
          <w:sz w:val="24"/>
          <w:szCs w:val="24"/>
          <w:u w:val="single"/>
        </w:rPr>
        <w:t>BARÈME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44"/>
      </w:tblGrid>
      <w:tr w:rsidR="008C5AC3" w:rsidRPr="00797DF6" w:rsidTr="00350756">
        <w:trPr>
          <w:trHeight w:val="1240"/>
        </w:trPr>
        <w:tc>
          <w:tcPr>
            <w:tcW w:w="4644" w:type="dxa"/>
            <w:vAlign w:val="center"/>
          </w:tcPr>
          <w:p w:rsidR="008C5AC3" w:rsidRPr="00797DF6" w:rsidRDefault="008C5AC3" w:rsidP="00350756">
            <w:pPr>
              <w:spacing w:after="0" w:line="240" w:lineRule="auto"/>
              <w:rPr>
                <w:sz w:val="24"/>
                <w:szCs w:val="24"/>
              </w:rPr>
            </w:pPr>
            <w:r w:rsidRPr="00797DF6">
              <w:rPr>
                <w:b/>
                <w:sz w:val="24"/>
                <w:szCs w:val="24"/>
                <w:u w:val="single"/>
              </w:rPr>
              <w:t>Première partie</w:t>
            </w:r>
            <w:r w:rsidRPr="00797DF6">
              <w:rPr>
                <w:sz w:val="24"/>
                <w:szCs w:val="24"/>
              </w:rPr>
              <w:t> :</w:t>
            </w:r>
          </w:p>
          <w:p w:rsidR="008C5AC3" w:rsidRPr="00797DF6" w:rsidRDefault="008C5AC3" w:rsidP="00350756">
            <w:pPr>
              <w:pStyle w:val="Paragraphedeliste"/>
              <w:numPr>
                <w:ilvl w:val="0"/>
                <w:numId w:val="1"/>
              </w:numPr>
              <w:spacing w:after="0" w:line="240" w:lineRule="auto"/>
              <w:rPr>
                <w:sz w:val="24"/>
                <w:szCs w:val="24"/>
              </w:rPr>
            </w:pPr>
            <w:r w:rsidRPr="00797DF6">
              <w:rPr>
                <w:sz w:val="24"/>
                <w:szCs w:val="24"/>
              </w:rPr>
              <w:t>Diagnostic opérationnel</w:t>
            </w:r>
          </w:p>
          <w:p w:rsidR="008C5AC3" w:rsidRPr="00797DF6" w:rsidRDefault="008C5AC3" w:rsidP="00350756">
            <w:pPr>
              <w:pStyle w:val="Paragraphedeliste"/>
              <w:numPr>
                <w:ilvl w:val="0"/>
                <w:numId w:val="1"/>
              </w:numPr>
              <w:spacing w:after="0" w:line="240" w:lineRule="auto"/>
              <w:rPr>
                <w:sz w:val="24"/>
                <w:szCs w:val="24"/>
              </w:rPr>
            </w:pPr>
            <w:r w:rsidRPr="00797DF6">
              <w:rPr>
                <w:sz w:val="24"/>
                <w:szCs w:val="24"/>
              </w:rPr>
              <w:t>Proposition de solutions</w:t>
            </w:r>
          </w:p>
        </w:tc>
        <w:tc>
          <w:tcPr>
            <w:tcW w:w="4644" w:type="dxa"/>
            <w:vAlign w:val="center"/>
          </w:tcPr>
          <w:p w:rsidR="008C5AC3" w:rsidRPr="00797DF6" w:rsidRDefault="008C5AC3" w:rsidP="00350756">
            <w:pPr>
              <w:spacing w:after="0" w:line="240" w:lineRule="auto"/>
              <w:jc w:val="center"/>
              <w:rPr>
                <w:b/>
                <w:sz w:val="24"/>
                <w:szCs w:val="24"/>
              </w:rPr>
            </w:pPr>
            <w:r w:rsidRPr="00797DF6">
              <w:rPr>
                <w:b/>
                <w:sz w:val="24"/>
                <w:szCs w:val="24"/>
              </w:rPr>
              <w:t>40 points</w:t>
            </w:r>
          </w:p>
        </w:tc>
      </w:tr>
      <w:tr w:rsidR="008C5AC3" w:rsidRPr="00797DF6" w:rsidTr="00350756">
        <w:trPr>
          <w:trHeight w:val="827"/>
        </w:trPr>
        <w:tc>
          <w:tcPr>
            <w:tcW w:w="4644" w:type="dxa"/>
            <w:vAlign w:val="center"/>
          </w:tcPr>
          <w:p w:rsidR="008C5AC3" w:rsidRPr="00797DF6" w:rsidRDefault="008C5AC3" w:rsidP="00350756">
            <w:pPr>
              <w:spacing w:after="0" w:line="240" w:lineRule="auto"/>
              <w:rPr>
                <w:b/>
                <w:sz w:val="24"/>
                <w:szCs w:val="24"/>
                <w:u w:val="single"/>
              </w:rPr>
            </w:pPr>
            <w:r w:rsidRPr="00797DF6">
              <w:rPr>
                <w:b/>
                <w:sz w:val="24"/>
                <w:szCs w:val="24"/>
                <w:u w:val="single"/>
              </w:rPr>
              <w:t>Deuxième partie</w:t>
            </w:r>
          </w:p>
          <w:p w:rsidR="008C5AC3" w:rsidRPr="00797DF6" w:rsidRDefault="008C5AC3" w:rsidP="00350756">
            <w:pPr>
              <w:pStyle w:val="Paragraphedeliste"/>
              <w:numPr>
                <w:ilvl w:val="0"/>
                <w:numId w:val="1"/>
              </w:numPr>
              <w:spacing w:after="0" w:line="240" w:lineRule="auto"/>
              <w:rPr>
                <w:sz w:val="24"/>
                <w:szCs w:val="24"/>
              </w:rPr>
            </w:pPr>
            <w:r w:rsidRPr="00797DF6">
              <w:rPr>
                <w:sz w:val="24"/>
                <w:szCs w:val="24"/>
              </w:rPr>
              <w:t>Suivi et organisation de la décision</w:t>
            </w:r>
          </w:p>
        </w:tc>
        <w:tc>
          <w:tcPr>
            <w:tcW w:w="4644" w:type="dxa"/>
            <w:vAlign w:val="center"/>
          </w:tcPr>
          <w:p w:rsidR="008C5AC3" w:rsidRPr="00797DF6" w:rsidRDefault="008C5AC3" w:rsidP="00350756">
            <w:pPr>
              <w:spacing w:after="0" w:line="240" w:lineRule="auto"/>
              <w:jc w:val="center"/>
              <w:rPr>
                <w:b/>
                <w:sz w:val="24"/>
                <w:szCs w:val="24"/>
              </w:rPr>
            </w:pPr>
            <w:r w:rsidRPr="00797DF6">
              <w:rPr>
                <w:b/>
                <w:sz w:val="24"/>
                <w:szCs w:val="24"/>
              </w:rPr>
              <w:t>40 points</w:t>
            </w:r>
          </w:p>
        </w:tc>
      </w:tr>
    </w:tbl>
    <w:p w:rsidR="008C5AC3" w:rsidRPr="00E107A7" w:rsidRDefault="008C5AC3" w:rsidP="00A03F23">
      <w:pPr>
        <w:pBdr>
          <w:bottom w:val="single" w:sz="4" w:space="1" w:color="auto"/>
        </w:pBdr>
        <w:rPr>
          <w:b/>
          <w:sz w:val="24"/>
          <w:szCs w:val="24"/>
        </w:rPr>
      </w:pPr>
      <w:r>
        <w:rPr>
          <w:b/>
          <w:sz w:val="24"/>
          <w:szCs w:val="24"/>
        </w:rPr>
        <w:br w:type="page"/>
      </w:r>
      <w:r w:rsidRPr="00E107A7">
        <w:rPr>
          <w:b/>
          <w:sz w:val="24"/>
          <w:szCs w:val="24"/>
        </w:rPr>
        <w:lastRenderedPageBreak/>
        <w:t>L’organisation</w:t>
      </w:r>
    </w:p>
    <w:p w:rsidR="00DB357E" w:rsidRDefault="008C5AC3" w:rsidP="00A03F23">
      <w:pPr>
        <w:rPr>
          <w:sz w:val="24"/>
          <w:szCs w:val="24"/>
        </w:rPr>
      </w:pPr>
      <w:r>
        <w:rPr>
          <w:sz w:val="24"/>
          <w:szCs w:val="24"/>
        </w:rPr>
        <w:t>Le groupe ATOUTVAC propose de nombreuses destinations de vacances en France et à l’étranger. Il occupe une place à part dans le paysage du tourisme européen grâce à ses choix stratégiques qui lui permettent aujourd’hui de rester à la pointe de l’innovation, notamment en matière de développement durable.</w:t>
      </w:r>
    </w:p>
    <w:p w:rsidR="008C5AC3" w:rsidRDefault="00380039" w:rsidP="00A03F23">
      <w:pPr>
        <w:rPr>
          <w:sz w:val="24"/>
          <w:szCs w:val="24"/>
        </w:rPr>
      </w:pPr>
      <w:r>
        <w:rPr>
          <w:sz w:val="24"/>
          <w:szCs w:val="24"/>
        </w:rPr>
        <w:t>À</w:t>
      </w:r>
      <w:r w:rsidR="00DB357E">
        <w:rPr>
          <w:sz w:val="24"/>
          <w:szCs w:val="24"/>
        </w:rPr>
        <w:t xml:space="preserve"> ce jour, l</w:t>
      </w:r>
      <w:r w:rsidR="008C5AC3">
        <w:rPr>
          <w:sz w:val="24"/>
          <w:szCs w:val="24"/>
        </w:rPr>
        <w:t>e groupe emploie 725 salariés qui se répartissent de la manière suivante :</w:t>
      </w:r>
    </w:p>
    <w:p w:rsidR="008C5AC3" w:rsidRDefault="00B8024C" w:rsidP="003B14DD">
      <w:pPr>
        <w:jc w:val="center"/>
        <w:rPr>
          <w:sz w:val="24"/>
          <w:szCs w:val="24"/>
        </w:rPr>
      </w:pPr>
      <w:r w:rsidRPr="00B8024C">
        <w:rPr>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61.75pt;height:216.6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">
            <v:imagedata r:id="rId8" o:title=""/>
            <o:lock v:ext="edit" aspectratio="f"/>
          </v:shape>
        </w:pict>
      </w:r>
    </w:p>
    <w:p w:rsidR="008C5AC3" w:rsidRPr="00E107A7" w:rsidRDefault="008C5AC3" w:rsidP="00A03F23">
      <w:pPr>
        <w:rPr>
          <w:sz w:val="24"/>
          <w:szCs w:val="24"/>
        </w:rPr>
      </w:pPr>
      <w:r>
        <w:rPr>
          <w:sz w:val="24"/>
          <w:szCs w:val="24"/>
        </w:rPr>
        <w:t>ATOUTVAC constitue  une référence auprès des consommateurs européens. Il propose une offre sans équivalent, pour tous les âges, de séjours de courte ou de longue durée, en résidence ou en village, avec des services ou à la carte.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2410"/>
        <w:gridCol w:w="1843"/>
      </w:tblGrid>
      <w:tr w:rsidR="008C5AC3" w:rsidRPr="00797DF6" w:rsidTr="00350756">
        <w:trPr>
          <w:trHeight w:val="498"/>
          <w:jc w:val="center"/>
        </w:trPr>
        <w:tc>
          <w:tcPr>
            <w:tcW w:w="1809" w:type="dxa"/>
            <w:tcBorders>
              <w:top w:val="nil"/>
              <w:left w:val="nil"/>
            </w:tcBorders>
            <w:vAlign w:val="center"/>
          </w:tcPr>
          <w:p w:rsidR="008C5AC3" w:rsidRPr="00797DF6" w:rsidRDefault="008C5AC3" w:rsidP="00350756">
            <w:pPr>
              <w:spacing w:after="0" w:line="240" w:lineRule="auto"/>
              <w:jc w:val="center"/>
              <w:rPr>
                <w:sz w:val="24"/>
                <w:szCs w:val="24"/>
              </w:rPr>
            </w:pPr>
          </w:p>
        </w:tc>
        <w:tc>
          <w:tcPr>
            <w:tcW w:w="2410" w:type="dxa"/>
            <w:shd w:val="clear" w:color="auto" w:fill="BFBFBF"/>
            <w:vAlign w:val="center"/>
          </w:tcPr>
          <w:p w:rsidR="008C5AC3" w:rsidRPr="00797DF6" w:rsidRDefault="008C5AC3" w:rsidP="00350756">
            <w:pPr>
              <w:spacing w:after="0" w:line="240" w:lineRule="auto"/>
              <w:jc w:val="center"/>
              <w:rPr>
                <w:sz w:val="24"/>
                <w:szCs w:val="24"/>
              </w:rPr>
            </w:pPr>
            <w:r w:rsidRPr="00797DF6">
              <w:rPr>
                <w:sz w:val="24"/>
                <w:szCs w:val="24"/>
              </w:rPr>
              <w:t>Résidences hôtelières</w:t>
            </w:r>
          </w:p>
        </w:tc>
        <w:tc>
          <w:tcPr>
            <w:tcW w:w="1843" w:type="dxa"/>
            <w:shd w:val="clear" w:color="auto" w:fill="BFBFBF"/>
            <w:vAlign w:val="center"/>
          </w:tcPr>
          <w:p w:rsidR="008C5AC3" w:rsidRPr="00797DF6" w:rsidRDefault="008C5AC3" w:rsidP="00380039">
            <w:pPr>
              <w:spacing w:after="0" w:line="240" w:lineRule="auto"/>
              <w:jc w:val="center"/>
              <w:rPr>
                <w:sz w:val="24"/>
                <w:szCs w:val="24"/>
              </w:rPr>
            </w:pPr>
            <w:proofErr w:type="spellStart"/>
            <w:r w:rsidRPr="00797DF6">
              <w:rPr>
                <w:sz w:val="24"/>
                <w:szCs w:val="24"/>
              </w:rPr>
              <w:t>Appart</w:t>
            </w:r>
            <w:r w:rsidR="00380039">
              <w:rPr>
                <w:sz w:val="24"/>
                <w:szCs w:val="24"/>
              </w:rPr>
              <w:t>’</w:t>
            </w:r>
            <w:r w:rsidRPr="00797DF6">
              <w:rPr>
                <w:sz w:val="24"/>
                <w:szCs w:val="24"/>
              </w:rPr>
              <w:t>hôtels</w:t>
            </w:r>
            <w:proofErr w:type="spellEnd"/>
          </w:p>
        </w:tc>
      </w:tr>
      <w:tr w:rsidR="008C5AC3" w:rsidRPr="00797DF6" w:rsidTr="00350756">
        <w:trPr>
          <w:trHeight w:val="561"/>
          <w:jc w:val="center"/>
        </w:trPr>
        <w:tc>
          <w:tcPr>
            <w:tcW w:w="1809" w:type="dxa"/>
            <w:shd w:val="clear" w:color="auto" w:fill="BFBFBF"/>
            <w:vAlign w:val="center"/>
          </w:tcPr>
          <w:p w:rsidR="008C5AC3" w:rsidRPr="00797DF6" w:rsidRDefault="008C5AC3" w:rsidP="00350756">
            <w:pPr>
              <w:spacing w:after="0" w:line="240" w:lineRule="auto"/>
              <w:jc w:val="center"/>
              <w:rPr>
                <w:sz w:val="24"/>
                <w:szCs w:val="24"/>
              </w:rPr>
            </w:pPr>
            <w:r w:rsidRPr="00797DF6">
              <w:rPr>
                <w:sz w:val="24"/>
                <w:szCs w:val="24"/>
              </w:rPr>
              <w:t>Sites</w:t>
            </w:r>
          </w:p>
        </w:tc>
        <w:tc>
          <w:tcPr>
            <w:tcW w:w="2410" w:type="dxa"/>
            <w:vAlign w:val="center"/>
          </w:tcPr>
          <w:p w:rsidR="008C5AC3" w:rsidRPr="00797DF6" w:rsidRDefault="008C5AC3" w:rsidP="00350756">
            <w:pPr>
              <w:spacing w:after="0" w:line="240" w:lineRule="auto"/>
              <w:jc w:val="center"/>
              <w:rPr>
                <w:sz w:val="24"/>
                <w:szCs w:val="24"/>
              </w:rPr>
            </w:pPr>
            <w:r>
              <w:rPr>
                <w:sz w:val="24"/>
                <w:szCs w:val="24"/>
              </w:rPr>
              <w:t>13</w:t>
            </w:r>
          </w:p>
        </w:tc>
        <w:tc>
          <w:tcPr>
            <w:tcW w:w="1843" w:type="dxa"/>
            <w:vAlign w:val="center"/>
          </w:tcPr>
          <w:p w:rsidR="008C5AC3" w:rsidRPr="00797DF6" w:rsidRDefault="008C5AC3" w:rsidP="00350756">
            <w:pPr>
              <w:spacing w:after="0" w:line="240" w:lineRule="auto"/>
              <w:jc w:val="center"/>
              <w:rPr>
                <w:sz w:val="24"/>
                <w:szCs w:val="24"/>
              </w:rPr>
            </w:pPr>
            <w:r>
              <w:rPr>
                <w:sz w:val="24"/>
                <w:szCs w:val="24"/>
              </w:rPr>
              <w:t>30</w:t>
            </w:r>
          </w:p>
        </w:tc>
      </w:tr>
      <w:tr w:rsidR="008C5AC3" w:rsidRPr="00797DF6" w:rsidTr="00350756">
        <w:trPr>
          <w:trHeight w:val="556"/>
          <w:jc w:val="center"/>
        </w:trPr>
        <w:tc>
          <w:tcPr>
            <w:tcW w:w="1809" w:type="dxa"/>
            <w:shd w:val="clear" w:color="auto" w:fill="BFBFBF"/>
            <w:vAlign w:val="center"/>
          </w:tcPr>
          <w:p w:rsidR="008C5AC3" w:rsidRPr="00797DF6" w:rsidRDefault="008C5AC3" w:rsidP="00350756">
            <w:pPr>
              <w:spacing w:after="0" w:line="240" w:lineRule="auto"/>
              <w:jc w:val="center"/>
              <w:rPr>
                <w:sz w:val="24"/>
                <w:szCs w:val="24"/>
              </w:rPr>
            </w:pPr>
            <w:r w:rsidRPr="00797DF6">
              <w:rPr>
                <w:sz w:val="24"/>
                <w:szCs w:val="24"/>
              </w:rPr>
              <w:t>Lits</w:t>
            </w:r>
          </w:p>
        </w:tc>
        <w:tc>
          <w:tcPr>
            <w:tcW w:w="2410" w:type="dxa"/>
            <w:vAlign w:val="center"/>
          </w:tcPr>
          <w:p w:rsidR="008C5AC3" w:rsidRPr="00797DF6" w:rsidRDefault="008C5AC3" w:rsidP="00350756">
            <w:pPr>
              <w:spacing w:after="0" w:line="240" w:lineRule="auto"/>
              <w:jc w:val="center"/>
              <w:rPr>
                <w:sz w:val="24"/>
                <w:szCs w:val="24"/>
              </w:rPr>
            </w:pPr>
            <w:r>
              <w:rPr>
                <w:sz w:val="24"/>
                <w:szCs w:val="24"/>
              </w:rPr>
              <w:t xml:space="preserve">9 900 </w:t>
            </w:r>
          </w:p>
        </w:tc>
        <w:tc>
          <w:tcPr>
            <w:tcW w:w="1843" w:type="dxa"/>
            <w:vAlign w:val="center"/>
          </w:tcPr>
          <w:p w:rsidR="008C5AC3" w:rsidRPr="00797DF6" w:rsidRDefault="008C5AC3" w:rsidP="00350756">
            <w:pPr>
              <w:spacing w:after="0" w:line="240" w:lineRule="auto"/>
              <w:jc w:val="center"/>
              <w:rPr>
                <w:sz w:val="24"/>
                <w:szCs w:val="24"/>
              </w:rPr>
            </w:pPr>
            <w:r>
              <w:rPr>
                <w:sz w:val="24"/>
                <w:szCs w:val="24"/>
              </w:rPr>
              <w:t xml:space="preserve">3 840 </w:t>
            </w:r>
          </w:p>
        </w:tc>
      </w:tr>
      <w:tr w:rsidR="008C5AC3" w:rsidRPr="00797DF6" w:rsidTr="00350756">
        <w:trPr>
          <w:trHeight w:val="650"/>
          <w:jc w:val="center"/>
        </w:trPr>
        <w:tc>
          <w:tcPr>
            <w:tcW w:w="1809" w:type="dxa"/>
            <w:shd w:val="clear" w:color="auto" w:fill="BFBFBF"/>
            <w:vAlign w:val="center"/>
          </w:tcPr>
          <w:p w:rsidR="008C5AC3" w:rsidRPr="00797DF6" w:rsidRDefault="008C5AC3" w:rsidP="00350756">
            <w:pPr>
              <w:spacing w:after="0" w:line="240" w:lineRule="auto"/>
              <w:jc w:val="center"/>
              <w:rPr>
                <w:sz w:val="24"/>
                <w:szCs w:val="24"/>
              </w:rPr>
            </w:pPr>
            <w:r w:rsidRPr="00797DF6">
              <w:rPr>
                <w:sz w:val="24"/>
                <w:szCs w:val="24"/>
              </w:rPr>
              <w:t xml:space="preserve">Fréquentation annuelle en nombre de clients </w:t>
            </w:r>
          </w:p>
        </w:tc>
        <w:tc>
          <w:tcPr>
            <w:tcW w:w="2410" w:type="dxa"/>
            <w:vAlign w:val="center"/>
          </w:tcPr>
          <w:p w:rsidR="008C5AC3" w:rsidRPr="00797DF6" w:rsidRDefault="008C5AC3" w:rsidP="00350756">
            <w:pPr>
              <w:spacing w:after="0" w:line="240" w:lineRule="auto"/>
              <w:jc w:val="center"/>
              <w:rPr>
                <w:sz w:val="24"/>
                <w:szCs w:val="24"/>
              </w:rPr>
            </w:pPr>
            <w:r>
              <w:rPr>
                <w:sz w:val="24"/>
                <w:szCs w:val="24"/>
              </w:rPr>
              <w:t xml:space="preserve">2 890 800 </w:t>
            </w:r>
          </w:p>
        </w:tc>
        <w:tc>
          <w:tcPr>
            <w:tcW w:w="1843" w:type="dxa"/>
            <w:vAlign w:val="center"/>
          </w:tcPr>
          <w:p w:rsidR="008C5AC3" w:rsidRPr="00797DF6" w:rsidRDefault="008C5AC3" w:rsidP="00350756">
            <w:pPr>
              <w:spacing w:after="0" w:line="240" w:lineRule="auto"/>
              <w:jc w:val="center"/>
              <w:rPr>
                <w:sz w:val="24"/>
                <w:szCs w:val="24"/>
              </w:rPr>
            </w:pPr>
            <w:r>
              <w:rPr>
                <w:sz w:val="24"/>
                <w:szCs w:val="24"/>
              </w:rPr>
              <w:t xml:space="preserve">1 191 360 </w:t>
            </w:r>
          </w:p>
        </w:tc>
      </w:tr>
    </w:tbl>
    <w:p w:rsidR="008C5AC3" w:rsidRDefault="008C5AC3" w:rsidP="00A03F23">
      <w:pPr>
        <w:rPr>
          <w:sz w:val="24"/>
          <w:szCs w:val="24"/>
        </w:rPr>
      </w:pPr>
    </w:p>
    <w:p w:rsidR="008C5AC3" w:rsidRPr="00E107A7" w:rsidRDefault="008C5AC3" w:rsidP="00A03F23">
      <w:pPr>
        <w:rPr>
          <w:sz w:val="24"/>
          <w:szCs w:val="24"/>
        </w:rPr>
      </w:pPr>
      <w:r>
        <w:rPr>
          <w:sz w:val="24"/>
          <w:szCs w:val="24"/>
        </w:rPr>
        <w:t>Chaque établissement est autonome et géré indépendamment par un directeur. Il effectue ses propres choix stratégiques en accord avec la ligne générale du groupe. Celui-ci bénéficie d’un soutien des services généraux du groupe mais dispose d’une réelle liberté de gestion (recrutement, activités proposées aux clients, fidélisation, etc.). Il doit cependant rendre des comptes à la direction du groupe en termes d’image et de bénéfices réalisés.</w:t>
      </w:r>
    </w:p>
    <w:p w:rsidR="008C5AC3" w:rsidRDefault="008C5AC3" w:rsidP="00A03F23">
      <w:pPr>
        <w:spacing w:before="100" w:beforeAutospacing="1" w:after="100" w:afterAutospacing="1" w:line="240" w:lineRule="auto"/>
        <w:rPr>
          <w:sz w:val="24"/>
          <w:szCs w:val="24"/>
          <w:lang w:eastAsia="fr-FR"/>
        </w:rPr>
      </w:pPr>
      <w:r>
        <w:rPr>
          <w:sz w:val="24"/>
          <w:szCs w:val="24"/>
          <w:lang w:eastAsia="fr-FR"/>
        </w:rPr>
        <w:t xml:space="preserve">Face à la concurrence très importante dans le secteur du tourisme, le groupe met en avant le développement durable comme une dimension clé de sa stratégie. Un département a été créé à cet effet. </w:t>
      </w:r>
    </w:p>
    <w:p w:rsidR="008C5AC3" w:rsidRDefault="008C5AC3" w:rsidP="00211C91">
      <w:pPr>
        <w:rPr>
          <w:sz w:val="24"/>
          <w:szCs w:val="24"/>
          <w:lang w:eastAsia="fr-FR"/>
        </w:rPr>
      </w:pPr>
      <w:r>
        <w:rPr>
          <w:sz w:val="24"/>
          <w:szCs w:val="24"/>
          <w:lang w:eastAsia="fr-FR"/>
        </w:rPr>
        <w:lastRenderedPageBreak/>
        <w:t>Ainsi le programme « v</w:t>
      </w:r>
      <w:r w:rsidRPr="006406E5">
        <w:rPr>
          <w:sz w:val="24"/>
          <w:szCs w:val="24"/>
          <w:lang w:eastAsia="fr-FR"/>
        </w:rPr>
        <w:t>acan</w:t>
      </w:r>
      <w:r>
        <w:rPr>
          <w:sz w:val="24"/>
          <w:szCs w:val="24"/>
          <w:lang w:eastAsia="fr-FR"/>
        </w:rPr>
        <w:t>ces durables » a été conçu en 201</w:t>
      </w:r>
      <w:r w:rsidR="00DB357E">
        <w:rPr>
          <w:sz w:val="24"/>
          <w:szCs w:val="24"/>
          <w:lang w:eastAsia="fr-FR"/>
        </w:rPr>
        <w:t>1</w:t>
      </w:r>
      <w:r w:rsidRPr="006406E5">
        <w:rPr>
          <w:sz w:val="24"/>
          <w:szCs w:val="24"/>
          <w:lang w:eastAsia="fr-FR"/>
        </w:rPr>
        <w:t xml:space="preserve"> pour </w:t>
      </w:r>
      <w:r>
        <w:rPr>
          <w:sz w:val="24"/>
          <w:szCs w:val="24"/>
          <w:lang w:eastAsia="fr-FR"/>
        </w:rPr>
        <w:t xml:space="preserve">renforcer la </w:t>
      </w:r>
      <w:r w:rsidRPr="006406E5">
        <w:rPr>
          <w:sz w:val="24"/>
          <w:szCs w:val="24"/>
          <w:lang w:eastAsia="fr-FR"/>
        </w:rPr>
        <w:t xml:space="preserve">contribution </w:t>
      </w:r>
      <w:r>
        <w:rPr>
          <w:sz w:val="24"/>
          <w:szCs w:val="24"/>
          <w:lang w:eastAsia="fr-FR"/>
        </w:rPr>
        <w:t xml:space="preserve">du groupe </w:t>
      </w:r>
      <w:r w:rsidRPr="006406E5">
        <w:rPr>
          <w:sz w:val="24"/>
          <w:szCs w:val="24"/>
          <w:lang w:eastAsia="fr-FR"/>
        </w:rPr>
        <w:t>sur trois grands domaines :</w:t>
      </w:r>
    </w:p>
    <w:p w:rsidR="008C5AC3" w:rsidRDefault="008C5AC3" w:rsidP="007239C3">
      <w:pPr>
        <w:pStyle w:val="Paragraphedeliste"/>
        <w:numPr>
          <w:ilvl w:val="0"/>
          <w:numId w:val="3"/>
        </w:numPr>
        <w:spacing w:before="100" w:beforeAutospacing="1" w:after="100" w:afterAutospacing="1" w:line="240" w:lineRule="auto"/>
        <w:ind w:left="709"/>
        <w:rPr>
          <w:sz w:val="24"/>
          <w:szCs w:val="24"/>
          <w:lang w:eastAsia="fr-FR"/>
        </w:rPr>
      </w:pPr>
      <w:r w:rsidRPr="007C5215">
        <w:rPr>
          <w:b/>
          <w:sz w:val="24"/>
          <w:szCs w:val="24"/>
          <w:lang w:eastAsia="fr-FR"/>
        </w:rPr>
        <w:t>lutter contre le changement climatique</w:t>
      </w:r>
      <w:r w:rsidRPr="007C5215">
        <w:rPr>
          <w:sz w:val="24"/>
          <w:szCs w:val="24"/>
          <w:lang w:eastAsia="fr-FR"/>
        </w:rPr>
        <w:t xml:space="preserve"> g</w:t>
      </w:r>
      <w:r w:rsidRPr="006406E5">
        <w:rPr>
          <w:sz w:val="24"/>
          <w:szCs w:val="24"/>
          <w:lang w:eastAsia="fr-FR"/>
        </w:rPr>
        <w:t xml:space="preserve">râce à des constructions performantes sur le plan énergétique, à des investissements dans les énergies renouvelables et à une meilleure maîtrise des consommations de ses sites, </w:t>
      </w:r>
    </w:p>
    <w:p w:rsidR="008C5AC3" w:rsidRDefault="008C5AC3" w:rsidP="00A03F23">
      <w:pPr>
        <w:pStyle w:val="Paragraphedeliste"/>
        <w:spacing w:before="100" w:beforeAutospacing="1" w:after="100" w:afterAutospacing="1" w:line="240" w:lineRule="auto"/>
        <w:ind w:left="780"/>
        <w:rPr>
          <w:sz w:val="24"/>
          <w:szCs w:val="24"/>
          <w:lang w:eastAsia="fr-FR"/>
        </w:rPr>
      </w:pPr>
    </w:p>
    <w:p w:rsidR="008C5AC3" w:rsidRDefault="008C5AC3" w:rsidP="007239C3">
      <w:pPr>
        <w:pStyle w:val="Paragraphedeliste"/>
        <w:numPr>
          <w:ilvl w:val="0"/>
          <w:numId w:val="3"/>
        </w:numPr>
        <w:spacing w:before="100" w:beforeAutospacing="1" w:after="100" w:afterAutospacing="1" w:line="240" w:lineRule="auto"/>
        <w:ind w:left="709" w:hanging="289"/>
        <w:rPr>
          <w:sz w:val="24"/>
          <w:szCs w:val="24"/>
          <w:lang w:eastAsia="fr-FR"/>
        </w:rPr>
      </w:pPr>
      <w:r w:rsidRPr="007C5215">
        <w:rPr>
          <w:b/>
          <w:sz w:val="24"/>
          <w:szCs w:val="24"/>
          <w:lang w:eastAsia="fr-FR"/>
        </w:rPr>
        <w:t>préserver les ressources naturelles</w:t>
      </w:r>
      <w:r w:rsidRPr="007C5215">
        <w:rPr>
          <w:sz w:val="24"/>
          <w:szCs w:val="24"/>
          <w:lang w:eastAsia="fr-FR"/>
        </w:rPr>
        <w:t xml:space="preserve"> en  améliorant la conception et l’exploitation des résidences et en travaillant aussi sur la sensibilisation de ses visiteurs aux enjeux du développement durable</w:t>
      </w:r>
      <w:r w:rsidR="007239C3">
        <w:rPr>
          <w:sz w:val="24"/>
          <w:szCs w:val="24"/>
          <w:lang w:eastAsia="fr-FR"/>
        </w:rPr>
        <w:t>,</w:t>
      </w:r>
    </w:p>
    <w:p w:rsidR="008C5AC3" w:rsidRDefault="008C5AC3" w:rsidP="00A03F23">
      <w:pPr>
        <w:pStyle w:val="Paragraphedeliste"/>
        <w:jc w:val="left"/>
        <w:rPr>
          <w:sz w:val="24"/>
          <w:szCs w:val="24"/>
          <w:lang w:eastAsia="fr-FR"/>
        </w:rPr>
      </w:pPr>
    </w:p>
    <w:p w:rsidR="008C5AC3" w:rsidRPr="00E446D1" w:rsidRDefault="008C5AC3" w:rsidP="007239C3">
      <w:pPr>
        <w:pStyle w:val="Paragraphedeliste"/>
        <w:numPr>
          <w:ilvl w:val="0"/>
          <w:numId w:val="3"/>
        </w:numPr>
        <w:spacing w:before="100" w:beforeAutospacing="1" w:after="240" w:afterAutospacing="1" w:line="240" w:lineRule="auto"/>
        <w:ind w:left="709"/>
        <w:rPr>
          <w:sz w:val="24"/>
          <w:szCs w:val="24"/>
          <w:u w:val="single"/>
          <w:lang w:eastAsia="fr-FR"/>
        </w:rPr>
      </w:pPr>
      <w:r w:rsidRPr="00E446D1">
        <w:rPr>
          <w:b/>
          <w:sz w:val="24"/>
          <w:szCs w:val="24"/>
          <w:lang w:eastAsia="fr-FR"/>
        </w:rPr>
        <w:t>être un acteur social responsable</w:t>
      </w:r>
      <w:r>
        <w:rPr>
          <w:sz w:val="24"/>
          <w:szCs w:val="24"/>
          <w:lang w:eastAsia="fr-FR"/>
        </w:rPr>
        <w:t> : le groupe s’est engagé en matière de politique sociale à :</w:t>
      </w:r>
    </w:p>
    <w:p w:rsidR="008C5AC3" w:rsidRDefault="008C5AC3" w:rsidP="00A03F23">
      <w:pPr>
        <w:pStyle w:val="Paragraphedeliste"/>
        <w:numPr>
          <w:ilvl w:val="1"/>
          <w:numId w:val="3"/>
        </w:numPr>
        <w:spacing w:before="100" w:beforeAutospacing="1" w:after="240" w:afterAutospacing="1" w:line="240" w:lineRule="auto"/>
        <w:ind w:left="1418" w:hanging="278"/>
        <w:rPr>
          <w:sz w:val="24"/>
          <w:szCs w:val="24"/>
          <w:lang w:eastAsia="fr-FR"/>
        </w:rPr>
      </w:pPr>
      <w:r w:rsidRPr="00E446D1">
        <w:rPr>
          <w:sz w:val="24"/>
          <w:szCs w:val="24"/>
          <w:lang w:eastAsia="fr-FR"/>
        </w:rPr>
        <w:t xml:space="preserve">amplifier la diffusion des bonnes </w:t>
      </w:r>
      <w:r>
        <w:rPr>
          <w:sz w:val="24"/>
          <w:szCs w:val="24"/>
          <w:lang w:eastAsia="fr-FR"/>
        </w:rPr>
        <w:t>pratiques environnementales auprès des collaborateurs</w:t>
      </w:r>
      <w:r w:rsidR="007239C3">
        <w:rPr>
          <w:sz w:val="24"/>
          <w:szCs w:val="24"/>
          <w:lang w:eastAsia="fr-FR"/>
        </w:rPr>
        <w:t>,</w:t>
      </w:r>
    </w:p>
    <w:p w:rsidR="008C5AC3" w:rsidRDefault="008C5AC3" w:rsidP="00A03F23">
      <w:pPr>
        <w:pStyle w:val="Paragraphedeliste"/>
        <w:numPr>
          <w:ilvl w:val="1"/>
          <w:numId w:val="3"/>
        </w:numPr>
        <w:spacing w:before="100" w:beforeAutospacing="1" w:after="240" w:afterAutospacing="1" w:line="240" w:lineRule="auto"/>
        <w:ind w:left="1418" w:hanging="278"/>
        <w:rPr>
          <w:sz w:val="24"/>
          <w:szCs w:val="24"/>
          <w:lang w:eastAsia="fr-FR"/>
        </w:rPr>
      </w:pPr>
      <w:r>
        <w:rPr>
          <w:sz w:val="24"/>
          <w:szCs w:val="24"/>
          <w:lang w:eastAsia="fr-FR"/>
        </w:rPr>
        <w:t>renforcer la diversité dans l’entreprise en créant des partenariats avec différentes associations d’aide à l’insertion professionnelle des jeunes diplômés issus des quartiers difficiles</w:t>
      </w:r>
      <w:r w:rsidR="007239C3">
        <w:rPr>
          <w:sz w:val="24"/>
          <w:szCs w:val="24"/>
          <w:lang w:eastAsia="fr-FR"/>
        </w:rPr>
        <w:t>,</w:t>
      </w:r>
    </w:p>
    <w:p w:rsidR="008C5AC3" w:rsidRPr="00DB357E" w:rsidRDefault="008C5AC3" w:rsidP="00A03F23">
      <w:pPr>
        <w:pStyle w:val="Paragraphedeliste"/>
        <w:numPr>
          <w:ilvl w:val="1"/>
          <w:numId w:val="3"/>
        </w:numPr>
        <w:spacing w:before="100" w:beforeAutospacing="1" w:after="240" w:afterAutospacing="1" w:line="240" w:lineRule="auto"/>
        <w:ind w:left="1418" w:hanging="278"/>
        <w:rPr>
          <w:sz w:val="24"/>
          <w:szCs w:val="24"/>
          <w:lang w:eastAsia="fr-FR"/>
        </w:rPr>
      </w:pPr>
      <w:r w:rsidRPr="00DB357E">
        <w:rPr>
          <w:sz w:val="24"/>
          <w:szCs w:val="24"/>
          <w:lang w:eastAsia="fr-FR"/>
        </w:rPr>
        <w:t>accélérer le processus de recrutement des personnes handicapées au sein de l’entreprise et suivre leur intégration dans la durée</w:t>
      </w:r>
      <w:r w:rsidR="007239C3">
        <w:rPr>
          <w:sz w:val="24"/>
          <w:szCs w:val="24"/>
          <w:lang w:eastAsia="fr-FR"/>
        </w:rPr>
        <w:t>.</w:t>
      </w:r>
    </w:p>
    <w:p w:rsidR="008C5AC3" w:rsidRDefault="008C5AC3" w:rsidP="00A03F23">
      <w:pPr>
        <w:rPr>
          <w:sz w:val="24"/>
          <w:szCs w:val="24"/>
        </w:rPr>
      </w:pPr>
      <w:r>
        <w:rPr>
          <w:sz w:val="24"/>
          <w:szCs w:val="24"/>
        </w:rPr>
        <w:t xml:space="preserve">Créée en 2005, </w:t>
      </w:r>
      <w:smartTag w:uri="urn:schemas-microsoft-com:office:smarttags" w:element="PersonName">
        <w:smartTagPr>
          <w:attr w:name="ProductID" w:val="la Mission Solidarité"/>
        </w:smartTagPr>
        <w:r>
          <w:rPr>
            <w:sz w:val="24"/>
            <w:szCs w:val="24"/>
          </w:rPr>
          <w:t>la Mission Solidarité</w:t>
        </w:r>
      </w:smartTag>
      <w:r>
        <w:rPr>
          <w:sz w:val="24"/>
          <w:szCs w:val="24"/>
        </w:rPr>
        <w:t xml:space="preserve"> Handicap s’attache à atteindre ce dernier objectif. </w:t>
      </w:r>
    </w:p>
    <w:p w:rsidR="008C5AC3" w:rsidRDefault="008C5AC3" w:rsidP="007239C3">
      <w:pPr>
        <w:spacing w:after="0"/>
        <w:rPr>
          <w:sz w:val="24"/>
          <w:szCs w:val="24"/>
        </w:rPr>
      </w:pPr>
    </w:p>
    <w:p w:rsidR="008C5AC3" w:rsidRDefault="008C5AC3" w:rsidP="00A16A66">
      <w:pPr>
        <w:pBdr>
          <w:bottom w:val="single" w:sz="4" w:space="1" w:color="auto"/>
        </w:pBdr>
        <w:rPr>
          <w:b/>
          <w:sz w:val="24"/>
          <w:szCs w:val="24"/>
        </w:rPr>
      </w:pPr>
      <w:r w:rsidRPr="00644581">
        <w:rPr>
          <w:b/>
          <w:sz w:val="24"/>
          <w:szCs w:val="24"/>
        </w:rPr>
        <w:t>Le système d’information</w:t>
      </w:r>
    </w:p>
    <w:p w:rsidR="008C5AC3" w:rsidRPr="00AF289C" w:rsidRDefault="008C5AC3" w:rsidP="00A03F23">
      <w:pPr>
        <w:rPr>
          <w:sz w:val="24"/>
          <w:szCs w:val="24"/>
        </w:rPr>
      </w:pPr>
      <w:r w:rsidRPr="00AF289C">
        <w:rPr>
          <w:sz w:val="24"/>
          <w:szCs w:val="24"/>
        </w:rPr>
        <w:t xml:space="preserve">Le personnel du groupe a l’habitude de travailler à l’aide des outils de partage </w:t>
      </w:r>
      <w:r w:rsidR="007239C3">
        <w:rPr>
          <w:sz w:val="24"/>
          <w:szCs w:val="24"/>
        </w:rPr>
        <w:t xml:space="preserve">de l’information </w:t>
      </w:r>
      <w:r w:rsidR="00DB357E">
        <w:rPr>
          <w:sz w:val="24"/>
          <w:szCs w:val="24"/>
        </w:rPr>
        <w:t>accessibles via</w:t>
      </w:r>
      <w:r w:rsidRPr="00AF289C">
        <w:rPr>
          <w:sz w:val="24"/>
          <w:szCs w:val="24"/>
        </w:rPr>
        <w:t xml:space="preserve"> le portail intranet.</w:t>
      </w:r>
    </w:p>
    <w:p w:rsidR="008C5AC3" w:rsidRDefault="00D71411" w:rsidP="00D71411">
      <w:pPr>
        <w:jc w:val="center"/>
        <w:rPr>
          <w:sz w:val="24"/>
          <w:szCs w:val="24"/>
        </w:rPr>
      </w:pPr>
      <w:r w:rsidRPr="00644581">
        <w:rPr>
          <w:sz w:val="24"/>
          <w:szCs w:val="24"/>
        </w:rPr>
        <w:object w:dxaOrig="14624" w:dyaOrig="9145">
          <v:shape id="_x0000_i1026" type="#_x0000_t75" style="width:425.65pt;height:266.1pt" o:ole="" o:bordertopcolor="this" o:borderleftcolor="this" o:borderbottomcolor="this" o:borderrightcolor="this">
            <v:imagedata r:id="rId9" o:title=""/>
            <w10:bordertop type="single" width="18"/>
            <w10:borderleft type="single" width="18"/>
            <w10:borderbottom type="single" width="18"/>
            <w10:borderright type="single" width="18"/>
          </v:shape>
          <o:OLEObject Type="Embed" ProgID="Visio.Drawing.11" ShapeID="_x0000_i1026" DrawAspect="Content" ObjectID="_1382882076" r:id="rId10"/>
        </w:object>
      </w:r>
    </w:p>
    <w:p w:rsidR="008C5AC3" w:rsidRPr="00E107A7" w:rsidRDefault="008C5AC3" w:rsidP="00A16A66">
      <w:pPr>
        <w:pBdr>
          <w:bottom w:val="single" w:sz="4" w:space="1" w:color="auto"/>
        </w:pBdr>
        <w:rPr>
          <w:b/>
          <w:sz w:val="24"/>
          <w:szCs w:val="24"/>
        </w:rPr>
      </w:pPr>
      <w:r>
        <w:rPr>
          <w:sz w:val="24"/>
          <w:szCs w:val="24"/>
        </w:rPr>
        <w:br w:type="page"/>
      </w:r>
      <w:r w:rsidRPr="00E107A7">
        <w:rPr>
          <w:b/>
          <w:sz w:val="24"/>
          <w:szCs w:val="24"/>
        </w:rPr>
        <w:lastRenderedPageBreak/>
        <w:t xml:space="preserve">Le </w:t>
      </w:r>
      <w:r>
        <w:rPr>
          <w:b/>
          <w:sz w:val="24"/>
          <w:szCs w:val="24"/>
        </w:rPr>
        <w:t>département développement durable</w:t>
      </w:r>
    </w:p>
    <w:p w:rsidR="008C5AC3" w:rsidRDefault="008C5AC3" w:rsidP="00A03F23">
      <w:pPr>
        <w:rPr>
          <w:sz w:val="24"/>
          <w:szCs w:val="24"/>
        </w:rPr>
      </w:pPr>
      <w:r>
        <w:rPr>
          <w:sz w:val="24"/>
          <w:szCs w:val="24"/>
        </w:rPr>
        <w:t>Benjamin NEVEU, directeur général adjoint du groupe ATOUTVAC supervise le département Développement Durable confié à Gaëlle LE DREN.</w:t>
      </w:r>
    </w:p>
    <w:p w:rsidR="008D2947" w:rsidRDefault="008D2947" w:rsidP="00A03F23">
      <w:pPr>
        <w:rPr>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425"/>
        <w:gridCol w:w="998"/>
        <w:gridCol w:w="65"/>
        <w:gridCol w:w="1063"/>
        <w:gridCol w:w="567"/>
        <w:gridCol w:w="968"/>
        <w:gridCol w:w="968"/>
        <w:gridCol w:w="474"/>
        <w:gridCol w:w="2158"/>
      </w:tblGrid>
      <w:tr w:rsidR="00C53FFB" w:rsidRPr="00C53FFB" w:rsidTr="008D2947">
        <w:trPr>
          <w:trHeight w:val="1011"/>
        </w:trPr>
        <w:tc>
          <w:tcPr>
            <w:tcW w:w="1526" w:type="dxa"/>
          </w:tcPr>
          <w:p w:rsidR="00C53FFB" w:rsidRPr="00C53FFB" w:rsidRDefault="00C53FFB" w:rsidP="00C53FFB">
            <w:pPr>
              <w:spacing w:before="60" w:after="60" w:line="240" w:lineRule="auto"/>
              <w:rPr>
                <w:rFonts w:ascii="Tahoma" w:hAnsi="Tahoma" w:cs="Tahoma"/>
                <w:b/>
                <w:sz w:val="16"/>
                <w:szCs w:val="16"/>
              </w:rPr>
            </w:pPr>
          </w:p>
        </w:tc>
        <w:tc>
          <w:tcPr>
            <w:tcW w:w="425" w:type="dxa"/>
          </w:tcPr>
          <w:p w:rsidR="00C53FFB" w:rsidRPr="00C53FFB" w:rsidRDefault="00C53FFB" w:rsidP="00C53FFB">
            <w:pPr>
              <w:spacing w:before="60" w:after="60" w:line="240" w:lineRule="auto"/>
              <w:rPr>
                <w:rFonts w:ascii="Tahoma" w:hAnsi="Tahoma" w:cs="Tahoma"/>
                <w:b/>
                <w:sz w:val="16"/>
                <w:szCs w:val="16"/>
              </w:rPr>
            </w:pPr>
          </w:p>
        </w:tc>
        <w:tc>
          <w:tcPr>
            <w:tcW w:w="998" w:type="dxa"/>
            <w:tcBorders>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2663" w:type="dxa"/>
            <w:gridSpan w:val="4"/>
            <w:tcBorders>
              <w:top w:val="single" w:sz="4" w:space="0" w:color="auto"/>
              <w:left w:val="single" w:sz="4" w:space="0" w:color="auto"/>
              <w:bottom w:val="single" w:sz="4" w:space="0" w:color="auto"/>
              <w:right w:val="single" w:sz="4" w:space="0" w:color="auto"/>
            </w:tcBorders>
          </w:tcPr>
          <w:p w:rsidR="00C53FFB" w:rsidRPr="00C53FFB" w:rsidRDefault="00C53FFB" w:rsidP="00C53FFB">
            <w:pPr>
              <w:spacing w:before="60" w:after="60" w:line="240" w:lineRule="auto"/>
              <w:jc w:val="center"/>
              <w:rPr>
                <w:rFonts w:ascii="Tahoma" w:hAnsi="Tahoma" w:cs="Tahoma"/>
                <w:b/>
                <w:sz w:val="16"/>
                <w:szCs w:val="16"/>
              </w:rPr>
            </w:pPr>
            <w:r w:rsidRPr="00C53FFB">
              <w:rPr>
                <w:rFonts w:ascii="Tahoma" w:hAnsi="Tahoma" w:cs="Tahoma"/>
                <w:b/>
                <w:sz w:val="16"/>
                <w:szCs w:val="16"/>
              </w:rPr>
              <w:t>Gaëlle LE DREN</w:t>
            </w:r>
            <w:r w:rsidRPr="00C53FFB">
              <w:rPr>
                <w:rFonts w:ascii="Tahoma" w:hAnsi="Tahoma" w:cs="Tahoma"/>
                <w:b/>
                <w:sz w:val="16"/>
                <w:szCs w:val="16"/>
              </w:rPr>
              <w:br/>
              <w:t>Responsable</w:t>
            </w:r>
            <w:r w:rsidRPr="00C53FFB">
              <w:rPr>
                <w:rFonts w:ascii="Tahoma" w:hAnsi="Tahoma" w:cs="Tahoma"/>
                <w:b/>
                <w:sz w:val="16"/>
                <w:szCs w:val="16"/>
              </w:rPr>
              <w:br/>
              <w:t>du département</w:t>
            </w:r>
            <w:r w:rsidRPr="00C53FFB">
              <w:rPr>
                <w:rFonts w:ascii="Tahoma" w:hAnsi="Tahoma" w:cs="Tahoma"/>
                <w:b/>
                <w:sz w:val="16"/>
                <w:szCs w:val="16"/>
              </w:rPr>
              <w:br/>
              <w:t>Développement Durable</w:t>
            </w:r>
          </w:p>
        </w:tc>
        <w:tc>
          <w:tcPr>
            <w:tcW w:w="968" w:type="dxa"/>
            <w:tcBorders>
              <w:lef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474" w:type="dxa"/>
          </w:tcPr>
          <w:p w:rsidR="00C53FFB" w:rsidRPr="00C53FFB" w:rsidRDefault="00C53FFB" w:rsidP="00C53FFB">
            <w:pPr>
              <w:spacing w:before="60" w:after="60" w:line="240" w:lineRule="auto"/>
              <w:rPr>
                <w:rFonts w:ascii="Tahoma" w:hAnsi="Tahoma" w:cs="Tahoma"/>
                <w:b/>
                <w:sz w:val="16"/>
                <w:szCs w:val="16"/>
              </w:rPr>
            </w:pPr>
          </w:p>
        </w:tc>
        <w:tc>
          <w:tcPr>
            <w:tcW w:w="2158" w:type="dxa"/>
          </w:tcPr>
          <w:p w:rsidR="00C53FFB" w:rsidRPr="00C53FFB" w:rsidRDefault="00C53FFB" w:rsidP="00C53FFB">
            <w:pPr>
              <w:spacing w:before="60" w:after="60" w:line="240" w:lineRule="auto"/>
              <w:rPr>
                <w:rFonts w:ascii="Tahoma" w:hAnsi="Tahoma" w:cs="Tahoma"/>
                <w:b/>
                <w:sz w:val="16"/>
                <w:szCs w:val="16"/>
              </w:rPr>
            </w:pPr>
          </w:p>
        </w:tc>
      </w:tr>
      <w:tr w:rsidR="00C53FFB" w:rsidRPr="00C53FFB" w:rsidTr="008D2947">
        <w:trPr>
          <w:trHeight w:val="699"/>
        </w:trPr>
        <w:tc>
          <w:tcPr>
            <w:tcW w:w="1526" w:type="dxa"/>
          </w:tcPr>
          <w:p w:rsidR="00C53FFB" w:rsidRPr="00C53FFB" w:rsidRDefault="00C53FFB" w:rsidP="00C53FFB">
            <w:pPr>
              <w:spacing w:before="60" w:after="60" w:line="240" w:lineRule="auto"/>
              <w:rPr>
                <w:rFonts w:ascii="Tahoma" w:hAnsi="Tahoma" w:cs="Tahoma"/>
                <w:b/>
                <w:sz w:val="16"/>
                <w:szCs w:val="16"/>
              </w:rPr>
            </w:pPr>
          </w:p>
        </w:tc>
        <w:tc>
          <w:tcPr>
            <w:tcW w:w="425" w:type="dxa"/>
          </w:tcPr>
          <w:p w:rsidR="00C53FFB" w:rsidRPr="00C53FFB" w:rsidRDefault="00C53FFB" w:rsidP="00C53FFB">
            <w:pPr>
              <w:spacing w:before="60" w:after="60" w:line="240" w:lineRule="auto"/>
              <w:rPr>
                <w:rFonts w:ascii="Tahoma" w:hAnsi="Tahoma" w:cs="Tahoma"/>
                <w:b/>
                <w:sz w:val="16"/>
                <w:szCs w:val="16"/>
              </w:rPr>
            </w:pPr>
          </w:p>
        </w:tc>
        <w:tc>
          <w:tcPr>
            <w:tcW w:w="2126" w:type="dxa"/>
            <w:gridSpan w:val="3"/>
            <w:tcBorders>
              <w:bottom w:val="single" w:sz="4" w:space="0" w:color="auto"/>
            </w:tcBorders>
          </w:tcPr>
          <w:p w:rsidR="00C53FFB" w:rsidRDefault="00C53FFB" w:rsidP="00C53FFB">
            <w:pPr>
              <w:spacing w:before="60" w:after="60" w:line="240" w:lineRule="auto"/>
              <w:rPr>
                <w:rFonts w:ascii="Tahoma" w:hAnsi="Tahoma" w:cs="Tahoma"/>
                <w:b/>
                <w:sz w:val="16"/>
                <w:szCs w:val="16"/>
              </w:rPr>
            </w:pPr>
          </w:p>
          <w:p w:rsidR="00C53FFB" w:rsidRPr="00C53FFB" w:rsidRDefault="00C53FFB" w:rsidP="00C53FFB">
            <w:pPr>
              <w:spacing w:before="60" w:after="60" w:line="240" w:lineRule="auto"/>
              <w:rPr>
                <w:rFonts w:ascii="Tahoma" w:hAnsi="Tahoma" w:cs="Tahoma"/>
                <w:b/>
                <w:sz w:val="16"/>
                <w:szCs w:val="16"/>
              </w:rPr>
            </w:pPr>
          </w:p>
        </w:tc>
        <w:tc>
          <w:tcPr>
            <w:tcW w:w="567" w:type="dxa"/>
          </w:tcPr>
          <w:p w:rsidR="00C53FFB" w:rsidRPr="00C53FFB" w:rsidRDefault="00A752B3" w:rsidP="00C53FFB">
            <w:pPr>
              <w:spacing w:before="60" w:after="60" w:line="240" w:lineRule="auto"/>
              <w:rPr>
                <w:rFonts w:ascii="Tahoma" w:hAnsi="Tahoma" w:cs="Tahoma"/>
                <w:b/>
                <w:sz w:val="16"/>
                <w:szCs w:val="16"/>
              </w:rPr>
            </w:pPr>
            <w:r>
              <w:rPr>
                <w:rFonts w:ascii="Tahoma" w:hAnsi="Tahoma" w:cs="Tahoma"/>
                <w:b/>
                <w:noProof/>
                <w:sz w:val="16"/>
                <w:szCs w:val="16"/>
                <w:lang w:eastAsia="fr-FR"/>
              </w:rPr>
              <w:pict>
                <v:shapetype id="_x0000_t32" coordsize="21600,21600" o:spt="32" o:oned="t" path="m,l21600,21600e" filled="f">
                  <v:path arrowok="t" fillok="f" o:connecttype="none"/>
                  <o:lock v:ext="edit" shapetype="t"/>
                </v:shapetype>
                <v:shape id="_x0000_s1031" type="#_x0000_t32" style="position:absolute;left:0;text-align:left;margin-left:6.55pt;margin-top:1.15pt;width:0;height:84.65pt;z-index:251659264;mso-position-horizontal-relative:text;mso-position-vertical-relative:text" o:connectortype="straight"/>
              </w:pict>
            </w:r>
          </w:p>
        </w:tc>
        <w:tc>
          <w:tcPr>
            <w:tcW w:w="1936" w:type="dxa"/>
            <w:gridSpan w:val="2"/>
          </w:tcPr>
          <w:p w:rsidR="00C53FFB" w:rsidRPr="00C53FFB" w:rsidRDefault="00C53FFB" w:rsidP="00C53FFB">
            <w:pPr>
              <w:spacing w:before="60" w:after="60" w:line="240" w:lineRule="auto"/>
              <w:rPr>
                <w:rFonts w:ascii="Tahoma" w:hAnsi="Tahoma" w:cs="Tahoma"/>
                <w:b/>
                <w:sz w:val="16"/>
                <w:szCs w:val="16"/>
              </w:rPr>
            </w:pPr>
          </w:p>
        </w:tc>
        <w:tc>
          <w:tcPr>
            <w:tcW w:w="474" w:type="dxa"/>
          </w:tcPr>
          <w:p w:rsidR="00C53FFB" w:rsidRPr="00C53FFB" w:rsidRDefault="00C53FFB" w:rsidP="00C53FFB">
            <w:pPr>
              <w:spacing w:before="60" w:after="60" w:line="240" w:lineRule="auto"/>
              <w:rPr>
                <w:rFonts w:ascii="Tahoma" w:hAnsi="Tahoma" w:cs="Tahoma"/>
                <w:b/>
                <w:sz w:val="16"/>
                <w:szCs w:val="16"/>
              </w:rPr>
            </w:pPr>
          </w:p>
        </w:tc>
        <w:tc>
          <w:tcPr>
            <w:tcW w:w="2158" w:type="dxa"/>
          </w:tcPr>
          <w:p w:rsidR="00C53FFB" w:rsidRPr="00C53FFB" w:rsidRDefault="00C53FFB" w:rsidP="00C53FFB">
            <w:pPr>
              <w:spacing w:before="60" w:after="60" w:line="240" w:lineRule="auto"/>
              <w:rPr>
                <w:rFonts w:ascii="Tahoma" w:hAnsi="Tahoma" w:cs="Tahoma"/>
                <w:b/>
                <w:sz w:val="16"/>
                <w:szCs w:val="16"/>
              </w:rPr>
            </w:pPr>
          </w:p>
        </w:tc>
      </w:tr>
      <w:tr w:rsidR="00C53FFB" w:rsidRPr="00C53FFB" w:rsidTr="00C53FFB">
        <w:tc>
          <w:tcPr>
            <w:tcW w:w="1526" w:type="dxa"/>
          </w:tcPr>
          <w:p w:rsidR="00C53FFB" w:rsidRPr="00C53FFB" w:rsidRDefault="00C53FFB" w:rsidP="00C53FFB">
            <w:pPr>
              <w:spacing w:before="60" w:after="60" w:line="240" w:lineRule="auto"/>
              <w:rPr>
                <w:rFonts w:ascii="Tahoma" w:hAnsi="Tahoma" w:cs="Tahoma"/>
                <w:b/>
                <w:sz w:val="16"/>
                <w:szCs w:val="16"/>
              </w:rPr>
            </w:pPr>
          </w:p>
        </w:tc>
        <w:tc>
          <w:tcPr>
            <w:tcW w:w="425" w:type="dxa"/>
            <w:tcBorders>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C53FFB" w:rsidRPr="00C53FFB" w:rsidRDefault="008D2947" w:rsidP="00C53FFB">
            <w:pPr>
              <w:spacing w:before="60" w:after="60" w:line="240" w:lineRule="auto"/>
              <w:jc w:val="center"/>
              <w:rPr>
                <w:rFonts w:ascii="Tahoma" w:hAnsi="Tahoma" w:cs="Tahoma"/>
                <w:b/>
                <w:sz w:val="16"/>
                <w:szCs w:val="16"/>
              </w:rPr>
            </w:pPr>
            <w:r>
              <w:rPr>
                <w:rFonts w:ascii="Tahoma" w:hAnsi="Tahoma" w:cs="Tahoma"/>
                <w:b/>
                <w:sz w:val="16"/>
                <w:szCs w:val="16"/>
              </w:rPr>
              <w:t>Fatima KHARI</w:t>
            </w:r>
            <w:r w:rsidR="00C53FFB">
              <w:rPr>
                <w:rFonts w:ascii="Tahoma" w:hAnsi="Tahoma" w:cs="Tahoma"/>
                <w:b/>
                <w:sz w:val="16"/>
                <w:szCs w:val="16"/>
              </w:rPr>
              <w:br/>
              <w:t>Assistante</w:t>
            </w:r>
            <w:r w:rsidR="00C53FFB">
              <w:rPr>
                <w:rFonts w:ascii="Tahoma" w:hAnsi="Tahoma" w:cs="Tahoma"/>
                <w:b/>
                <w:sz w:val="16"/>
                <w:szCs w:val="16"/>
              </w:rPr>
              <w:br/>
              <w:t>de la responsable DD</w:t>
            </w:r>
          </w:p>
        </w:tc>
        <w:tc>
          <w:tcPr>
            <w:tcW w:w="567" w:type="dxa"/>
            <w:tcBorders>
              <w:lef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1936" w:type="dxa"/>
            <w:gridSpan w:val="2"/>
          </w:tcPr>
          <w:p w:rsidR="00C53FFB" w:rsidRPr="00C53FFB" w:rsidRDefault="00C53FFB" w:rsidP="00C53FFB">
            <w:pPr>
              <w:spacing w:before="60" w:after="60" w:line="240" w:lineRule="auto"/>
              <w:rPr>
                <w:rFonts w:ascii="Tahoma" w:hAnsi="Tahoma" w:cs="Tahoma"/>
                <w:b/>
                <w:sz w:val="16"/>
                <w:szCs w:val="16"/>
              </w:rPr>
            </w:pPr>
          </w:p>
        </w:tc>
        <w:tc>
          <w:tcPr>
            <w:tcW w:w="474" w:type="dxa"/>
          </w:tcPr>
          <w:p w:rsidR="00C53FFB" w:rsidRPr="00C53FFB" w:rsidRDefault="00C53FFB" w:rsidP="00C53FFB">
            <w:pPr>
              <w:spacing w:before="60" w:after="60" w:line="240" w:lineRule="auto"/>
              <w:rPr>
                <w:rFonts w:ascii="Tahoma" w:hAnsi="Tahoma" w:cs="Tahoma"/>
                <w:b/>
                <w:sz w:val="16"/>
                <w:szCs w:val="16"/>
              </w:rPr>
            </w:pPr>
          </w:p>
        </w:tc>
        <w:tc>
          <w:tcPr>
            <w:tcW w:w="2158" w:type="dxa"/>
          </w:tcPr>
          <w:p w:rsidR="00C53FFB" w:rsidRPr="00C53FFB" w:rsidRDefault="00C53FFB" w:rsidP="00C53FFB">
            <w:pPr>
              <w:spacing w:before="60" w:after="60" w:line="240" w:lineRule="auto"/>
              <w:rPr>
                <w:rFonts w:ascii="Tahoma" w:hAnsi="Tahoma" w:cs="Tahoma"/>
                <w:b/>
                <w:sz w:val="16"/>
                <w:szCs w:val="16"/>
              </w:rPr>
            </w:pPr>
          </w:p>
        </w:tc>
      </w:tr>
      <w:tr w:rsidR="00C53FFB" w:rsidRPr="00C53FFB" w:rsidTr="00C53FFB">
        <w:tc>
          <w:tcPr>
            <w:tcW w:w="1526" w:type="dxa"/>
          </w:tcPr>
          <w:p w:rsidR="00C53FFB" w:rsidRPr="00C53FFB" w:rsidRDefault="00C53FFB" w:rsidP="00C53FFB">
            <w:pPr>
              <w:spacing w:before="60" w:after="60" w:line="240" w:lineRule="auto"/>
              <w:rPr>
                <w:rFonts w:ascii="Tahoma" w:hAnsi="Tahoma" w:cs="Tahoma"/>
                <w:b/>
                <w:sz w:val="16"/>
                <w:szCs w:val="16"/>
              </w:rPr>
            </w:pPr>
          </w:p>
        </w:tc>
        <w:tc>
          <w:tcPr>
            <w:tcW w:w="425" w:type="dxa"/>
            <w:tcBorders>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2126" w:type="dxa"/>
            <w:gridSpan w:val="3"/>
            <w:vMerge/>
            <w:tcBorders>
              <w:left w:val="single" w:sz="4" w:space="0" w:color="auto"/>
              <w:bottom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567" w:type="dxa"/>
            <w:tcBorders>
              <w:left w:val="single" w:sz="4" w:space="0" w:color="auto"/>
            </w:tcBorders>
          </w:tcPr>
          <w:p w:rsidR="00C53FFB" w:rsidRPr="00C53FFB" w:rsidRDefault="00A752B3" w:rsidP="00C53FFB">
            <w:pPr>
              <w:spacing w:before="60" w:after="60" w:line="240" w:lineRule="auto"/>
              <w:rPr>
                <w:rFonts w:ascii="Tahoma" w:hAnsi="Tahoma" w:cs="Tahoma"/>
                <w:b/>
                <w:sz w:val="16"/>
                <w:szCs w:val="16"/>
              </w:rPr>
            </w:pPr>
            <w:r>
              <w:rPr>
                <w:rFonts w:ascii="Tahoma" w:hAnsi="Tahoma" w:cs="Tahoma"/>
                <w:b/>
                <w:noProof/>
                <w:sz w:val="16"/>
                <w:szCs w:val="16"/>
                <w:lang w:eastAsia="fr-FR"/>
              </w:rPr>
              <w:pict>
                <v:shape id="_x0000_s1032" type="#_x0000_t32" style="position:absolute;left:0;text-align:left;margin-left:-5.45pt;margin-top:.45pt;width:12pt;height:0;flip:x;z-index:251660288;mso-position-horizontal-relative:text;mso-position-vertical-relative:text" o:connectortype="straight"/>
              </w:pict>
            </w:r>
          </w:p>
        </w:tc>
        <w:tc>
          <w:tcPr>
            <w:tcW w:w="1936" w:type="dxa"/>
            <w:gridSpan w:val="2"/>
          </w:tcPr>
          <w:p w:rsidR="00C53FFB" w:rsidRPr="00C53FFB" w:rsidRDefault="00C53FFB" w:rsidP="00C53FFB">
            <w:pPr>
              <w:spacing w:before="60" w:after="60" w:line="240" w:lineRule="auto"/>
              <w:rPr>
                <w:rFonts w:ascii="Tahoma" w:hAnsi="Tahoma" w:cs="Tahoma"/>
                <w:b/>
                <w:sz w:val="16"/>
                <w:szCs w:val="16"/>
              </w:rPr>
            </w:pPr>
          </w:p>
        </w:tc>
        <w:tc>
          <w:tcPr>
            <w:tcW w:w="474" w:type="dxa"/>
          </w:tcPr>
          <w:p w:rsidR="00C53FFB" w:rsidRPr="00C53FFB" w:rsidRDefault="00C53FFB" w:rsidP="00C53FFB">
            <w:pPr>
              <w:spacing w:before="60" w:after="60" w:line="240" w:lineRule="auto"/>
              <w:rPr>
                <w:rFonts w:ascii="Tahoma" w:hAnsi="Tahoma" w:cs="Tahoma"/>
                <w:b/>
                <w:sz w:val="16"/>
                <w:szCs w:val="16"/>
              </w:rPr>
            </w:pPr>
          </w:p>
        </w:tc>
        <w:tc>
          <w:tcPr>
            <w:tcW w:w="2158" w:type="dxa"/>
          </w:tcPr>
          <w:p w:rsidR="00C53FFB" w:rsidRPr="00C53FFB" w:rsidRDefault="00C53FFB" w:rsidP="00C53FFB">
            <w:pPr>
              <w:spacing w:before="60" w:after="60" w:line="240" w:lineRule="auto"/>
              <w:rPr>
                <w:rFonts w:ascii="Tahoma" w:hAnsi="Tahoma" w:cs="Tahoma"/>
                <w:b/>
                <w:sz w:val="16"/>
                <w:szCs w:val="16"/>
              </w:rPr>
            </w:pPr>
          </w:p>
        </w:tc>
      </w:tr>
      <w:tr w:rsidR="00C53FFB" w:rsidRPr="00C53FFB" w:rsidTr="00C53FFB">
        <w:tc>
          <w:tcPr>
            <w:tcW w:w="1526" w:type="dxa"/>
            <w:tcBorders>
              <w:bottom w:val="single" w:sz="4" w:space="0" w:color="auto"/>
            </w:tcBorders>
          </w:tcPr>
          <w:p w:rsidR="00C53FFB" w:rsidRPr="00C53FFB" w:rsidRDefault="00A752B3" w:rsidP="00C53FFB">
            <w:pPr>
              <w:spacing w:before="60" w:after="60" w:line="240" w:lineRule="auto"/>
              <w:rPr>
                <w:rFonts w:ascii="Tahoma" w:hAnsi="Tahoma" w:cs="Tahoma"/>
                <w:b/>
                <w:sz w:val="16"/>
                <w:szCs w:val="16"/>
              </w:rPr>
            </w:pPr>
            <w:r>
              <w:rPr>
                <w:rFonts w:ascii="Tahoma" w:hAnsi="Tahoma" w:cs="Tahoma"/>
                <w:b/>
                <w:noProof/>
                <w:sz w:val="16"/>
                <w:szCs w:val="16"/>
                <w:lang w:eastAsia="fr-FR"/>
              </w:rPr>
              <w:pict>
                <v:shape id="_x0000_s1034" type="#_x0000_t32" style="position:absolute;left:0;text-align:left;margin-left:36.4pt;margin-top:14.9pt;width:0;height:14.25pt;z-index:251662336;mso-position-horizontal-relative:text;mso-position-vertical-relative:text" o:connectortype="straight"/>
              </w:pict>
            </w:r>
            <w:r>
              <w:rPr>
                <w:rFonts w:ascii="Tahoma" w:hAnsi="Tahoma" w:cs="Tahoma"/>
                <w:b/>
                <w:noProof/>
                <w:sz w:val="16"/>
                <w:szCs w:val="16"/>
                <w:lang w:eastAsia="fr-FR"/>
              </w:rPr>
              <w:pict>
                <v:shape id="_x0000_s1033" type="#_x0000_t32" style="position:absolute;left:0;text-align:left;margin-left:36.4pt;margin-top:14.9pt;width:368.25pt;height:0;z-index:251661312;mso-position-horizontal-relative:text;mso-position-vertical-relative:text" o:connectortype="straight"/>
              </w:pict>
            </w:r>
          </w:p>
        </w:tc>
        <w:tc>
          <w:tcPr>
            <w:tcW w:w="425" w:type="dxa"/>
          </w:tcPr>
          <w:p w:rsidR="00C53FFB" w:rsidRPr="00C53FFB" w:rsidRDefault="00C53FFB" w:rsidP="00C53FFB">
            <w:pPr>
              <w:spacing w:before="60" w:after="60" w:line="240" w:lineRule="auto"/>
              <w:rPr>
                <w:rFonts w:ascii="Tahoma" w:hAnsi="Tahoma" w:cs="Tahoma"/>
                <w:b/>
                <w:sz w:val="16"/>
                <w:szCs w:val="16"/>
              </w:rPr>
            </w:pPr>
          </w:p>
        </w:tc>
        <w:tc>
          <w:tcPr>
            <w:tcW w:w="2126" w:type="dxa"/>
            <w:gridSpan w:val="3"/>
            <w:tcBorders>
              <w:top w:val="single" w:sz="4" w:space="0" w:color="auto"/>
              <w:bottom w:val="single" w:sz="4" w:space="0" w:color="auto"/>
            </w:tcBorders>
          </w:tcPr>
          <w:p w:rsidR="00C53FFB" w:rsidRDefault="00A752B3" w:rsidP="00C53FFB">
            <w:pPr>
              <w:spacing w:before="60" w:after="60" w:line="240" w:lineRule="auto"/>
              <w:rPr>
                <w:rFonts w:ascii="Tahoma" w:hAnsi="Tahoma" w:cs="Tahoma"/>
                <w:b/>
                <w:sz w:val="16"/>
                <w:szCs w:val="16"/>
              </w:rPr>
            </w:pPr>
            <w:r>
              <w:rPr>
                <w:rFonts w:ascii="Tahoma" w:hAnsi="Tahoma" w:cs="Tahoma"/>
                <w:b/>
                <w:noProof/>
                <w:sz w:val="16"/>
                <w:szCs w:val="16"/>
                <w:lang w:eastAsia="fr-FR"/>
              </w:rPr>
              <w:pict>
                <v:shape id="_x0000_s1035" type="#_x0000_t32" style="position:absolute;left:0;text-align:left;margin-left:43.1pt;margin-top:14.9pt;width:0;height:14.25pt;z-index:251663360;mso-position-horizontal-relative:text;mso-position-vertical-relative:text" o:connectortype="straight"/>
              </w:pict>
            </w:r>
          </w:p>
          <w:p w:rsidR="00C53FFB" w:rsidRPr="00C53FFB" w:rsidRDefault="00C53FFB" w:rsidP="00C53FFB">
            <w:pPr>
              <w:spacing w:before="60" w:after="60" w:line="240" w:lineRule="auto"/>
              <w:rPr>
                <w:rFonts w:ascii="Tahoma" w:hAnsi="Tahoma" w:cs="Tahoma"/>
                <w:b/>
                <w:sz w:val="16"/>
                <w:szCs w:val="16"/>
              </w:rPr>
            </w:pPr>
          </w:p>
        </w:tc>
        <w:tc>
          <w:tcPr>
            <w:tcW w:w="567" w:type="dxa"/>
          </w:tcPr>
          <w:p w:rsidR="00C53FFB" w:rsidRPr="00C53FFB" w:rsidRDefault="00C53FFB" w:rsidP="00C53FFB">
            <w:pPr>
              <w:spacing w:before="60" w:after="60" w:line="240" w:lineRule="auto"/>
              <w:rPr>
                <w:rFonts w:ascii="Tahoma" w:hAnsi="Tahoma" w:cs="Tahoma"/>
                <w:b/>
                <w:sz w:val="16"/>
                <w:szCs w:val="16"/>
              </w:rPr>
            </w:pPr>
          </w:p>
        </w:tc>
        <w:tc>
          <w:tcPr>
            <w:tcW w:w="1936" w:type="dxa"/>
            <w:gridSpan w:val="2"/>
            <w:tcBorders>
              <w:bottom w:val="single" w:sz="4" w:space="0" w:color="auto"/>
            </w:tcBorders>
          </w:tcPr>
          <w:p w:rsidR="00C53FFB" w:rsidRPr="00C53FFB" w:rsidRDefault="00A752B3" w:rsidP="00C53FFB">
            <w:pPr>
              <w:spacing w:before="60" w:after="60" w:line="240" w:lineRule="auto"/>
              <w:rPr>
                <w:rFonts w:ascii="Tahoma" w:hAnsi="Tahoma" w:cs="Tahoma"/>
                <w:b/>
                <w:sz w:val="16"/>
                <w:szCs w:val="16"/>
              </w:rPr>
            </w:pPr>
            <w:r>
              <w:rPr>
                <w:rFonts w:ascii="Tahoma" w:hAnsi="Tahoma" w:cs="Tahoma"/>
                <w:b/>
                <w:noProof/>
                <w:sz w:val="16"/>
                <w:szCs w:val="16"/>
                <w:lang w:eastAsia="fr-FR"/>
              </w:rPr>
              <w:pict>
                <v:shape id="_x0000_s1036" type="#_x0000_t32" style="position:absolute;left:0;text-align:left;margin-left:39.7pt;margin-top:14.9pt;width:0;height:14.25pt;z-index:251664384;mso-position-horizontal-relative:text;mso-position-vertical-relative:text" o:connectortype="straight"/>
              </w:pict>
            </w:r>
          </w:p>
        </w:tc>
        <w:tc>
          <w:tcPr>
            <w:tcW w:w="474" w:type="dxa"/>
          </w:tcPr>
          <w:p w:rsidR="00C53FFB" w:rsidRPr="00C53FFB" w:rsidRDefault="00C53FFB" w:rsidP="00C53FFB">
            <w:pPr>
              <w:spacing w:before="60" w:after="60" w:line="240" w:lineRule="auto"/>
              <w:rPr>
                <w:rFonts w:ascii="Tahoma" w:hAnsi="Tahoma" w:cs="Tahoma"/>
                <w:b/>
                <w:sz w:val="16"/>
                <w:szCs w:val="16"/>
              </w:rPr>
            </w:pPr>
          </w:p>
        </w:tc>
        <w:tc>
          <w:tcPr>
            <w:tcW w:w="2158" w:type="dxa"/>
            <w:tcBorders>
              <w:bottom w:val="single" w:sz="4" w:space="0" w:color="auto"/>
            </w:tcBorders>
          </w:tcPr>
          <w:p w:rsidR="00C53FFB" w:rsidRPr="00C53FFB" w:rsidRDefault="00A752B3" w:rsidP="00C53FFB">
            <w:pPr>
              <w:spacing w:before="60" w:after="60" w:line="240" w:lineRule="auto"/>
              <w:rPr>
                <w:rFonts w:ascii="Tahoma" w:hAnsi="Tahoma" w:cs="Tahoma"/>
                <w:b/>
                <w:sz w:val="16"/>
                <w:szCs w:val="16"/>
              </w:rPr>
            </w:pPr>
            <w:r>
              <w:rPr>
                <w:rFonts w:ascii="Tahoma" w:hAnsi="Tahoma" w:cs="Tahoma"/>
                <w:b/>
                <w:noProof/>
                <w:sz w:val="16"/>
                <w:szCs w:val="16"/>
                <w:lang w:eastAsia="fr-FR"/>
              </w:rPr>
              <w:pict>
                <v:shape id="_x0000_s1037" type="#_x0000_t32" style="position:absolute;left:0;text-align:left;margin-left:51.95pt;margin-top:14.9pt;width:0;height:14.25pt;z-index:251665408;mso-position-horizontal-relative:text;mso-position-vertical-relative:text" o:connectortype="straight"/>
              </w:pict>
            </w:r>
          </w:p>
        </w:tc>
      </w:tr>
      <w:tr w:rsidR="00C53FFB" w:rsidRPr="00C53FFB" w:rsidTr="00C53FFB">
        <w:tc>
          <w:tcPr>
            <w:tcW w:w="1526" w:type="dxa"/>
            <w:vMerge w:val="restart"/>
            <w:tcBorders>
              <w:top w:val="single" w:sz="4" w:space="0" w:color="auto"/>
              <w:left w:val="single" w:sz="4" w:space="0" w:color="auto"/>
              <w:bottom w:val="single" w:sz="4" w:space="0" w:color="auto"/>
              <w:right w:val="single" w:sz="4" w:space="0" w:color="auto"/>
            </w:tcBorders>
          </w:tcPr>
          <w:p w:rsidR="00C53FFB" w:rsidRPr="00C53FFB" w:rsidRDefault="00C53FFB" w:rsidP="00C53FFB">
            <w:pPr>
              <w:spacing w:before="60" w:after="60" w:line="240" w:lineRule="auto"/>
              <w:jc w:val="center"/>
              <w:rPr>
                <w:rFonts w:ascii="Tahoma" w:hAnsi="Tahoma" w:cs="Tahoma"/>
                <w:b/>
                <w:sz w:val="16"/>
                <w:szCs w:val="16"/>
              </w:rPr>
            </w:pPr>
            <w:r>
              <w:rPr>
                <w:rFonts w:ascii="Tahoma" w:hAnsi="Tahoma" w:cs="Tahoma"/>
                <w:b/>
                <w:sz w:val="16"/>
                <w:szCs w:val="16"/>
              </w:rPr>
              <w:t>Paul MARCOU</w:t>
            </w:r>
            <w:r>
              <w:rPr>
                <w:rFonts w:ascii="Tahoma" w:hAnsi="Tahoma" w:cs="Tahoma"/>
                <w:b/>
                <w:sz w:val="16"/>
                <w:szCs w:val="16"/>
              </w:rPr>
              <w:br/>
              <w:t>Responsable</w:t>
            </w:r>
            <w:r>
              <w:rPr>
                <w:rFonts w:ascii="Tahoma" w:hAnsi="Tahoma" w:cs="Tahoma"/>
                <w:b/>
                <w:sz w:val="16"/>
                <w:szCs w:val="16"/>
              </w:rPr>
              <w:br/>
              <w:t>opérationnel du</w:t>
            </w:r>
            <w:r>
              <w:rPr>
                <w:rFonts w:ascii="Tahoma" w:hAnsi="Tahoma" w:cs="Tahoma"/>
                <w:b/>
                <w:sz w:val="16"/>
                <w:szCs w:val="16"/>
              </w:rPr>
              <w:br/>
              <w:t>développement</w:t>
            </w:r>
            <w:r>
              <w:rPr>
                <w:rFonts w:ascii="Tahoma" w:hAnsi="Tahoma" w:cs="Tahoma"/>
                <w:b/>
                <w:sz w:val="16"/>
                <w:szCs w:val="16"/>
              </w:rPr>
              <w:br/>
              <w:t>durable</w:t>
            </w:r>
          </w:p>
        </w:tc>
        <w:tc>
          <w:tcPr>
            <w:tcW w:w="425" w:type="dxa"/>
            <w:tcBorders>
              <w:left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2126" w:type="dxa"/>
            <w:gridSpan w:val="3"/>
            <w:vMerge w:val="restart"/>
            <w:tcBorders>
              <w:top w:val="single" w:sz="4" w:space="0" w:color="auto"/>
              <w:left w:val="single" w:sz="4" w:space="0" w:color="auto"/>
              <w:bottom w:val="single" w:sz="4" w:space="0" w:color="auto"/>
              <w:right w:val="single" w:sz="4" w:space="0" w:color="auto"/>
            </w:tcBorders>
          </w:tcPr>
          <w:p w:rsidR="00C53FFB" w:rsidRPr="00C53FFB" w:rsidRDefault="00A752B3" w:rsidP="00C53FFB">
            <w:pPr>
              <w:spacing w:before="60" w:after="60" w:line="240" w:lineRule="auto"/>
              <w:jc w:val="center"/>
              <w:rPr>
                <w:rFonts w:ascii="Tahoma" w:hAnsi="Tahoma" w:cs="Tahoma"/>
                <w:b/>
                <w:sz w:val="16"/>
                <w:szCs w:val="16"/>
              </w:rPr>
            </w:pPr>
            <w:r>
              <w:rPr>
                <w:rFonts w:ascii="Tahoma" w:hAnsi="Tahoma" w:cs="Tahoma"/>
                <w:b/>
                <w:noProof/>
                <w:sz w:val="16"/>
                <w:szCs w:val="16"/>
                <w:lang w:eastAsia="fr-FR"/>
              </w:rPr>
              <w:pict>
                <v:shape id="_x0000_s1038" type="#_x0000_t32" style="position:absolute;left:0;text-align:left;margin-left:20.6pt;margin-top:55.05pt;width:0;height:44.55pt;z-index:251666432;mso-position-horizontal-relative:text;mso-position-vertical-relative:text" o:connectortype="straight"/>
              </w:pict>
            </w:r>
            <w:r w:rsidR="00C53FFB">
              <w:rPr>
                <w:rFonts w:ascii="Tahoma" w:hAnsi="Tahoma" w:cs="Tahoma"/>
                <w:b/>
                <w:sz w:val="16"/>
                <w:szCs w:val="16"/>
              </w:rPr>
              <w:t>Marie DUCHENE</w:t>
            </w:r>
            <w:r w:rsidR="00C53FFB">
              <w:rPr>
                <w:rFonts w:ascii="Tahoma" w:hAnsi="Tahoma" w:cs="Tahoma"/>
                <w:b/>
                <w:sz w:val="16"/>
                <w:szCs w:val="16"/>
              </w:rPr>
              <w:br/>
              <w:t>Chargée de Projets</w:t>
            </w:r>
            <w:r w:rsidR="00C53FFB">
              <w:rPr>
                <w:rFonts w:ascii="Tahoma" w:hAnsi="Tahoma" w:cs="Tahoma"/>
                <w:b/>
                <w:sz w:val="16"/>
                <w:szCs w:val="16"/>
              </w:rPr>
              <w:br/>
              <w:t xml:space="preserve">Communication </w:t>
            </w:r>
            <w:r w:rsidR="00C53FFB">
              <w:rPr>
                <w:rFonts w:ascii="Tahoma" w:hAnsi="Tahoma" w:cs="Tahoma"/>
                <w:b/>
                <w:sz w:val="16"/>
                <w:szCs w:val="16"/>
              </w:rPr>
              <w:br/>
              <w:t>et Développement Durable</w:t>
            </w:r>
          </w:p>
        </w:tc>
        <w:tc>
          <w:tcPr>
            <w:tcW w:w="567" w:type="dxa"/>
            <w:tcBorders>
              <w:left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1936" w:type="dxa"/>
            <w:gridSpan w:val="2"/>
            <w:vMerge w:val="restart"/>
            <w:tcBorders>
              <w:top w:val="single" w:sz="4" w:space="0" w:color="auto"/>
              <w:left w:val="single" w:sz="4" w:space="0" w:color="auto"/>
              <w:bottom w:val="single" w:sz="4" w:space="0" w:color="auto"/>
              <w:right w:val="single" w:sz="4" w:space="0" w:color="auto"/>
            </w:tcBorders>
            <w:vAlign w:val="center"/>
          </w:tcPr>
          <w:p w:rsidR="00C53FFB" w:rsidRPr="00C53FFB" w:rsidRDefault="00C53FFB" w:rsidP="00C53FFB">
            <w:pPr>
              <w:spacing w:before="60" w:after="60" w:line="240" w:lineRule="auto"/>
              <w:jc w:val="center"/>
              <w:rPr>
                <w:rFonts w:ascii="Tahoma" w:hAnsi="Tahoma" w:cs="Tahoma"/>
                <w:b/>
                <w:sz w:val="16"/>
                <w:szCs w:val="16"/>
              </w:rPr>
            </w:pPr>
            <w:r>
              <w:rPr>
                <w:rFonts w:ascii="Tahoma" w:hAnsi="Tahoma" w:cs="Tahoma"/>
                <w:b/>
                <w:sz w:val="16"/>
                <w:szCs w:val="16"/>
              </w:rPr>
              <w:t>Margaux DISSOU</w:t>
            </w:r>
            <w:r>
              <w:rPr>
                <w:rFonts w:ascii="Tahoma" w:hAnsi="Tahoma" w:cs="Tahoma"/>
                <w:b/>
                <w:sz w:val="16"/>
                <w:szCs w:val="16"/>
              </w:rPr>
              <w:br/>
              <w:t xml:space="preserve">Responsable </w:t>
            </w:r>
            <w:r>
              <w:rPr>
                <w:rFonts w:ascii="Tahoma" w:hAnsi="Tahoma" w:cs="Tahoma"/>
                <w:b/>
                <w:sz w:val="16"/>
                <w:szCs w:val="16"/>
              </w:rPr>
              <w:br/>
              <w:t>Mission Solidarité Handicap</w:t>
            </w:r>
          </w:p>
        </w:tc>
        <w:tc>
          <w:tcPr>
            <w:tcW w:w="474" w:type="dxa"/>
            <w:tcBorders>
              <w:left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2158" w:type="dxa"/>
            <w:vMerge w:val="restart"/>
            <w:tcBorders>
              <w:top w:val="single" w:sz="4" w:space="0" w:color="auto"/>
              <w:left w:val="single" w:sz="4" w:space="0" w:color="auto"/>
              <w:bottom w:val="single" w:sz="4" w:space="0" w:color="auto"/>
              <w:right w:val="single" w:sz="4" w:space="0" w:color="auto"/>
            </w:tcBorders>
            <w:vAlign w:val="center"/>
          </w:tcPr>
          <w:p w:rsidR="00C53FFB" w:rsidRPr="00C53FFB" w:rsidRDefault="00C53FFB" w:rsidP="00C53FFB">
            <w:pPr>
              <w:spacing w:before="60" w:after="60" w:line="240" w:lineRule="auto"/>
              <w:jc w:val="center"/>
              <w:rPr>
                <w:rFonts w:ascii="Tahoma" w:hAnsi="Tahoma" w:cs="Tahoma"/>
                <w:b/>
                <w:sz w:val="16"/>
                <w:szCs w:val="16"/>
              </w:rPr>
            </w:pPr>
            <w:r>
              <w:rPr>
                <w:rFonts w:ascii="Tahoma" w:hAnsi="Tahoma" w:cs="Tahoma"/>
                <w:b/>
                <w:sz w:val="16"/>
                <w:szCs w:val="16"/>
              </w:rPr>
              <w:t>Frédérique METAIS</w:t>
            </w:r>
            <w:r>
              <w:rPr>
                <w:rFonts w:ascii="Tahoma" w:hAnsi="Tahoma" w:cs="Tahoma"/>
                <w:b/>
                <w:sz w:val="16"/>
                <w:szCs w:val="16"/>
              </w:rPr>
              <w:br/>
              <w:t>Chargée</w:t>
            </w:r>
            <w:r>
              <w:rPr>
                <w:rFonts w:ascii="Tahoma" w:hAnsi="Tahoma" w:cs="Tahoma"/>
                <w:b/>
                <w:sz w:val="16"/>
                <w:szCs w:val="16"/>
              </w:rPr>
              <w:br/>
              <w:t>de</w:t>
            </w:r>
            <w:r>
              <w:rPr>
                <w:rFonts w:ascii="Tahoma" w:hAnsi="Tahoma" w:cs="Tahoma"/>
                <w:b/>
                <w:sz w:val="16"/>
                <w:szCs w:val="16"/>
              </w:rPr>
              <w:br/>
              <w:t>l’environnement</w:t>
            </w:r>
          </w:p>
        </w:tc>
      </w:tr>
      <w:tr w:rsidR="00C53FFB" w:rsidRPr="00C53FFB" w:rsidTr="00C53FFB">
        <w:tc>
          <w:tcPr>
            <w:tcW w:w="1526" w:type="dxa"/>
            <w:vMerge/>
            <w:tcBorders>
              <w:left w:val="single" w:sz="4" w:space="0" w:color="auto"/>
              <w:bottom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425" w:type="dxa"/>
            <w:tcBorders>
              <w:left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2126" w:type="dxa"/>
            <w:gridSpan w:val="3"/>
            <w:vMerge/>
            <w:tcBorders>
              <w:left w:val="single" w:sz="4" w:space="0" w:color="auto"/>
              <w:bottom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567" w:type="dxa"/>
            <w:tcBorders>
              <w:left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1936" w:type="dxa"/>
            <w:gridSpan w:val="2"/>
            <w:vMerge/>
            <w:tcBorders>
              <w:left w:val="single" w:sz="4" w:space="0" w:color="auto"/>
              <w:bottom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474" w:type="dxa"/>
            <w:tcBorders>
              <w:left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2158" w:type="dxa"/>
            <w:vMerge/>
            <w:tcBorders>
              <w:left w:val="single" w:sz="4" w:space="0" w:color="auto"/>
              <w:bottom w:val="single" w:sz="4" w:space="0" w:color="auto"/>
              <w:right w:val="single" w:sz="4" w:space="0" w:color="auto"/>
            </w:tcBorders>
          </w:tcPr>
          <w:p w:rsidR="00C53FFB" w:rsidRPr="00C53FFB" w:rsidRDefault="00C53FFB" w:rsidP="00C53FFB">
            <w:pPr>
              <w:spacing w:before="60" w:after="60" w:line="240" w:lineRule="auto"/>
              <w:rPr>
                <w:rFonts w:ascii="Tahoma" w:hAnsi="Tahoma" w:cs="Tahoma"/>
                <w:b/>
                <w:sz w:val="16"/>
                <w:szCs w:val="16"/>
              </w:rPr>
            </w:pPr>
          </w:p>
        </w:tc>
      </w:tr>
      <w:tr w:rsidR="00C53FFB" w:rsidRPr="00C53FFB" w:rsidTr="008D2947">
        <w:tc>
          <w:tcPr>
            <w:tcW w:w="1526" w:type="dxa"/>
            <w:tcBorders>
              <w:top w:val="single" w:sz="4" w:space="0" w:color="auto"/>
            </w:tcBorders>
          </w:tcPr>
          <w:p w:rsidR="00C53FFB" w:rsidRPr="00C53FFB" w:rsidRDefault="00C53FFB" w:rsidP="00C53FFB">
            <w:pPr>
              <w:spacing w:before="60" w:after="60" w:line="240" w:lineRule="auto"/>
              <w:rPr>
                <w:rFonts w:ascii="Tahoma" w:hAnsi="Tahoma" w:cs="Tahoma"/>
                <w:b/>
                <w:sz w:val="16"/>
                <w:szCs w:val="16"/>
              </w:rPr>
            </w:pPr>
          </w:p>
        </w:tc>
        <w:tc>
          <w:tcPr>
            <w:tcW w:w="425" w:type="dxa"/>
          </w:tcPr>
          <w:p w:rsidR="00C53FFB" w:rsidRPr="00C53FFB" w:rsidRDefault="00C53FFB" w:rsidP="00C53FFB">
            <w:pPr>
              <w:spacing w:before="60" w:after="60" w:line="240" w:lineRule="auto"/>
              <w:rPr>
                <w:rFonts w:ascii="Tahoma" w:hAnsi="Tahoma" w:cs="Tahoma"/>
                <w:b/>
                <w:sz w:val="16"/>
                <w:szCs w:val="16"/>
              </w:rPr>
            </w:pPr>
          </w:p>
        </w:tc>
        <w:tc>
          <w:tcPr>
            <w:tcW w:w="2126" w:type="dxa"/>
            <w:gridSpan w:val="3"/>
            <w:tcBorders>
              <w:top w:val="single" w:sz="4" w:space="0" w:color="auto"/>
            </w:tcBorders>
          </w:tcPr>
          <w:p w:rsidR="00C53FFB" w:rsidRDefault="00C53FFB" w:rsidP="00C53FFB">
            <w:pPr>
              <w:spacing w:before="60" w:after="60" w:line="240" w:lineRule="auto"/>
              <w:rPr>
                <w:rFonts w:ascii="Tahoma" w:hAnsi="Tahoma" w:cs="Tahoma"/>
                <w:b/>
                <w:sz w:val="16"/>
                <w:szCs w:val="16"/>
              </w:rPr>
            </w:pPr>
          </w:p>
          <w:p w:rsidR="00C53FFB" w:rsidRPr="00C53FFB" w:rsidRDefault="00C53FFB" w:rsidP="00C53FFB">
            <w:pPr>
              <w:spacing w:before="60" w:after="60" w:line="240" w:lineRule="auto"/>
              <w:rPr>
                <w:rFonts w:ascii="Tahoma" w:hAnsi="Tahoma" w:cs="Tahoma"/>
                <w:b/>
                <w:sz w:val="16"/>
                <w:szCs w:val="16"/>
              </w:rPr>
            </w:pPr>
          </w:p>
        </w:tc>
        <w:tc>
          <w:tcPr>
            <w:tcW w:w="567" w:type="dxa"/>
            <w:tcBorders>
              <w:bottom w:val="single" w:sz="18" w:space="0" w:color="auto"/>
            </w:tcBorders>
          </w:tcPr>
          <w:p w:rsidR="00C53FFB" w:rsidRPr="00C53FFB" w:rsidRDefault="00C53FFB" w:rsidP="00C53FFB">
            <w:pPr>
              <w:spacing w:before="60" w:after="60" w:line="240" w:lineRule="auto"/>
              <w:rPr>
                <w:rFonts w:ascii="Tahoma" w:hAnsi="Tahoma" w:cs="Tahoma"/>
                <w:b/>
                <w:sz w:val="16"/>
                <w:szCs w:val="16"/>
              </w:rPr>
            </w:pPr>
          </w:p>
        </w:tc>
        <w:tc>
          <w:tcPr>
            <w:tcW w:w="1936" w:type="dxa"/>
            <w:gridSpan w:val="2"/>
            <w:tcBorders>
              <w:top w:val="single" w:sz="4" w:space="0" w:color="auto"/>
            </w:tcBorders>
          </w:tcPr>
          <w:p w:rsidR="00C53FFB" w:rsidRPr="00C53FFB" w:rsidRDefault="00A752B3" w:rsidP="00C53FFB">
            <w:pPr>
              <w:spacing w:before="60" w:after="60" w:line="240" w:lineRule="auto"/>
              <w:rPr>
                <w:rFonts w:ascii="Tahoma" w:hAnsi="Tahoma" w:cs="Tahoma"/>
                <w:b/>
                <w:sz w:val="16"/>
                <w:szCs w:val="16"/>
              </w:rPr>
            </w:pPr>
            <w:r>
              <w:rPr>
                <w:rFonts w:ascii="Tahoma" w:hAnsi="Tahoma" w:cs="Tahoma"/>
                <w:b/>
                <w:noProof/>
                <w:sz w:val="16"/>
                <w:szCs w:val="16"/>
                <w:lang w:eastAsia="fr-FR"/>
              </w:rPr>
              <w:pict>
                <v:shape id="_x0000_s1040" type="#_x0000_t32" style="position:absolute;left:0;text-align:left;margin-left:65.95pt;margin-top:.3pt;width:.75pt;height:42.75pt;flip:x;z-index:251668480;mso-position-horizontal-relative:text;mso-position-vertical-relative:text" o:connectortype="straight"/>
              </w:pict>
            </w:r>
          </w:p>
        </w:tc>
        <w:tc>
          <w:tcPr>
            <w:tcW w:w="474" w:type="dxa"/>
          </w:tcPr>
          <w:p w:rsidR="00C53FFB" w:rsidRPr="00C53FFB" w:rsidRDefault="00C53FFB" w:rsidP="00C53FFB">
            <w:pPr>
              <w:spacing w:before="60" w:after="60" w:line="240" w:lineRule="auto"/>
              <w:rPr>
                <w:rFonts w:ascii="Tahoma" w:hAnsi="Tahoma" w:cs="Tahoma"/>
                <w:b/>
                <w:sz w:val="16"/>
                <w:szCs w:val="16"/>
              </w:rPr>
            </w:pPr>
          </w:p>
        </w:tc>
        <w:tc>
          <w:tcPr>
            <w:tcW w:w="2158" w:type="dxa"/>
            <w:tcBorders>
              <w:top w:val="single" w:sz="4" w:space="0" w:color="auto"/>
            </w:tcBorders>
          </w:tcPr>
          <w:p w:rsidR="00C53FFB" w:rsidRPr="00C53FFB" w:rsidRDefault="00C53FFB" w:rsidP="00C53FFB">
            <w:pPr>
              <w:spacing w:before="60" w:after="60" w:line="240" w:lineRule="auto"/>
              <w:rPr>
                <w:rFonts w:ascii="Tahoma" w:hAnsi="Tahoma" w:cs="Tahoma"/>
                <w:b/>
                <w:sz w:val="16"/>
                <w:szCs w:val="16"/>
              </w:rPr>
            </w:pPr>
          </w:p>
        </w:tc>
      </w:tr>
      <w:tr w:rsidR="00C53FFB" w:rsidRPr="00C53FFB" w:rsidTr="008D2947">
        <w:tc>
          <w:tcPr>
            <w:tcW w:w="1526" w:type="dxa"/>
          </w:tcPr>
          <w:p w:rsidR="00C53FFB" w:rsidRPr="00C53FFB" w:rsidRDefault="00C53FFB" w:rsidP="00C53FFB">
            <w:pPr>
              <w:spacing w:before="60" w:after="60" w:line="240" w:lineRule="auto"/>
              <w:rPr>
                <w:rFonts w:ascii="Tahoma" w:hAnsi="Tahoma" w:cs="Tahoma"/>
                <w:b/>
                <w:sz w:val="16"/>
                <w:szCs w:val="16"/>
              </w:rPr>
            </w:pPr>
          </w:p>
        </w:tc>
        <w:tc>
          <w:tcPr>
            <w:tcW w:w="425" w:type="dxa"/>
          </w:tcPr>
          <w:p w:rsidR="00C53FFB" w:rsidRPr="00C53FFB" w:rsidRDefault="00C53FFB" w:rsidP="00C53FFB">
            <w:pPr>
              <w:spacing w:before="60" w:after="60" w:line="240" w:lineRule="auto"/>
              <w:rPr>
                <w:rFonts w:ascii="Tahoma" w:hAnsi="Tahoma" w:cs="Tahoma"/>
                <w:b/>
                <w:sz w:val="16"/>
                <w:szCs w:val="16"/>
              </w:rPr>
            </w:pPr>
          </w:p>
        </w:tc>
        <w:tc>
          <w:tcPr>
            <w:tcW w:w="1063" w:type="dxa"/>
            <w:gridSpan w:val="2"/>
            <w:tcBorders>
              <w:right w:val="single" w:sz="18" w:space="0" w:color="auto"/>
            </w:tcBorders>
          </w:tcPr>
          <w:p w:rsidR="00C53FFB" w:rsidRPr="00C53FFB" w:rsidRDefault="00A752B3" w:rsidP="00C53FFB">
            <w:pPr>
              <w:spacing w:before="60" w:after="60" w:line="240" w:lineRule="auto"/>
              <w:rPr>
                <w:rFonts w:ascii="Tahoma" w:hAnsi="Tahoma" w:cs="Tahoma"/>
                <w:b/>
                <w:sz w:val="16"/>
                <w:szCs w:val="16"/>
              </w:rPr>
            </w:pPr>
            <w:r>
              <w:rPr>
                <w:rFonts w:ascii="Tahoma" w:hAnsi="Tahoma" w:cs="Tahoma"/>
                <w:b/>
                <w:noProof/>
                <w:sz w:val="16"/>
                <w:szCs w:val="16"/>
                <w:lang w:eastAsia="fr-FR"/>
              </w:rPr>
              <w:pict>
                <v:shape id="_x0000_s1039" type="#_x0000_t32" style="position:absolute;left:0;text-align:left;margin-left:20.6pt;margin-top:14.25pt;width:27.75pt;height:.05pt;z-index:251667456;mso-position-horizontal-relative:text;mso-position-vertical-relative:text" o:connectortype="straight"/>
              </w:pict>
            </w:r>
          </w:p>
        </w:tc>
        <w:tc>
          <w:tcPr>
            <w:tcW w:w="2598" w:type="dxa"/>
            <w:gridSpan w:val="3"/>
            <w:tcBorders>
              <w:top w:val="single" w:sz="18" w:space="0" w:color="auto"/>
              <w:left w:val="single" w:sz="18" w:space="0" w:color="auto"/>
              <w:bottom w:val="single" w:sz="18" w:space="0" w:color="auto"/>
              <w:right w:val="single" w:sz="18" w:space="0" w:color="auto"/>
            </w:tcBorders>
          </w:tcPr>
          <w:p w:rsidR="00C53FFB" w:rsidRPr="00C53FFB" w:rsidRDefault="00C53FFB" w:rsidP="00C53FFB">
            <w:pPr>
              <w:spacing w:before="120" w:after="120" w:line="240" w:lineRule="auto"/>
              <w:jc w:val="center"/>
              <w:rPr>
                <w:rFonts w:ascii="Tahoma" w:hAnsi="Tahoma" w:cs="Tahoma"/>
                <w:b/>
                <w:sz w:val="16"/>
                <w:szCs w:val="16"/>
              </w:rPr>
            </w:pPr>
            <w:r>
              <w:rPr>
                <w:rFonts w:ascii="Tahoma" w:hAnsi="Tahoma" w:cs="Tahoma"/>
                <w:b/>
                <w:sz w:val="16"/>
                <w:szCs w:val="16"/>
              </w:rPr>
              <w:t>Alex DULAC</w:t>
            </w:r>
            <w:r>
              <w:rPr>
                <w:rFonts w:ascii="Tahoma" w:hAnsi="Tahoma" w:cs="Tahoma"/>
                <w:b/>
                <w:sz w:val="16"/>
                <w:szCs w:val="16"/>
              </w:rPr>
              <w:br/>
              <w:t>Assistant(e)</w:t>
            </w:r>
          </w:p>
        </w:tc>
        <w:tc>
          <w:tcPr>
            <w:tcW w:w="968" w:type="dxa"/>
            <w:tcBorders>
              <w:left w:val="single" w:sz="18" w:space="0" w:color="auto"/>
            </w:tcBorders>
          </w:tcPr>
          <w:p w:rsidR="00C53FFB" w:rsidRPr="00C53FFB" w:rsidRDefault="00A752B3" w:rsidP="00C53FFB">
            <w:pPr>
              <w:spacing w:before="60" w:after="60" w:line="240" w:lineRule="auto"/>
              <w:rPr>
                <w:rFonts w:ascii="Tahoma" w:hAnsi="Tahoma" w:cs="Tahoma"/>
                <w:b/>
                <w:sz w:val="16"/>
                <w:szCs w:val="16"/>
              </w:rPr>
            </w:pPr>
            <w:r>
              <w:rPr>
                <w:rFonts w:ascii="Tahoma" w:hAnsi="Tahoma" w:cs="Tahoma"/>
                <w:b/>
                <w:noProof/>
                <w:sz w:val="16"/>
                <w:szCs w:val="16"/>
                <w:lang w:eastAsia="fr-FR"/>
              </w:rPr>
              <w:pict>
                <v:shape id="_x0000_s1041" type="#_x0000_t32" style="position:absolute;left:0;text-align:left;margin-left:-4.2pt;margin-top:14.25pt;width:21.75pt;height:.05pt;flip:x y;z-index:251669504;mso-position-horizontal-relative:text;mso-position-vertical-relative:text" o:connectortype="straight"/>
              </w:pict>
            </w:r>
          </w:p>
        </w:tc>
        <w:tc>
          <w:tcPr>
            <w:tcW w:w="474" w:type="dxa"/>
          </w:tcPr>
          <w:p w:rsidR="00C53FFB" w:rsidRPr="00C53FFB" w:rsidRDefault="00C53FFB" w:rsidP="00C53FFB">
            <w:pPr>
              <w:spacing w:before="60" w:after="60" w:line="240" w:lineRule="auto"/>
              <w:rPr>
                <w:rFonts w:ascii="Tahoma" w:hAnsi="Tahoma" w:cs="Tahoma"/>
                <w:b/>
                <w:sz w:val="16"/>
                <w:szCs w:val="16"/>
              </w:rPr>
            </w:pPr>
          </w:p>
        </w:tc>
        <w:tc>
          <w:tcPr>
            <w:tcW w:w="2158" w:type="dxa"/>
          </w:tcPr>
          <w:p w:rsidR="00C53FFB" w:rsidRPr="00C53FFB" w:rsidRDefault="00C53FFB" w:rsidP="00C53FFB">
            <w:pPr>
              <w:spacing w:before="60" w:after="60" w:line="240" w:lineRule="auto"/>
              <w:rPr>
                <w:rFonts w:ascii="Tahoma" w:hAnsi="Tahoma" w:cs="Tahoma"/>
                <w:b/>
                <w:sz w:val="16"/>
                <w:szCs w:val="16"/>
              </w:rPr>
            </w:pPr>
          </w:p>
        </w:tc>
      </w:tr>
    </w:tbl>
    <w:p w:rsidR="00C53FFB" w:rsidRDefault="00C53FFB" w:rsidP="00A03F23">
      <w:pPr>
        <w:rPr>
          <w:sz w:val="24"/>
          <w:szCs w:val="24"/>
        </w:rPr>
      </w:pPr>
    </w:p>
    <w:p w:rsidR="008D2947" w:rsidRDefault="008D2947" w:rsidP="008D2947">
      <w:pPr>
        <w:jc w:val="right"/>
        <w:rPr>
          <w:sz w:val="24"/>
          <w:szCs w:val="24"/>
        </w:rPr>
      </w:pPr>
      <w:r>
        <w:rPr>
          <w:sz w:val="24"/>
          <w:szCs w:val="24"/>
        </w:rPr>
        <w:t>Mise à jour  18/04/2012</w:t>
      </w:r>
    </w:p>
    <w:p w:rsidR="008C5AC3" w:rsidRDefault="008C5AC3" w:rsidP="00A03F23">
      <w:pPr>
        <w:rPr>
          <w:sz w:val="24"/>
          <w:szCs w:val="24"/>
        </w:rPr>
      </w:pPr>
    </w:p>
    <w:p w:rsidR="004E4F87" w:rsidRDefault="004E4F87" w:rsidP="00A03F23">
      <w:pPr>
        <w:rPr>
          <w:sz w:val="24"/>
          <w:szCs w:val="24"/>
        </w:rPr>
      </w:pPr>
    </w:p>
    <w:p w:rsidR="008C5AC3" w:rsidRDefault="008C5AC3" w:rsidP="00A03F23">
      <w:pPr>
        <w:rPr>
          <w:sz w:val="24"/>
          <w:szCs w:val="24"/>
        </w:rPr>
      </w:pPr>
      <w:r>
        <w:rPr>
          <w:sz w:val="24"/>
          <w:szCs w:val="24"/>
        </w:rPr>
        <w:t xml:space="preserve">La </w:t>
      </w:r>
      <w:r w:rsidRPr="00A1668C">
        <w:rPr>
          <w:sz w:val="24"/>
          <w:szCs w:val="24"/>
        </w:rPr>
        <w:t>Mission Solidarité Handicap</w:t>
      </w:r>
      <w:r>
        <w:rPr>
          <w:sz w:val="24"/>
          <w:szCs w:val="24"/>
        </w:rPr>
        <w:t xml:space="preserve"> du groupe est chargée :</w:t>
      </w:r>
    </w:p>
    <w:p w:rsidR="008C5AC3" w:rsidRDefault="008C5AC3" w:rsidP="00A1668C">
      <w:pPr>
        <w:pStyle w:val="Paragraphedeliste"/>
        <w:numPr>
          <w:ilvl w:val="0"/>
          <w:numId w:val="16"/>
        </w:numPr>
        <w:rPr>
          <w:sz w:val="24"/>
          <w:szCs w:val="24"/>
        </w:rPr>
      </w:pPr>
      <w:r w:rsidRPr="00A1668C">
        <w:rPr>
          <w:sz w:val="24"/>
          <w:szCs w:val="24"/>
        </w:rPr>
        <w:t>d’assurer l’application de la loi du 11 février 2005</w:t>
      </w:r>
      <w:r w:rsidR="00D71411">
        <w:rPr>
          <w:sz w:val="24"/>
          <w:szCs w:val="24"/>
        </w:rPr>
        <w:t xml:space="preserve"> </w:t>
      </w:r>
      <w:r w:rsidR="00D71411" w:rsidRPr="00D71411">
        <w:rPr>
          <w:b/>
          <w:i/>
          <w:sz w:val="24"/>
          <w:szCs w:val="24"/>
        </w:rPr>
        <w:t>(annexe 1)</w:t>
      </w:r>
      <w:r w:rsidRPr="00D71411">
        <w:rPr>
          <w:sz w:val="24"/>
          <w:szCs w:val="24"/>
        </w:rPr>
        <w:t>.</w:t>
      </w:r>
      <w:r w:rsidRPr="00A1668C">
        <w:rPr>
          <w:sz w:val="24"/>
          <w:szCs w:val="24"/>
        </w:rPr>
        <w:t xml:space="preserve"> Le directeur général souhaite s’appuyer sur cette mission pour sensibiliser ses directeurs d’établissement à l’importance d’intégrer des personnes handicapées au sein des équipes d’animation, de réception ou dans les services administratifs</w:t>
      </w:r>
      <w:r w:rsidR="007239C3">
        <w:rPr>
          <w:sz w:val="24"/>
          <w:szCs w:val="24"/>
        </w:rPr>
        <w:t>,</w:t>
      </w:r>
    </w:p>
    <w:p w:rsidR="00D71411" w:rsidRPr="00A1668C" w:rsidRDefault="00D71411" w:rsidP="00D71411">
      <w:pPr>
        <w:pStyle w:val="Paragraphedeliste"/>
        <w:rPr>
          <w:sz w:val="24"/>
          <w:szCs w:val="24"/>
        </w:rPr>
      </w:pPr>
    </w:p>
    <w:p w:rsidR="00D71411" w:rsidRDefault="008C5AC3" w:rsidP="00A1668C">
      <w:pPr>
        <w:pStyle w:val="Paragraphedeliste"/>
        <w:numPr>
          <w:ilvl w:val="0"/>
          <w:numId w:val="16"/>
        </w:numPr>
        <w:rPr>
          <w:sz w:val="24"/>
          <w:szCs w:val="24"/>
        </w:rPr>
      </w:pPr>
      <w:r w:rsidRPr="00A1668C">
        <w:rPr>
          <w:sz w:val="24"/>
          <w:szCs w:val="24"/>
        </w:rPr>
        <w:t>d’animer et de mettre en œuvre la politique ainsi définie par la direction générale</w:t>
      </w:r>
      <w:r w:rsidR="00D71411">
        <w:rPr>
          <w:sz w:val="24"/>
          <w:szCs w:val="24"/>
        </w:rPr>
        <w:t>, à savoir examiner les dossiers des travailleurs handicapés avec le même intérêt que les autres candidatures</w:t>
      </w:r>
      <w:r w:rsidR="007239C3">
        <w:rPr>
          <w:sz w:val="24"/>
          <w:szCs w:val="24"/>
        </w:rPr>
        <w:t>.</w:t>
      </w:r>
    </w:p>
    <w:p w:rsidR="00D71411" w:rsidRDefault="00D71411" w:rsidP="00D71411">
      <w:pPr>
        <w:pStyle w:val="Paragraphedeliste"/>
        <w:ind w:left="0"/>
        <w:rPr>
          <w:sz w:val="24"/>
          <w:szCs w:val="24"/>
        </w:rPr>
      </w:pPr>
    </w:p>
    <w:p w:rsidR="00D71411" w:rsidRDefault="007239C3" w:rsidP="00D71411">
      <w:pPr>
        <w:rPr>
          <w:sz w:val="24"/>
          <w:szCs w:val="24"/>
        </w:rPr>
      </w:pPr>
      <w:r>
        <w:rPr>
          <w:sz w:val="24"/>
          <w:szCs w:val="24"/>
        </w:rPr>
        <w:t>L</w:t>
      </w:r>
      <w:r w:rsidR="00D71411">
        <w:rPr>
          <w:sz w:val="24"/>
          <w:szCs w:val="24"/>
        </w:rPr>
        <w:t>’objectif de 6</w:t>
      </w:r>
      <w:r>
        <w:rPr>
          <w:sz w:val="24"/>
          <w:szCs w:val="24"/>
        </w:rPr>
        <w:t xml:space="preserve"> </w:t>
      </w:r>
      <w:r w:rsidR="00D71411">
        <w:rPr>
          <w:sz w:val="24"/>
          <w:szCs w:val="24"/>
        </w:rPr>
        <w:t xml:space="preserve">% fixé par la loi du 11 février 2005 ne semble pas être atteint </w:t>
      </w:r>
      <w:r>
        <w:rPr>
          <w:sz w:val="24"/>
          <w:szCs w:val="24"/>
        </w:rPr>
        <w:t xml:space="preserve">par les établissements </w:t>
      </w:r>
      <w:r w:rsidR="00D71411">
        <w:rPr>
          <w:sz w:val="24"/>
          <w:szCs w:val="24"/>
        </w:rPr>
        <w:t>(</w:t>
      </w:r>
      <w:r w:rsidR="00D71411">
        <w:rPr>
          <w:b/>
          <w:i/>
          <w:sz w:val="24"/>
          <w:szCs w:val="24"/>
        </w:rPr>
        <w:t>a</w:t>
      </w:r>
      <w:r w:rsidR="00D71411" w:rsidRPr="0002238D">
        <w:rPr>
          <w:b/>
          <w:i/>
          <w:sz w:val="24"/>
          <w:szCs w:val="24"/>
        </w:rPr>
        <w:t>nnexe 2</w:t>
      </w:r>
      <w:r w:rsidR="00D71411">
        <w:rPr>
          <w:sz w:val="24"/>
          <w:szCs w:val="24"/>
        </w:rPr>
        <w:t xml:space="preserve">). Il est donc nécessaire de faire le point sur la situation du groupe en matière de recrutement et </w:t>
      </w:r>
      <w:r>
        <w:rPr>
          <w:sz w:val="24"/>
          <w:szCs w:val="24"/>
        </w:rPr>
        <w:t>d</w:t>
      </w:r>
      <w:r w:rsidR="00D71411">
        <w:rPr>
          <w:sz w:val="24"/>
          <w:szCs w:val="24"/>
        </w:rPr>
        <w:t>’intégration des salariés handicapés.</w:t>
      </w:r>
    </w:p>
    <w:p w:rsidR="008C5AC3" w:rsidRPr="00E107A7" w:rsidRDefault="008C5AC3" w:rsidP="00A03F23">
      <w:pPr>
        <w:pBdr>
          <w:bottom w:val="single" w:sz="4" w:space="1" w:color="auto"/>
        </w:pBdr>
        <w:rPr>
          <w:b/>
          <w:sz w:val="24"/>
          <w:szCs w:val="24"/>
        </w:rPr>
      </w:pPr>
      <w:r w:rsidRPr="00E107A7">
        <w:rPr>
          <w:b/>
          <w:sz w:val="24"/>
          <w:szCs w:val="24"/>
        </w:rPr>
        <w:lastRenderedPageBreak/>
        <w:t xml:space="preserve">Margaux </w:t>
      </w:r>
      <w:r>
        <w:rPr>
          <w:b/>
          <w:sz w:val="24"/>
          <w:szCs w:val="24"/>
        </w:rPr>
        <w:t>DISSOU, la responsable de la Mission Solidarité Handicap</w:t>
      </w:r>
      <w:r w:rsidRPr="00E107A7">
        <w:rPr>
          <w:b/>
          <w:sz w:val="24"/>
          <w:szCs w:val="24"/>
        </w:rPr>
        <w:t xml:space="preserve"> </w:t>
      </w:r>
    </w:p>
    <w:p w:rsidR="008C5AC3" w:rsidRDefault="008C5AC3" w:rsidP="00A03F23">
      <w:pPr>
        <w:rPr>
          <w:sz w:val="24"/>
          <w:szCs w:val="24"/>
        </w:rPr>
      </w:pPr>
      <w:r>
        <w:rPr>
          <w:sz w:val="24"/>
          <w:szCs w:val="24"/>
        </w:rPr>
        <w:t>Margaux DISSOU</w:t>
      </w:r>
      <w:r w:rsidR="00D71411">
        <w:rPr>
          <w:sz w:val="24"/>
          <w:szCs w:val="24"/>
        </w:rPr>
        <w:t>, membre t</w:t>
      </w:r>
      <w:r>
        <w:rPr>
          <w:sz w:val="24"/>
          <w:szCs w:val="24"/>
        </w:rPr>
        <w:t xml:space="preserve">rès impliquée </w:t>
      </w:r>
      <w:r w:rsidR="00D71411">
        <w:rPr>
          <w:sz w:val="24"/>
          <w:szCs w:val="24"/>
        </w:rPr>
        <w:t>du département Développement Durable, se voit confier</w:t>
      </w:r>
      <w:r>
        <w:rPr>
          <w:sz w:val="24"/>
          <w:szCs w:val="24"/>
        </w:rPr>
        <w:t xml:space="preserve"> la création de la Mission Solidarité Handicap.</w:t>
      </w:r>
    </w:p>
    <w:p w:rsidR="008C5AC3" w:rsidRDefault="008C5AC3" w:rsidP="00A03F23">
      <w:pPr>
        <w:rPr>
          <w:sz w:val="24"/>
          <w:szCs w:val="24"/>
        </w:rPr>
      </w:pPr>
      <w:r>
        <w:rPr>
          <w:sz w:val="24"/>
          <w:szCs w:val="24"/>
        </w:rPr>
        <w:t xml:space="preserve">Les objectifs fixés par la loi du 11 février 2005 n’étant pas atteints, elle veut comprendre pourquoi les mesures mises en place en accord avec la direction générale et les différents directeurs ne </w:t>
      </w:r>
      <w:r w:rsidR="00D71411">
        <w:rPr>
          <w:sz w:val="24"/>
          <w:szCs w:val="24"/>
        </w:rPr>
        <w:t>sont</w:t>
      </w:r>
      <w:r>
        <w:rPr>
          <w:sz w:val="24"/>
          <w:szCs w:val="24"/>
        </w:rPr>
        <w:t xml:space="preserve"> pas</w:t>
      </w:r>
      <w:r w:rsidR="00D71411">
        <w:rPr>
          <w:sz w:val="24"/>
          <w:szCs w:val="24"/>
        </w:rPr>
        <w:t xml:space="preserve"> mises en œuvre de façon satisfaisante</w:t>
      </w:r>
      <w:r>
        <w:rPr>
          <w:sz w:val="24"/>
          <w:szCs w:val="24"/>
        </w:rPr>
        <w:t xml:space="preserve">. </w:t>
      </w:r>
    </w:p>
    <w:p w:rsidR="00D71411" w:rsidRDefault="00D71411" w:rsidP="00D71411">
      <w:pPr>
        <w:pStyle w:val="Paragraphedeliste"/>
        <w:ind w:left="0"/>
        <w:rPr>
          <w:sz w:val="24"/>
          <w:szCs w:val="24"/>
        </w:rPr>
      </w:pPr>
      <w:r w:rsidRPr="00A1668C">
        <w:rPr>
          <w:sz w:val="24"/>
          <w:szCs w:val="24"/>
        </w:rPr>
        <w:t>Margaux DISSOU explore</w:t>
      </w:r>
      <w:r>
        <w:rPr>
          <w:sz w:val="24"/>
          <w:szCs w:val="24"/>
        </w:rPr>
        <w:t xml:space="preserve"> par ailleurs</w:t>
      </w:r>
      <w:r w:rsidRPr="00A1668C">
        <w:rPr>
          <w:sz w:val="24"/>
          <w:szCs w:val="24"/>
        </w:rPr>
        <w:t xml:space="preserve"> différentes pistes afin de </w:t>
      </w:r>
      <w:r w:rsidR="007239C3">
        <w:rPr>
          <w:sz w:val="24"/>
          <w:szCs w:val="24"/>
        </w:rPr>
        <w:t>promouvoir le recrutement de collaborateurs</w:t>
      </w:r>
      <w:r w:rsidRPr="00A1668C">
        <w:rPr>
          <w:sz w:val="24"/>
          <w:szCs w:val="24"/>
        </w:rPr>
        <w:t xml:space="preserve"> handicapés susceptibles </w:t>
      </w:r>
      <w:r w:rsidR="007239C3">
        <w:rPr>
          <w:sz w:val="24"/>
          <w:szCs w:val="24"/>
        </w:rPr>
        <w:t>d’intégrer</w:t>
      </w:r>
      <w:r w:rsidRPr="00A1668C">
        <w:rPr>
          <w:sz w:val="24"/>
          <w:szCs w:val="24"/>
        </w:rPr>
        <w:t xml:space="preserve"> les résidences du groupe, à des postes de réception, d’animation ou dans les services administratifs.</w:t>
      </w:r>
      <w:r>
        <w:rPr>
          <w:sz w:val="24"/>
          <w:szCs w:val="24"/>
        </w:rPr>
        <w:t xml:space="preserve"> Après avoir démarché en vain les écoles de tourisme, </w:t>
      </w:r>
      <w:r w:rsidR="002D04E2">
        <w:rPr>
          <w:sz w:val="24"/>
          <w:szCs w:val="24"/>
        </w:rPr>
        <w:t>elle a</w:t>
      </w:r>
      <w:r>
        <w:rPr>
          <w:sz w:val="24"/>
          <w:szCs w:val="24"/>
        </w:rPr>
        <w:t xml:space="preserve"> réussi à entrer en contact avec des centres de reclassement professionnel avec le</w:t>
      </w:r>
      <w:r w:rsidR="007239C3">
        <w:rPr>
          <w:sz w:val="24"/>
          <w:szCs w:val="24"/>
        </w:rPr>
        <w:t>s</w:t>
      </w:r>
      <w:r>
        <w:rPr>
          <w:sz w:val="24"/>
          <w:szCs w:val="24"/>
        </w:rPr>
        <w:t>quel</w:t>
      </w:r>
      <w:r w:rsidR="007239C3">
        <w:rPr>
          <w:sz w:val="24"/>
          <w:szCs w:val="24"/>
        </w:rPr>
        <w:t>s</w:t>
      </w:r>
      <w:r>
        <w:rPr>
          <w:sz w:val="24"/>
          <w:szCs w:val="24"/>
        </w:rPr>
        <w:t xml:space="preserve"> un partenariat fructueux</w:t>
      </w:r>
      <w:r w:rsidR="007239C3" w:rsidRPr="007239C3">
        <w:rPr>
          <w:sz w:val="24"/>
          <w:szCs w:val="24"/>
        </w:rPr>
        <w:t xml:space="preserve"> </w:t>
      </w:r>
      <w:r w:rsidR="007239C3">
        <w:rPr>
          <w:sz w:val="24"/>
          <w:szCs w:val="24"/>
        </w:rPr>
        <w:t>s’instaure rapidement</w:t>
      </w:r>
      <w:r>
        <w:rPr>
          <w:sz w:val="24"/>
          <w:szCs w:val="24"/>
        </w:rPr>
        <w:t xml:space="preserve">. </w:t>
      </w:r>
    </w:p>
    <w:p w:rsidR="00D71411" w:rsidRDefault="00D71411" w:rsidP="00D71411">
      <w:pPr>
        <w:rPr>
          <w:sz w:val="24"/>
          <w:szCs w:val="24"/>
        </w:rPr>
      </w:pPr>
    </w:p>
    <w:p w:rsidR="008C5AC3" w:rsidRPr="00E107A7" w:rsidRDefault="008C5AC3" w:rsidP="00A03F23">
      <w:pPr>
        <w:pBdr>
          <w:bottom w:val="single" w:sz="4" w:space="1" w:color="auto"/>
        </w:pBdr>
        <w:rPr>
          <w:b/>
          <w:sz w:val="24"/>
          <w:szCs w:val="24"/>
        </w:rPr>
      </w:pPr>
      <w:r w:rsidRPr="00E107A7">
        <w:rPr>
          <w:b/>
          <w:sz w:val="24"/>
          <w:szCs w:val="24"/>
        </w:rPr>
        <w:t>L’assistant</w:t>
      </w:r>
      <w:r>
        <w:rPr>
          <w:b/>
          <w:sz w:val="24"/>
          <w:szCs w:val="24"/>
        </w:rPr>
        <w:t>(e)</w:t>
      </w:r>
    </w:p>
    <w:p w:rsidR="008C5AC3" w:rsidRDefault="008C5AC3" w:rsidP="00A03F23">
      <w:pPr>
        <w:rPr>
          <w:sz w:val="24"/>
          <w:szCs w:val="24"/>
        </w:rPr>
      </w:pPr>
      <w:r>
        <w:rPr>
          <w:sz w:val="24"/>
          <w:szCs w:val="24"/>
        </w:rPr>
        <w:t>Embauché(e) depuis un an, v</w:t>
      </w:r>
      <w:r w:rsidRPr="00E107A7">
        <w:rPr>
          <w:sz w:val="24"/>
          <w:szCs w:val="24"/>
        </w:rPr>
        <w:t xml:space="preserve">ous êtes Alex </w:t>
      </w:r>
      <w:r>
        <w:rPr>
          <w:sz w:val="24"/>
          <w:szCs w:val="24"/>
        </w:rPr>
        <w:t>DULAC</w:t>
      </w:r>
      <w:r w:rsidRPr="00E107A7">
        <w:rPr>
          <w:sz w:val="24"/>
          <w:szCs w:val="24"/>
        </w:rPr>
        <w:t xml:space="preserve">, assistant(e) </w:t>
      </w:r>
      <w:r>
        <w:rPr>
          <w:sz w:val="24"/>
          <w:szCs w:val="24"/>
        </w:rPr>
        <w:t>de Margaux</w:t>
      </w:r>
      <w:r w:rsidRPr="00E107A7">
        <w:rPr>
          <w:sz w:val="24"/>
          <w:szCs w:val="24"/>
        </w:rPr>
        <w:t xml:space="preserve"> </w:t>
      </w:r>
      <w:r>
        <w:rPr>
          <w:sz w:val="24"/>
          <w:szCs w:val="24"/>
        </w:rPr>
        <w:t xml:space="preserve">DISSOU </w:t>
      </w:r>
      <w:r w:rsidR="002D04E2">
        <w:rPr>
          <w:sz w:val="24"/>
          <w:szCs w:val="24"/>
        </w:rPr>
        <w:t>ainsi que de</w:t>
      </w:r>
      <w:r>
        <w:rPr>
          <w:sz w:val="24"/>
          <w:szCs w:val="24"/>
        </w:rPr>
        <w:t xml:space="preserve"> Marie DUCHENE, chargée de projets communication et développement durable.</w:t>
      </w:r>
    </w:p>
    <w:p w:rsidR="008C5AC3" w:rsidRDefault="008C5AC3" w:rsidP="00A03F23">
      <w:pPr>
        <w:rPr>
          <w:sz w:val="24"/>
          <w:szCs w:val="24"/>
        </w:rPr>
      </w:pPr>
      <w:r>
        <w:rPr>
          <w:sz w:val="24"/>
          <w:szCs w:val="24"/>
        </w:rPr>
        <w:t>Vos</w:t>
      </w:r>
      <w:r w:rsidR="002D04E2">
        <w:rPr>
          <w:sz w:val="24"/>
          <w:szCs w:val="24"/>
        </w:rPr>
        <w:t xml:space="preserve"> deux</w:t>
      </w:r>
      <w:r>
        <w:rPr>
          <w:sz w:val="24"/>
          <w:szCs w:val="24"/>
        </w:rPr>
        <w:t xml:space="preserve"> managers vous font entièrement confiance et vous </w:t>
      </w:r>
      <w:r w:rsidR="002D04E2">
        <w:rPr>
          <w:sz w:val="24"/>
          <w:szCs w:val="24"/>
        </w:rPr>
        <w:t>laissent une certaine</w:t>
      </w:r>
      <w:r>
        <w:rPr>
          <w:sz w:val="24"/>
          <w:szCs w:val="24"/>
        </w:rPr>
        <w:t xml:space="preserve"> autonomie.</w:t>
      </w:r>
      <w:r w:rsidR="002D04E2">
        <w:rPr>
          <w:sz w:val="24"/>
          <w:szCs w:val="24"/>
        </w:rPr>
        <w:t xml:space="preserve"> Elles vous demandent cependant de justifier pleinement toute proposition que vous seriez amené(e) à formuler.</w:t>
      </w:r>
    </w:p>
    <w:p w:rsidR="008C5AC3" w:rsidRDefault="002D04E2" w:rsidP="00A03F23">
      <w:pPr>
        <w:rPr>
          <w:b/>
          <w:sz w:val="24"/>
          <w:szCs w:val="24"/>
        </w:rPr>
      </w:pPr>
      <w:r>
        <w:rPr>
          <w:sz w:val="24"/>
          <w:szCs w:val="24"/>
        </w:rPr>
        <w:t xml:space="preserve">Margaux DISSOU vous demande de faire l’état du recrutement et de l’intégration des travailleurs en situation de handicap dans le groupe. Elle vous remet pour cela l’information qu’elle a collectée. De votre côté, </w:t>
      </w:r>
      <w:r w:rsidR="008C5AC3">
        <w:rPr>
          <w:sz w:val="24"/>
          <w:szCs w:val="24"/>
        </w:rPr>
        <w:t xml:space="preserve">vous avez recueilli de nombreuses </w:t>
      </w:r>
      <w:r>
        <w:rPr>
          <w:sz w:val="24"/>
          <w:szCs w:val="24"/>
        </w:rPr>
        <w:t>données</w:t>
      </w:r>
      <w:r w:rsidR="008C5AC3">
        <w:rPr>
          <w:sz w:val="24"/>
          <w:szCs w:val="24"/>
        </w:rPr>
        <w:t xml:space="preserve"> sur le thème du recrutement et de l’intégration des personnes handicapées </w:t>
      </w:r>
      <w:r w:rsidR="008C5AC3" w:rsidRPr="005D03AD">
        <w:rPr>
          <w:b/>
          <w:sz w:val="24"/>
          <w:szCs w:val="24"/>
        </w:rPr>
        <w:t>(</w:t>
      </w:r>
      <w:r w:rsidR="008C5AC3">
        <w:rPr>
          <w:b/>
          <w:i/>
          <w:sz w:val="24"/>
          <w:szCs w:val="24"/>
        </w:rPr>
        <w:t>a</w:t>
      </w:r>
      <w:r>
        <w:rPr>
          <w:b/>
          <w:i/>
          <w:sz w:val="24"/>
          <w:szCs w:val="24"/>
        </w:rPr>
        <w:t>nnexes 1 à 5</w:t>
      </w:r>
      <w:r w:rsidR="008C5AC3" w:rsidRPr="005D03AD">
        <w:rPr>
          <w:b/>
          <w:sz w:val="24"/>
          <w:szCs w:val="24"/>
        </w:rPr>
        <w:t>)</w:t>
      </w:r>
      <w:r w:rsidR="008C5AC3">
        <w:rPr>
          <w:b/>
          <w:sz w:val="24"/>
          <w:szCs w:val="24"/>
        </w:rPr>
        <w:t>.</w:t>
      </w:r>
    </w:p>
    <w:p w:rsidR="008C5AC3" w:rsidRPr="00BD2906" w:rsidRDefault="008C5AC3" w:rsidP="00A03F23">
      <w:pPr>
        <w:rPr>
          <w:b/>
          <w:sz w:val="24"/>
          <w:szCs w:val="24"/>
          <w:u w:val="single"/>
        </w:rPr>
      </w:pPr>
      <w:r>
        <w:rPr>
          <w:sz w:val="24"/>
          <w:szCs w:val="24"/>
        </w:rPr>
        <w:br w:type="page"/>
      </w:r>
      <w:r w:rsidR="00BD2906">
        <w:rPr>
          <w:b/>
          <w:sz w:val="24"/>
          <w:szCs w:val="24"/>
          <w:u w:val="single"/>
        </w:rPr>
        <w:lastRenderedPageBreak/>
        <w:t>PARTIE 1 : D</w:t>
      </w:r>
      <w:r w:rsidRPr="00BD2906">
        <w:rPr>
          <w:b/>
          <w:sz w:val="24"/>
          <w:szCs w:val="24"/>
          <w:u w:val="single"/>
        </w:rPr>
        <w:t>iagnostic et proposition de solutions</w:t>
      </w:r>
    </w:p>
    <w:p w:rsidR="008C5AC3" w:rsidRPr="00D9212C" w:rsidRDefault="008C5AC3" w:rsidP="00A03F23">
      <w:pPr>
        <w:rPr>
          <w:sz w:val="24"/>
          <w:szCs w:val="24"/>
        </w:rPr>
      </w:pPr>
      <w:r w:rsidRPr="00D9212C">
        <w:rPr>
          <w:sz w:val="24"/>
          <w:szCs w:val="24"/>
        </w:rPr>
        <w:t xml:space="preserve">Présentez </w:t>
      </w:r>
      <w:r w:rsidR="00BD2906" w:rsidRPr="00D9212C">
        <w:rPr>
          <w:sz w:val="24"/>
          <w:szCs w:val="24"/>
        </w:rPr>
        <w:t>d</w:t>
      </w:r>
      <w:r w:rsidR="00D75320">
        <w:rPr>
          <w:sz w:val="24"/>
          <w:szCs w:val="24"/>
        </w:rPr>
        <w:t>ans un document structuré à l’attention de vos managers :</w:t>
      </w:r>
      <w:r w:rsidRPr="00D9212C">
        <w:rPr>
          <w:sz w:val="24"/>
          <w:szCs w:val="24"/>
        </w:rPr>
        <w:t xml:space="preserve"> </w:t>
      </w:r>
    </w:p>
    <w:p w:rsidR="008C5AC3" w:rsidRPr="00D9212C" w:rsidRDefault="008C5AC3" w:rsidP="00A03F23">
      <w:pPr>
        <w:pStyle w:val="Paragraphedeliste"/>
        <w:numPr>
          <w:ilvl w:val="0"/>
          <w:numId w:val="2"/>
        </w:numPr>
        <w:rPr>
          <w:sz w:val="24"/>
          <w:szCs w:val="24"/>
        </w:rPr>
      </w:pPr>
      <w:r w:rsidRPr="00D9212C">
        <w:rPr>
          <w:b/>
          <w:sz w:val="24"/>
          <w:szCs w:val="24"/>
        </w:rPr>
        <w:t>votre diagnostic opérationnel</w:t>
      </w:r>
      <w:r w:rsidRPr="00D9212C">
        <w:rPr>
          <w:sz w:val="24"/>
          <w:szCs w:val="24"/>
        </w:rPr>
        <w:t xml:space="preserve"> sur le recrutement et l’intégration des travailleurs handicapés au sein de l’entreprise</w:t>
      </w:r>
      <w:r w:rsidR="00494D88" w:rsidRPr="00D9212C">
        <w:rPr>
          <w:sz w:val="24"/>
          <w:szCs w:val="24"/>
        </w:rPr>
        <w:t xml:space="preserve">, en produisant </w:t>
      </w:r>
      <w:r w:rsidR="00D9212C" w:rsidRPr="00D9212C">
        <w:rPr>
          <w:sz w:val="24"/>
          <w:szCs w:val="24"/>
        </w:rPr>
        <w:t>les</w:t>
      </w:r>
      <w:r w:rsidR="00494D88" w:rsidRPr="00D9212C">
        <w:rPr>
          <w:sz w:val="24"/>
          <w:szCs w:val="24"/>
        </w:rPr>
        <w:t xml:space="preserve"> pièces jointes que vous jugerez utiles</w:t>
      </w:r>
      <w:r w:rsidRPr="00D9212C">
        <w:rPr>
          <w:sz w:val="24"/>
          <w:szCs w:val="24"/>
        </w:rPr>
        <w:t> ;</w:t>
      </w:r>
    </w:p>
    <w:p w:rsidR="008C5AC3" w:rsidRPr="00D9212C" w:rsidRDefault="008C5AC3" w:rsidP="00A03F23">
      <w:pPr>
        <w:pStyle w:val="Paragraphedeliste"/>
        <w:numPr>
          <w:ilvl w:val="0"/>
          <w:numId w:val="2"/>
        </w:numPr>
        <w:rPr>
          <w:sz w:val="24"/>
          <w:szCs w:val="24"/>
        </w:rPr>
      </w:pPr>
      <w:r w:rsidRPr="00D9212C">
        <w:rPr>
          <w:b/>
          <w:sz w:val="24"/>
          <w:szCs w:val="24"/>
        </w:rPr>
        <w:t>les propositions de solutions</w:t>
      </w:r>
      <w:r w:rsidRPr="00D9212C">
        <w:rPr>
          <w:sz w:val="24"/>
          <w:szCs w:val="24"/>
        </w:rPr>
        <w:t xml:space="preserve"> en relation avec votre diagnostic. Vous justifierez vos propositions.</w:t>
      </w:r>
    </w:p>
    <w:p w:rsidR="008C5AC3" w:rsidRDefault="008C5AC3" w:rsidP="00A03F23">
      <w:pPr>
        <w:rPr>
          <w:sz w:val="24"/>
          <w:szCs w:val="24"/>
        </w:rPr>
      </w:pPr>
    </w:p>
    <w:p w:rsidR="008C5AC3" w:rsidRPr="00934987" w:rsidRDefault="008C5AC3" w:rsidP="00A03F23">
      <w:pPr>
        <w:rPr>
          <w:sz w:val="24"/>
          <w:szCs w:val="24"/>
        </w:rPr>
      </w:pPr>
    </w:p>
    <w:p w:rsidR="008C5AC3" w:rsidRPr="00494D88" w:rsidRDefault="00494D88" w:rsidP="00A03F23">
      <w:pPr>
        <w:rPr>
          <w:b/>
          <w:sz w:val="24"/>
          <w:szCs w:val="24"/>
          <w:u w:val="single"/>
        </w:rPr>
      </w:pPr>
      <w:r>
        <w:rPr>
          <w:b/>
          <w:sz w:val="24"/>
          <w:szCs w:val="24"/>
          <w:u w:val="single"/>
        </w:rPr>
        <w:t>PARTIE 2 : M</w:t>
      </w:r>
      <w:r w:rsidR="008C5AC3" w:rsidRPr="00494D88">
        <w:rPr>
          <w:b/>
          <w:sz w:val="24"/>
          <w:szCs w:val="24"/>
          <w:u w:val="single"/>
        </w:rPr>
        <w:t>ise en œuvre de la décision</w:t>
      </w:r>
    </w:p>
    <w:p w:rsidR="00934B64" w:rsidRDefault="008C5AC3" w:rsidP="00A03F23">
      <w:pPr>
        <w:tabs>
          <w:tab w:val="left" w:pos="1530"/>
        </w:tabs>
        <w:rPr>
          <w:sz w:val="24"/>
          <w:szCs w:val="24"/>
        </w:rPr>
      </w:pPr>
      <w:r>
        <w:rPr>
          <w:sz w:val="24"/>
          <w:szCs w:val="24"/>
        </w:rPr>
        <w:t>En attendant de mettre en place certaines des solutio</w:t>
      </w:r>
      <w:r w:rsidR="00934B64">
        <w:rPr>
          <w:sz w:val="24"/>
          <w:szCs w:val="24"/>
        </w:rPr>
        <w:t>ns que vous préconisez, Margaux </w:t>
      </w:r>
      <w:r>
        <w:rPr>
          <w:sz w:val="24"/>
          <w:szCs w:val="24"/>
        </w:rPr>
        <w:t xml:space="preserve">DISSOU </w:t>
      </w:r>
      <w:r w:rsidR="00934B64">
        <w:rPr>
          <w:sz w:val="24"/>
          <w:szCs w:val="24"/>
        </w:rPr>
        <w:t xml:space="preserve">souhaite dès à présent construire un outil de sensibilisation et de suivi de l’implication des établissements dans la politique de recrutement de salariés handicapés. Elle envisage donc de compléter les tableaux de bord des établissements et du siège social par des indicateurs traduisant le respect de la réglementation et les efforts accomplis au niveau de l’embauche et </w:t>
      </w:r>
      <w:r w:rsidR="00D75320">
        <w:rPr>
          <w:sz w:val="24"/>
          <w:szCs w:val="24"/>
        </w:rPr>
        <w:t xml:space="preserve">de </w:t>
      </w:r>
      <w:r w:rsidR="00934B64">
        <w:rPr>
          <w:sz w:val="24"/>
          <w:szCs w:val="24"/>
        </w:rPr>
        <w:t>l’intégration des personnes handicapées.</w:t>
      </w:r>
    </w:p>
    <w:p w:rsidR="008C5AC3" w:rsidRPr="00E00B77" w:rsidRDefault="00934B64" w:rsidP="00A03F23">
      <w:pPr>
        <w:pStyle w:val="Paragraphedeliste"/>
        <w:numPr>
          <w:ilvl w:val="0"/>
          <w:numId w:val="5"/>
        </w:numPr>
        <w:rPr>
          <w:sz w:val="24"/>
          <w:szCs w:val="24"/>
        </w:rPr>
      </w:pPr>
      <w:r>
        <w:rPr>
          <w:sz w:val="24"/>
          <w:szCs w:val="24"/>
        </w:rPr>
        <w:t>Proposez des indicateurs qui complèteront les données du bilan social, celui-ci ne fournissant que le nombre total de salariés handicapés employés.</w:t>
      </w:r>
    </w:p>
    <w:p w:rsidR="00934B64" w:rsidRDefault="00934B64" w:rsidP="00C23C34">
      <w:pPr>
        <w:rPr>
          <w:sz w:val="24"/>
          <w:szCs w:val="24"/>
        </w:rPr>
      </w:pPr>
    </w:p>
    <w:p w:rsidR="008C5AC3" w:rsidRPr="00C23C34" w:rsidRDefault="00934B64" w:rsidP="00C23C34">
      <w:pPr>
        <w:rPr>
          <w:sz w:val="24"/>
          <w:szCs w:val="24"/>
        </w:rPr>
      </w:pPr>
      <w:r>
        <w:rPr>
          <w:sz w:val="24"/>
          <w:szCs w:val="24"/>
        </w:rPr>
        <w:t xml:space="preserve">Dans un souci d’harmonisation, </w:t>
      </w:r>
      <w:r w:rsidR="008C5AC3">
        <w:rPr>
          <w:sz w:val="24"/>
          <w:szCs w:val="24"/>
        </w:rPr>
        <w:t xml:space="preserve">Margaux DISSOU </w:t>
      </w:r>
      <w:r w:rsidR="00D75320">
        <w:rPr>
          <w:sz w:val="24"/>
          <w:szCs w:val="24"/>
        </w:rPr>
        <w:t>juge</w:t>
      </w:r>
      <w:r w:rsidR="008C5AC3">
        <w:rPr>
          <w:sz w:val="24"/>
          <w:szCs w:val="24"/>
        </w:rPr>
        <w:t xml:space="preserve"> nécessaire de </w:t>
      </w:r>
      <w:r>
        <w:rPr>
          <w:sz w:val="24"/>
          <w:szCs w:val="24"/>
        </w:rPr>
        <w:t xml:space="preserve">fournir à chaque </w:t>
      </w:r>
      <w:r>
        <w:rPr>
          <w:color w:val="000000"/>
          <w:sz w:val="24"/>
          <w:szCs w:val="24"/>
          <w:lang w:eastAsia="fr-FR"/>
        </w:rPr>
        <w:t>directeur</w:t>
      </w:r>
      <w:r w:rsidR="008C5AC3" w:rsidRPr="00E00B77">
        <w:rPr>
          <w:color w:val="000000"/>
          <w:sz w:val="24"/>
          <w:szCs w:val="24"/>
          <w:lang w:eastAsia="fr-FR"/>
        </w:rPr>
        <w:t xml:space="preserve"> d’établissement </w:t>
      </w:r>
      <w:r>
        <w:rPr>
          <w:color w:val="000000"/>
          <w:sz w:val="24"/>
          <w:szCs w:val="24"/>
          <w:lang w:eastAsia="fr-FR"/>
        </w:rPr>
        <w:t>un</w:t>
      </w:r>
      <w:r w:rsidR="008A06B7">
        <w:rPr>
          <w:color w:val="000000"/>
          <w:sz w:val="24"/>
          <w:szCs w:val="24"/>
          <w:lang w:eastAsia="fr-FR"/>
        </w:rPr>
        <w:t xml:space="preserve"> document d’a</w:t>
      </w:r>
      <w:r>
        <w:rPr>
          <w:color w:val="000000"/>
          <w:sz w:val="24"/>
          <w:szCs w:val="24"/>
          <w:lang w:eastAsia="fr-FR"/>
        </w:rPr>
        <w:t xml:space="preserve">ide à la présentation et à l’automatisation du calcul </w:t>
      </w:r>
      <w:r w:rsidR="008C5AC3">
        <w:rPr>
          <w:color w:val="000000"/>
          <w:sz w:val="24"/>
          <w:szCs w:val="24"/>
          <w:lang w:eastAsia="fr-FR"/>
        </w:rPr>
        <w:t>du montant de</w:t>
      </w:r>
      <w:r w:rsidR="008C5AC3" w:rsidRPr="00C23C34">
        <w:rPr>
          <w:color w:val="000000"/>
          <w:sz w:val="24"/>
          <w:szCs w:val="24"/>
          <w:lang w:eastAsia="fr-FR"/>
        </w:rPr>
        <w:t xml:space="preserve"> </w:t>
      </w:r>
      <w:r w:rsidR="008C5AC3">
        <w:rPr>
          <w:color w:val="000000"/>
          <w:sz w:val="24"/>
          <w:szCs w:val="24"/>
          <w:lang w:eastAsia="fr-FR"/>
        </w:rPr>
        <w:t>l’éventuelle</w:t>
      </w:r>
      <w:r w:rsidR="008C5AC3" w:rsidRPr="00E00B77">
        <w:rPr>
          <w:color w:val="000000"/>
          <w:sz w:val="24"/>
          <w:szCs w:val="24"/>
          <w:lang w:eastAsia="fr-FR"/>
        </w:rPr>
        <w:t xml:space="preserve"> </w:t>
      </w:r>
      <w:r w:rsidR="008C5AC3">
        <w:rPr>
          <w:color w:val="000000"/>
          <w:sz w:val="24"/>
          <w:szCs w:val="24"/>
          <w:lang w:eastAsia="fr-FR"/>
        </w:rPr>
        <w:t>contribution</w:t>
      </w:r>
      <w:r w:rsidR="008C5AC3" w:rsidRPr="00E00B77">
        <w:rPr>
          <w:color w:val="000000"/>
          <w:sz w:val="24"/>
          <w:szCs w:val="24"/>
          <w:lang w:eastAsia="fr-FR"/>
        </w:rPr>
        <w:t xml:space="preserve"> à régler à l’AGEFIPH</w:t>
      </w:r>
      <w:r w:rsidR="008C5AC3">
        <w:rPr>
          <w:color w:val="000000"/>
          <w:sz w:val="24"/>
          <w:szCs w:val="24"/>
          <w:lang w:eastAsia="fr-FR"/>
        </w:rPr>
        <w:t>.</w:t>
      </w:r>
      <w:r w:rsidR="008C5AC3" w:rsidRPr="00C23C34">
        <w:rPr>
          <w:color w:val="000000"/>
          <w:sz w:val="24"/>
          <w:szCs w:val="24"/>
          <w:lang w:eastAsia="fr-FR"/>
        </w:rPr>
        <w:t xml:space="preserve"> </w:t>
      </w:r>
      <w:r w:rsidR="008C5AC3" w:rsidRPr="00E00B77">
        <w:rPr>
          <w:color w:val="000000"/>
          <w:sz w:val="24"/>
          <w:szCs w:val="24"/>
          <w:lang w:eastAsia="fr-FR"/>
        </w:rPr>
        <w:t>Pour vous aider,</w:t>
      </w:r>
      <w:r>
        <w:rPr>
          <w:color w:val="000000"/>
          <w:sz w:val="24"/>
          <w:szCs w:val="24"/>
          <w:lang w:eastAsia="fr-FR"/>
        </w:rPr>
        <w:t xml:space="preserve"> elle vous communique un exemple </w:t>
      </w:r>
      <w:r w:rsidR="008C5AC3" w:rsidRPr="00E00B77">
        <w:rPr>
          <w:color w:val="000000"/>
          <w:sz w:val="24"/>
          <w:szCs w:val="24"/>
          <w:lang w:eastAsia="fr-FR"/>
        </w:rPr>
        <w:t>(</w:t>
      </w:r>
      <w:r w:rsidR="008C5AC3">
        <w:rPr>
          <w:b/>
          <w:i/>
          <w:color w:val="000000"/>
          <w:sz w:val="24"/>
          <w:szCs w:val="24"/>
          <w:lang w:eastAsia="fr-FR"/>
        </w:rPr>
        <w:t>a</w:t>
      </w:r>
      <w:r w:rsidR="00D75320">
        <w:rPr>
          <w:b/>
          <w:i/>
          <w:color w:val="000000"/>
          <w:sz w:val="24"/>
          <w:szCs w:val="24"/>
          <w:lang w:eastAsia="fr-FR"/>
        </w:rPr>
        <w:t>nnexe</w:t>
      </w:r>
      <w:r w:rsidR="008C5AC3" w:rsidRPr="00021A96">
        <w:rPr>
          <w:b/>
          <w:i/>
          <w:color w:val="000000"/>
          <w:sz w:val="24"/>
          <w:szCs w:val="24"/>
          <w:lang w:eastAsia="fr-FR"/>
        </w:rPr>
        <w:t xml:space="preserve"> 6</w:t>
      </w:r>
      <w:r w:rsidR="008C5AC3">
        <w:rPr>
          <w:color w:val="000000"/>
          <w:sz w:val="24"/>
          <w:szCs w:val="24"/>
          <w:lang w:eastAsia="fr-FR"/>
        </w:rPr>
        <w:t>)</w:t>
      </w:r>
      <w:r w:rsidR="008C5AC3" w:rsidRPr="00E00B77">
        <w:rPr>
          <w:color w:val="000000"/>
          <w:sz w:val="24"/>
          <w:szCs w:val="24"/>
          <w:lang w:eastAsia="fr-FR"/>
        </w:rPr>
        <w:t>.</w:t>
      </w:r>
    </w:p>
    <w:p w:rsidR="00934B64" w:rsidRPr="00934B64" w:rsidRDefault="00934B64" w:rsidP="00A03F23">
      <w:pPr>
        <w:pStyle w:val="Paragraphedeliste"/>
        <w:numPr>
          <w:ilvl w:val="0"/>
          <w:numId w:val="5"/>
        </w:numPr>
        <w:spacing w:before="100" w:beforeAutospacing="1" w:after="100" w:afterAutospacing="1" w:line="240" w:lineRule="auto"/>
        <w:rPr>
          <w:sz w:val="24"/>
          <w:szCs w:val="24"/>
        </w:rPr>
      </w:pPr>
      <w:r>
        <w:rPr>
          <w:color w:val="000000"/>
          <w:sz w:val="24"/>
          <w:szCs w:val="24"/>
          <w:lang w:eastAsia="fr-FR"/>
        </w:rPr>
        <w:t xml:space="preserve">Proposez </w:t>
      </w:r>
      <w:r w:rsidR="008A06B7">
        <w:rPr>
          <w:color w:val="000000"/>
          <w:sz w:val="24"/>
          <w:szCs w:val="24"/>
          <w:lang w:eastAsia="fr-FR"/>
        </w:rPr>
        <w:t>la</w:t>
      </w:r>
      <w:r>
        <w:rPr>
          <w:color w:val="000000"/>
          <w:sz w:val="24"/>
          <w:szCs w:val="24"/>
          <w:lang w:eastAsia="fr-FR"/>
        </w:rPr>
        <w:t xml:space="preserve"> </w:t>
      </w:r>
      <w:r w:rsidR="008C5AC3" w:rsidRPr="00E00B77">
        <w:rPr>
          <w:color w:val="000000"/>
          <w:sz w:val="24"/>
          <w:szCs w:val="24"/>
          <w:lang w:eastAsia="fr-FR"/>
        </w:rPr>
        <w:t xml:space="preserve">maquette </w:t>
      </w:r>
      <w:r w:rsidR="008A06B7">
        <w:rPr>
          <w:color w:val="000000"/>
          <w:sz w:val="24"/>
          <w:szCs w:val="24"/>
          <w:lang w:eastAsia="fr-FR"/>
        </w:rPr>
        <w:t xml:space="preserve">de ce document </w:t>
      </w:r>
      <w:r>
        <w:rPr>
          <w:color w:val="000000"/>
          <w:sz w:val="24"/>
          <w:szCs w:val="24"/>
          <w:lang w:eastAsia="fr-FR"/>
        </w:rPr>
        <w:t>sous forme de</w:t>
      </w:r>
      <w:r w:rsidR="008C5AC3" w:rsidRPr="00E00B77">
        <w:rPr>
          <w:color w:val="000000"/>
          <w:sz w:val="24"/>
          <w:szCs w:val="24"/>
          <w:lang w:eastAsia="fr-FR"/>
        </w:rPr>
        <w:t xml:space="preserve"> tableau</w:t>
      </w:r>
      <w:r w:rsidR="008A06B7">
        <w:rPr>
          <w:color w:val="000000"/>
          <w:sz w:val="24"/>
          <w:szCs w:val="24"/>
          <w:lang w:eastAsia="fr-FR"/>
        </w:rPr>
        <w:t xml:space="preserve"> et testez sa validité </w:t>
      </w:r>
      <w:r w:rsidR="00BA5C69">
        <w:rPr>
          <w:color w:val="000000"/>
          <w:sz w:val="24"/>
          <w:szCs w:val="24"/>
          <w:lang w:eastAsia="fr-FR"/>
        </w:rPr>
        <w:t>en utilisant l’exemple de l’annexe</w:t>
      </w:r>
      <w:r w:rsidR="008A06B7">
        <w:rPr>
          <w:color w:val="000000"/>
          <w:sz w:val="24"/>
          <w:szCs w:val="24"/>
          <w:lang w:eastAsia="fr-FR"/>
        </w:rPr>
        <w:t xml:space="preserve"> 6.</w:t>
      </w:r>
    </w:p>
    <w:p w:rsidR="00934B64" w:rsidRPr="00934B64" w:rsidRDefault="00934B64" w:rsidP="00934B64">
      <w:pPr>
        <w:pStyle w:val="Paragraphedeliste"/>
        <w:spacing w:before="100" w:beforeAutospacing="1" w:after="100" w:afterAutospacing="1" w:line="240" w:lineRule="auto"/>
        <w:rPr>
          <w:sz w:val="24"/>
          <w:szCs w:val="24"/>
        </w:rPr>
      </w:pPr>
    </w:p>
    <w:p w:rsidR="008C5AC3" w:rsidRPr="008A06B7" w:rsidRDefault="00934B64" w:rsidP="00A03F23">
      <w:pPr>
        <w:pStyle w:val="Paragraphedeliste"/>
        <w:numPr>
          <w:ilvl w:val="0"/>
          <w:numId w:val="5"/>
        </w:numPr>
        <w:spacing w:before="100" w:beforeAutospacing="1" w:after="100" w:afterAutospacing="1" w:line="240" w:lineRule="auto"/>
        <w:rPr>
          <w:sz w:val="24"/>
          <w:szCs w:val="24"/>
        </w:rPr>
      </w:pPr>
      <w:r>
        <w:rPr>
          <w:color w:val="000000"/>
          <w:sz w:val="24"/>
          <w:szCs w:val="24"/>
          <w:lang w:eastAsia="fr-FR"/>
        </w:rPr>
        <w:t>Identifiez les données qui devront être saisies pour automatiser le calcul de la contribution (le service informatique prend en charge la programmation des calculs)</w:t>
      </w:r>
      <w:r w:rsidR="008C5AC3">
        <w:rPr>
          <w:color w:val="000000"/>
          <w:sz w:val="24"/>
          <w:szCs w:val="24"/>
          <w:lang w:eastAsia="fr-FR"/>
        </w:rPr>
        <w:t>.</w:t>
      </w:r>
    </w:p>
    <w:p w:rsidR="008A06B7" w:rsidRDefault="008A06B7" w:rsidP="008A06B7">
      <w:pPr>
        <w:pStyle w:val="Paragraphedeliste"/>
        <w:rPr>
          <w:sz w:val="24"/>
          <w:szCs w:val="24"/>
        </w:rPr>
      </w:pPr>
    </w:p>
    <w:p w:rsidR="008C5AC3" w:rsidRPr="00664849" w:rsidRDefault="008C5AC3" w:rsidP="00A03F23">
      <w:pPr>
        <w:pStyle w:val="Paragraphedeliste"/>
        <w:rPr>
          <w:b/>
          <w:color w:val="000000"/>
          <w:sz w:val="24"/>
          <w:szCs w:val="24"/>
          <w:lang w:eastAsia="fr-FR"/>
        </w:rPr>
      </w:pPr>
    </w:p>
    <w:p w:rsidR="008C5AC3" w:rsidRPr="00054B3E" w:rsidRDefault="008C5AC3" w:rsidP="00A03F23">
      <w:pPr>
        <w:pStyle w:val="Titre1"/>
      </w:pPr>
      <w:r w:rsidRPr="00664849">
        <w:br w:type="page"/>
      </w:r>
      <w:bookmarkStart w:id="0" w:name="_Toc265248631"/>
      <w:bookmarkStart w:id="1" w:name="_Toc277763790"/>
      <w:r w:rsidRPr="00243A3B">
        <w:lastRenderedPageBreak/>
        <w:t>Annexe 1</w:t>
      </w:r>
      <w:r>
        <w:t xml:space="preserve"> : </w:t>
      </w:r>
      <w:r w:rsidRPr="00054B3E">
        <w:t>Présentation de la loi du 11 février 2005</w:t>
      </w:r>
      <w:bookmarkEnd w:id="0"/>
      <w:bookmarkEnd w:id="1"/>
    </w:p>
    <w:p w:rsidR="008C5AC3" w:rsidRDefault="008C5AC3" w:rsidP="00A752B3">
      <w:pPr>
        <w:spacing w:beforeLines="1" w:afterLines="1"/>
        <w:rPr>
          <w:sz w:val="24"/>
          <w:szCs w:val="24"/>
        </w:rPr>
      </w:pPr>
    </w:p>
    <w:p w:rsidR="008C5AC3" w:rsidRDefault="008C5AC3" w:rsidP="00A752B3">
      <w:pPr>
        <w:spacing w:beforeLines="1" w:afterLines="1"/>
        <w:rPr>
          <w:sz w:val="24"/>
          <w:szCs w:val="24"/>
        </w:rPr>
      </w:pPr>
      <w:r w:rsidRPr="00054B3E">
        <w:rPr>
          <w:sz w:val="24"/>
          <w:szCs w:val="24"/>
        </w:rPr>
        <w:t>La loi du 11 février 2005 est l'une des principales lois sur les droits des personnes handicapées, depuis la loi de 1975.</w:t>
      </w:r>
    </w:p>
    <w:p w:rsidR="008C5AC3" w:rsidRDefault="008C5AC3" w:rsidP="00A752B3">
      <w:pPr>
        <w:spacing w:beforeLines="1" w:afterLines="1"/>
        <w:rPr>
          <w:b/>
          <w:sz w:val="24"/>
          <w:szCs w:val="24"/>
        </w:rPr>
      </w:pPr>
    </w:p>
    <w:p w:rsidR="008C5AC3" w:rsidRPr="00925FB6" w:rsidRDefault="008C5AC3" w:rsidP="00A752B3">
      <w:pPr>
        <w:spacing w:beforeLines="1" w:afterLines="1"/>
        <w:rPr>
          <w:sz w:val="24"/>
          <w:szCs w:val="24"/>
        </w:rPr>
      </w:pPr>
      <w:r w:rsidRPr="00925FB6">
        <w:rPr>
          <w:sz w:val="24"/>
          <w:szCs w:val="24"/>
        </w:rPr>
        <w:t xml:space="preserve">« Constitue un handicap, au sens de la présente loi,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w:t>
      </w:r>
      <w:proofErr w:type="spellStart"/>
      <w:r w:rsidRPr="00925FB6">
        <w:rPr>
          <w:sz w:val="24"/>
          <w:szCs w:val="24"/>
        </w:rPr>
        <w:t>polyhandicap</w:t>
      </w:r>
      <w:proofErr w:type="spellEnd"/>
      <w:r w:rsidRPr="00925FB6">
        <w:rPr>
          <w:sz w:val="24"/>
          <w:szCs w:val="24"/>
        </w:rPr>
        <w:t xml:space="preserve"> ou d'un trouble de santé invalidant. » </w:t>
      </w:r>
    </w:p>
    <w:p w:rsidR="008C5AC3" w:rsidRDefault="008C5AC3" w:rsidP="00A752B3">
      <w:pPr>
        <w:spacing w:beforeLines="1" w:afterLines="1"/>
        <w:rPr>
          <w:sz w:val="24"/>
          <w:szCs w:val="24"/>
        </w:rPr>
      </w:pPr>
    </w:p>
    <w:p w:rsidR="008C5AC3" w:rsidRDefault="008C5AC3" w:rsidP="00A752B3">
      <w:pPr>
        <w:spacing w:beforeLines="1" w:afterLines="1"/>
        <w:rPr>
          <w:rFonts w:ascii="Times" w:hAnsi="Times"/>
          <w:sz w:val="24"/>
          <w:szCs w:val="24"/>
        </w:rPr>
      </w:pPr>
      <w:r w:rsidRPr="00925FB6">
        <w:rPr>
          <w:rFonts w:ascii="Times" w:hAnsi="Times"/>
          <w:sz w:val="24"/>
          <w:szCs w:val="24"/>
        </w:rPr>
        <w:t>La loi crée une Maison Départementale des Personnes Handicapées dans chaque</w:t>
      </w:r>
      <w:r w:rsidRPr="00054B3E">
        <w:rPr>
          <w:rFonts w:ascii="Times" w:hAnsi="Times"/>
          <w:sz w:val="24"/>
          <w:szCs w:val="24"/>
        </w:rPr>
        <w:t xml:space="preserve"> département sous la direction du Conseil général. Elle a une mission d'accueil, d'information, d'accompagnement et de conseil des personnes handicapées et de leur famille, ainsi que de sensibilisation de tous les citoyens au handicap.</w:t>
      </w:r>
    </w:p>
    <w:p w:rsidR="008C5AC3" w:rsidRDefault="008C5AC3" w:rsidP="00A752B3">
      <w:pPr>
        <w:spacing w:beforeLines="1" w:afterLines="1"/>
        <w:rPr>
          <w:rFonts w:ascii="Times" w:hAnsi="Times"/>
          <w:sz w:val="24"/>
          <w:szCs w:val="24"/>
        </w:rPr>
      </w:pPr>
      <w:r w:rsidRPr="00054B3E">
        <w:rPr>
          <w:rFonts w:ascii="Times" w:hAnsi="Times"/>
          <w:sz w:val="24"/>
          <w:szCs w:val="24"/>
        </w:rPr>
        <w:t xml:space="preserve">Chaque MDPH met en place une équipe pluridisciplinaire qui évalue les besoins de la personne handicapée et une Commission des </w:t>
      </w:r>
      <w:r>
        <w:rPr>
          <w:rFonts w:ascii="Times" w:hAnsi="Times"/>
          <w:sz w:val="24"/>
          <w:szCs w:val="24"/>
        </w:rPr>
        <w:t>D</w:t>
      </w:r>
      <w:r w:rsidRPr="00054B3E">
        <w:rPr>
          <w:rFonts w:ascii="Times" w:hAnsi="Times"/>
          <w:sz w:val="24"/>
          <w:szCs w:val="24"/>
        </w:rPr>
        <w:t>roits et de l'</w:t>
      </w:r>
      <w:r>
        <w:rPr>
          <w:rFonts w:ascii="Times" w:hAnsi="Times"/>
          <w:sz w:val="24"/>
          <w:szCs w:val="24"/>
        </w:rPr>
        <w:t>A</w:t>
      </w:r>
      <w:r w:rsidRPr="00054B3E">
        <w:rPr>
          <w:rFonts w:ascii="Times" w:hAnsi="Times"/>
          <w:sz w:val="24"/>
          <w:szCs w:val="24"/>
        </w:rPr>
        <w:t xml:space="preserve">utonomie des </w:t>
      </w:r>
      <w:r>
        <w:rPr>
          <w:rFonts w:ascii="Times" w:hAnsi="Times"/>
          <w:sz w:val="24"/>
          <w:szCs w:val="24"/>
        </w:rPr>
        <w:t>P</w:t>
      </w:r>
      <w:r w:rsidRPr="00054B3E">
        <w:rPr>
          <w:rFonts w:ascii="Times" w:hAnsi="Times"/>
          <w:sz w:val="24"/>
          <w:szCs w:val="24"/>
        </w:rPr>
        <w:t xml:space="preserve">ersonnes </w:t>
      </w:r>
      <w:r>
        <w:rPr>
          <w:rFonts w:ascii="Times" w:hAnsi="Times"/>
          <w:sz w:val="24"/>
          <w:szCs w:val="24"/>
        </w:rPr>
        <w:t>H</w:t>
      </w:r>
      <w:r w:rsidRPr="00054B3E">
        <w:rPr>
          <w:rFonts w:ascii="Times" w:hAnsi="Times"/>
          <w:sz w:val="24"/>
          <w:szCs w:val="24"/>
        </w:rPr>
        <w:t>andicapées (CDAPH) qui prend les décisions relatives à l'ensemble des droits de la personne.</w:t>
      </w:r>
    </w:p>
    <w:p w:rsidR="008C5AC3" w:rsidRPr="00925FB6" w:rsidRDefault="008C5AC3" w:rsidP="00A752B3">
      <w:pPr>
        <w:spacing w:beforeLines="1" w:afterLines="1"/>
        <w:rPr>
          <w:rFonts w:ascii="Times" w:hAnsi="Times"/>
          <w:sz w:val="24"/>
          <w:szCs w:val="24"/>
        </w:rPr>
      </w:pPr>
    </w:p>
    <w:p w:rsidR="008C5AC3" w:rsidRDefault="008C5AC3" w:rsidP="00A752B3">
      <w:pPr>
        <w:spacing w:beforeLines="1" w:afterLines="1"/>
        <w:rPr>
          <w:rFonts w:ascii="Times" w:hAnsi="Times"/>
          <w:sz w:val="24"/>
          <w:szCs w:val="24"/>
        </w:rPr>
      </w:pPr>
      <w:r w:rsidRPr="00925FB6">
        <w:rPr>
          <w:rFonts w:ascii="Times" w:hAnsi="Times"/>
          <w:sz w:val="24"/>
          <w:szCs w:val="24"/>
        </w:rPr>
        <w:t>L'obligation d'emploi</w:t>
      </w:r>
      <w:r w:rsidRPr="00054B3E">
        <w:rPr>
          <w:rFonts w:ascii="Times" w:hAnsi="Times"/>
          <w:sz w:val="24"/>
          <w:szCs w:val="24"/>
        </w:rPr>
        <w:t xml:space="preserve"> est de 6 %. Elle impose une sanction sévère pour les entreprises qui ne respectent pas cette obligation en augmentant le montant de la contribution à l'AGEFIPH. Les entreprises qui emploient des personnes lourdement handicapées pourront bénéficier d'une aide à l'emploi ou d'une modulation de leur contribution.</w:t>
      </w:r>
    </w:p>
    <w:p w:rsidR="008C5AC3" w:rsidRDefault="008C5AC3">
      <w:pPr>
        <w:spacing w:after="0" w:line="240" w:lineRule="auto"/>
        <w:jc w:val="left"/>
        <w:rPr>
          <w:rFonts w:ascii="Times" w:hAnsi="Times"/>
          <w:sz w:val="24"/>
          <w:szCs w:val="24"/>
        </w:rPr>
      </w:pPr>
    </w:p>
    <w:p w:rsidR="008C5AC3" w:rsidRPr="00E20FB8" w:rsidRDefault="008C5AC3" w:rsidP="00C80462">
      <w:pPr>
        <w:pBdr>
          <w:top w:val="single" w:sz="4" w:space="0" w:color="auto"/>
          <w:left w:val="single" w:sz="4" w:space="4" w:color="auto"/>
          <w:bottom w:val="single" w:sz="4" w:space="1" w:color="auto"/>
          <w:right w:val="single" w:sz="4" w:space="4" w:color="auto"/>
        </w:pBdr>
        <w:spacing w:after="0" w:line="240" w:lineRule="auto"/>
        <w:rPr>
          <w:sz w:val="24"/>
        </w:rPr>
      </w:pPr>
      <w:r w:rsidRPr="00E20FB8">
        <w:rPr>
          <w:b/>
          <w:bCs/>
          <w:color w:val="000000"/>
          <w:sz w:val="24"/>
          <w:lang w:eastAsia="fr-FR"/>
        </w:rPr>
        <w:t xml:space="preserve">L’AGEFIPH </w:t>
      </w:r>
      <w:r w:rsidRPr="00E20FB8">
        <w:rPr>
          <w:sz w:val="24"/>
        </w:rPr>
        <w:t>(</w:t>
      </w:r>
      <w:r w:rsidR="00E20FB8" w:rsidRPr="00E20FB8">
        <w:rPr>
          <w:sz w:val="24"/>
        </w:rPr>
        <w:t>Association nationale pour la Ge</w:t>
      </w:r>
      <w:r w:rsidRPr="00E20FB8">
        <w:rPr>
          <w:sz w:val="24"/>
        </w:rPr>
        <w:t>stion du Fonds d'Insertion Professionnelle des Handicapés)</w:t>
      </w:r>
    </w:p>
    <w:p w:rsidR="008C5AC3" w:rsidRPr="00E20FB8" w:rsidRDefault="008C5AC3" w:rsidP="00C80462">
      <w:pPr>
        <w:pBdr>
          <w:top w:val="single" w:sz="4" w:space="0" w:color="auto"/>
          <w:left w:val="single" w:sz="4" w:space="4" w:color="auto"/>
          <w:bottom w:val="single" w:sz="4" w:space="1" w:color="auto"/>
          <w:right w:val="single" w:sz="4" w:space="4" w:color="auto"/>
        </w:pBdr>
        <w:spacing w:after="0" w:line="240" w:lineRule="auto"/>
        <w:rPr>
          <w:color w:val="000000"/>
          <w:sz w:val="24"/>
          <w:lang w:eastAsia="fr-FR"/>
        </w:rPr>
      </w:pPr>
    </w:p>
    <w:p w:rsidR="008C5AC3" w:rsidRPr="00E20FB8" w:rsidRDefault="008C5AC3" w:rsidP="00C80462">
      <w:pPr>
        <w:pBdr>
          <w:top w:val="single" w:sz="4" w:space="0" w:color="auto"/>
          <w:left w:val="single" w:sz="4" w:space="4" w:color="auto"/>
          <w:bottom w:val="single" w:sz="4" w:space="1" w:color="auto"/>
          <w:right w:val="single" w:sz="4" w:space="4" w:color="auto"/>
        </w:pBdr>
        <w:spacing w:after="0" w:line="240" w:lineRule="auto"/>
        <w:rPr>
          <w:color w:val="000000"/>
          <w:sz w:val="24"/>
          <w:lang w:eastAsia="fr-FR"/>
        </w:rPr>
      </w:pPr>
      <w:r w:rsidRPr="00E20FB8">
        <w:rPr>
          <w:color w:val="000000"/>
          <w:sz w:val="24"/>
          <w:lang w:eastAsia="fr-FR"/>
        </w:rPr>
        <w:t>Partenaire de la politique de l'emploi menée par les pouvoirs publics, l'AGEFIPH est aujourd'hui un acteur central de l'emploi des personnes handicapées. Une mission de service public qui s'inscrit dans le cadre d'une convention signée avec l'Etat. Elle apporte aux personnes handicapées et aux entreprises des aides et des conseils ainsi que l'appui d'un réseau de prestataires sélectionnés par ses soins.</w:t>
      </w:r>
    </w:p>
    <w:p w:rsidR="008C5AC3" w:rsidRPr="00E20FB8" w:rsidRDefault="008C5AC3" w:rsidP="00C80462">
      <w:pPr>
        <w:pBdr>
          <w:top w:val="single" w:sz="4" w:space="0" w:color="auto"/>
          <w:left w:val="single" w:sz="4" w:space="4" w:color="auto"/>
          <w:bottom w:val="single" w:sz="4" w:space="1" w:color="auto"/>
          <w:right w:val="single" w:sz="4" w:space="4" w:color="auto"/>
        </w:pBdr>
        <w:spacing w:after="0" w:line="240" w:lineRule="auto"/>
        <w:rPr>
          <w:color w:val="000000"/>
          <w:sz w:val="24"/>
          <w:lang w:eastAsia="fr-FR"/>
        </w:rPr>
      </w:pPr>
    </w:p>
    <w:p w:rsidR="008C5AC3" w:rsidRPr="00E20FB8" w:rsidRDefault="008C5AC3" w:rsidP="00C80462">
      <w:pPr>
        <w:pBdr>
          <w:top w:val="single" w:sz="4" w:space="0" w:color="auto"/>
          <w:left w:val="single" w:sz="4" w:space="4" w:color="auto"/>
          <w:bottom w:val="single" w:sz="4" w:space="1" w:color="auto"/>
          <w:right w:val="single" w:sz="4" w:space="4" w:color="auto"/>
        </w:pBdr>
        <w:spacing w:after="0" w:line="240" w:lineRule="auto"/>
        <w:rPr>
          <w:color w:val="000000"/>
          <w:sz w:val="24"/>
          <w:lang w:eastAsia="fr-FR"/>
        </w:rPr>
      </w:pPr>
      <w:r w:rsidRPr="00E20FB8">
        <w:rPr>
          <w:color w:val="000000"/>
          <w:sz w:val="24"/>
          <w:lang w:eastAsia="fr-FR"/>
        </w:rPr>
        <w:t>L'AGEFIPH poursuit trois objectifs principaux :</w:t>
      </w:r>
    </w:p>
    <w:p w:rsidR="008C5AC3" w:rsidRPr="00E20FB8" w:rsidRDefault="008C5AC3" w:rsidP="00C80462">
      <w:pPr>
        <w:numPr>
          <w:ilvl w:val="0"/>
          <w:numId w:val="8"/>
        </w:numPr>
        <w:pBdr>
          <w:top w:val="single" w:sz="4" w:space="0" w:color="auto"/>
          <w:left w:val="single" w:sz="4" w:space="4" w:color="auto"/>
          <w:bottom w:val="single" w:sz="4" w:space="1" w:color="auto"/>
          <w:right w:val="single" w:sz="4" w:space="4" w:color="auto"/>
        </w:pBdr>
        <w:tabs>
          <w:tab w:val="clear" w:pos="720"/>
          <w:tab w:val="num" w:pos="360"/>
        </w:tabs>
        <w:spacing w:after="0" w:line="240" w:lineRule="auto"/>
        <w:ind w:left="360"/>
        <w:rPr>
          <w:color w:val="000000"/>
          <w:sz w:val="24"/>
          <w:lang w:eastAsia="fr-FR"/>
        </w:rPr>
      </w:pPr>
      <w:r w:rsidRPr="00E20FB8">
        <w:rPr>
          <w:color w:val="000000"/>
          <w:sz w:val="24"/>
          <w:lang w:eastAsia="fr-FR"/>
        </w:rPr>
        <w:t>Améliorer l'accès à l'emploi des travailleurs handicapés,</w:t>
      </w:r>
    </w:p>
    <w:p w:rsidR="008C5AC3" w:rsidRPr="00E20FB8" w:rsidRDefault="008C5AC3" w:rsidP="00C80462">
      <w:pPr>
        <w:numPr>
          <w:ilvl w:val="0"/>
          <w:numId w:val="8"/>
        </w:numPr>
        <w:pBdr>
          <w:top w:val="single" w:sz="4" w:space="0" w:color="auto"/>
          <w:left w:val="single" w:sz="4" w:space="4" w:color="auto"/>
          <w:bottom w:val="single" w:sz="4" w:space="1" w:color="auto"/>
          <w:right w:val="single" w:sz="4" w:space="4" w:color="auto"/>
        </w:pBdr>
        <w:tabs>
          <w:tab w:val="clear" w:pos="720"/>
          <w:tab w:val="num" w:pos="360"/>
        </w:tabs>
        <w:spacing w:after="0" w:line="240" w:lineRule="auto"/>
        <w:ind w:left="360"/>
        <w:rPr>
          <w:color w:val="000000"/>
          <w:sz w:val="24"/>
          <w:lang w:eastAsia="fr-FR"/>
        </w:rPr>
      </w:pPr>
      <w:r w:rsidRPr="00E20FB8">
        <w:rPr>
          <w:color w:val="000000"/>
          <w:sz w:val="24"/>
          <w:lang w:eastAsia="fr-FR"/>
        </w:rPr>
        <w:t>Aider les entreprises à recruter et à conserver leurs salariés handicapés,</w:t>
      </w:r>
    </w:p>
    <w:p w:rsidR="008C5AC3" w:rsidRPr="00E20FB8" w:rsidRDefault="008C5AC3" w:rsidP="00C80462">
      <w:pPr>
        <w:numPr>
          <w:ilvl w:val="0"/>
          <w:numId w:val="8"/>
        </w:numPr>
        <w:pBdr>
          <w:top w:val="single" w:sz="4" w:space="0" w:color="auto"/>
          <w:left w:val="single" w:sz="4" w:space="4" w:color="auto"/>
          <w:bottom w:val="single" w:sz="4" w:space="1" w:color="auto"/>
          <w:right w:val="single" w:sz="4" w:space="4" w:color="auto"/>
        </w:pBdr>
        <w:tabs>
          <w:tab w:val="clear" w:pos="720"/>
          <w:tab w:val="num" w:pos="360"/>
        </w:tabs>
        <w:spacing w:after="0" w:line="240" w:lineRule="auto"/>
        <w:ind w:left="360"/>
        <w:rPr>
          <w:color w:val="000000"/>
          <w:sz w:val="24"/>
          <w:lang w:eastAsia="fr-FR"/>
        </w:rPr>
      </w:pPr>
      <w:r w:rsidRPr="00E20FB8">
        <w:rPr>
          <w:color w:val="000000"/>
          <w:sz w:val="24"/>
          <w:lang w:eastAsia="fr-FR"/>
        </w:rPr>
        <w:t>Former les personnes handicapées</w:t>
      </w:r>
    </w:p>
    <w:p w:rsidR="008C5AC3" w:rsidRPr="00E20FB8" w:rsidRDefault="008C5AC3" w:rsidP="00C80462">
      <w:pPr>
        <w:pBdr>
          <w:top w:val="single" w:sz="4" w:space="0" w:color="auto"/>
          <w:left w:val="single" w:sz="4" w:space="4" w:color="auto"/>
          <w:bottom w:val="single" w:sz="4" w:space="1" w:color="auto"/>
          <w:right w:val="single" w:sz="4" w:space="4" w:color="auto"/>
        </w:pBdr>
        <w:spacing w:after="0" w:line="240" w:lineRule="auto"/>
        <w:rPr>
          <w:color w:val="000000"/>
          <w:sz w:val="24"/>
          <w:lang w:eastAsia="fr-FR"/>
        </w:rPr>
      </w:pPr>
    </w:p>
    <w:p w:rsidR="008C5AC3" w:rsidRPr="00E20FB8" w:rsidRDefault="008C5AC3" w:rsidP="00C80462">
      <w:pPr>
        <w:pBdr>
          <w:top w:val="single" w:sz="4" w:space="0" w:color="auto"/>
          <w:left w:val="single" w:sz="4" w:space="4" w:color="auto"/>
          <w:bottom w:val="single" w:sz="4" w:space="1" w:color="auto"/>
          <w:right w:val="single" w:sz="4" w:space="4" w:color="auto"/>
        </w:pBdr>
        <w:spacing w:after="0" w:line="240" w:lineRule="auto"/>
        <w:rPr>
          <w:color w:val="000000"/>
          <w:sz w:val="24"/>
          <w:lang w:eastAsia="fr-FR"/>
        </w:rPr>
      </w:pPr>
      <w:r w:rsidRPr="00E20FB8">
        <w:rPr>
          <w:color w:val="000000"/>
          <w:sz w:val="24"/>
          <w:lang w:eastAsia="fr-FR"/>
        </w:rPr>
        <w:t>L'AGEFIPH gère les contributions financières versées par les entreprises de vingt salariés et plus soumises à l'obligation d'emploi des personnes handicapées, soit 604 millions d'euros en 2007. Depuis sa création, l'AGEFIPH a redistribué la totalité des fonds collectés, soit 4</w:t>
      </w:r>
      <w:r w:rsidR="00E20FB8">
        <w:rPr>
          <w:color w:val="000000"/>
          <w:sz w:val="24"/>
          <w:lang w:eastAsia="fr-FR"/>
        </w:rPr>
        <w:t> </w:t>
      </w:r>
      <w:r w:rsidRPr="00E20FB8">
        <w:rPr>
          <w:color w:val="000000"/>
          <w:sz w:val="24"/>
          <w:lang w:eastAsia="fr-FR"/>
        </w:rPr>
        <w:t>milliards d'euros.</w:t>
      </w:r>
    </w:p>
    <w:p w:rsidR="008C5AC3" w:rsidRDefault="008C5AC3">
      <w:pPr>
        <w:spacing w:after="0" w:line="240" w:lineRule="auto"/>
        <w:jc w:val="left"/>
        <w:rPr>
          <w:rFonts w:ascii="Times" w:hAnsi="Times"/>
          <w:sz w:val="24"/>
          <w:szCs w:val="24"/>
        </w:rPr>
      </w:pPr>
    </w:p>
    <w:p w:rsidR="008C5AC3" w:rsidRDefault="008C5AC3">
      <w:pPr>
        <w:spacing w:after="0" w:line="240" w:lineRule="auto"/>
        <w:jc w:val="left"/>
        <w:rPr>
          <w:rFonts w:ascii="Times" w:hAnsi="Times"/>
          <w:sz w:val="24"/>
          <w:szCs w:val="24"/>
        </w:rPr>
      </w:pPr>
    </w:p>
    <w:p w:rsidR="008C5AC3" w:rsidRDefault="008C5AC3">
      <w:pPr>
        <w:spacing w:after="0" w:line="240" w:lineRule="auto"/>
        <w:jc w:val="left"/>
        <w:rPr>
          <w:rFonts w:ascii="Times" w:hAnsi="Times"/>
          <w:sz w:val="24"/>
          <w:szCs w:val="24"/>
        </w:rPr>
      </w:pPr>
      <w:r>
        <w:rPr>
          <w:rFonts w:ascii="Times" w:hAnsi="Times"/>
          <w:sz w:val="24"/>
          <w:szCs w:val="24"/>
        </w:rPr>
        <w:br w:type="page"/>
      </w:r>
    </w:p>
    <w:p w:rsidR="008C5AC3" w:rsidRDefault="008C5AC3" w:rsidP="00A752B3">
      <w:pPr>
        <w:spacing w:beforeLines="1" w:afterLines="1"/>
        <w:rPr>
          <w:rFonts w:ascii="Times" w:hAnsi="Times"/>
          <w:sz w:val="24"/>
          <w:szCs w:val="24"/>
        </w:rPr>
      </w:pPr>
    </w:p>
    <w:p w:rsidR="008C5AC3" w:rsidRPr="00A4435A" w:rsidRDefault="008C5AC3" w:rsidP="00A03F23">
      <w:pPr>
        <w:rPr>
          <w:b/>
          <w:sz w:val="16"/>
          <w:szCs w:val="16"/>
        </w:rPr>
      </w:pPr>
    </w:p>
    <w:p w:rsidR="008C5AC3" w:rsidRPr="00386CC7" w:rsidRDefault="008C5AC3" w:rsidP="00A91D87">
      <w:pPr>
        <w:pStyle w:val="Titre1"/>
      </w:pPr>
      <w:r>
        <w:t>Annexe 2</w:t>
      </w:r>
      <w:r w:rsidRPr="00386CC7">
        <w:t xml:space="preserve"> : </w:t>
      </w:r>
      <w:r>
        <w:t>Résultats d’une étude interne relative à l’emploi des personnes hand</w:t>
      </w:r>
      <w:r w:rsidR="00E20FB8">
        <w:t>icapées réalisée en février 2012</w:t>
      </w:r>
    </w:p>
    <w:p w:rsidR="008C5AC3" w:rsidRPr="00CE3335" w:rsidRDefault="008C5AC3" w:rsidP="00CE3335"/>
    <w:tbl>
      <w:tblPr>
        <w:tblW w:w="5758" w:type="dxa"/>
        <w:jc w:val="center"/>
        <w:tblInd w:w="55" w:type="dxa"/>
        <w:tblCellMar>
          <w:left w:w="70" w:type="dxa"/>
          <w:right w:w="70" w:type="dxa"/>
        </w:tblCellMar>
        <w:tblLook w:val="00A0"/>
      </w:tblPr>
      <w:tblGrid>
        <w:gridCol w:w="3417"/>
        <w:gridCol w:w="1305"/>
        <w:gridCol w:w="1288"/>
      </w:tblGrid>
      <w:tr w:rsidR="008C5AC3" w:rsidRPr="00925FB6" w:rsidTr="00D75320">
        <w:trPr>
          <w:trHeight w:val="630"/>
          <w:jc w:val="center"/>
        </w:trPr>
        <w:tc>
          <w:tcPr>
            <w:tcW w:w="3417" w:type="dxa"/>
            <w:tcBorders>
              <w:top w:val="single" w:sz="4" w:space="0" w:color="8064A2"/>
              <w:left w:val="single" w:sz="4" w:space="0" w:color="8064A2"/>
              <w:bottom w:val="single" w:sz="4" w:space="0" w:color="8064A2"/>
              <w:right w:val="single" w:sz="4" w:space="0" w:color="8064A2"/>
            </w:tcBorders>
            <w:shd w:val="clear" w:color="E5E0EC" w:fill="FFFFFF"/>
            <w:vAlign w:val="center"/>
          </w:tcPr>
          <w:p w:rsidR="008C5AC3" w:rsidRPr="00925FB6" w:rsidRDefault="008C5AC3" w:rsidP="00CE3335">
            <w:pPr>
              <w:spacing w:after="0" w:line="240" w:lineRule="auto"/>
              <w:jc w:val="center"/>
              <w:rPr>
                <w:b/>
                <w:bCs/>
                <w:color w:val="000000"/>
                <w:sz w:val="24"/>
                <w:szCs w:val="24"/>
                <w:lang w:eastAsia="fr-FR"/>
              </w:rPr>
            </w:pPr>
            <w:r>
              <w:rPr>
                <w:b/>
                <w:bCs/>
                <w:color w:val="000000"/>
                <w:sz w:val="24"/>
                <w:szCs w:val="24"/>
                <w:lang w:eastAsia="fr-FR"/>
              </w:rPr>
              <w:t xml:space="preserve">Résidences Hôtelières </w:t>
            </w:r>
          </w:p>
        </w:tc>
        <w:tc>
          <w:tcPr>
            <w:tcW w:w="1305" w:type="dxa"/>
            <w:tcBorders>
              <w:top w:val="single" w:sz="4" w:space="0" w:color="8064A2"/>
              <w:left w:val="nil"/>
              <w:bottom w:val="single" w:sz="4" w:space="0" w:color="8064A2"/>
              <w:right w:val="single" w:sz="4" w:space="0" w:color="8064A2"/>
            </w:tcBorders>
            <w:shd w:val="clear" w:color="E5E0EC" w:fill="FFFFFF"/>
            <w:vAlign w:val="center"/>
          </w:tcPr>
          <w:p w:rsidR="008C5AC3" w:rsidRPr="00925FB6" w:rsidRDefault="008C5AC3" w:rsidP="0011143E">
            <w:pPr>
              <w:spacing w:after="0" w:line="240" w:lineRule="auto"/>
              <w:ind w:left="-56" w:right="-54"/>
              <w:jc w:val="center"/>
              <w:rPr>
                <w:b/>
                <w:bCs/>
                <w:color w:val="000000"/>
                <w:sz w:val="24"/>
                <w:szCs w:val="24"/>
                <w:lang w:eastAsia="fr-FR"/>
              </w:rPr>
            </w:pPr>
            <w:r>
              <w:rPr>
                <w:b/>
                <w:bCs/>
                <w:color w:val="000000"/>
                <w:sz w:val="24"/>
                <w:szCs w:val="24"/>
                <w:lang w:eastAsia="fr-FR"/>
              </w:rPr>
              <w:t>Nombre de salariés</w:t>
            </w:r>
          </w:p>
        </w:tc>
        <w:tc>
          <w:tcPr>
            <w:tcW w:w="1036" w:type="dxa"/>
            <w:tcBorders>
              <w:top w:val="single" w:sz="4" w:space="0" w:color="8064A2"/>
              <w:left w:val="nil"/>
              <w:bottom w:val="single" w:sz="4" w:space="0" w:color="8064A2"/>
              <w:right w:val="single" w:sz="4" w:space="0" w:color="8064A2"/>
            </w:tcBorders>
            <w:shd w:val="clear" w:color="E5E0EC" w:fill="FFFFFF"/>
            <w:vAlign w:val="center"/>
          </w:tcPr>
          <w:p w:rsidR="008C5AC3" w:rsidRDefault="008C5AC3" w:rsidP="00D75320">
            <w:pPr>
              <w:spacing w:after="0" w:line="240" w:lineRule="auto"/>
              <w:jc w:val="center"/>
              <w:rPr>
                <w:b/>
                <w:bCs/>
                <w:color w:val="000000"/>
                <w:sz w:val="24"/>
                <w:szCs w:val="24"/>
                <w:lang w:eastAsia="fr-FR"/>
              </w:rPr>
            </w:pPr>
            <w:r>
              <w:rPr>
                <w:b/>
                <w:bCs/>
                <w:color w:val="000000"/>
                <w:sz w:val="24"/>
                <w:szCs w:val="24"/>
                <w:lang w:eastAsia="fr-FR"/>
              </w:rPr>
              <w:t>Dont salariés</w:t>
            </w:r>
          </w:p>
          <w:p w:rsidR="008C5AC3" w:rsidRPr="00925FB6" w:rsidRDefault="008C5AC3" w:rsidP="00D75320">
            <w:pPr>
              <w:spacing w:after="0" w:line="240" w:lineRule="auto"/>
              <w:jc w:val="center"/>
              <w:rPr>
                <w:b/>
                <w:bCs/>
                <w:color w:val="000000"/>
                <w:sz w:val="24"/>
                <w:szCs w:val="24"/>
                <w:lang w:eastAsia="fr-FR"/>
              </w:rPr>
            </w:pPr>
            <w:r>
              <w:rPr>
                <w:b/>
                <w:bCs/>
                <w:color w:val="000000"/>
                <w:sz w:val="24"/>
                <w:szCs w:val="24"/>
                <w:lang w:eastAsia="fr-FR"/>
              </w:rPr>
              <w:t>h</w:t>
            </w:r>
            <w:r w:rsidRPr="00925FB6">
              <w:rPr>
                <w:b/>
                <w:bCs/>
                <w:color w:val="000000"/>
                <w:sz w:val="24"/>
                <w:szCs w:val="24"/>
                <w:lang w:eastAsia="fr-FR"/>
              </w:rPr>
              <w:t>andicapés</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000000"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ANNECY</w:t>
            </w:r>
          </w:p>
        </w:tc>
        <w:tc>
          <w:tcPr>
            <w:tcW w:w="1305"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5</w:t>
            </w:r>
            <w:r w:rsidRPr="00925FB6">
              <w:rPr>
                <w:color w:val="000000"/>
                <w:sz w:val="24"/>
                <w:szCs w:val="24"/>
                <w:lang w:eastAsia="fr-FR"/>
              </w:rPr>
              <w:t>0</w:t>
            </w:r>
          </w:p>
        </w:tc>
        <w:tc>
          <w:tcPr>
            <w:tcW w:w="1036"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2</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000000"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BAYONNE</w:t>
            </w:r>
          </w:p>
        </w:tc>
        <w:tc>
          <w:tcPr>
            <w:tcW w:w="1305"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30</w:t>
            </w:r>
          </w:p>
        </w:tc>
        <w:tc>
          <w:tcPr>
            <w:tcW w:w="1036"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1</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000000"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CLERMONT-FERRAND</w:t>
            </w:r>
          </w:p>
        </w:tc>
        <w:tc>
          <w:tcPr>
            <w:tcW w:w="1305"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sidRPr="00925FB6">
              <w:rPr>
                <w:color w:val="000000"/>
                <w:sz w:val="24"/>
                <w:szCs w:val="24"/>
                <w:lang w:eastAsia="fr-FR"/>
              </w:rPr>
              <w:t>2</w:t>
            </w:r>
            <w:r>
              <w:rPr>
                <w:color w:val="000000"/>
                <w:sz w:val="24"/>
                <w:szCs w:val="24"/>
                <w:lang w:eastAsia="fr-FR"/>
              </w:rPr>
              <w:t>0</w:t>
            </w:r>
          </w:p>
        </w:tc>
        <w:tc>
          <w:tcPr>
            <w:tcW w:w="1036"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0</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000000"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COLMAR</w:t>
            </w:r>
          </w:p>
        </w:tc>
        <w:tc>
          <w:tcPr>
            <w:tcW w:w="1305"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30</w:t>
            </w:r>
          </w:p>
        </w:tc>
        <w:tc>
          <w:tcPr>
            <w:tcW w:w="1036"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0</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000000"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LACANAU</w:t>
            </w:r>
          </w:p>
        </w:tc>
        <w:tc>
          <w:tcPr>
            <w:tcW w:w="1305"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50</w:t>
            </w:r>
          </w:p>
        </w:tc>
        <w:tc>
          <w:tcPr>
            <w:tcW w:w="1036"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2</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E5E0EC"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LILLE</w:t>
            </w:r>
          </w:p>
        </w:tc>
        <w:tc>
          <w:tcPr>
            <w:tcW w:w="1305"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40</w:t>
            </w:r>
          </w:p>
        </w:tc>
        <w:tc>
          <w:tcPr>
            <w:tcW w:w="1036"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0</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E5E0EC"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LIMOGES</w:t>
            </w:r>
          </w:p>
        </w:tc>
        <w:tc>
          <w:tcPr>
            <w:tcW w:w="1305"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25</w:t>
            </w:r>
          </w:p>
        </w:tc>
        <w:tc>
          <w:tcPr>
            <w:tcW w:w="1036"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2</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000000"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MARSEILLE</w:t>
            </w:r>
          </w:p>
        </w:tc>
        <w:tc>
          <w:tcPr>
            <w:tcW w:w="1305"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50</w:t>
            </w:r>
          </w:p>
        </w:tc>
        <w:tc>
          <w:tcPr>
            <w:tcW w:w="1036"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3</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E5E0EC"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MONTPELLIER</w:t>
            </w:r>
          </w:p>
        </w:tc>
        <w:tc>
          <w:tcPr>
            <w:tcW w:w="1305"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45</w:t>
            </w:r>
          </w:p>
        </w:tc>
        <w:tc>
          <w:tcPr>
            <w:tcW w:w="1036"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1</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E5E0EC"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PAU</w:t>
            </w:r>
          </w:p>
        </w:tc>
        <w:tc>
          <w:tcPr>
            <w:tcW w:w="1305"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35</w:t>
            </w:r>
          </w:p>
        </w:tc>
        <w:tc>
          <w:tcPr>
            <w:tcW w:w="1036"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1</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000000"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PORTICCIO</w:t>
            </w:r>
          </w:p>
        </w:tc>
        <w:tc>
          <w:tcPr>
            <w:tcW w:w="1305"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50</w:t>
            </w:r>
          </w:p>
        </w:tc>
        <w:tc>
          <w:tcPr>
            <w:tcW w:w="1036"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0</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000000" w:fill="FFFFFF"/>
            <w:noWrap/>
          </w:tcPr>
          <w:p w:rsidR="008C5AC3" w:rsidRPr="00925FB6" w:rsidRDefault="008C5AC3" w:rsidP="00350756">
            <w:pPr>
              <w:spacing w:after="0" w:line="240" w:lineRule="auto"/>
              <w:ind w:firstLineChars="100" w:firstLine="240"/>
              <w:jc w:val="left"/>
              <w:rPr>
                <w:color w:val="000000"/>
                <w:sz w:val="24"/>
                <w:szCs w:val="24"/>
                <w:lang w:eastAsia="fr-FR"/>
              </w:rPr>
            </w:pPr>
            <w:r>
              <w:rPr>
                <w:color w:val="000000"/>
                <w:sz w:val="24"/>
                <w:szCs w:val="24"/>
                <w:lang w:eastAsia="fr-FR"/>
              </w:rPr>
              <w:t>SAINT-MALO</w:t>
            </w:r>
          </w:p>
        </w:tc>
        <w:tc>
          <w:tcPr>
            <w:tcW w:w="1305"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40</w:t>
            </w:r>
          </w:p>
        </w:tc>
        <w:tc>
          <w:tcPr>
            <w:tcW w:w="1036" w:type="dxa"/>
            <w:tcBorders>
              <w:top w:val="nil"/>
              <w:left w:val="nil"/>
              <w:bottom w:val="single" w:sz="4" w:space="0" w:color="8064A2"/>
              <w:right w:val="single" w:sz="4" w:space="0" w:color="8064A2"/>
            </w:tcBorders>
            <w:shd w:val="clear" w:color="000000"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2</w:t>
            </w:r>
          </w:p>
        </w:tc>
      </w:tr>
      <w:tr w:rsidR="008C5AC3" w:rsidRPr="00925FB6" w:rsidTr="00D75320">
        <w:trPr>
          <w:trHeight w:val="315"/>
          <w:jc w:val="center"/>
        </w:trPr>
        <w:tc>
          <w:tcPr>
            <w:tcW w:w="3417" w:type="dxa"/>
            <w:tcBorders>
              <w:top w:val="nil"/>
              <w:left w:val="single" w:sz="4" w:space="0" w:color="8064A2"/>
              <w:bottom w:val="single" w:sz="4" w:space="0" w:color="8064A2"/>
              <w:right w:val="single" w:sz="4" w:space="0" w:color="8064A2"/>
            </w:tcBorders>
            <w:shd w:val="clear" w:color="E5E0EC" w:fill="FFFFFF"/>
            <w:noWrap/>
          </w:tcPr>
          <w:p w:rsidR="008C5AC3" w:rsidRPr="00925FB6" w:rsidRDefault="008C5AC3" w:rsidP="00350756">
            <w:pPr>
              <w:spacing w:after="0" w:line="240" w:lineRule="auto"/>
              <w:ind w:firstLineChars="100" w:firstLine="240"/>
              <w:jc w:val="left"/>
              <w:rPr>
                <w:color w:val="000000"/>
                <w:sz w:val="24"/>
                <w:szCs w:val="24"/>
                <w:lang w:eastAsia="fr-FR"/>
              </w:rPr>
            </w:pPr>
            <w:r w:rsidRPr="00925FB6">
              <w:rPr>
                <w:color w:val="000000"/>
                <w:sz w:val="24"/>
                <w:szCs w:val="24"/>
                <w:lang w:eastAsia="fr-FR"/>
              </w:rPr>
              <w:t>VANNES</w:t>
            </w:r>
          </w:p>
        </w:tc>
        <w:tc>
          <w:tcPr>
            <w:tcW w:w="1305"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left="-56" w:right="-54"/>
              <w:jc w:val="center"/>
              <w:rPr>
                <w:color w:val="000000"/>
                <w:sz w:val="24"/>
                <w:szCs w:val="24"/>
                <w:lang w:eastAsia="fr-FR"/>
              </w:rPr>
            </w:pPr>
            <w:r>
              <w:rPr>
                <w:color w:val="000000"/>
                <w:sz w:val="24"/>
                <w:szCs w:val="24"/>
                <w:lang w:eastAsia="fr-FR"/>
              </w:rPr>
              <w:t>20</w:t>
            </w:r>
          </w:p>
        </w:tc>
        <w:tc>
          <w:tcPr>
            <w:tcW w:w="1036" w:type="dxa"/>
            <w:tcBorders>
              <w:top w:val="nil"/>
              <w:left w:val="nil"/>
              <w:bottom w:val="single" w:sz="4" w:space="0" w:color="8064A2"/>
              <w:right w:val="single" w:sz="4" w:space="0" w:color="8064A2"/>
            </w:tcBorders>
            <w:shd w:val="clear" w:color="E5E0EC" w:fill="FFFFFF"/>
            <w:noWrap/>
            <w:vAlign w:val="center"/>
          </w:tcPr>
          <w:p w:rsidR="008C5AC3" w:rsidRPr="00925FB6" w:rsidRDefault="008C5AC3" w:rsidP="0011143E">
            <w:pPr>
              <w:spacing w:after="0" w:line="240" w:lineRule="auto"/>
              <w:ind w:right="57"/>
              <w:jc w:val="center"/>
              <w:rPr>
                <w:color w:val="000000"/>
                <w:sz w:val="24"/>
                <w:szCs w:val="24"/>
                <w:lang w:eastAsia="fr-FR"/>
              </w:rPr>
            </w:pPr>
            <w:r>
              <w:rPr>
                <w:color w:val="000000"/>
                <w:sz w:val="24"/>
                <w:szCs w:val="24"/>
                <w:lang w:eastAsia="fr-FR"/>
              </w:rPr>
              <w:t>1</w:t>
            </w:r>
          </w:p>
        </w:tc>
      </w:tr>
    </w:tbl>
    <w:p w:rsidR="008C5AC3" w:rsidRPr="00386CC7" w:rsidRDefault="008C5AC3" w:rsidP="00A03F23">
      <w:pPr>
        <w:pStyle w:val="Titre1"/>
      </w:pPr>
      <w:r>
        <w:br w:type="page"/>
      </w:r>
      <w:bookmarkStart w:id="2" w:name="_Toc265248633"/>
      <w:bookmarkStart w:id="3" w:name="_Toc277763792"/>
      <w:r w:rsidRPr="00386CC7">
        <w:lastRenderedPageBreak/>
        <w:t xml:space="preserve">Annexe 3 : </w:t>
      </w:r>
      <w:r>
        <w:t>Extraits des c</w:t>
      </w:r>
      <w:r w:rsidRPr="00386CC7">
        <w:t>ommentaires relevés par Margaux DISSOU lors de la table ronde sur le recrutement et l’intégration des salariés handicapés.</w:t>
      </w:r>
      <w:bookmarkEnd w:id="2"/>
      <w:bookmarkEnd w:id="3"/>
    </w:p>
    <w:p w:rsidR="008C5AC3" w:rsidRDefault="00E20FB8" w:rsidP="00A03F23">
      <w:pPr>
        <w:pBdr>
          <w:top w:val="single" w:sz="4" w:space="1" w:color="auto"/>
          <w:left w:val="single" w:sz="4" w:space="4" w:color="auto"/>
          <w:bottom w:val="single" w:sz="4" w:space="1" w:color="auto"/>
          <w:right w:val="single" w:sz="4" w:space="4" w:color="auto"/>
        </w:pBdr>
        <w:tabs>
          <w:tab w:val="left" w:pos="1530"/>
        </w:tabs>
        <w:spacing w:before="120" w:after="120" w:line="240" w:lineRule="auto"/>
        <w:jc w:val="center"/>
        <w:rPr>
          <w:sz w:val="24"/>
          <w:szCs w:val="24"/>
        </w:rPr>
      </w:pPr>
      <w:r>
        <w:rPr>
          <w:sz w:val="24"/>
          <w:szCs w:val="24"/>
        </w:rPr>
        <w:t>Séminaire annuel du 25 mars 2012</w:t>
      </w:r>
    </w:p>
    <w:p w:rsidR="008C5AC3" w:rsidRPr="0006692B" w:rsidRDefault="008C5AC3" w:rsidP="00A03F23">
      <w:pPr>
        <w:pBdr>
          <w:top w:val="single" w:sz="4" w:space="1" w:color="auto"/>
          <w:left w:val="single" w:sz="4" w:space="4" w:color="auto"/>
          <w:bottom w:val="single" w:sz="4" w:space="1" w:color="auto"/>
          <w:right w:val="single" w:sz="4" w:space="4" w:color="auto"/>
        </w:pBdr>
        <w:tabs>
          <w:tab w:val="left" w:pos="1530"/>
        </w:tabs>
        <w:spacing w:before="120" w:after="120" w:line="240" w:lineRule="auto"/>
        <w:jc w:val="center"/>
        <w:rPr>
          <w:b/>
          <w:sz w:val="24"/>
          <w:szCs w:val="24"/>
        </w:rPr>
      </w:pPr>
      <w:r>
        <w:rPr>
          <w:sz w:val="24"/>
          <w:szCs w:val="24"/>
        </w:rPr>
        <w:t xml:space="preserve">Présents : les </w:t>
      </w:r>
      <w:r w:rsidRPr="0006692B">
        <w:rPr>
          <w:sz w:val="24"/>
          <w:szCs w:val="24"/>
        </w:rPr>
        <w:t>directeurs d’établissement du Groupe</w:t>
      </w:r>
      <w:r>
        <w:rPr>
          <w:sz w:val="24"/>
          <w:szCs w:val="24"/>
        </w:rPr>
        <w:t xml:space="preserve"> </w:t>
      </w:r>
    </w:p>
    <w:p w:rsidR="008C5AC3" w:rsidRDefault="008C5AC3" w:rsidP="00A03F23">
      <w:pPr>
        <w:spacing w:before="240" w:after="240" w:line="240" w:lineRule="auto"/>
        <w:rPr>
          <w:rFonts w:ascii="Times" w:hAnsi="Times"/>
          <w:b/>
          <w:sz w:val="24"/>
          <w:szCs w:val="24"/>
        </w:rPr>
      </w:pPr>
    </w:p>
    <w:p w:rsidR="008C5AC3" w:rsidRPr="00F15D04" w:rsidRDefault="008C5AC3" w:rsidP="00A03F23">
      <w:pPr>
        <w:spacing w:before="240" w:after="240" w:line="240" w:lineRule="auto"/>
        <w:rPr>
          <w:rFonts w:ascii="Times" w:hAnsi="Times"/>
          <w:sz w:val="24"/>
          <w:szCs w:val="24"/>
        </w:rPr>
      </w:pPr>
      <w:r w:rsidRPr="001F048D">
        <w:rPr>
          <w:rFonts w:ascii="Times" w:hAnsi="Times"/>
          <w:b/>
          <w:sz w:val="24"/>
          <w:szCs w:val="24"/>
        </w:rPr>
        <w:t>Directeur de la résidence hôtelière de PAU</w:t>
      </w:r>
      <w:r>
        <w:rPr>
          <w:rFonts w:ascii="Times" w:hAnsi="Times"/>
          <w:sz w:val="24"/>
          <w:szCs w:val="24"/>
        </w:rPr>
        <w:t> : « L</w:t>
      </w:r>
      <w:r w:rsidRPr="00F15D04">
        <w:rPr>
          <w:rFonts w:ascii="Times" w:hAnsi="Times"/>
          <w:sz w:val="24"/>
          <w:szCs w:val="24"/>
        </w:rPr>
        <w:t>'un des principaux freins à l'emploi des travailleurs handicapés reste le manque de qualification. Peu d'étudiants atteig</w:t>
      </w:r>
      <w:r>
        <w:rPr>
          <w:rFonts w:ascii="Times" w:hAnsi="Times"/>
          <w:sz w:val="24"/>
          <w:szCs w:val="24"/>
        </w:rPr>
        <w:t xml:space="preserve">nent un niveau supérieur au Bac. </w:t>
      </w:r>
      <w:r w:rsidRPr="00F15D04">
        <w:rPr>
          <w:rFonts w:ascii="Times" w:hAnsi="Times"/>
          <w:sz w:val="24"/>
          <w:szCs w:val="24"/>
        </w:rPr>
        <w:t>Ce manque de formation complique le recrutement, les travailleurs handicapés ne correspondant pas forcém</w:t>
      </w:r>
      <w:r>
        <w:rPr>
          <w:rFonts w:ascii="Times" w:hAnsi="Times"/>
          <w:sz w:val="24"/>
          <w:szCs w:val="24"/>
        </w:rPr>
        <w:t xml:space="preserve">ent à nos attentes. </w:t>
      </w:r>
      <w:r w:rsidRPr="00F15D04">
        <w:rPr>
          <w:rFonts w:ascii="Times" w:hAnsi="Times"/>
          <w:sz w:val="24"/>
          <w:szCs w:val="24"/>
        </w:rPr>
        <w:t>La formation est donc un enjeu capital pour les travailleurs handicapés. En étant mieux formés, ils peuvent d</w:t>
      </w:r>
      <w:r>
        <w:rPr>
          <w:rFonts w:ascii="Times" w:hAnsi="Times"/>
          <w:sz w:val="24"/>
          <w:szCs w:val="24"/>
        </w:rPr>
        <w:t>avantage combattre les préjugés ».</w:t>
      </w:r>
    </w:p>
    <w:p w:rsidR="008C5AC3" w:rsidRDefault="008C5AC3" w:rsidP="00A03F23">
      <w:pPr>
        <w:spacing w:before="240" w:after="240" w:line="240" w:lineRule="auto"/>
        <w:rPr>
          <w:rFonts w:ascii="Times" w:hAnsi="Times"/>
          <w:sz w:val="24"/>
          <w:szCs w:val="24"/>
        </w:rPr>
      </w:pPr>
      <w:r w:rsidRPr="00392481">
        <w:rPr>
          <w:rFonts w:ascii="Times" w:hAnsi="Times"/>
          <w:b/>
          <w:sz w:val="24"/>
          <w:szCs w:val="24"/>
        </w:rPr>
        <w:t>Directeur de la résidence hôtelière de MARSEILLE</w:t>
      </w:r>
      <w:r>
        <w:rPr>
          <w:rFonts w:ascii="Times" w:hAnsi="Times"/>
          <w:i/>
          <w:sz w:val="24"/>
          <w:szCs w:val="24"/>
        </w:rPr>
        <w:t> </w:t>
      </w:r>
      <w:r w:rsidRPr="00392481">
        <w:rPr>
          <w:rFonts w:ascii="Times" w:hAnsi="Times"/>
          <w:sz w:val="24"/>
          <w:szCs w:val="24"/>
        </w:rPr>
        <w:t>:</w:t>
      </w:r>
      <w:r>
        <w:rPr>
          <w:rFonts w:ascii="Times" w:hAnsi="Times"/>
          <w:sz w:val="24"/>
          <w:szCs w:val="24"/>
        </w:rPr>
        <w:t xml:space="preserve"> </w:t>
      </w:r>
      <w:r w:rsidR="0011143E">
        <w:rPr>
          <w:rFonts w:ascii="Times" w:hAnsi="Times"/>
          <w:sz w:val="24"/>
          <w:szCs w:val="24"/>
        </w:rPr>
        <w:t>« </w:t>
      </w:r>
      <w:r w:rsidRPr="00392481">
        <w:rPr>
          <w:rFonts w:ascii="Times" w:hAnsi="Times"/>
          <w:sz w:val="24"/>
          <w:szCs w:val="24"/>
        </w:rPr>
        <w:t xml:space="preserve">Aujourd'hui, il n'existe plus d'obstacle matériel à l'entrée de personnes handicapées dans l'entreprise". </w:t>
      </w:r>
      <w:r>
        <w:rPr>
          <w:rFonts w:ascii="Times" w:hAnsi="Times"/>
          <w:sz w:val="24"/>
          <w:szCs w:val="24"/>
        </w:rPr>
        <w:t>Nous n’avons</w:t>
      </w:r>
      <w:r w:rsidRPr="00392481">
        <w:rPr>
          <w:rFonts w:ascii="Times" w:hAnsi="Times"/>
          <w:sz w:val="24"/>
          <w:szCs w:val="24"/>
        </w:rPr>
        <w:t xml:space="preserve"> plus d'excuse pour refuser </w:t>
      </w:r>
      <w:r>
        <w:rPr>
          <w:rFonts w:ascii="Times" w:hAnsi="Times"/>
          <w:sz w:val="24"/>
          <w:szCs w:val="24"/>
        </w:rPr>
        <w:t>les</w:t>
      </w:r>
      <w:r w:rsidRPr="00392481">
        <w:rPr>
          <w:rFonts w:ascii="Times" w:hAnsi="Times"/>
          <w:sz w:val="24"/>
          <w:szCs w:val="24"/>
        </w:rPr>
        <w:t xml:space="preserve"> postes</w:t>
      </w:r>
      <w:r>
        <w:rPr>
          <w:rFonts w:ascii="Times" w:hAnsi="Times"/>
          <w:sz w:val="24"/>
          <w:szCs w:val="24"/>
        </w:rPr>
        <w:t xml:space="preserve"> d’accueil</w:t>
      </w:r>
      <w:r w:rsidRPr="00392481">
        <w:rPr>
          <w:rFonts w:ascii="Times" w:hAnsi="Times"/>
          <w:sz w:val="24"/>
          <w:szCs w:val="24"/>
        </w:rPr>
        <w:t xml:space="preserve"> à des travailleurs handicapés </w:t>
      </w:r>
      <w:r w:rsidRPr="00F15D04">
        <w:rPr>
          <w:rFonts w:ascii="Times" w:hAnsi="Times"/>
          <w:sz w:val="24"/>
          <w:szCs w:val="24"/>
        </w:rPr>
        <w:t xml:space="preserve">qualifiés. En effet, les progrès techniques et technologiques </w:t>
      </w:r>
      <w:r>
        <w:rPr>
          <w:rFonts w:ascii="Times" w:hAnsi="Times"/>
          <w:sz w:val="24"/>
          <w:szCs w:val="24"/>
        </w:rPr>
        <w:t xml:space="preserve">nous </w:t>
      </w:r>
      <w:r w:rsidRPr="00F15D04">
        <w:rPr>
          <w:rFonts w:ascii="Times" w:hAnsi="Times"/>
          <w:sz w:val="24"/>
          <w:szCs w:val="24"/>
        </w:rPr>
        <w:t>permettent aujourd'hui d'aménage</w:t>
      </w:r>
      <w:r>
        <w:rPr>
          <w:rFonts w:ascii="Times" w:hAnsi="Times"/>
          <w:sz w:val="24"/>
          <w:szCs w:val="24"/>
        </w:rPr>
        <w:t>r les conditions de travail du</w:t>
      </w:r>
      <w:r w:rsidRPr="00F15D04">
        <w:rPr>
          <w:rFonts w:ascii="Times" w:hAnsi="Times"/>
          <w:sz w:val="24"/>
          <w:szCs w:val="24"/>
        </w:rPr>
        <w:t xml:space="preserve"> salarié handicapé sans bouleverser la vie de </w:t>
      </w:r>
      <w:r>
        <w:rPr>
          <w:rFonts w:ascii="Times" w:hAnsi="Times"/>
          <w:sz w:val="24"/>
          <w:szCs w:val="24"/>
        </w:rPr>
        <w:t>notre établissement pour autant »</w:t>
      </w:r>
      <w:r w:rsidR="0011143E">
        <w:rPr>
          <w:rFonts w:ascii="Times" w:hAnsi="Times"/>
          <w:sz w:val="24"/>
          <w:szCs w:val="24"/>
        </w:rPr>
        <w:t>.</w:t>
      </w:r>
    </w:p>
    <w:p w:rsidR="008C5AC3" w:rsidRDefault="008C5AC3" w:rsidP="00A03F23">
      <w:pPr>
        <w:spacing w:before="240" w:after="240" w:line="240" w:lineRule="auto"/>
        <w:rPr>
          <w:rFonts w:ascii="Times" w:hAnsi="Times"/>
          <w:i/>
          <w:sz w:val="24"/>
          <w:szCs w:val="24"/>
        </w:rPr>
      </w:pPr>
      <w:r w:rsidRPr="00392481">
        <w:rPr>
          <w:rFonts w:ascii="Times" w:hAnsi="Times"/>
          <w:b/>
          <w:sz w:val="24"/>
          <w:szCs w:val="24"/>
        </w:rPr>
        <w:t>Directeur de la résidence hôtelière d’ANNECY</w:t>
      </w:r>
      <w:r>
        <w:rPr>
          <w:rFonts w:ascii="Times" w:hAnsi="Times"/>
          <w:sz w:val="24"/>
          <w:szCs w:val="24"/>
        </w:rPr>
        <w:t> : « L</w:t>
      </w:r>
      <w:r w:rsidRPr="00F15D04">
        <w:rPr>
          <w:rFonts w:ascii="Times" w:hAnsi="Times"/>
          <w:sz w:val="24"/>
          <w:szCs w:val="24"/>
        </w:rPr>
        <w:t>es handicapés demandeurs d'emploi manquent parfois d'expérience, donc de confiance en eux, lors des entretiens d'embauche.</w:t>
      </w:r>
      <w:r>
        <w:rPr>
          <w:rFonts w:ascii="Times" w:hAnsi="Times"/>
          <w:sz w:val="24"/>
          <w:szCs w:val="24"/>
        </w:rPr>
        <w:t xml:space="preserve"> Il est difficile de leur faire confiance alors qu’ils se dévalorisent dès l’entretien. Ils ont tendance à nous présenter toutes </w:t>
      </w:r>
      <w:r w:rsidRPr="00392481">
        <w:rPr>
          <w:rFonts w:ascii="Times" w:hAnsi="Times"/>
          <w:sz w:val="24"/>
          <w:szCs w:val="24"/>
        </w:rPr>
        <w:t>les co</w:t>
      </w:r>
      <w:r>
        <w:rPr>
          <w:rFonts w:ascii="Times" w:hAnsi="Times"/>
          <w:sz w:val="24"/>
          <w:szCs w:val="24"/>
        </w:rPr>
        <w:t>ntraintes qu'entraine leur handicap</w:t>
      </w:r>
      <w:r w:rsidRPr="00392481">
        <w:rPr>
          <w:rFonts w:ascii="Times" w:hAnsi="Times"/>
          <w:sz w:val="24"/>
          <w:szCs w:val="24"/>
        </w:rPr>
        <w:t xml:space="preserve">, et nous avons tendance à les écarter par soucis de </w:t>
      </w:r>
      <w:r w:rsidR="0011143E">
        <w:rPr>
          <w:rFonts w:ascii="Times" w:hAnsi="Times"/>
          <w:sz w:val="24"/>
          <w:szCs w:val="24"/>
        </w:rPr>
        <w:t>productiv</w:t>
      </w:r>
      <w:r w:rsidRPr="00392481">
        <w:rPr>
          <w:rFonts w:ascii="Times" w:hAnsi="Times"/>
          <w:sz w:val="24"/>
          <w:szCs w:val="24"/>
        </w:rPr>
        <w:t>ité</w:t>
      </w:r>
      <w:r>
        <w:rPr>
          <w:rFonts w:ascii="Times" w:hAnsi="Times"/>
          <w:sz w:val="24"/>
          <w:szCs w:val="24"/>
        </w:rPr>
        <w:t> »</w:t>
      </w:r>
      <w:r>
        <w:rPr>
          <w:rFonts w:ascii="Times" w:hAnsi="Times"/>
          <w:i/>
          <w:sz w:val="24"/>
          <w:szCs w:val="24"/>
        </w:rPr>
        <w:t>.</w:t>
      </w:r>
    </w:p>
    <w:p w:rsidR="008C5AC3" w:rsidRPr="00392481" w:rsidRDefault="008C5AC3" w:rsidP="00A03F23">
      <w:pPr>
        <w:spacing w:before="240" w:after="240" w:line="240" w:lineRule="auto"/>
        <w:rPr>
          <w:rFonts w:ascii="Times" w:hAnsi="Times"/>
          <w:sz w:val="24"/>
          <w:szCs w:val="24"/>
        </w:rPr>
      </w:pPr>
      <w:r w:rsidRPr="00392481">
        <w:rPr>
          <w:rFonts w:ascii="Times" w:hAnsi="Times"/>
          <w:b/>
          <w:sz w:val="24"/>
          <w:szCs w:val="24"/>
        </w:rPr>
        <w:t>Directeur de la résidence de LACANAU</w:t>
      </w:r>
      <w:r>
        <w:rPr>
          <w:rFonts w:ascii="Times" w:hAnsi="Times"/>
          <w:sz w:val="24"/>
          <w:szCs w:val="24"/>
        </w:rPr>
        <w:t xml:space="preserve"> : </w:t>
      </w:r>
      <w:r w:rsidR="0011143E">
        <w:rPr>
          <w:rFonts w:ascii="Times" w:hAnsi="Times"/>
          <w:sz w:val="24"/>
          <w:szCs w:val="24"/>
        </w:rPr>
        <w:t>« </w:t>
      </w:r>
      <w:r w:rsidRPr="00392481">
        <w:rPr>
          <w:rFonts w:ascii="Times" w:hAnsi="Times"/>
          <w:sz w:val="24"/>
          <w:szCs w:val="24"/>
        </w:rPr>
        <w:t xml:space="preserve">Employer une personne handicapée n'est pas compliqué et les aménagements ne sont pas </w:t>
      </w:r>
      <w:r w:rsidR="0011143E">
        <w:rPr>
          <w:rFonts w:ascii="Times" w:hAnsi="Times"/>
          <w:sz w:val="24"/>
          <w:szCs w:val="24"/>
        </w:rPr>
        <w:t>systématiques</w:t>
      </w:r>
      <w:r w:rsidRPr="00392481">
        <w:rPr>
          <w:rFonts w:ascii="Times" w:hAnsi="Times"/>
          <w:sz w:val="24"/>
          <w:szCs w:val="24"/>
        </w:rPr>
        <w:t xml:space="preserve">. Parfois, installer un écran d'ordinateur plus grand, acheter un siège </w:t>
      </w:r>
      <w:r w:rsidR="0011143E">
        <w:rPr>
          <w:rFonts w:ascii="Times" w:hAnsi="Times"/>
          <w:sz w:val="24"/>
          <w:szCs w:val="24"/>
        </w:rPr>
        <w:t>plus adapté</w:t>
      </w:r>
      <w:r w:rsidRPr="00392481">
        <w:rPr>
          <w:rFonts w:ascii="Times" w:hAnsi="Times"/>
          <w:sz w:val="24"/>
          <w:szCs w:val="24"/>
        </w:rPr>
        <w:t xml:space="preserve"> ou louer une voiture automatique suffit à améliorer sensiblement la situation. La liste des aménagements possibles est non exhaustive puisque chaque personne handi</w:t>
      </w:r>
      <w:r>
        <w:rPr>
          <w:rFonts w:ascii="Times" w:hAnsi="Times"/>
          <w:sz w:val="24"/>
          <w:szCs w:val="24"/>
        </w:rPr>
        <w:t>capée a des besoins différents ».</w:t>
      </w:r>
    </w:p>
    <w:p w:rsidR="008C5AC3" w:rsidRDefault="008C5AC3" w:rsidP="00A03F23">
      <w:pPr>
        <w:spacing w:before="240" w:after="240" w:line="240" w:lineRule="auto"/>
        <w:rPr>
          <w:rFonts w:ascii="Times" w:hAnsi="Times"/>
          <w:sz w:val="24"/>
          <w:szCs w:val="24"/>
        </w:rPr>
      </w:pPr>
      <w:r w:rsidRPr="00392481">
        <w:rPr>
          <w:rFonts w:ascii="Times" w:hAnsi="Times"/>
          <w:b/>
          <w:sz w:val="24"/>
          <w:szCs w:val="24"/>
        </w:rPr>
        <w:t>Directeur de la résidence hôtelière de VANNES</w:t>
      </w:r>
      <w:r>
        <w:rPr>
          <w:rFonts w:ascii="Times" w:hAnsi="Times"/>
          <w:sz w:val="24"/>
          <w:szCs w:val="24"/>
        </w:rPr>
        <w:t xml:space="preserve"> : « </w:t>
      </w:r>
      <w:r w:rsidRPr="00F15D04">
        <w:rPr>
          <w:rFonts w:ascii="Times" w:hAnsi="Times"/>
          <w:sz w:val="24"/>
          <w:szCs w:val="24"/>
        </w:rPr>
        <w:t xml:space="preserve">Malgré l'évolution des mentalités, de nombreux travailleurs handicapés n'osent toujours pas exprimer leur besoin d'aménagement. D'autres découvrent leur handicap et ne savent donc pas quels aménagements leurs seraient utiles. Dans ce cas, c'est à </w:t>
      </w:r>
      <w:r>
        <w:rPr>
          <w:rFonts w:ascii="Times" w:hAnsi="Times"/>
          <w:sz w:val="24"/>
          <w:szCs w:val="24"/>
        </w:rPr>
        <w:t>nous</w:t>
      </w:r>
      <w:r w:rsidRPr="00F15D04">
        <w:rPr>
          <w:rFonts w:ascii="Times" w:hAnsi="Times"/>
          <w:sz w:val="24"/>
          <w:szCs w:val="24"/>
        </w:rPr>
        <w:t xml:space="preserve"> de prêter attention aux conditions de travail de cet employé</w:t>
      </w:r>
      <w:r>
        <w:rPr>
          <w:rFonts w:ascii="Times" w:hAnsi="Times"/>
          <w:sz w:val="24"/>
          <w:szCs w:val="24"/>
        </w:rPr>
        <w:t> ».</w:t>
      </w:r>
    </w:p>
    <w:p w:rsidR="008C5AC3" w:rsidRDefault="008C5AC3" w:rsidP="00A03F23">
      <w:pPr>
        <w:spacing w:before="240" w:after="240" w:line="240" w:lineRule="auto"/>
        <w:rPr>
          <w:color w:val="151515"/>
          <w:sz w:val="24"/>
          <w:szCs w:val="24"/>
          <w:lang w:eastAsia="fr-FR"/>
        </w:rPr>
      </w:pPr>
      <w:r w:rsidRPr="00934987">
        <w:rPr>
          <w:b/>
          <w:color w:val="151515"/>
          <w:sz w:val="24"/>
          <w:szCs w:val="24"/>
          <w:lang w:eastAsia="fr-FR"/>
        </w:rPr>
        <w:t>Directeur du groupe</w:t>
      </w:r>
      <w:r>
        <w:rPr>
          <w:color w:val="151515"/>
          <w:sz w:val="24"/>
          <w:szCs w:val="24"/>
          <w:lang w:eastAsia="fr-FR"/>
        </w:rPr>
        <w:t> : « Nous ne donnons pas une bonne image du groupe en n’embauchant pas assez de personnes handicapés».</w:t>
      </w:r>
    </w:p>
    <w:p w:rsidR="008C5AC3" w:rsidRDefault="008C5AC3" w:rsidP="00A03F23">
      <w:pPr>
        <w:spacing w:before="240" w:after="240" w:line="240" w:lineRule="auto"/>
        <w:rPr>
          <w:color w:val="151515"/>
          <w:sz w:val="24"/>
          <w:szCs w:val="24"/>
          <w:lang w:eastAsia="fr-FR"/>
        </w:rPr>
      </w:pPr>
      <w:r w:rsidRPr="00106E92">
        <w:rPr>
          <w:b/>
          <w:color w:val="151515"/>
          <w:sz w:val="24"/>
          <w:szCs w:val="24"/>
          <w:lang w:eastAsia="fr-FR"/>
        </w:rPr>
        <w:t>Directeur de la résidence hôtelière de COLMAR</w:t>
      </w:r>
      <w:r>
        <w:rPr>
          <w:color w:val="151515"/>
          <w:sz w:val="24"/>
          <w:szCs w:val="24"/>
          <w:lang w:eastAsia="fr-FR"/>
        </w:rPr>
        <w:t> : « Nous ne connaissons pas les étapes du recrutement à suivre pour une personne handicapée : reconnaissance du handicap, aménagement à mettre en place. Je dois vous avouer que je n’ai pas pris le temps de contacter Margaux DISSOU pour me renseigner sur la démarche à suivre ».</w:t>
      </w:r>
    </w:p>
    <w:p w:rsidR="008C5AC3" w:rsidRPr="00F15D04" w:rsidRDefault="008C5AC3" w:rsidP="00A03F23">
      <w:pPr>
        <w:spacing w:before="240" w:after="240" w:line="240" w:lineRule="auto"/>
        <w:rPr>
          <w:color w:val="151515"/>
          <w:sz w:val="24"/>
          <w:szCs w:val="24"/>
          <w:lang w:eastAsia="fr-FR"/>
        </w:rPr>
      </w:pPr>
      <w:r w:rsidRPr="00934987">
        <w:rPr>
          <w:b/>
          <w:color w:val="151515"/>
          <w:sz w:val="24"/>
          <w:szCs w:val="24"/>
          <w:lang w:eastAsia="fr-FR"/>
        </w:rPr>
        <w:t>Directeur de la résidence hôtelière de LILLE</w:t>
      </w:r>
      <w:r>
        <w:rPr>
          <w:color w:val="151515"/>
          <w:sz w:val="24"/>
          <w:szCs w:val="24"/>
          <w:lang w:eastAsia="fr-FR"/>
        </w:rPr>
        <w:t> : « L’aménagement du poste de travail est trop coûteux</w:t>
      </w:r>
      <w:r w:rsidR="0011143E">
        <w:rPr>
          <w:color w:val="151515"/>
          <w:sz w:val="24"/>
          <w:szCs w:val="24"/>
          <w:lang w:eastAsia="fr-FR"/>
        </w:rPr>
        <w:t>. J</w:t>
      </w:r>
      <w:r>
        <w:rPr>
          <w:color w:val="151515"/>
          <w:sz w:val="24"/>
          <w:szCs w:val="24"/>
          <w:lang w:eastAsia="fr-FR"/>
        </w:rPr>
        <w:t xml:space="preserve">e ne peux pas supporter sur mon budget la mise en place d’un poste d’accueil adapté à un fauteuil roulant ». </w:t>
      </w:r>
    </w:p>
    <w:p w:rsidR="008C5AC3" w:rsidRDefault="008C5AC3" w:rsidP="00A03F23">
      <w:pPr>
        <w:spacing w:before="240" w:after="240" w:line="240" w:lineRule="auto"/>
        <w:rPr>
          <w:sz w:val="24"/>
          <w:szCs w:val="24"/>
        </w:rPr>
      </w:pPr>
      <w:r w:rsidRPr="003733E9">
        <w:rPr>
          <w:b/>
          <w:sz w:val="24"/>
          <w:szCs w:val="24"/>
        </w:rPr>
        <w:lastRenderedPageBreak/>
        <w:t>Directeur de la résidence hôtelière de PORTICCIO </w:t>
      </w:r>
      <w:r>
        <w:rPr>
          <w:sz w:val="24"/>
          <w:szCs w:val="24"/>
        </w:rPr>
        <w:t>: « Les contraintes liées à nos métiers rendent la recherche difficile : certains villages ferment l’hiver, ce qui nécessite une mobilité géographique ».</w:t>
      </w:r>
    </w:p>
    <w:p w:rsidR="008C5AC3" w:rsidRDefault="008C5AC3" w:rsidP="00A03F23">
      <w:pPr>
        <w:tabs>
          <w:tab w:val="left" w:pos="1530"/>
        </w:tabs>
        <w:spacing w:before="240" w:after="240" w:line="240" w:lineRule="auto"/>
        <w:rPr>
          <w:sz w:val="24"/>
          <w:szCs w:val="24"/>
        </w:rPr>
      </w:pPr>
      <w:r w:rsidRPr="005B1596">
        <w:rPr>
          <w:b/>
          <w:sz w:val="24"/>
          <w:szCs w:val="24"/>
        </w:rPr>
        <w:t>Directrice de la résidence hôtelière de MONTPELLIER</w:t>
      </w:r>
      <w:r>
        <w:rPr>
          <w:sz w:val="24"/>
          <w:szCs w:val="24"/>
        </w:rPr>
        <w:t xml:space="preserve"> : « J’ai participé avec mon directeur adjoint au forum </w:t>
      </w:r>
      <w:proofErr w:type="spellStart"/>
      <w:r>
        <w:rPr>
          <w:sz w:val="24"/>
          <w:szCs w:val="24"/>
        </w:rPr>
        <w:t>Handemploi</w:t>
      </w:r>
      <w:proofErr w:type="spellEnd"/>
      <w:r>
        <w:rPr>
          <w:sz w:val="24"/>
          <w:szCs w:val="24"/>
        </w:rPr>
        <w:t xml:space="preserve"> au mois de septembre dernier. Nous avons, à cette occasion, rencontré de nombreux candidats avec des handicaps très différents. Lorsque l’on parle d’handicap, on imagine toujours une chaise roulante ou des handicaps très lourds. J’ai embauché une jeune fille qui souffre d’une maladie dite « orpheline » qui l’empêche de rester debout trop longtemps. Elle occupe le rôle de réceptionniste et pour cela nous avons aménagé, avec les subventions à notre disposition, son poste de travail en achetant une chaise adaptée à son problème. Nous ne devons pas rester sur nos préjugés. Les clients, qui peuvent également avoir peur du handicap, ne s’en rendent même pas compte ! ».</w:t>
      </w:r>
    </w:p>
    <w:p w:rsidR="008C5AC3" w:rsidRDefault="008C5AC3" w:rsidP="00A03F23">
      <w:pPr>
        <w:tabs>
          <w:tab w:val="left" w:pos="1530"/>
        </w:tabs>
        <w:spacing w:before="240" w:after="240" w:line="240" w:lineRule="auto"/>
        <w:rPr>
          <w:sz w:val="24"/>
          <w:szCs w:val="24"/>
        </w:rPr>
      </w:pPr>
      <w:r w:rsidRPr="005B1596">
        <w:rPr>
          <w:b/>
          <w:sz w:val="24"/>
          <w:szCs w:val="24"/>
        </w:rPr>
        <w:t>Directeur de la résidence hôtelière de CLERMONT-FERRAND</w:t>
      </w:r>
      <w:r>
        <w:rPr>
          <w:sz w:val="24"/>
          <w:szCs w:val="24"/>
        </w:rPr>
        <w:t> : « La procédure de recrutement nous semble beaucoup plus compliquée pour un salarié handicapé. Il faut vérifier le handicap et je n’ose pas toujours poser les questions par peur d’être intrusif dans la vie du candidat. Ensuite, il faut prévoir l’aménagement et le</w:t>
      </w:r>
      <w:r w:rsidR="0011143E">
        <w:rPr>
          <w:sz w:val="24"/>
          <w:szCs w:val="24"/>
        </w:rPr>
        <w:t>s</w:t>
      </w:r>
      <w:r>
        <w:rPr>
          <w:sz w:val="24"/>
          <w:szCs w:val="24"/>
        </w:rPr>
        <w:t xml:space="preserve"> coût</w:t>
      </w:r>
      <w:r w:rsidR="0011143E">
        <w:rPr>
          <w:sz w:val="24"/>
          <w:szCs w:val="24"/>
        </w:rPr>
        <w:t>s associés</w:t>
      </w:r>
      <w:r>
        <w:rPr>
          <w:sz w:val="24"/>
          <w:szCs w:val="24"/>
        </w:rPr>
        <w:t xml:space="preserve">. Je me sens un peu seul dans </w:t>
      </w:r>
      <w:r w:rsidR="0011143E">
        <w:rPr>
          <w:sz w:val="24"/>
          <w:szCs w:val="24"/>
        </w:rPr>
        <w:t>cette démarche</w:t>
      </w:r>
      <w:r>
        <w:rPr>
          <w:sz w:val="24"/>
          <w:szCs w:val="24"/>
        </w:rPr>
        <w:t xml:space="preserve"> et pour m’éviter un surplus de travail, j’évite de rencontrer ces candidats ».</w:t>
      </w:r>
    </w:p>
    <w:p w:rsidR="008C5AC3" w:rsidRDefault="008C5AC3" w:rsidP="00A03F23">
      <w:pPr>
        <w:autoSpaceDE w:val="0"/>
        <w:autoSpaceDN w:val="0"/>
        <w:adjustRightInd w:val="0"/>
        <w:spacing w:after="0" w:line="240" w:lineRule="auto"/>
        <w:rPr>
          <w:iCs/>
          <w:color w:val="231F20"/>
          <w:sz w:val="24"/>
          <w:szCs w:val="24"/>
        </w:rPr>
      </w:pPr>
      <w:r w:rsidRPr="000D376B">
        <w:rPr>
          <w:b/>
          <w:sz w:val="24"/>
          <w:szCs w:val="24"/>
        </w:rPr>
        <w:t xml:space="preserve">Directeur de la résidence hôtelière de </w:t>
      </w:r>
      <w:r>
        <w:rPr>
          <w:b/>
          <w:sz w:val="24"/>
          <w:szCs w:val="24"/>
        </w:rPr>
        <w:t>LIMOGES</w:t>
      </w:r>
      <w:r>
        <w:rPr>
          <w:sz w:val="24"/>
          <w:szCs w:val="24"/>
        </w:rPr>
        <w:t xml:space="preserve"> : </w:t>
      </w:r>
      <w:r w:rsidRPr="002F6660">
        <w:rPr>
          <w:iCs/>
          <w:color w:val="231F20"/>
          <w:sz w:val="24"/>
          <w:szCs w:val="24"/>
        </w:rPr>
        <w:t>Notre établissement n’avait jamais intégré de perso</w:t>
      </w:r>
      <w:r>
        <w:rPr>
          <w:iCs/>
          <w:color w:val="231F20"/>
          <w:sz w:val="24"/>
          <w:szCs w:val="24"/>
        </w:rPr>
        <w:t>nne handicapée. Avec l’aide de la M</w:t>
      </w:r>
      <w:r w:rsidRPr="002F6660">
        <w:rPr>
          <w:iCs/>
          <w:color w:val="231F20"/>
          <w:sz w:val="24"/>
          <w:szCs w:val="24"/>
        </w:rPr>
        <w:t>ission Solidarité Handicap, nous avons décidé de mettre en place des action</w:t>
      </w:r>
      <w:r>
        <w:rPr>
          <w:iCs/>
          <w:color w:val="231F20"/>
          <w:sz w:val="24"/>
          <w:szCs w:val="24"/>
        </w:rPr>
        <w:t xml:space="preserve">s de sensibilisation au handicap. Afin de favoriser l’intégration des personnes handicapées, nous avons organisé une journée dédiée au handicap réunissant nos salariés et </w:t>
      </w:r>
      <w:r w:rsidRPr="002F6660">
        <w:rPr>
          <w:iCs/>
          <w:color w:val="231F20"/>
          <w:sz w:val="24"/>
          <w:szCs w:val="24"/>
        </w:rPr>
        <w:t>des personnes souffrant de handicap</w:t>
      </w:r>
      <w:r w:rsidR="0011143E">
        <w:rPr>
          <w:iCs/>
          <w:color w:val="231F20"/>
          <w:sz w:val="24"/>
          <w:szCs w:val="24"/>
        </w:rPr>
        <w:t>s</w:t>
      </w:r>
      <w:r w:rsidRPr="002F6660">
        <w:rPr>
          <w:iCs/>
          <w:color w:val="231F20"/>
          <w:sz w:val="24"/>
          <w:szCs w:val="24"/>
        </w:rPr>
        <w:t xml:space="preserve"> très divers afin de </w:t>
      </w:r>
      <w:r>
        <w:rPr>
          <w:iCs/>
          <w:color w:val="231F20"/>
          <w:sz w:val="24"/>
          <w:szCs w:val="24"/>
        </w:rPr>
        <w:t>répondre à toutes les questions.</w:t>
      </w:r>
      <w:r w:rsidRPr="002F6660">
        <w:rPr>
          <w:iCs/>
          <w:color w:val="231F20"/>
          <w:sz w:val="24"/>
          <w:szCs w:val="24"/>
        </w:rPr>
        <w:t xml:space="preserve"> </w:t>
      </w:r>
      <w:r>
        <w:rPr>
          <w:iCs/>
          <w:color w:val="231F20"/>
          <w:sz w:val="24"/>
          <w:szCs w:val="24"/>
        </w:rPr>
        <w:t xml:space="preserve">Il a </w:t>
      </w:r>
      <w:r w:rsidRPr="003702AD">
        <w:rPr>
          <w:iCs/>
          <w:sz w:val="24"/>
          <w:szCs w:val="24"/>
        </w:rPr>
        <w:t xml:space="preserve">suffi </w:t>
      </w:r>
      <w:r w:rsidRPr="002F6660">
        <w:rPr>
          <w:iCs/>
          <w:color w:val="231F20"/>
          <w:sz w:val="24"/>
          <w:szCs w:val="24"/>
        </w:rPr>
        <w:t>de simuler quelques situations quotidiennes telles qu’un</w:t>
      </w:r>
      <w:r>
        <w:rPr>
          <w:iCs/>
          <w:color w:val="231F20"/>
          <w:sz w:val="24"/>
          <w:szCs w:val="24"/>
        </w:rPr>
        <w:t xml:space="preserve"> parcours</w:t>
      </w:r>
      <w:r w:rsidRPr="002F6660">
        <w:rPr>
          <w:iCs/>
          <w:color w:val="231F20"/>
          <w:sz w:val="24"/>
          <w:szCs w:val="24"/>
        </w:rPr>
        <w:t xml:space="preserve"> parsemé d’obstacles sur terrains </w:t>
      </w:r>
      <w:r>
        <w:rPr>
          <w:iCs/>
          <w:color w:val="231F20"/>
          <w:sz w:val="24"/>
          <w:szCs w:val="24"/>
        </w:rPr>
        <w:t>inégaux, une ouverture de porte</w:t>
      </w:r>
      <w:r w:rsidRPr="002F6660">
        <w:rPr>
          <w:iCs/>
          <w:color w:val="231F20"/>
          <w:sz w:val="24"/>
          <w:szCs w:val="24"/>
        </w:rPr>
        <w:t xml:space="preserve"> pour susciter immédiatement une prise de conscience sur la difficulté de se mouvoir d</w:t>
      </w:r>
      <w:r>
        <w:rPr>
          <w:iCs/>
          <w:color w:val="231F20"/>
          <w:sz w:val="24"/>
          <w:szCs w:val="24"/>
        </w:rPr>
        <w:t>ans un monde dit “normal”</w:t>
      </w:r>
      <w:r w:rsidRPr="002F6660">
        <w:rPr>
          <w:iCs/>
          <w:color w:val="231F20"/>
          <w:sz w:val="24"/>
          <w:szCs w:val="24"/>
        </w:rPr>
        <w:t>»</w:t>
      </w:r>
      <w:r>
        <w:rPr>
          <w:iCs/>
          <w:color w:val="231F20"/>
          <w:sz w:val="24"/>
          <w:szCs w:val="24"/>
        </w:rPr>
        <w:t>.</w:t>
      </w:r>
    </w:p>
    <w:p w:rsidR="008C5AC3" w:rsidRDefault="008C5AC3" w:rsidP="00A03F23">
      <w:pPr>
        <w:autoSpaceDE w:val="0"/>
        <w:autoSpaceDN w:val="0"/>
        <w:adjustRightInd w:val="0"/>
        <w:spacing w:after="0" w:line="240" w:lineRule="auto"/>
        <w:rPr>
          <w:iCs/>
          <w:color w:val="231F20"/>
          <w:sz w:val="24"/>
          <w:szCs w:val="24"/>
        </w:rPr>
      </w:pPr>
    </w:p>
    <w:p w:rsidR="008C5AC3" w:rsidRDefault="008C5AC3" w:rsidP="00A752B3">
      <w:pPr>
        <w:spacing w:beforeLines="1" w:afterLines="1"/>
        <w:rPr>
          <w:sz w:val="24"/>
          <w:szCs w:val="24"/>
        </w:rPr>
      </w:pPr>
      <w:r>
        <w:rPr>
          <w:b/>
          <w:iCs/>
          <w:color w:val="231F20"/>
          <w:sz w:val="24"/>
          <w:szCs w:val="24"/>
        </w:rPr>
        <w:t>Margaux DISSOU</w:t>
      </w:r>
      <w:r w:rsidRPr="005D03AD">
        <w:rPr>
          <w:b/>
          <w:iCs/>
          <w:color w:val="231F20"/>
          <w:sz w:val="24"/>
          <w:szCs w:val="24"/>
        </w:rPr>
        <w:t>, responsable de la Mission Solidarité Handicap</w:t>
      </w:r>
      <w:r w:rsidRPr="005D03AD">
        <w:rPr>
          <w:iCs/>
          <w:color w:val="231F20"/>
          <w:sz w:val="24"/>
          <w:szCs w:val="24"/>
        </w:rPr>
        <w:t> :</w:t>
      </w:r>
      <w:r>
        <w:rPr>
          <w:iCs/>
          <w:color w:val="231F20"/>
          <w:sz w:val="24"/>
          <w:szCs w:val="24"/>
        </w:rPr>
        <w:t xml:space="preserve"> « </w:t>
      </w:r>
      <w:r w:rsidRPr="005D03AD">
        <w:rPr>
          <w:iCs/>
          <w:color w:val="231F20"/>
          <w:sz w:val="24"/>
          <w:szCs w:val="24"/>
        </w:rPr>
        <w:t>Une étude réalisé</w:t>
      </w:r>
      <w:r>
        <w:rPr>
          <w:iCs/>
          <w:color w:val="231F20"/>
          <w:sz w:val="24"/>
          <w:szCs w:val="24"/>
        </w:rPr>
        <w:t>e</w:t>
      </w:r>
      <w:r w:rsidRPr="005D03AD">
        <w:rPr>
          <w:iCs/>
          <w:color w:val="231F20"/>
          <w:sz w:val="24"/>
          <w:szCs w:val="24"/>
        </w:rPr>
        <w:t xml:space="preserve"> par l’AGEFIPH montre que</w:t>
      </w:r>
      <w:r w:rsidRPr="005D03AD">
        <w:rPr>
          <w:sz w:val="24"/>
          <w:szCs w:val="24"/>
        </w:rPr>
        <w:t xml:space="preserve"> 90</w:t>
      </w:r>
      <w:r w:rsidR="0011143E">
        <w:rPr>
          <w:sz w:val="24"/>
          <w:szCs w:val="24"/>
        </w:rPr>
        <w:t xml:space="preserve"> </w:t>
      </w:r>
      <w:r w:rsidRPr="005D03AD">
        <w:rPr>
          <w:sz w:val="24"/>
          <w:szCs w:val="24"/>
        </w:rPr>
        <w:t>% des employeurs s'estiment largement satisfaits du travail et des compétences de leurs salariés en situation de handicap. Très impliqués, voire surinvestis professionnellement, ils ressentent le besoin de faire leurs preuves et ont l'impression de devoir en faire plus que les autres en raison de leur handicap. Si vous préparez bien l’accueil et l’intégration de votre salarié, vous n’aurez pas plus de problème de management de vos équipes. »</w:t>
      </w:r>
    </w:p>
    <w:p w:rsidR="008C5AC3" w:rsidRPr="00243A3B" w:rsidRDefault="008C5AC3" w:rsidP="0039796E">
      <w:pPr>
        <w:pStyle w:val="Titre1"/>
      </w:pPr>
      <w:r>
        <w:rPr>
          <w:szCs w:val="24"/>
        </w:rPr>
        <w:br w:type="page"/>
      </w:r>
      <w:bookmarkStart w:id="4" w:name="_Toc265248634"/>
      <w:bookmarkStart w:id="5" w:name="_Toc277763793"/>
      <w:r w:rsidRPr="00243A3B">
        <w:lastRenderedPageBreak/>
        <w:t xml:space="preserve">Annexe </w:t>
      </w:r>
      <w:r>
        <w:t>4 : Le poste de travail d’un salarié handicapé</w:t>
      </w:r>
      <w:bookmarkEnd w:id="4"/>
      <w:bookmarkEnd w:id="5"/>
    </w:p>
    <w:p w:rsidR="00E20FB8" w:rsidRDefault="00E20FB8" w:rsidP="00A03F23">
      <w:pPr>
        <w:pStyle w:val="NormalWeb"/>
        <w:spacing w:before="2" w:after="2"/>
      </w:pPr>
      <w:r>
        <w:t xml:space="preserve">Source : </w:t>
      </w:r>
      <w:hyperlink r:id="rId11" w:history="1">
        <w:r w:rsidRPr="00E20FB8">
          <w:rPr>
            <w:rStyle w:val="Lienhypertexte"/>
            <w:color w:val="auto"/>
          </w:rPr>
          <w:t>www.handicap-rh.fr</w:t>
        </w:r>
      </w:hyperlink>
      <w:r>
        <w:t xml:space="preserve"> </w:t>
      </w:r>
    </w:p>
    <w:p w:rsidR="008C5AC3" w:rsidRPr="00274CAA" w:rsidRDefault="008C5AC3" w:rsidP="00A03F23">
      <w:pPr>
        <w:pStyle w:val="NormalWeb"/>
        <w:spacing w:before="2" w:after="2"/>
      </w:pPr>
      <w:r w:rsidRPr="00274CAA">
        <w:t>L'aménagement de poste de travail fait partie des enjeux qu'il ne faut pas négliger tant pour l'intégration que pour le maintien dans l'emploi d'un salarié. C'est une étape importante pour que l'embauche ou le retour d'une per</w:t>
      </w:r>
      <w:r>
        <w:t>sonne sur son poste de travail</w:t>
      </w:r>
      <w:r w:rsidRPr="00274CAA">
        <w:t xml:space="preserve"> se passent dans de bonnes conditions. </w:t>
      </w:r>
    </w:p>
    <w:p w:rsidR="008C5AC3" w:rsidRPr="00274CAA" w:rsidRDefault="008C5AC3" w:rsidP="00A03F23">
      <w:pPr>
        <w:pStyle w:val="NormalWeb"/>
        <w:spacing w:before="2" w:after="2"/>
      </w:pPr>
      <w:r w:rsidRPr="00274CAA">
        <w:t xml:space="preserve">Il peut désigner l'aménagement matériel du poste, ainsi que l'organisation du temps de travail ou du collectif de travail. </w:t>
      </w:r>
    </w:p>
    <w:p w:rsidR="008C5AC3" w:rsidRPr="00883BD3" w:rsidRDefault="008C5AC3" w:rsidP="00A03F23">
      <w:pPr>
        <w:pStyle w:val="NormalWeb"/>
        <w:numPr>
          <w:ilvl w:val="0"/>
          <w:numId w:val="6"/>
        </w:numPr>
        <w:pBdr>
          <w:bottom w:val="single" w:sz="4" w:space="1" w:color="auto"/>
        </w:pBdr>
        <w:spacing w:before="2" w:after="2"/>
      </w:pPr>
      <w:r w:rsidRPr="00883BD3">
        <w:rPr>
          <w:rStyle w:val="lev"/>
        </w:rPr>
        <w:t>L'aménagement du poste de travail</w:t>
      </w:r>
      <w:r w:rsidRPr="00883BD3">
        <w:t xml:space="preserve"> </w:t>
      </w:r>
    </w:p>
    <w:p w:rsidR="008C5AC3" w:rsidRPr="00274CAA" w:rsidRDefault="008C5AC3" w:rsidP="00A03F23">
      <w:pPr>
        <w:pStyle w:val="NormalWeb"/>
        <w:spacing w:before="2" w:after="2"/>
      </w:pPr>
      <w:r w:rsidRPr="00274CAA">
        <w:t xml:space="preserve">Il peut se faire en suivant les axes suivants : </w:t>
      </w:r>
    </w:p>
    <w:p w:rsidR="008C5AC3" w:rsidRDefault="008C5AC3" w:rsidP="00A752B3">
      <w:pPr>
        <w:numPr>
          <w:ilvl w:val="0"/>
          <w:numId w:val="4"/>
        </w:numPr>
        <w:spacing w:beforeLines="1" w:afterLines="1" w:line="240" w:lineRule="auto"/>
        <w:rPr>
          <w:sz w:val="24"/>
          <w:szCs w:val="24"/>
        </w:rPr>
      </w:pPr>
      <w:r w:rsidRPr="00274CAA">
        <w:rPr>
          <w:sz w:val="24"/>
          <w:szCs w:val="24"/>
        </w:rPr>
        <w:t>L'installation de nouveaux équipements</w:t>
      </w:r>
    </w:p>
    <w:p w:rsidR="008C5AC3" w:rsidRDefault="008C5AC3" w:rsidP="00A752B3">
      <w:pPr>
        <w:numPr>
          <w:ilvl w:val="0"/>
          <w:numId w:val="4"/>
        </w:numPr>
        <w:spacing w:beforeLines="1" w:afterLines="1" w:line="240" w:lineRule="auto"/>
        <w:rPr>
          <w:sz w:val="24"/>
          <w:szCs w:val="24"/>
        </w:rPr>
      </w:pPr>
      <w:r w:rsidRPr="00274CAA">
        <w:rPr>
          <w:sz w:val="24"/>
          <w:szCs w:val="24"/>
        </w:rPr>
        <w:t>L'organisation du travail, la répartition et la rotation sur les postes</w:t>
      </w:r>
    </w:p>
    <w:p w:rsidR="008C5AC3" w:rsidRDefault="008C5AC3" w:rsidP="00A752B3">
      <w:pPr>
        <w:numPr>
          <w:ilvl w:val="0"/>
          <w:numId w:val="4"/>
        </w:numPr>
        <w:spacing w:beforeLines="1" w:afterLines="1" w:line="240" w:lineRule="auto"/>
        <w:rPr>
          <w:sz w:val="24"/>
          <w:szCs w:val="24"/>
        </w:rPr>
      </w:pPr>
      <w:r w:rsidRPr="00274CAA">
        <w:rPr>
          <w:sz w:val="24"/>
          <w:szCs w:val="24"/>
        </w:rPr>
        <w:t>La formation spécifique</w:t>
      </w:r>
    </w:p>
    <w:p w:rsidR="008C5AC3" w:rsidRDefault="008C5AC3" w:rsidP="00A752B3">
      <w:pPr>
        <w:numPr>
          <w:ilvl w:val="0"/>
          <w:numId w:val="4"/>
        </w:numPr>
        <w:spacing w:beforeLines="1" w:afterLines="1" w:line="240" w:lineRule="auto"/>
        <w:rPr>
          <w:sz w:val="24"/>
          <w:szCs w:val="24"/>
        </w:rPr>
      </w:pPr>
      <w:r w:rsidRPr="00274CAA">
        <w:rPr>
          <w:sz w:val="24"/>
          <w:szCs w:val="24"/>
        </w:rPr>
        <w:t>L'amélioration de la conception des postes tant sur le plan ergonomique que sur le plan des habitudes de travail</w:t>
      </w:r>
      <w:r w:rsidR="0011143E">
        <w:rPr>
          <w:sz w:val="24"/>
          <w:szCs w:val="24"/>
        </w:rPr>
        <w:t>.</w:t>
      </w:r>
    </w:p>
    <w:p w:rsidR="008C5AC3" w:rsidRPr="00274CAA" w:rsidRDefault="008C5AC3" w:rsidP="00A03F23">
      <w:pPr>
        <w:pStyle w:val="NormalWeb"/>
        <w:spacing w:before="2" w:after="2"/>
      </w:pPr>
      <w:r w:rsidRPr="00274CAA">
        <w:t xml:space="preserve">Parallèlement à l'aménagement du poste de travail, il est aussi souhaitable de travailler à l'aménagement de l'environnement de travail, comme par exemple, l'accessibilité des toilettes de l'entreprise. Une étude ergonomique pourra porter sur l'ensemble des </w:t>
      </w:r>
      <w:r>
        <w:t xml:space="preserve">espaces </w:t>
      </w:r>
      <w:r w:rsidRPr="00274CAA">
        <w:t xml:space="preserve">que fréquentera la personne sur son lieu de travail.  </w:t>
      </w:r>
    </w:p>
    <w:p w:rsidR="008C5AC3" w:rsidRPr="00FE62A4" w:rsidRDefault="008C5AC3" w:rsidP="00A03F23">
      <w:pPr>
        <w:pStyle w:val="NormalWeb"/>
        <w:spacing w:before="2" w:after="2"/>
        <w:rPr>
          <w:b/>
          <w:u w:val="single"/>
        </w:rPr>
      </w:pPr>
      <w:r w:rsidRPr="00FE62A4">
        <w:rPr>
          <w:rStyle w:val="lev"/>
          <w:u w:val="single"/>
        </w:rPr>
        <w:t>L'aménagement d'horaires</w:t>
      </w:r>
      <w:r w:rsidRPr="00FE62A4">
        <w:rPr>
          <w:b/>
          <w:u w:val="single"/>
        </w:rPr>
        <w:t xml:space="preserve"> </w:t>
      </w:r>
    </w:p>
    <w:p w:rsidR="008C5AC3" w:rsidRPr="00274CAA" w:rsidRDefault="008C5AC3" w:rsidP="00A03F23">
      <w:pPr>
        <w:pStyle w:val="NormalWeb"/>
        <w:spacing w:before="2" w:after="2"/>
      </w:pPr>
      <w:r w:rsidRPr="00274CAA">
        <w:t>L'aménagement du temps de travail peut être envisagé par la prescription d'un temps partiel par le médecin, ou bien par l'aménagement d'horaires. Le médecin du travail peut ainsi préconise</w:t>
      </w:r>
      <w:r>
        <w:t>r une reprise à temps partiel.</w:t>
      </w:r>
    </w:p>
    <w:p w:rsidR="008C5AC3" w:rsidRPr="00FE62A4" w:rsidRDefault="008C5AC3" w:rsidP="00A03F23">
      <w:pPr>
        <w:pStyle w:val="NormalWeb"/>
        <w:numPr>
          <w:ilvl w:val="0"/>
          <w:numId w:val="6"/>
        </w:numPr>
        <w:pBdr>
          <w:bottom w:val="single" w:sz="4" w:space="1" w:color="auto"/>
        </w:pBdr>
        <w:spacing w:before="2" w:after="2"/>
        <w:rPr>
          <w:rStyle w:val="lev"/>
        </w:rPr>
      </w:pPr>
      <w:r w:rsidRPr="00FE62A4">
        <w:rPr>
          <w:rStyle w:val="lev"/>
        </w:rPr>
        <w:t>La prise en charge financière de l'aménagement du poste</w:t>
      </w:r>
    </w:p>
    <w:p w:rsidR="008C5AC3" w:rsidRPr="00274CAA" w:rsidRDefault="008C5AC3" w:rsidP="00A03F23">
      <w:pPr>
        <w:pStyle w:val="NormalWeb"/>
        <w:spacing w:before="2" w:after="2"/>
      </w:pPr>
      <w:r w:rsidRPr="00274CAA">
        <w:t xml:space="preserve">Une fois le type d'aménagement défini en concertation avec les différents organismes qui peuvent conseiller l'entreprise et son employé dans ce domaine, il faut envisager le financement de l'aménagement. </w:t>
      </w:r>
    </w:p>
    <w:p w:rsidR="008C5AC3" w:rsidRPr="00FE62A4" w:rsidRDefault="008C5AC3" w:rsidP="00A03F23">
      <w:pPr>
        <w:pStyle w:val="NormalWeb"/>
        <w:numPr>
          <w:ilvl w:val="0"/>
          <w:numId w:val="7"/>
        </w:numPr>
        <w:spacing w:before="2" w:after="2"/>
        <w:rPr>
          <w:u w:val="single"/>
        </w:rPr>
      </w:pPr>
      <w:r w:rsidRPr="00FE62A4">
        <w:rPr>
          <w:rStyle w:val="lev"/>
          <w:u w:val="single"/>
        </w:rPr>
        <w:t>Financement par l'employeur</w:t>
      </w:r>
      <w:r w:rsidRPr="00FE62A4">
        <w:rPr>
          <w:u w:val="single"/>
        </w:rPr>
        <w:t xml:space="preserve"> </w:t>
      </w:r>
    </w:p>
    <w:p w:rsidR="00E20FB8" w:rsidRDefault="008C5AC3" w:rsidP="00A03F23">
      <w:pPr>
        <w:pStyle w:val="NormalWeb"/>
        <w:spacing w:before="2" w:after="2"/>
      </w:pPr>
      <w:r w:rsidRPr="00274CAA">
        <w:t>L'obligation de l'employeur en matière de financement est la suivante : l'employeur doit fournir le minimum nécessaire pour que ses salariés puissent exercer leurs fonctions et pour que les dispositions du code de travail en matière d'hygiène et de sécurité soient respectées.</w:t>
      </w:r>
      <w:r>
        <w:t xml:space="preserve"> </w:t>
      </w:r>
      <w:r w:rsidRPr="00274CAA">
        <w:t xml:space="preserve">Il faut </w:t>
      </w:r>
      <w:r w:rsidR="00E20FB8">
        <w:t xml:space="preserve">en outre </w:t>
      </w:r>
      <w:r w:rsidRPr="00274CAA">
        <w:t xml:space="preserve">que l'aménagement de poste soit bien </w:t>
      </w:r>
      <w:r>
        <w:t>lié au handicap de la personne</w:t>
      </w:r>
      <w:r w:rsidRPr="00274CAA">
        <w:t>.</w:t>
      </w:r>
    </w:p>
    <w:p w:rsidR="008C5AC3" w:rsidRDefault="008C5AC3" w:rsidP="00A03F23">
      <w:pPr>
        <w:pStyle w:val="NormalWeb"/>
        <w:spacing w:before="2" w:after="2"/>
      </w:pPr>
      <w:r w:rsidRPr="00274CAA">
        <w:t xml:space="preserve"> </w:t>
      </w:r>
      <w:r w:rsidR="00E20FB8">
        <w:t>L</w:t>
      </w:r>
      <w:r w:rsidRPr="00274CAA">
        <w:t xml:space="preserve">'AGEFIPH </w:t>
      </w:r>
      <w:r w:rsidR="00E20FB8">
        <w:t xml:space="preserve">peut éventuellement aider au financement de l’aménagement du poste. Le montant de l’aide versée sera déduit du montant des dépenses déclarées par l’employeur lors de la contribution. </w:t>
      </w:r>
      <w:r w:rsidRPr="00274CAA">
        <w:t xml:space="preserve"> </w:t>
      </w:r>
    </w:p>
    <w:p w:rsidR="00E20FB8" w:rsidRPr="00274CAA" w:rsidRDefault="00E20FB8" w:rsidP="00A03F23">
      <w:pPr>
        <w:pStyle w:val="NormalWeb"/>
        <w:spacing w:before="2" w:after="2"/>
      </w:pPr>
    </w:p>
    <w:p w:rsidR="008C5AC3" w:rsidRPr="001F048D" w:rsidRDefault="008C5AC3" w:rsidP="00A03F23">
      <w:pPr>
        <w:pStyle w:val="NormalWeb"/>
        <w:numPr>
          <w:ilvl w:val="0"/>
          <w:numId w:val="7"/>
        </w:numPr>
        <w:spacing w:before="2" w:after="2"/>
        <w:rPr>
          <w:rStyle w:val="lev"/>
        </w:rPr>
      </w:pPr>
      <w:r w:rsidRPr="001F048D">
        <w:rPr>
          <w:rStyle w:val="lev"/>
          <w:u w:val="single"/>
        </w:rPr>
        <w:t xml:space="preserve">Aide de l'AGEFIPH </w:t>
      </w:r>
    </w:p>
    <w:p w:rsidR="008C5AC3" w:rsidRPr="00274CAA" w:rsidRDefault="00E20FB8" w:rsidP="00A03F23">
      <w:pPr>
        <w:pStyle w:val="NormalWeb"/>
        <w:spacing w:before="2" w:after="2"/>
      </w:pPr>
      <w:r>
        <w:t>L</w:t>
      </w:r>
      <w:r w:rsidR="008C5AC3" w:rsidRPr="00274CAA">
        <w:t>'AGEFIPH peut financer l'intégralité des frais liés à l'intervention d'un ergonome</w:t>
      </w:r>
      <w:r>
        <w:t xml:space="preserve"> </w:t>
      </w:r>
      <w:r w:rsidR="008C5AC3" w:rsidRPr="00274CAA">
        <w:t xml:space="preserve">qu'elle aura missionné </w:t>
      </w:r>
      <w:r>
        <w:t xml:space="preserve">elle-même </w:t>
      </w:r>
      <w:r w:rsidR="008C5AC3" w:rsidRPr="00274CAA">
        <w:t xml:space="preserve">pour faire l'étude de l'aménagement. </w:t>
      </w:r>
    </w:p>
    <w:p w:rsidR="008C5AC3" w:rsidRDefault="008C5AC3" w:rsidP="00A03F23">
      <w:pPr>
        <w:pStyle w:val="NormalWeb"/>
        <w:spacing w:before="2" w:after="2"/>
      </w:pPr>
      <w:r w:rsidRPr="00274CAA">
        <w:t>L'aide ne se substitue pas aux obligations légales de l'employeur en matière d'amélioration des conditions de travail et de prévention des risques professionnels</w:t>
      </w:r>
    </w:p>
    <w:p w:rsidR="008C5AC3" w:rsidRDefault="008C5AC3" w:rsidP="00A03F23">
      <w:pPr>
        <w:pStyle w:val="NormalWeb"/>
        <w:spacing w:before="2" w:after="2"/>
      </w:pPr>
      <w:r w:rsidRPr="00274CAA">
        <w:t>L'aide n'a pas non plus vocation à générer des gains de productivité pour l'entreprise, bien que cela puisse être un effet induit.</w:t>
      </w:r>
    </w:p>
    <w:p w:rsidR="00E20FB8" w:rsidRDefault="00E20FB8" w:rsidP="00A03F23">
      <w:pPr>
        <w:pStyle w:val="NormalWeb"/>
        <w:spacing w:before="2" w:after="2"/>
      </w:pPr>
    </w:p>
    <w:p w:rsidR="008C5AC3" w:rsidRPr="001F048D" w:rsidRDefault="008C5AC3" w:rsidP="00A03F23">
      <w:pPr>
        <w:pStyle w:val="NormalWeb"/>
        <w:numPr>
          <w:ilvl w:val="0"/>
          <w:numId w:val="6"/>
        </w:numPr>
        <w:pBdr>
          <w:bottom w:val="single" w:sz="4" w:space="1" w:color="auto"/>
        </w:pBdr>
        <w:spacing w:before="2" w:after="2"/>
        <w:rPr>
          <w:rStyle w:val="lev"/>
        </w:rPr>
      </w:pPr>
      <w:r w:rsidRPr="001F048D">
        <w:rPr>
          <w:rStyle w:val="lev"/>
        </w:rPr>
        <w:t>Les services d'aide et de conseils</w:t>
      </w:r>
    </w:p>
    <w:p w:rsidR="008C5AC3" w:rsidRDefault="008C5AC3" w:rsidP="00A752B3">
      <w:pPr>
        <w:spacing w:beforeLines="1" w:afterLines="1"/>
        <w:rPr>
          <w:sz w:val="24"/>
          <w:szCs w:val="24"/>
        </w:rPr>
      </w:pPr>
      <w:r w:rsidRPr="00274CAA">
        <w:rPr>
          <w:sz w:val="24"/>
          <w:szCs w:val="24"/>
        </w:rPr>
        <w:t>Rappelons en premier lieu que le salarié est le premier acteur de son emploi et de son aménagement de poste. En préparant l'aménagement avec le salarié, ses préoccupations et difficultés seront prises en compte au fur et à mesure de la démarche d'aménagement.</w:t>
      </w:r>
    </w:p>
    <w:p w:rsidR="008C5AC3" w:rsidRDefault="008C5AC3" w:rsidP="00A752B3">
      <w:pPr>
        <w:spacing w:beforeLines="1" w:afterLines="1"/>
        <w:rPr>
          <w:sz w:val="24"/>
          <w:szCs w:val="24"/>
        </w:rPr>
      </w:pPr>
    </w:p>
    <w:p w:rsidR="008C5AC3" w:rsidRDefault="008C5AC3" w:rsidP="00A752B3">
      <w:pPr>
        <w:pStyle w:val="Paragraphedeliste"/>
        <w:numPr>
          <w:ilvl w:val="0"/>
          <w:numId w:val="9"/>
        </w:numPr>
        <w:spacing w:beforeLines="1" w:afterLines="1"/>
        <w:rPr>
          <w:b/>
          <w:sz w:val="24"/>
          <w:szCs w:val="24"/>
        </w:rPr>
      </w:pPr>
      <w:r w:rsidRPr="001F048D">
        <w:rPr>
          <w:b/>
          <w:sz w:val="24"/>
          <w:szCs w:val="24"/>
        </w:rPr>
        <w:t>Le médecin du travail</w:t>
      </w:r>
    </w:p>
    <w:p w:rsidR="008C5AC3" w:rsidRDefault="008C5AC3" w:rsidP="00A752B3">
      <w:pPr>
        <w:spacing w:beforeLines="1" w:afterLines="1"/>
        <w:rPr>
          <w:sz w:val="24"/>
          <w:szCs w:val="24"/>
        </w:rPr>
      </w:pPr>
      <w:r w:rsidRPr="00274CAA">
        <w:rPr>
          <w:sz w:val="24"/>
          <w:szCs w:val="24"/>
        </w:rPr>
        <w:t>Il est très important dans le processus d'aménagement d'un poste de travail. Le méd</w:t>
      </w:r>
      <w:r>
        <w:rPr>
          <w:sz w:val="24"/>
          <w:szCs w:val="24"/>
        </w:rPr>
        <w:t xml:space="preserve">ecin du travail est en charge </w:t>
      </w:r>
      <w:r w:rsidRPr="00274CAA">
        <w:rPr>
          <w:sz w:val="24"/>
          <w:szCs w:val="24"/>
        </w:rPr>
        <w:t>de l'examen médical d'embauche qui permet de s'assurer que le salarié est médicalement apte au poste de travail auquel le chef d'établissement envisage de l'affecter</w:t>
      </w:r>
      <w:r>
        <w:rPr>
          <w:sz w:val="24"/>
          <w:szCs w:val="24"/>
        </w:rPr>
        <w:t xml:space="preserve">. </w:t>
      </w:r>
      <w:r w:rsidRPr="00274CAA">
        <w:rPr>
          <w:sz w:val="24"/>
          <w:szCs w:val="24"/>
        </w:rPr>
        <w:t xml:space="preserve">Il peut proposer les adaptations du poste ou la mutation vers un autre poste. </w:t>
      </w:r>
    </w:p>
    <w:p w:rsidR="008C5AC3" w:rsidRDefault="008C5AC3" w:rsidP="00A752B3">
      <w:pPr>
        <w:spacing w:beforeLines="1" w:afterLines="1"/>
        <w:rPr>
          <w:sz w:val="24"/>
          <w:szCs w:val="24"/>
        </w:rPr>
      </w:pPr>
    </w:p>
    <w:p w:rsidR="008C5AC3" w:rsidRDefault="008C5AC3" w:rsidP="00A752B3">
      <w:pPr>
        <w:pStyle w:val="Paragraphedeliste"/>
        <w:numPr>
          <w:ilvl w:val="0"/>
          <w:numId w:val="9"/>
        </w:numPr>
        <w:spacing w:beforeLines="1" w:afterLines="1"/>
        <w:rPr>
          <w:b/>
          <w:sz w:val="24"/>
          <w:szCs w:val="24"/>
        </w:rPr>
      </w:pPr>
      <w:r w:rsidRPr="001F048D">
        <w:rPr>
          <w:b/>
          <w:sz w:val="24"/>
          <w:szCs w:val="24"/>
        </w:rPr>
        <w:t>Le cabinet d'ergonomie</w:t>
      </w:r>
    </w:p>
    <w:p w:rsidR="008C5AC3" w:rsidRDefault="008C5AC3" w:rsidP="00A752B3">
      <w:pPr>
        <w:spacing w:beforeLines="1" w:afterLines="1"/>
        <w:rPr>
          <w:sz w:val="24"/>
          <w:szCs w:val="24"/>
        </w:rPr>
      </w:pPr>
      <w:r w:rsidRPr="00274CAA">
        <w:rPr>
          <w:sz w:val="24"/>
          <w:szCs w:val="24"/>
        </w:rPr>
        <w:t>L'intervention d'un ergonome a pour but d'identifier les situations handicapantes qu'un salarié rencontrera sur son lieu de travail. Les services d'un ergonome sont financés soit par l</w:t>
      </w:r>
      <w:r>
        <w:rPr>
          <w:sz w:val="24"/>
          <w:szCs w:val="24"/>
        </w:rPr>
        <w:t>'entreprise, soit par l'AGEFIPH lorsqu’elle</w:t>
      </w:r>
      <w:r w:rsidRPr="00274CAA">
        <w:rPr>
          <w:sz w:val="24"/>
          <w:szCs w:val="24"/>
        </w:rPr>
        <w:t xml:space="preserve"> juge l'intervention d'un ergonome nécessaire</w:t>
      </w:r>
      <w:r w:rsidR="00E20FB8">
        <w:rPr>
          <w:sz w:val="24"/>
          <w:szCs w:val="24"/>
        </w:rPr>
        <w:t>. Dans ce cas, elle missionne</w:t>
      </w:r>
      <w:r w:rsidRPr="00274CAA">
        <w:rPr>
          <w:sz w:val="24"/>
          <w:szCs w:val="24"/>
        </w:rPr>
        <w:t xml:space="preserve"> un cabinet d'ergono</w:t>
      </w:r>
      <w:r w:rsidR="00E20FB8">
        <w:rPr>
          <w:sz w:val="24"/>
          <w:szCs w:val="24"/>
        </w:rPr>
        <w:t>mie de son choix qui intervient</w:t>
      </w:r>
      <w:r w:rsidRPr="00274CAA">
        <w:rPr>
          <w:sz w:val="24"/>
          <w:szCs w:val="24"/>
        </w:rPr>
        <w:t xml:space="preserve"> auprès de l'entreprise. </w:t>
      </w:r>
    </w:p>
    <w:p w:rsidR="008C5AC3" w:rsidRDefault="008C5AC3" w:rsidP="00A752B3">
      <w:pPr>
        <w:spacing w:beforeLines="1" w:afterLines="1"/>
        <w:rPr>
          <w:sz w:val="24"/>
          <w:szCs w:val="24"/>
        </w:rPr>
      </w:pPr>
    </w:p>
    <w:p w:rsidR="008C5AC3" w:rsidRPr="00F75CD9" w:rsidRDefault="008C5AC3" w:rsidP="00A752B3">
      <w:pPr>
        <w:spacing w:beforeLines="1" w:afterLines="1"/>
        <w:jc w:val="right"/>
        <w:rPr>
          <w:sz w:val="24"/>
          <w:szCs w:val="24"/>
          <w:u w:val="single"/>
        </w:rPr>
      </w:pPr>
    </w:p>
    <w:p w:rsidR="008C5AC3" w:rsidRDefault="008C5AC3" w:rsidP="00A752B3">
      <w:pPr>
        <w:spacing w:beforeLines="1" w:afterLines="1"/>
        <w:rPr>
          <w:sz w:val="24"/>
          <w:szCs w:val="24"/>
        </w:rPr>
      </w:pPr>
    </w:p>
    <w:p w:rsidR="008C5AC3" w:rsidRDefault="008C5AC3" w:rsidP="00A752B3">
      <w:pPr>
        <w:spacing w:beforeLines="1" w:afterLines="1"/>
        <w:rPr>
          <w:sz w:val="24"/>
          <w:szCs w:val="24"/>
        </w:rPr>
      </w:pPr>
    </w:p>
    <w:p w:rsidR="008C5AC3" w:rsidRPr="002363AB" w:rsidRDefault="008C5AC3" w:rsidP="00A03F23">
      <w:pPr>
        <w:pStyle w:val="Titre1"/>
      </w:pPr>
      <w:r>
        <w:rPr>
          <w:sz w:val="20"/>
          <w:szCs w:val="20"/>
        </w:rPr>
        <w:br w:type="page"/>
      </w:r>
      <w:bookmarkStart w:id="6" w:name="_Toc265248635"/>
      <w:bookmarkStart w:id="7" w:name="_Toc277763794"/>
      <w:r w:rsidRPr="00243A3B">
        <w:lastRenderedPageBreak/>
        <w:t xml:space="preserve">Annexe </w:t>
      </w:r>
      <w:r>
        <w:t>5 : Article de l’AGEFIPH sur le recrutement et l’intégration de salariés handicapés</w:t>
      </w:r>
      <w:bookmarkEnd w:id="6"/>
      <w:bookmarkEnd w:id="7"/>
    </w:p>
    <w:p w:rsidR="008C5AC3" w:rsidRPr="00D9212C" w:rsidRDefault="00D9212C" w:rsidP="00D9212C">
      <w:pPr>
        <w:jc w:val="left"/>
        <w:rPr>
          <w:sz w:val="24"/>
          <w:szCs w:val="24"/>
        </w:rPr>
      </w:pPr>
      <w:r>
        <w:rPr>
          <w:sz w:val="24"/>
          <w:szCs w:val="24"/>
        </w:rPr>
        <w:t xml:space="preserve">Source : </w:t>
      </w:r>
      <w:r w:rsidRPr="00D9212C">
        <w:rPr>
          <w:sz w:val="24"/>
          <w:szCs w:val="24"/>
          <w:u w:val="single"/>
        </w:rPr>
        <w:t>www.agefiph.fr</w:t>
      </w:r>
    </w:p>
    <w:p w:rsidR="008C5AC3" w:rsidRPr="001C48E6" w:rsidRDefault="008C5AC3" w:rsidP="00A03F23">
      <w:pPr>
        <w:pStyle w:val="Paragraphedeliste"/>
        <w:numPr>
          <w:ilvl w:val="0"/>
          <w:numId w:val="12"/>
        </w:numPr>
        <w:pBdr>
          <w:bottom w:val="single" w:sz="4" w:space="1" w:color="auto"/>
        </w:pBdr>
        <w:autoSpaceDE w:val="0"/>
        <w:autoSpaceDN w:val="0"/>
        <w:adjustRightInd w:val="0"/>
        <w:spacing w:after="0" w:line="240" w:lineRule="auto"/>
        <w:rPr>
          <w:b/>
          <w:sz w:val="24"/>
          <w:szCs w:val="24"/>
        </w:rPr>
      </w:pPr>
      <w:r w:rsidRPr="001C48E6">
        <w:rPr>
          <w:b/>
          <w:sz w:val="24"/>
          <w:szCs w:val="24"/>
        </w:rPr>
        <w:t>Comment recruter une personne handicapée</w:t>
      </w:r>
    </w:p>
    <w:p w:rsidR="008C5AC3" w:rsidRPr="002363AB" w:rsidRDefault="008C5AC3" w:rsidP="00A03F23">
      <w:pPr>
        <w:autoSpaceDE w:val="0"/>
        <w:autoSpaceDN w:val="0"/>
        <w:adjustRightInd w:val="0"/>
        <w:spacing w:after="0" w:line="240" w:lineRule="auto"/>
        <w:rPr>
          <w:b/>
          <w:sz w:val="24"/>
          <w:szCs w:val="24"/>
        </w:rPr>
      </w:pPr>
    </w:p>
    <w:p w:rsidR="008C5AC3" w:rsidRPr="002363AB" w:rsidRDefault="008C5AC3" w:rsidP="00A03F23">
      <w:pPr>
        <w:autoSpaceDE w:val="0"/>
        <w:autoSpaceDN w:val="0"/>
        <w:adjustRightInd w:val="0"/>
        <w:spacing w:after="0" w:line="240" w:lineRule="auto"/>
        <w:rPr>
          <w:sz w:val="24"/>
          <w:szCs w:val="24"/>
        </w:rPr>
      </w:pPr>
      <w:r w:rsidRPr="002363AB">
        <w:rPr>
          <w:sz w:val="24"/>
          <w:szCs w:val="24"/>
        </w:rPr>
        <w:t>Embaucher une personne handicapée, c’est avant tout recruter une compétence. Comme dans toute démarche de recrutement, cela suppose une méthodologie (définition de poste, recherche de candidats, entretien, évaluation) et le recours à des interlocuteurs spécifiques. C’est aussi l’opportunité pour l’entreprise d’envisager différemment sa politique RH.</w:t>
      </w:r>
    </w:p>
    <w:p w:rsidR="008C5AC3" w:rsidRPr="002363AB" w:rsidRDefault="008C5AC3" w:rsidP="00A03F23">
      <w:pPr>
        <w:autoSpaceDE w:val="0"/>
        <w:autoSpaceDN w:val="0"/>
        <w:adjustRightInd w:val="0"/>
        <w:spacing w:after="0" w:line="240" w:lineRule="auto"/>
        <w:rPr>
          <w:color w:val="006D93"/>
          <w:sz w:val="24"/>
          <w:szCs w:val="24"/>
        </w:rPr>
      </w:pPr>
    </w:p>
    <w:p w:rsidR="008C5AC3" w:rsidRPr="001C48E6" w:rsidRDefault="008C5AC3" w:rsidP="00A03F23">
      <w:pPr>
        <w:pStyle w:val="Paragraphedeliste"/>
        <w:numPr>
          <w:ilvl w:val="0"/>
          <w:numId w:val="13"/>
        </w:numPr>
        <w:autoSpaceDE w:val="0"/>
        <w:autoSpaceDN w:val="0"/>
        <w:adjustRightInd w:val="0"/>
        <w:spacing w:after="0" w:line="240" w:lineRule="auto"/>
        <w:rPr>
          <w:b/>
          <w:bCs/>
          <w:sz w:val="24"/>
          <w:szCs w:val="24"/>
        </w:rPr>
      </w:pPr>
      <w:r w:rsidRPr="001C48E6">
        <w:rPr>
          <w:b/>
          <w:bCs/>
          <w:sz w:val="24"/>
          <w:szCs w:val="24"/>
        </w:rPr>
        <w:t>Sur quel poste recruter une personne handicapée ?</w:t>
      </w:r>
    </w:p>
    <w:p w:rsidR="008C5AC3" w:rsidRPr="002363AB" w:rsidRDefault="008C5AC3" w:rsidP="00A03F23">
      <w:pPr>
        <w:autoSpaceDE w:val="0"/>
        <w:autoSpaceDN w:val="0"/>
        <w:adjustRightInd w:val="0"/>
        <w:spacing w:after="0" w:line="240" w:lineRule="auto"/>
        <w:rPr>
          <w:color w:val="231F20"/>
          <w:sz w:val="24"/>
          <w:szCs w:val="24"/>
        </w:rPr>
      </w:pPr>
      <w:r w:rsidRPr="002363AB">
        <w:rPr>
          <w:color w:val="231F20"/>
          <w:sz w:val="24"/>
          <w:szCs w:val="24"/>
        </w:rPr>
        <w:t xml:space="preserve">Le handicap recouvre une grande diversité de situations. </w:t>
      </w:r>
      <w:r w:rsidR="00271EF1">
        <w:rPr>
          <w:color w:val="231F20"/>
          <w:sz w:val="24"/>
          <w:szCs w:val="24"/>
        </w:rPr>
        <w:t>À</w:t>
      </w:r>
      <w:r w:rsidRPr="002363AB">
        <w:rPr>
          <w:color w:val="231F20"/>
          <w:sz w:val="24"/>
          <w:szCs w:val="24"/>
        </w:rPr>
        <w:t xml:space="preserve"> quelques rares exceptions, tous les postes de travail peuvent être occupés par une personne handicapée. C’est la raison pour laquelle il convient de considérer en</w:t>
      </w:r>
      <w:r>
        <w:rPr>
          <w:color w:val="231F20"/>
          <w:sz w:val="24"/>
          <w:szCs w:val="24"/>
        </w:rPr>
        <w:t xml:space="preserve"> </w:t>
      </w:r>
      <w:r w:rsidRPr="002363AB">
        <w:rPr>
          <w:color w:val="231F20"/>
          <w:sz w:val="24"/>
          <w:szCs w:val="24"/>
        </w:rPr>
        <w:t>premier lieu la compétence de la personne.</w:t>
      </w:r>
    </w:p>
    <w:p w:rsidR="008C5AC3" w:rsidRPr="002363AB" w:rsidRDefault="008C5AC3" w:rsidP="00A03F23">
      <w:pPr>
        <w:autoSpaceDE w:val="0"/>
        <w:autoSpaceDN w:val="0"/>
        <w:adjustRightInd w:val="0"/>
        <w:spacing w:after="0" w:line="240" w:lineRule="auto"/>
        <w:rPr>
          <w:color w:val="231F20"/>
          <w:sz w:val="24"/>
          <w:szCs w:val="24"/>
        </w:rPr>
      </w:pPr>
    </w:p>
    <w:p w:rsidR="008C5AC3" w:rsidRPr="001C48E6" w:rsidRDefault="008C5AC3" w:rsidP="00A03F23">
      <w:pPr>
        <w:pStyle w:val="Paragraphedeliste"/>
        <w:numPr>
          <w:ilvl w:val="0"/>
          <w:numId w:val="13"/>
        </w:numPr>
        <w:autoSpaceDE w:val="0"/>
        <w:autoSpaceDN w:val="0"/>
        <w:adjustRightInd w:val="0"/>
        <w:spacing w:after="0" w:line="240" w:lineRule="auto"/>
        <w:rPr>
          <w:b/>
          <w:bCs/>
          <w:sz w:val="24"/>
          <w:szCs w:val="24"/>
        </w:rPr>
      </w:pPr>
      <w:r w:rsidRPr="001C48E6">
        <w:rPr>
          <w:b/>
          <w:bCs/>
          <w:sz w:val="24"/>
          <w:szCs w:val="24"/>
        </w:rPr>
        <w:t>Où trouver des candidats handicapés ?</w:t>
      </w:r>
    </w:p>
    <w:p w:rsidR="008C5AC3" w:rsidRPr="002363AB" w:rsidRDefault="008C5AC3" w:rsidP="00A03F23">
      <w:pPr>
        <w:autoSpaceDE w:val="0"/>
        <w:autoSpaceDN w:val="0"/>
        <w:adjustRightInd w:val="0"/>
        <w:spacing w:after="0" w:line="240" w:lineRule="auto"/>
        <w:rPr>
          <w:color w:val="231F20"/>
          <w:sz w:val="24"/>
          <w:szCs w:val="24"/>
        </w:rPr>
      </w:pPr>
      <w:r w:rsidRPr="002363AB">
        <w:rPr>
          <w:color w:val="231F20"/>
          <w:sz w:val="24"/>
          <w:szCs w:val="24"/>
        </w:rPr>
        <w:t>De nombreuses structures permettent de faciliter l’embauche de travailleurs handicapés :</w:t>
      </w:r>
    </w:p>
    <w:p w:rsidR="008C5AC3" w:rsidRPr="00FB1CA7" w:rsidRDefault="008C5AC3" w:rsidP="00A03F23">
      <w:pPr>
        <w:pStyle w:val="Paragraphedeliste"/>
        <w:numPr>
          <w:ilvl w:val="0"/>
          <w:numId w:val="10"/>
        </w:numPr>
        <w:autoSpaceDE w:val="0"/>
        <w:autoSpaceDN w:val="0"/>
        <w:adjustRightInd w:val="0"/>
        <w:spacing w:after="0" w:line="240" w:lineRule="auto"/>
        <w:rPr>
          <w:color w:val="231F20"/>
          <w:sz w:val="24"/>
          <w:szCs w:val="24"/>
        </w:rPr>
      </w:pPr>
      <w:r w:rsidRPr="00FB1CA7">
        <w:rPr>
          <w:b/>
          <w:color w:val="231F20"/>
          <w:sz w:val="24"/>
          <w:szCs w:val="24"/>
        </w:rPr>
        <w:t>Pour un besoin immédiat</w:t>
      </w:r>
      <w:r w:rsidRPr="00FB1CA7">
        <w:rPr>
          <w:color w:val="231F20"/>
          <w:sz w:val="24"/>
          <w:szCs w:val="24"/>
        </w:rPr>
        <w:t xml:space="preserve"> : Cap Emploi, pôle Emploi, Missions locales, agences d’intérim, sites emploi, associations de personnes handicapées.</w:t>
      </w:r>
    </w:p>
    <w:p w:rsidR="008C5AC3" w:rsidRPr="00FB1CA7" w:rsidRDefault="008C5AC3" w:rsidP="00A03F23">
      <w:pPr>
        <w:pStyle w:val="Paragraphedeliste"/>
        <w:numPr>
          <w:ilvl w:val="0"/>
          <w:numId w:val="10"/>
        </w:numPr>
        <w:autoSpaceDE w:val="0"/>
        <w:autoSpaceDN w:val="0"/>
        <w:adjustRightInd w:val="0"/>
        <w:spacing w:after="0" w:line="240" w:lineRule="auto"/>
        <w:rPr>
          <w:color w:val="231F20"/>
          <w:sz w:val="24"/>
          <w:szCs w:val="24"/>
        </w:rPr>
      </w:pPr>
      <w:r w:rsidRPr="00FB1CA7">
        <w:rPr>
          <w:b/>
          <w:color w:val="231F20"/>
          <w:sz w:val="24"/>
          <w:szCs w:val="24"/>
        </w:rPr>
        <w:t>Pour un besoin à moyen terme</w:t>
      </w:r>
      <w:r w:rsidRPr="00FB1CA7">
        <w:rPr>
          <w:color w:val="231F20"/>
          <w:sz w:val="24"/>
          <w:szCs w:val="24"/>
        </w:rPr>
        <w:t xml:space="preserve"> : écoles spécialisées, centres de rééducation professionnelle (CRP), centres de formation.</w:t>
      </w:r>
    </w:p>
    <w:p w:rsidR="008C5AC3" w:rsidRPr="002363AB" w:rsidRDefault="008C5AC3" w:rsidP="00A03F23">
      <w:pPr>
        <w:autoSpaceDE w:val="0"/>
        <w:autoSpaceDN w:val="0"/>
        <w:adjustRightInd w:val="0"/>
        <w:spacing w:after="0" w:line="240" w:lineRule="auto"/>
        <w:rPr>
          <w:color w:val="231F20"/>
          <w:sz w:val="24"/>
          <w:szCs w:val="24"/>
        </w:rPr>
      </w:pPr>
    </w:p>
    <w:p w:rsidR="008C5AC3" w:rsidRPr="001C48E6" w:rsidRDefault="008C5AC3" w:rsidP="00A03F23">
      <w:pPr>
        <w:pStyle w:val="Paragraphedeliste"/>
        <w:numPr>
          <w:ilvl w:val="0"/>
          <w:numId w:val="13"/>
        </w:numPr>
        <w:autoSpaceDE w:val="0"/>
        <w:autoSpaceDN w:val="0"/>
        <w:adjustRightInd w:val="0"/>
        <w:spacing w:after="0" w:line="240" w:lineRule="auto"/>
        <w:rPr>
          <w:b/>
          <w:bCs/>
          <w:sz w:val="24"/>
          <w:szCs w:val="24"/>
        </w:rPr>
      </w:pPr>
      <w:r w:rsidRPr="001C48E6">
        <w:rPr>
          <w:b/>
          <w:bCs/>
          <w:sz w:val="24"/>
          <w:szCs w:val="24"/>
        </w:rPr>
        <w:t>Comment dois-je rédiger mon offre ?</w:t>
      </w:r>
    </w:p>
    <w:p w:rsidR="008C5AC3" w:rsidRPr="002363AB" w:rsidRDefault="008C5AC3" w:rsidP="00A03F23">
      <w:pPr>
        <w:autoSpaceDE w:val="0"/>
        <w:autoSpaceDN w:val="0"/>
        <w:adjustRightInd w:val="0"/>
        <w:spacing w:after="0" w:line="240" w:lineRule="auto"/>
        <w:rPr>
          <w:color w:val="231F20"/>
          <w:sz w:val="24"/>
          <w:szCs w:val="24"/>
        </w:rPr>
      </w:pPr>
      <w:r w:rsidRPr="002363AB">
        <w:rPr>
          <w:color w:val="231F20"/>
          <w:sz w:val="24"/>
          <w:szCs w:val="24"/>
        </w:rPr>
        <w:t xml:space="preserve">L’analyse de vos besoins ne doit pas être abordée uniquement en termes de poste, de niveau de diplôme ou d’âge mais plutôt en termes de tâches à effectuer et d’aptitudes à mobiliser </w:t>
      </w:r>
    </w:p>
    <w:p w:rsidR="008C5AC3" w:rsidRPr="002363AB" w:rsidRDefault="008C5AC3" w:rsidP="00A03F23">
      <w:pPr>
        <w:autoSpaceDE w:val="0"/>
        <w:autoSpaceDN w:val="0"/>
        <w:adjustRightInd w:val="0"/>
        <w:spacing w:after="0" w:line="240" w:lineRule="auto"/>
        <w:rPr>
          <w:color w:val="231F20"/>
          <w:sz w:val="24"/>
          <w:szCs w:val="24"/>
        </w:rPr>
      </w:pPr>
    </w:p>
    <w:p w:rsidR="008C5AC3" w:rsidRPr="001C48E6" w:rsidRDefault="008C5AC3" w:rsidP="00A03F23">
      <w:pPr>
        <w:pStyle w:val="Paragraphedeliste"/>
        <w:numPr>
          <w:ilvl w:val="0"/>
          <w:numId w:val="13"/>
        </w:numPr>
        <w:autoSpaceDE w:val="0"/>
        <w:autoSpaceDN w:val="0"/>
        <w:adjustRightInd w:val="0"/>
        <w:spacing w:after="0" w:line="240" w:lineRule="auto"/>
        <w:rPr>
          <w:b/>
          <w:bCs/>
          <w:sz w:val="24"/>
          <w:szCs w:val="24"/>
        </w:rPr>
      </w:pPr>
      <w:r w:rsidRPr="001C48E6">
        <w:rPr>
          <w:b/>
          <w:bCs/>
          <w:sz w:val="24"/>
          <w:szCs w:val="24"/>
        </w:rPr>
        <w:t>Comment mener l’entretien de recrutement ?</w:t>
      </w:r>
    </w:p>
    <w:p w:rsidR="008C5AC3" w:rsidRPr="00FB1CA7" w:rsidRDefault="00210120" w:rsidP="00A03F23">
      <w:pPr>
        <w:pStyle w:val="Paragraphedeliste"/>
        <w:numPr>
          <w:ilvl w:val="0"/>
          <w:numId w:val="11"/>
        </w:numPr>
        <w:autoSpaceDE w:val="0"/>
        <w:autoSpaceDN w:val="0"/>
        <w:adjustRightInd w:val="0"/>
        <w:spacing w:after="0" w:line="240" w:lineRule="auto"/>
        <w:rPr>
          <w:color w:val="231F20"/>
          <w:sz w:val="24"/>
          <w:szCs w:val="24"/>
        </w:rPr>
      </w:pPr>
      <w:r>
        <w:rPr>
          <w:color w:val="231F20"/>
          <w:sz w:val="24"/>
          <w:szCs w:val="24"/>
        </w:rPr>
        <w:t>É</w:t>
      </w:r>
      <w:r w:rsidR="008C5AC3" w:rsidRPr="00FB1CA7">
        <w:rPr>
          <w:color w:val="231F20"/>
          <w:sz w:val="24"/>
          <w:szCs w:val="24"/>
        </w:rPr>
        <w:t>valuez les compétences avec le candidat.</w:t>
      </w:r>
    </w:p>
    <w:p w:rsidR="008C5AC3" w:rsidRPr="00FB1CA7" w:rsidRDefault="008C5AC3" w:rsidP="00A03F23">
      <w:pPr>
        <w:pStyle w:val="Paragraphedeliste"/>
        <w:numPr>
          <w:ilvl w:val="0"/>
          <w:numId w:val="11"/>
        </w:numPr>
        <w:autoSpaceDE w:val="0"/>
        <w:autoSpaceDN w:val="0"/>
        <w:adjustRightInd w:val="0"/>
        <w:spacing w:after="0" w:line="240" w:lineRule="auto"/>
        <w:rPr>
          <w:color w:val="231F20"/>
          <w:sz w:val="24"/>
          <w:szCs w:val="24"/>
        </w:rPr>
      </w:pPr>
      <w:r w:rsidRPr="00FB1CA7">
        <w:rPr>
          <w:color w:val="231F20"/>
          <w:sz w:val="24"/>
          <w:szCs w:val="24"/>
        </w:rPr>
        <w:t>Abordez la question de son handicap avec naturel pour évaluer ses conséquences sur le poste.</w:t>
      </w:r>
    </w:p>
    <w:p w:rsidR="008C5AC3" w:rsidRPr="00FB1CA7" w:rsidRDefault="008C5AC3" w:rsidP="00A03F23">
      <w:pPr>
        <w:pStyle w:val="Paragraphedeliste"/>
        <w:numPr>
          <w:ilvl w:val="0"/>
          <w:numId w:val="11"/>
        </w:numPr>
        <w:autoSpaceDE w:val="0"/>
        <w:autoSpaceDN w:val="0"/>
        <w:adjustRightInd w:val="0"/>
        <w:spacing w:after="0" w:line="240" w:lineRule="auto"/>
        <w:rPr>
          <w:color w:val="231F20"/>
          <w:sz w:val="24"/>
          <w:szCs w:val="24"/>
        </w:rPr>
      </w:pPr>
      <w:r w:rsidRPr="00FB1CA7">
        <w:rPr>
          <w:color w:val="231F20"/>
          <w:sz w:val="24"/>
          <w:szCs w:val="24"/>
        </w:rPr>
        <w:t>Identifiez ensemble la solution qui permet d’y remédier, le cas échéant.</w:t>
      </w:r>
    </w:p>
    <w:p w:rsidR="008C5AC3" w:rsidRDefault="008C5AC3" w:rsidP="00A03F23">
      <w:pPr>
        <w:pStyle w:val="Paragraphedeliste"/>
        <w:numPr>
          <w:ilvl w:val="0"/>
          <w:numId w:val="11"/>
        </w:numPr>
        <w:autoSpaceDE w:val="0"/>
        <w:autoSpaceDN w:val="0"/>
        <w:adjustRightInd w:val="0"/>
        <w:spacing w:after="0" w:line="240" w:lineRule="auto"/>
        <w:rPr>
          <w:color w:val="231F20"/>
          <w:sz w:val="24"/>
          <w:szCs w:val="24"/>
        </w:rPr>
      </w:pPr>
      <w:r w:rsidRPr="00FB1CA7">
        <w:rPr>
          <w:color w:val="231F20"/>
          <w:sz w:val="24"/>
          <w:szCs w:val="24"/>
        </w:rPr>
        <w:t>Associez le médecin du travail le plus tôt possible dans le projet de recrutement pour préparer une visite d’embauche.</w:t>
      </w:r>
    </w:p>
    <w:p w:rsidR="008C5AC3" w:rsidRPr="00FB1CA7" w:rsidRDefault="008C5AC3" w:rsidP="00A03F23">
      <w:pPr>
        <w:autoSpaceDE w:val="0"/>
        <w:autoSpaceDN w:val="0"/>
        <w:adjustRightInd w:val="0"/>
        <w:spacing w:after="0" w:line="240" w:lineRule="auto"/>
        <w:rPr>
          <w:color w:val="231F20"/>
          <w:sz w:val="24"/>
          <w:szCs w:val="24"/>
        </w:rPr>
      </w:pPr>
    </w:p>
    <w:p w:rsidR="008C5AC3" w:rsidRPr="001C48E6" w:rsidRDefault="008C5AC3" w:rsidP="00A03F23">
      <w:pPr>
        <w:pStyle w:val="Paragraphedeliste"/>
        <w:numPr>
          <w:ilvl w:val="0"/>
          <w:numId w:val="13"/>
        </w:numPr>
        <w:autoSpaceDE w:val="0"/>
        <w:autoSpaceDN w:val="0"/>
        <w:adjustRightInd w:val="0"/>
        <w:spacing w:after="0" w:line="240" w:lineRule="auto"/>
        <w:rPr>
          <w:rFonts w:eastAsia="ZapfDingbatsITC"/>
          <w:b/>
          <w:bCs/>
          <w:sz w:val="24"/>
          <w:szCs w:val="24"/>
        </w:rPr>
      </w:pPr>
      <w:r w:rsidRPr="001C48E6">
        <w:rPr>
          <w:rFonts w:eastAsia="ZapfDingbatsITC"/>
          <w:b/>
          <w:bCs/>
          <w:sz w:val="24"/>
          <w:szCs w:val="24"/>
        </w:rPr>
        <w:t>Le recrutement passe-t-il forcément par l’aménagement du poste ?</w:t>
      </w:r>
    </w:p>
    <w:p w:rsidR="008C5AC3" w:rsidRDefault="008C5AC3" w:rsidP="00A03F23">
      <w:pPr>
        <w:autoSpaceDE w:val="0"/>
        <w:autoSpaceDN w:val="0"/>
        <w:adjustRightInd w:val="0"/>
        <w:spacing w:after="0" w:line="240" w:lineRule="auto"/>
        <w:rPr>
          <w:rFonts w:eastAsia="ZapfDingbatsITC"/>
          <w:color w:val="231F20"/>
          <w:sz w:val="24"/>
          <w:szCs w:val="24"/>
        </w:rPr>
      </w:pPr>
      <w:r w:rsidRPr="002363AB">
        <w:rPr>
          <w:rFonts w:eastAsia="ZapfDingbatsITC"/>
          <w:color w:val="231F20"/>
          <w:sz w:val="24"/>
          <w:szCs w:val="24"/>
        </w:rPr>
        <w:t>Seulement 15 % des recrutements nécessitent un aménagement de poste.</w:t>
      </w:r>
      <w:r>
        <w:rPr>
          <w:rFonts w:eastAsia="ZapfDingbatsITC"/>
          <w:color w:val="231F20"/>
          <w:sz w:val="24"/>
          <w:szCs w:val="24"/>
        </w:rPr>
        <w:t xml:space="preserve"> </w:t>
      </w:r>
      <w:r w:rsidRPr="002363AB">
        <w:rPr>
          <w:rFonts w:eastAsia="ZapfDingbatsITC"/>
          <w:color w:val="231F20"/>
          <w:sz w:val="24"/>
          <w:szCs w:val="24"/>
        </w:rPr>
        <w:t xml:space="preserve">Dans tous les cas, l’aménagement de poste doit avant tout être envisagé au regard des tâches à effectuer et non du seul handicap. </w:t>
      </w:r>
    </w:p>
    <w:p w:rsidR="008C5AC3" w:rsidRDefault="008C5AC3" w:rsidP="00A03F23">
      <w:pPr>
        <w:autoSpaceDE w:val="0"/>
        <w:autoSpaceDN w:val="0"/>
        <w:adjustRightInd w:val="0"/>
        <w:spacing w:after="0" w:line="240" w:lineRule="auto"/>
        <w:rPr>
          <w:rFonts w:eastAsia="ZapfDingbatsITC"/>
          <w:color w:val="231F20"/>
          <w:sz w:val="24"/>
          <w:szCs w:val="24"/>
        </w:rPr>
      </w:pPr>
    </w:p>
    <w:p w:rsidR="008C5AC3" w:rsidRDefault="008C5AC3" w:rsidP="00A03F23">
      <w:pPr>
        <w:autoSpaceDE w:val="0"/>
        <w:autoSpaceDN w:val="0"/>
        <w:adjustRightInd w:val="0"/>
        <w:spacing w:after="0" w:line="240" w:lineRule="auto"/>
        <w:rPr>
          <w:rFonts w:eastAsia="ZapfDingbatsITC"/>
          <w:color w:val="231F20"/>
          <w:sz w:val="24"/>
          <w:szCs w:val="24"/>
        </w:rPr>
      </w:pPr>
    </w:p>
    <w:p w:rsidR="008C5AC3" w:rsidRPr="001C48E6" w:rsidRDefault="008C5AC3" w:rsidP="00A03F23">
      <w:pPr>
        <w:pStyle w:val="Paragraphedeliste"/>
        <w:numPr>
          <w:ilvl w:val="0"/>
          <w:numId w:val="12"/>
        </w:numPr>
        <w:pBdr>
          <w:bottom w:val="single" w:sz="4" w:space="1" w:color="auto"/>
        </w:pBdr>
        <w:autoSpaceDE w:val="0"/>
        <w:autoSpaceDN w:val="0"/>
        <w:adjustRightInd w:val="0"/>
        <w:spacing w:after="0" w:line="240" w:lineRule="auto"/>
        <w:rPr>
          <w:b/>
          <w:bCs/>
          <w:sz w:val="24"/>
          <w:szCs w:val="24"/>
        </w:rPr>
      </w:pPr>
      <w:r w:rsidRPr="001C48E6">
        <w:rPr>
          <w:b/>
          <w:bCs/>
          <w:sz w:val="24"/>
          <w:szCs w:val="24"/>
        </w:rPr>
        <w:t>Comment préparer l’arrivée d’un salarié handicapé ?</w:t>
      </w:r>
    </w:p>
    <w:p w:rsidR="008C5AC3" w:rsidRPr="00FB1CA7" w:rsidRDefault="008C5AC3" w:rsidP="00A03F23">
      <w:pPr>
        <w:autoSpaceDE w:val="0"/>
        <w:autoSpaceDN w:val="0"/>
        <w:adjustRightInd w:val="0"/>
        <w:spacing w:after="0" w:line="240" w:lineRule="auto"/>
        <w:rPr>
          <w:b/>
          <w:bCs/>
          <w:sz w:val="24"/>
          <w:szCs w:val="24"/>
        </w:rPr>
      </w:pPr>
    </w:p>
    <w:p w:rsidR="008C5AC3" w:rsidRPr="001C48E6" w:rsidRDefault="008C5AC3" w:rsidP="00A03F23">
      <w:pPr>
        <w:pStyle w:val="Paragraphedeliste"/>
        <w:numPr>
          <w:ilvl w:val="0"/>
          <w:numId w:val="13"/>
        </w:numPr>
        <w:autoSpaceDE w:val="0"/>
        <w:autoSpaceDN w:val="0"/>
        <w:adjustRightInd w:val="0"/>
        <w:spacing w:after="0" w:line="240" w:lineRule="auto"/>
        <w:rPr>
          <w:b/>
          <w:bCs/>
          <w:color w:val="231F20"/>
          <w:sz w:val="24"/>
          <w:szCs w:val="24"/>
        </w:rPr>
      </w:pPr>
      <w:r w:rsidRPr="001C48E6">
        <w:rPr>
          <w:b/>
          <w:bCs/>
          <w:color w:val="231F20"/>
          <w:sz w:val="24"/>
          <w:szCs w:val="24"/>
        </w:rPr>
        <w:t>Organiser une rencontre avec son responsable</w:t>
      </w:r>
    </w:p>
    <w:p w:rsidR="008C5AC3" w:rsidRDefault="008C5AC3" w:rsidP="00A03F23">
      <w:pPr>
        <w:autoSpaceDE w:val="0"/>
        <w:autoSpaceDN w:val="0"/>
        <w:adjustRightInd w:val="0"/>
        <w:spacing w:after="0" w:line="240" w:lineRule="auto"/>
        <w:rPr>
          <w:color w:val="231F20"/>
          <w:sz w:val="24"/>
          <w:szCs w:val="24"/>
        </w:rPr>
      </w:pPr>
      <w:r w:rsidRPr="008B5911">
        <w:rPr>
          <w:color w:val="231F20"/>
          <w:sz w:val="24"/>
          <w:szCs w:val="24"/>
        </w:rPr>
        <w:t xml:space="preserve">Le collaborateur handicapé est recruté pour ses compétences et non sur la base de son handicap. Cela ne doit donc en aucun cas freiner ou altérer les relations avec son responsable hiérarchique. Cette entrevue doit au contraire permettre d’évaluer les besoins </w:t>
      </w:r>
      <w:r>
        <w:rPr>
          <w:color w:val="231F20"/>
          <w:sz w:val="24"/>
          <w:szCs w:val="24"/>
        </w:rPr>
        <w:t>particuliers vis-à-vis du profi</w:t>
      </w:r>
      <w:r w:rsidRPr="008B5911">
        <w:rPr>
          <w:color w:val="231F20"/>
          <w:sz w:val="24"/>
          <w:szCs w:val="24"/>
        </w:rPr>
        <w:t>l du poste tout en intégrant les adaptations nécessaires.</w:t>
      </w:r>
    </w:p>
    <w:p w:rsidR="008C5AC3" w:rsidRDefault="008C5AC3" w:rsidP="00A03F23">
      <w:pPr>
        <w:autoSpaceDE w:val="0"/>
        <w:autoSpaceDN w:val="0"/>
        <w:adjustRightInd w:val="0"/>
        <w:spacing w:after="0" w:line="240" w:lineRule="auto"/>
        <w:rPr>
          <w:color w:val="231F20"/>
          <w:sz w:val="24"/>
          <w:szCs w:val="24"/>
        </w:rPr>
      </w:pPr>
    </w:p>
    <w:p w:rsidR="008C5AC3" w:rsidRPr="001C48E6" w:rsidRDefault="008C5AC3" w:rsidP="00A03F23">
      <w:pPr>
        <w:pStyle w:val="Paragraphedeliste"/>
        <w:numPr>
          <w:ilvl w:val="0"/>
          <w:numId w:val="13"/>
        </w:numPr>
        <w:autoSpaceDE w:val="0"/>
        <w:autoSpaceDN w:val="0"/>
        <w:adjustRightInd w:val="0"/>
        <w:spacing w:after="0" w:line="240" w:lineRule="auto"/>
        <w:rPr>
          <w:b/>
          <w:bCs/>
          <w:color w:val="231F20"/>
          <w:sz w:val="24"/>
          <w:szCs w:val="24"/>
        </w:rPr>
      </w:pPr>
      <w:r w:rsidRPr="001C48E6">
        <w:rPr>
          <w:b/>
          <w:bCs/>
          <w:color w:val="231F20"/>
          <w:sz w:val="24"/>
          <w:szCs w:val="24"/>
        </w:rPr>
        <w:lastRenderedPageBreak/>
        <w:t>Désigner un tuteur si nécessaire</w:t>
      </w:r>
    </w:p>
    <w:p w:rsidR="008C5AC3" w:rsidRPr="008B5911" w:rsidRDefault="008C5AC3" w:rsidP="00A03F23">
      <w:pPr>
        <w:autoSpaceDE w:val="0"/>
        <w:autoSpaceDN w:val="0"/>
        <w:adjustRightInd w:val="0"/>
        <w:spacing w:after="0" w:line="240" w:lineRule="auto"/>
        <w:rPr>
          <w:color w:val="231F20"/>
          <w:sz w:val="24"/>
          <w:szCs w:val="24"/>
        </w:rPr>
      </w:pPr>
      <w:r w:rsidRPr="008B5911">
        <w:rPr>
          <w:color w:val="231F20"/>
          <w:sz w:val="24"/>
          <w:szCs w:val="24"/>
        </w:rPr>
        <w:t>Recourir à un tuteur, pour préparer et réussir l’intégration d’un salarié handicapé à son poste ou le suivi d’un stagiaire pendant sa formation, peut être utile. Cela implique qu’il soit formé à l’accompagnement des personnes handicapées et qu’il puisse être rémunéré pour ses heures de tutorat.</w:t>
      </w:r>
    </w:p>
    <w:p w:rsidR="008C5AC3" w:rsidRPr="008B5911" w:rsidRDefault="008C5AC3" w:rsidP="00A03F23">
      <w:pPr>
        <w:autoSpaceDE w:val="0"/>
        <w:autoSpaceDN w:val="0"/>
        <w:adjustRightInd w:val="0"/>
        <w:spacing w:after="0" w:line="240" w:lineRule="auto"/>
        <w:rPr>
          <w:color w:val="231F20"/>
          <w:sz w:val="24"/>
          <w:szCs w:val="24"/>
        </w:rPr>
      </w:pPr>
    </w:p>
    <w:p w:rsidR="008C5AC3" w:rsidRPr="001C48E6" w:rsidRDefault="008C5AC3" w:rsidP="00A03F23">
      <w:pPr>
        <w:pStyle w:val="Paragraphedeliste"/>
        <w:numPr>
          <w:ilvl w:val="0"/>
          <w:numId w:val="13"/>
        </w:numPr>
        <w:autoSpaceDE w:val="0"/>
        <w:autoSpaceDN w:val="0"/>
        <w:adjustRightInd w:val="0"/>
        <w:spacing w:after="0" w:line="240" w:lineRule="auto"/>
        <w:rPr>
          <w:b/>
          <w:bCs/>
          <w:color w:val="231F20"/>
          <w:sz w:val="24"/>
          <w:szCs w:val="24"/>
        </w:rPr>
      </w:pPr>
      <w:r w:rsidRPr="001C48E6">
        <w:rPr>
          <w:b/>
          <w:bCs/>
          <w:color w:val="231F20"/>
          <w:sz w:val="24"/>
          <w:szCs w:val="24"/>
        </w:rPr>
        <w:t>Sensibiliser et impliquer les équipes</w:t>
      </w:r>
    </w:p>
    <w:p w:rsidR="008C5AC3" w:rsidRDefault="008C5AC3" w:rsidP="00A03F23">
      <w:pPr>
        <w:autoSpaceDE w:val="0"/>
        <w:autoSpaceDN w:val="0"/>
        <w:adjustRightInd w:val="0"/>
        <w:spacing w:after="0" w:line="240" w:lineRule="auto"/>
        <w:rPr>
          <w:color w:val="231F20"/>
          <w:sz w:val="24"/>
          <w:szCs w:val="24"/>
        </w:rPr>
      </w:pPr>
      <w:r w:rsidRPr="008B5911">
        <w:rPr>
          <w:color w:val="231F20"/>
          <w:sz w:val="24"/>
          <w:szCs w:val="24"/>
        </w:rPr>
        <w:t>L’esprit d’équipe au sein d’une entreprise est un moteur important de sa performance. Il en va de même pour l’intégration réussie d’une personne handicapée au sein d’une équipe. Chacun doit pouvoir appréhender la situation particulière du nouveau salarié handicapé et apporter sa contribution à sa bonne intégration.</w:t>
      </w:r>
    </w:p>
    <w:p w:rsidR="008C5AC3" w:rsidRPr="008B5911" w:rsidRDefault="008C5AC3" w:rsidP="00A03F23">
      <w:pPr>
        <w:autoSpaceDE w:val="0"/>
        <w:autoSpaceDN w:val="0"/>
        <w:adjustRightInd w:val="0"/>
        <w:spacing w:after="0" w:line="240" w:lineRule="auto"/>
        <w:rPr>
          <w:color w:val="231F20"/>
          <w:sz w:val="24"/>
          <w:szCs w:val="24"/>
        </w:rPr>
      </w:pPr>
    </w:p>
    <w:p w:rsidR="008C5AC3" w:rsidRPr="001C48E6" w:rsidRDefault="008C5AC3" w:rsidP="00A03F23">
      <w:pPr>
        <w:pStyle w:val="Paragraphedeliste"/>
        <w:numPr>
          <w:ilvl w:val="0"/>
          <w:numId w:val="12"/>
        </w:numPr>
        <w:pBdr>
          <w:bottom w:val="single" w:sz="4" w:space="1" w:color="auto"/>
        </w:pBdr>
        <w:autoSpaceDE w:val="0"/>
        <w:autoSpaceDN w:val="0"/>
        <w:adjustRightInd w:val="0"/>
        <w:spacing w:after="0" w:line="240" w:lineRule="auto"/>
        <w:rPr>
          <w:b/>
          <w:bCs/>
          <w:sz w:val="24"/>
          <w:szCs w:val="24"/>
        </w:rPr>
      </w:pPr>
      <w:r w:rsidRPr="001C48E6">
        <w:rPr>
          <w:b/>
          <w:bCs/>
          <w:sz w:val="24"/>
          <w:szCs w:val="24"/>
        </w:rPr>
        <w:t>Comment bien intégrer un collaborateur handicapé ?</w:t>
      </w:r>
    </w:p>
    <w:p w:rsidR="008C5AC3" w:rsidRPr="001C48E6" w:rsidRDefault="008C5AC3" w:rsidP="00A03F23">
      <w:pPr>
        <w:autoSpaceDE w:val="0"/>
        <w:autoSpaceDN w:val="0"/>
        <w:adjustRightInd w:val="0"/>
        <w:spacing w:after="0" w:line="240" w:lineRule="auto"/>
        <w:rPr>
          <w:b/>
          <w:bCs/>
          <w:sz w:val="24"/>
          <w:szCs w:val="24"/>
        </w:rPr>
      </w:pPr>
    </w:p>
    <w:p w:rsidR="008C5AC3" w:rsidRPr="00D663F0" w:rsidRDefault="00210120" w:rsidP="00A03F23">
      <w:pPr>
        <w:pStyle w:val="Paragraphedeliste"/>
        <w:numPr>
          <w:ilvl w:val="0"/>
          <w:numId w:val="13"/>
        </w:numPr>
        <w:autoSpaceDE w:val="0"/>
        <w:autoSpaceDN w:val="0"/>
        <w:adjustRightInd w:val="0"/>
        <w:spacing w:after="0" w:line="240" w:lineRule="auto"/>
        <w:rPr>
          <w:b/>
          <w:bCs/>
          <w:color w:val="231F20"/>
          <w:sz w:val="24"/>
          <w:szCs w:val="24"/>
        </w:rPr>
      </w:pPr>
      <w:r>
        <w:rPr>
          <w:b/>
          <w:bCs/>
          <w:color w:val="231F20"/>
          <w:sz w:val="24"/>
          <w:szCs w:val="24"/>
        </w:rPr>
        <w:t>Ê</w:t>
      </w:r>
      <w:r w:rsidR="008C5AC3" w:rsidRPr="00D663F0">
        <w:rPr>
          <w:b/>
          <w:bCs/>
          <w:color w:val="231F20"/>
          <w:sz w:val="24"/>
          <w:szCs w:val="24"/>
        </w:rPr>
        <w:t>tre attentif aux difficultés</w:t>
      </w:r>
    </w:p>
    <w:p w:rsidR="008C5AC3" w:rsidRDefault="008C5AC3" w:rsidP="00A03F23">
      <w:pPr>
        <w:autoSpaceDE w:val="0"/>
        <w:autoSpaceDN w:val="0"/>
        <w:adjustRightInd w:val="0"/>
        <w:spacing w:after="0" w:line="240" w:lineRule="auto"/>
        <w:rPr>
          <w:color w:val="231F20"/>
          <w:sz w:val="24"/>
          <w:szCs w:val="24"/>
        </w:rPr>
      </w:pPr>
      <w:r w:rsidRPr="008B5911">
        <w:rPr>
          <w:color w:val="231F20"/>
          <w:sz w:val="24"/>
          <w:szCs w:val="24"/>
        </w:rPr>
        <w:t>Il est essentiel que le manager s’implique dans la bonne intégration du travailleur handicapé. Il doit être attentif aux éventuelles difficultés rencontrées par le salarié au sein de l’entreprise afin de prévenir ainsi tout risque d’échec.</w:t>
      </w:r>
    </w:p>
    <w:p w:rsidR="008C5AC3" w:rsidRPr="008B5911" w:rsidRDefault="008C5AC3" w:rsidP="00A03F23">
      <w:pPr>
        <w:autoSpaceDE w:val="0"/>
        <w:autoSpaceDN w:val="0"/>
        <w:adjustRightInd w:val="0"/>
        <w:spacing w:after="0" w:line="240" w:lineRule="auto"/>
        <w:rPr>
          <w:color w:val="231F20"/>
          <w:sz w:val="24"/>
          <w:szCs w:val="24"/>
        </w:rPr>
      </w:pPr>
    </w:p>
    <w:p w:rsidR="008C5AC3" w:rsidRPr="00D663F0" w:rsidRDefault="008C5AC3" w:rsidP="00A03F23">
      <w:pPr>
        <w:pStyle w:val="Paragraphedeliste"/>
        <w:numPr>
          <w:ilvl w:val="0"/>
          <w:numId w:val="13"/>
        </w:numPr>
        <w:autoSpaceDE w:val="0"/>
        <w:autoSpaceDN w:val="0"/>
        <w:adjustRightInd w:val="0"/>
        <w:spacing w:after="0" w:line="240" w:lineRule="auto"/>
        <w:rPr>
          <w:b/>
          <w:bCs/>
          <w:color w:val="231F20"/>
          <w:sz w:val="24"/>
          <w:szCs w:val="24"/>
        </w:rPr>
      </w:pPr>
      <w:r w:rsidRPr="00D663F0">
        <w:rPr>
          <w:b/>
          <w:bCs/>
          <w:color w:val="231F20"/>
          <w:sz w:val="24"/>
          <w:szCs w:val="24"/>
        </w:rPr>
        <w:t>Ajuster les aménagements en cours de vie professionnelle</w:t>
      </w:r>
    </w:p>
    <w:p w:rsidR="008C5AC3" w:rsidRPr="008B5911" w:rsidRDefault="008C5AC3" w:rsidP="00A03F23">
      <w:pPr>
        <w:autoSpaceDE w:val="0"/>
        <w:autoSpaceDN w:val="0"/>
        <w:adjustRightInd w:val="0"/>
        <w:spacing w:after="0" w:line="240" w:lineRule="auto"/>
        <w:rPr>
          <w:color w:val="231F20"/>
          <w:sz w:val="24"/>
          <w:szCs w:val="24"/>
        </w:rPr>
      </w:pPr>
      <w:r w:rsidRPr="008B5911">
        <w:rPr>
          <w:color w:val="231F20"/>
          <w:sz w:val="24"/>
          <w:szCs w:val="24"/>
        </w:rPr>
        <w:t>Avec le temps, le contenu d’un poste peut évoluer ou la situation de la personne se modifier.</w:t>
      </w:r>
    </w:p>
    <w:p w:rsidR="008C5AC3" w:rsidRDefault="008C5AC3" w:rsidP="00A03F23">
      <w:pPr>
        <w:autoSpaceDE w:val="0"/>
        <w:autoSpaceDN w:val="0"/>
        <w:adjustRightInd w:val="0"/>
        <w:spacing w:after="0" w:line="240" w:lineRule="auto"/>
        <w:rPr>
          <w:color w:val="231F20"/>
          <w:sz w:val="24"/>
          <w:szCs w:val="24"/>
        </w:rPr>
      </w:pPr>
      <w:r w:rsidRPr="008B5911">
        <w:rPr>
          <w:color w:val="231F20"/>
          <w:sz w:val="24"/>
          <w:szCs w:val="24"/>
        </w:rPr>
        <w:t>Par exemple, un siège ergonomique a pu constituer une solution simple en permettant à un ouvrier de continuer d’occuper son poste. Après quelques années, l’évolution du poste l’obligeant à se déplacer régulièrement, cet aménagement peut s’avérer insuffisant et peut nécessiter d’être complété.</w:t>
      </w:r>
    </w:p>
    <w:p w:rsidR="008C5AC3" w:rsidRPr="008B5911" w:rsidRDefault="008C5AC3" w:rsidP="00A03F23">
      <w:pPr>
        <w:autoSpaceDE w:val="0"/>
        <w:autoSpaceDN w:val="0"/>
        <w:adjustRightInd w:val="0"/>
        <w:spacing w:after="0" w:line="240" w:lineRule="auto"/>
        <w:rPr>
          <w:color w:val="231F20"/>
          <w:sz w:val="24"/>
          <w:szCs w:val="24"/>
        </w:rPr>
      </w:pPr>
    </w:p>
    <w:p w:rsidR="008C5AC3" w:rsidRDefault="008C5AC3" w:rsidP="00A03F23">
      <w:pPr>
        <w:jc w:val="right"/>
        <w:rPr>
          <w:sz w:val="24"/>
          <w:szCs w:val="24"/>
        </w:rPr>
      </w:pPr>
    </w:p>
    <w:p w:rsidR="008C5AC3" w:rsidRDefault="008C5AC3" w:rsidP="00A03F23">
      <w:pPr>
        <w:pStyle w:val="Titre1"/>
        <w:rPr>
          <w:lang w:eastAsia="fr-FR"/>
        </w:rPr>
      </w:pPr>
      <w:r>
        <w:br w:type="page"/>
      </w:r>
      <w:bookmarkStart w:id="8" w:name="_Toc265248636"/>
      <w:bookmarkStart w:id="9" w:name="_Toc277763795"/>
      <w:r w:rsidRPr="00243A3B">
        <w:lastRenderedPageBreak/>
        <w:t xml:space="preserve">Annexe </w:t>
      </w:r>
      <w:r>
        <w:t xml:space="preserve">6 : </w:t>
      </w:r>
      <w:r>
        <w:rPr>
          <w:lang w:eastAsia="fr-FR"/>
        </w:rPr>
        <w:t>Éléments du</w:t>
      </w:r>
      <w:r w:rsidRPr="005B466F">
        <w:rPr>
          <w:lang w:eastAsia="fr-FR"/>
        </w:rPr>
        <w:t xml:space="preserve"> calcul de la contribution annuelle </w:t>
      </w:r>
      <w:r>
        <w:rPr>
          <w:lang w:eastAsia="fr-FR"/>
        </w:rPr>
        <w:t>à régler à l’AGEFIPH</w:t>
      </w:r>
      <w:bookmarkEnd w:id="8"/>
      <w:bookmarkEnd w:id="9"/>
    </w:p>
    <w:p w:rsidR="00D9212C" w:rsidRDefault="00D9212C" w:rsidP="00D9212C">
      <w:pPr>
        <w:rPr>
          <w:lang w:eastAsia="fr-FR"/>
        </w:rPr>
      </w:pPr>
      <w:r>
        <w:rPr>
          <w:lang w:eastAsia="fr-FR"/>
        </w:rPr>
        <w:t>Le montant de la contribution annuelle intègre trois éléments :</w:t>
      </w:r>
    </w:p>
    <w:p w:rsidR="00D9212C" w:rsidRDefault="00D9212C" w:rsidP="00D9212C">
      <w:pPr>
        <w:numPr>
          <w:ilvl w:val="0"/>
          <w:numId w:val="17"/>
        </w:numPr>
        <w:rPr>
          <w:lang w:eastAsia="fr-FR"/>
        </w:rPr>
      </w:pPr>
      <w:r>
        <w:rPr>
          <w:lang w:eastAsia="fr-FR"/>
        </w:rPr>
        <w:t>Le nombre de bénéficiaires manquants,</w:t>
      </w:r>
    </w:p>
    <w:p w:rsidR="00260FA9" w:rsidRPr="00D9212C" w:rsidRDefault="00D9212C" w:rsidP="00260FA9">
      <w:pPr>
        <w:numPr>
          <w:ilvl w:val="0"/>
          <w:numId w:val="17"/>
        </w:numPr>
        <w:rPr>
          <w:lang w:eastAsia="fr-FR"/>
        </w:rPr>
      </w:pPr>
      <w:r>
        <w:rPr>
          <w:lang w:eastAsia="fr-FR"/>
        </w:rPr>
        <w:t>Les minorations éventuellement accordées en fonction de la situation des p</w:t>
      </w:r>
      <w:r w:rsidR="00260FA9">
        <w:rPr>
          <w:lang w:eastAsia="fr-FR"/>
        </w:rPr>
        <w:t>ersonnes handicapées embauchées,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6"/>
        <w:gridCol w:w="7849"/>
      </w:tblGrid>
      <w:tr w:rsidR="00260FA9" w:rsidRPr="00797DF6" w:rsidTr="00E46B7A">
        <w:tc>
          <w:tcPr>
            <w:tcW w:w="9125" w:type="dxa"/>
            <w:gridSpan w:val="2"/>
            <w:vAlign w:val="center"/>
          </w:tcPr>
          <w:p w:rsidR="00260FA9" w:rsidRPr="00260FA9" w:rsidRDefault="00260FA9" w:rsidP="00260FA9">
            <w:pPr>
              <w:pStyle w:val="revuetexteencadre"/>
              <w:spacing w:before="60" w:beforeAutospacing="0" w:after="60" w:afterAutospacing="0"/>
              <w:jc w:val="center"/>
              <w:rPr>
                <w:b/>
              </w:rPr>
            </w:pPr>
            <w:r w:rsidRPr="00C568FE">
              <w:rPr>
                <w:b/>
              </w:rPr>
              <w:t>Liste des minorations</w:t>
            </w:r>
            <w:r>
              <w:rPr>
                <w:b/>
              </w:rPr>
              <w:t xml:space="preserve"> (unité fournie pour 1 salarié relevant de la situation)</w:t>
            </w:r>
          </w:p>
        </w:tc>
      </w:tr>
      <w:tr w:rsidR="008C5AC3" w:rsidRPr="00797DF6" w:rsidTr="00350756">
        <w:tc>
          <w:tcPr>
            <w:tcW w:w="1276" w:type="dxa"/>
            <w:vAlign w:val="center"/>
          </w:tcPr>
          <w:p w:rsidR="008C5AC3" w:rsidRPr="00797DF6" w:rsidRDefault="008C5AC3" w:rsidP="00350756">
            <w:pPr>
              <w:spacing w:after="0" w:line="240" w:lineRule="auto"/>
              <w:rPr>
                <w:sz w:val="24"/>
                <w:szCs w:val="24"/>
                <w:lang w:eastAsia="fr-FR"/>
              </w:rPr>
            </w:pPr>
            <w:r>
              <w:rPr>
                <w:sz w:val="24"/>
                <w:szCs w:val="24"/>
                <w:lang w:eastAsia="fr-FR"/>
              </w:rPr>
              <w:t>0,</w:t>
            </w:r>
            <w:r w:rsidRPr="00797DF6">
              <w:rPr>
                <w:sz w:val="24"/>
                <w:szCs w:val="24"/>
                <w:lang w:eastAsia="fr-FR"/>
              </w:rPr>
              <w:t>5 unité</w:t>
            </w:r>
          </w:p>
        </w:tc>
        <w:tc>
          <w:tcPr>
            <w:tcW w:w="7849" w:type="dxa"/>
            <w:vAlign w:val="center"/>
          </w:tcPr>
          <w:p w:rsidR="008C5AC3" w:rsidRPr="00797DF6" w:rsidRDefault="008C5AC3" w:rsidP="00350756">
            <w:pPr>
              <w:autoSpaceDE w:val="0"/>
              <w:autoSpaceDN w:val="0"/>
              <w:adjustRightInd w:val="0"/>
              <w:spacing w:after="0" w:line="240" w:lineRule="auto"/>
              <w:rPr>
                <w:sz w:val="24"/>
                <w:szCs w:val="24"/>
                <w:lang w:eastAsia="fr-FR"/>
              </w:rPr>
            </w:pPr>
            <w:r w:rsidRPr="00797DF6">
              <w:rPr>
                <w:sz w:val="24"/>
                <w:szCs w:val="24"/>
              </w:rPr>
              <w:t>pour l’embauche ou le maintien dans l’emploi d’un bénéficiaire âgé de moins de 26 ans ou à partir de son 50ème anniversaire.</w:t>
            </w:r>
          </w:p>
        </w:tc>
      </w:tr>
      <w:tr w:rsidR="008C5AC3" w:rsidRPr="00797DF6" w:rsidTr="00350756">
        <w:tc>
          <w:tcPr>
            <w:tcW w:w="1276" w:type="dxa"/>
            <w:vAlign w:val="center"/>
          </w:tcPr>
          <w:p w:rsidR="008C5AC3" w:rsidRPr="00797DF6" w:rsidRDefault="008C5AC3" w:rsidP="00350756">
            <w:pPr>
              <w:spacing w:after="0" w:line="240" w:lineRule="auto"/>
              <w:rPr>
                <w:sz w:val="24"/>
                <w:szCs w:val="24"/>
                <w:lang w:eastAsia="fr-FR"/>
              </w:rPr>
            </w:pPr>
            <w:r w:rsidRPr="00797DF6">
              <w:rPr>
                <w:sz w:val="24"/>
                <w:szCs w:val="24"/>
                <w:lang w:eastAsia="fr-FR"/>
              </w:rPr>
              <w:t>1 unité</w:t>
            </w:r>
          </w:p>
        </w:tc>
        <w:tc>
          <w:tcPr>
            <w:tcW w:w="7849" w:type="dxa"/>
            <w:vAlign w:val="center"/>
          </w:tcPr>
          <w:p w:rsidR="008C5AC3" w:rsidRPr="00797DF6" w:rsidRDefault="008C5AC3" w:rsidP="00350756">
            <w:pPr>
              <w:autoSpaceDE w:val="0"/>
              <w:autoSpaceDN w:val="0"/>
              <w:adjustRightInd w:val="0"/>
              <w:spacing w:after="0" w:line="240" w:lineRule="auto"/>
              <w:rPr>
                <w:sz w:val="24"/>
                <w:szCs w:val="24"/>
              </w:rPr>
            </w:pPr>
            <w:r w:rsidRPr="00797DF6">
              <w:rPr>
                <w:sz w:val="24"/>
                <w:szCs w:val="24"/>
              </w:rPr>
              <w:t>pour l'embauche d'un bénéficiaire de l'obligation d'emploi qui était chômeur</w:t>
            </w:r>
          </w:p>
          <w:p w:rsidR="008C5AC3" w:rsidRPr="00797DF6" w:rsidRDefault="008C5AC3" w:rsidP="00260FA9">
            <w:pPr>
              <w:spacing w:after="0" w:line="240" w:lineRule="auto"/>
              <w:rPr>
                <w:sz w:val="24"/>
                <w:szCs w:val="24"/>
                <w:lang w:eastAsia="fr-FR"/>
              </w:rPr>
            </w:pPr>
            <w:r w:rsidRPr="00797DF6">
              <w:rPr>
                <w:sz w:val="24"/>
                <w:szCs w:val="24"/>
              </w:rPr>
              <w:t xml:space="preserve">de longue durée (inscrit depuis plus de 12 mois </w:t>
            </w:r>
            <w:r w:rsidR="00260FA9">
              <w:rPr>
                <w:sz w:val="24"/>
                <w:szCs w:val="24"/>
              </w:rPr>
              <w:t>au Pôle Emploi</w:t>
            </w:r>
            <w:r w:rsidRPr="00797DF6">
              <w:rPr>
                <w:sz w:val="24"/>
                <w:szCs w:val="24"/>
              </w:rPr>
              <w:t>).</w:t>
            </w:r>
          </w:p>
        </w:tc>
      </w:tr>
    </w:tbl>
    <w:p w:rsidR="008C5AC3" w:rsidRDefault="008C5AC3" w:rsidP="00A03F23">
      <w:pPr>
        <w:rPr>
          <w:lang w:eastAsia="fr-FR"/>
        </w:rPr>
      </w:pPr>
    </w:p>
    <w:p w:rsidR="008C5AC3" w:rsidRPr="00260FA9" w:rsidRDefault="00210120" w:rsidP="006A6AC9">
      <w:pPr>
        <w:numPr>
          <w:ilvl w:val="0"/>
          <w:numId w:val="17"/>
        </w:numPr>
        <w:spacing w:after="60"/>
        <w:ind w:left="1060" w:hanging="357"/>
        <w:rPr>
          <w:lang w:eastAsia="fr-FR"/>
        </w:rPr>
      </w:pPr>
      <w:r>
        <w:rPr>
          <w:lang w:eastAsia="fr-FR"/>
        </w:rPr>
        <w:t>L’effectif de l’établissement</w:t>
      </w:r>
    </w:p>
    <w:tbl>
      <w:tblPr>
        <w:tblpPr w:leftFromText="141" w:rightFromText="141" w:vertAnchor="text" w:horzAnchor="page" w:tblpX="2533" w:tblpY="86"/>
        <w:tblOverlap w:val="never"/>
        <w:tblW w:w="0" w:type="auto"/>
        <w:tblBorders>
          <w:top w:val="single" w:sz="18" w:space="0" w:color="000000"/>
          <w:left w:val="single" w:sz="18" w:space="0" w:color="000000"/>
          <w:bottom w:val="single" w:sz="18" w:space="0" w:color="000000"/>
          <w:right w:val="single" w:sz="18" w:space="0" w:color="000000"/>
          <w:insideH w:val="single" w:sz="2" w:space="0" w:color="000000"/>
          <w:insideV w:val="single" w:sz="2" w:space="0" w:color="000000"/>
        </w:tblBorders>
        <w:tblLook w:val="00A0"/>
      </w:tblPr>
      <w:tblGrid>
        <w:gridCol w:w="2943"/>
        <w:gridCol w:w="3969"/>
      </w:tblGrid>
      <w:tr w:rsidR="008C5AC3" w:rsidRPr="00797DF6" w:rsidTr="00210120">
        <w:trPr>
          <w:trHeight w:val="414"/>
        </w:trPr>
        <w:tc>
          <w:tcPr>
            <w:tcW w:w="2943" w:type="dxa"/>
            <w:tcBorders>
              <w:top w:val="single" w:sz="18" w:space="0" w:color="000000"/>
            </w:tcBorders>
            <w:shd w:val="clear" w:color="auto" w:fill="FFFFFF"/>
            <w:vAlign w:val="center"/>
          </w:tcPr>
          <w:p w:rsidR="008C5AC3" w:rsidRPr="00797DF6" w:rsidRDefault="00210120" w:rsidP="00210120">
            <w:pPr>
              <w:autoSpaceDE w:val="0"/>
              <w:autoSpaceDN w:val="0"/>
              <w:adjustRightInd w:val="0"/>
              <w:spacing w:after="0" w:line="240" w:lineRule="auto"/>
              <w:jc w:val="center"/>
              <w:rPr>
                <w:b/>
                <w:color w:val="231F20"/>
                <w:sz w:val="24"/>
                <w:szCs w:val="24"/>
              </w:rPr>
            </w:pPr>
            <w:r>
              <w:rPr>
                <w:b/>
                <w:color w:val="231F20"/>
                <w:sz w:val="24"/>
                <w:szCs w:val="24"/>
              </w:rPr>
              <w:t>Effectif de l’établissement</w:t>
            </w:r>
          </w:p>
        </w:tc>
        <w:tc>
          <w:tcPr>
            <w:tcW w:w="3969" w:type="dxa"/>
            <w:tcBorders>
              <w:top w:val="single" w:sz="18" w:space="0" w:color="000000"/>
            </w:tcBorders>
            <w:shd w:val="clear" w:color="auto" w:fill="FFFFFF"/>
            <w:vAlign w:val="center"/>
          </w:tcPr>
          <w:p w:rsidR="008C5AC3" w:rsidRPr="00797DF6" w:rsidRDefault="008C5AC3" w:rsidP="00350756">
            <w:pPr>
              <w:autoSpaceDE w:val="0"/>
              <w:autoSpaceDN w:val="0"/>
              <w:adjustRightInd w:val="0"/>
              <w:spacing w:after="0" w:line="240" w:lineRule="auto"/>
              <w:jc w:val="center"/>
              <w:rPr>
                <w:b/>
                <w:color w:val="231F20"/>
                <w:sz w:val="24"/>
                <w:szCs w:val="24"/>
              </w:rPr>
            </w:pPr>
            <w:r w:rsidRPr="00797DF6">
              <w:rPr>
                <w:b/>
                <w:color w:val="231F20"/>
                <w:sz w:val="24"/>
                <w:szCs w:val="24"/>
              </w:rPr>
              <w:t>Contribution</w:t>
            </w:r>
            <w:r w:rsidR="00210120">
              <w:rPr>
                <w:b/>
                <w:color w:val="231F20"/>
                <w:sz w:val="24"/>
                <w:szCs w:val="24"/>
              </w:rPr>
              <w:t xml:space="preserve"> par salarié manquant</w:t>
            </w:r>
          </w:p>
        </w:tc>
      </w:tr>
      <w:tr w:rsidR="008C5AC3" w:rsidRPr="00797DF6" w:rsidTr="00210120">
        <w:trPr>
          <w:trHeight w:val="420"/>
        </w:trPr>
        <w:tc>
          <w:tcPr>
            <w:tcW w:w="2943" w:type="dxa"/>
            <w:vAlign w:val="center"/>
          </w:tcPr>
          <w:p w:rsidR="008C5AC3" w:rsidRPr="00797DF6" w:rsidRDefault="008C5AC3" w:rsidP="00350756">
            <w:pPr>
              <w:autoSpaceDE w:val="0"/>
              <w:autoSpaceDN w:val="0"/>
              <w:adjustRightInd w:val="0"/>
              <w:spacing w:after="0" w:line="240" w:lineRule="auto"/>
              <w:jc w:val="center"/>
              <w:rPr>
                <w:color w:val="231F20"/>
                <w:sz w:val="24"/>
                <w:szCs w:val="24"/>
              </w:rPr>
            </w:pPr>
            <w:r w:rsidRPr="00797DF6">
              <w:rPr>
                <w:color w:val="231F20"/>
                <w:sz w:val="24"/>
                <w:szCs w:val="24"/>
              </w:rPr>
              <w:t>750 salariés et plus</w:t>
            </w:r>
          </w:p>
        </w:tc>
        <w:tc>
          <w:tcPr>
            <w:tcW w:w="3969" w:type="dxa"/>
            <w:vAlign w:val="center"/>
          </w:tcPr>
          <w:p w:rsidR="008C5AC3" w:rsidRPr="00797DF6" w:rsidRDefault="008C5AC3" w:rsidP="00350756">
            <w:pPr>
              <w:autoSpaceDE w:val="0"/>
              <w:autoSpaceDN w:val="0"/>
              <w:adjustRightInd w:val="0"/>
              <w:spacing w:after="0" w:line="240" w:lineRule="auto"/>
              <w:jc w:val="center"/>
              <w:rPr>
                <w:color w:val="231F20"/>
                <w:sz w:val="24"/>
                <w:szCs w:val="24"/>
              </w:rPr>
            </w:pPr>
            <w:r w:rsidRPr="00797DF6">
              <w:rPr>
                <w:color w:val="231F20"/>
                <w:sz w:val="24"/>
                <w:szCs w:val="24"/>
              </w:rPr>
              <w:t>600 fois le SMIC horaire</w:t>
            </w:r>
          </w:p>
        </w:tc>
      </w:tr>
      <w:tr w:rsidR="008C5AC3" w:rsidRPr="00797DF6" w:rsidTr="00210120">
        <w:trPr>
          <w:trHeight w:val="411"/>
        </w:trPr>
        <w:tc>
          <w:tcPr>
            <w:tcW w:w="2943" w:type="dxa"/>
            <w:vAlign w:val="center"/>
          </w:tcPr>
          <w:p w:rsidR="008C5AC3" w:rsidRPr="00797DF6" w:rsidRDefault="008C5AC3" w:rsidP="00350756">
            <w:pPr>
              <w:autoSpaceDE w:val="0"/>
              <w:autoSpaceDN w:val="0"/>
              <w:adjustRightInd w:val="0"/>
              <w:spacing w:after="0" w:line="240" w:lineRule="auto"/>
              <w:jc w:val="center"/>
              <w:rPr>
                <w:color w:val="231F20"/>
                <w:sz w:val="24"/>
                <w:szCs w:val="24"/>
              </w:rPr>
            </w:pPr>
            <w:r w:rsidRPr="00797DF6">
              <w:rPr>
                <w:color w:val="231F20"/>
                <w:sz w:val="24"/>
                <w:szCs w:val="24"/>
              </w:rPr>
              <w:t>200 à 749 salariés</w:t>
            </w:r>
          </w:p>
        </w:tc>
        <w:tc>
          <w:tcPr>
            <w:tcW w:w="3969" w:type="dxa"/>
            <w:vAlign w:val="center"/>
          </w:tcPr>
          <w:p w:rsidR="008C5AC3" w:rsidRPr="00797DF6" w:rsidRDefault="008C5AC3" w:rsidP="00350756">
            <w:pPr>
              <w:autoSpaceDE w:val="0"/>
              <w:autoSpaceDN w:val="0"/>
              <w:adjustRightInd w:val="0"/>
              <w:spacing w:after="0" w:line="240" w:lineRule="auto"/>
              <w:jc w:val="center"/>
              <w:rPr>
                <w:color w:val="231F20"/>
                <w:sz w:val="24"/>
                <w:szCs w:val="24"/>
              </w:rPr>
            </w:pPr>
            <w:r w:rsidRPr="00797DF6">
              <w:rPr>
                <w:color w:val="231F20"/>
                <w:sz w:val="24"/>
                <w:szCs w:val="24"/>
              </w:rPr>
              <w:t>500 fois le SMIC horaire</w:t>
            </w:r>
          </w:p>
        </w:tc>
      </w:tr>
      <w:tr w:rsidR="008C5AC3" w:rsidRPr="00797DF6" w:rsidTr="00210120">
        <w:trPr>
          <w:trHeight w:val="417"/>
        </w:trPr>
        <w:tc>
          <w:tcPr>
            <w:tcW w:w="2943" w:type="dxa"/>
            <w:tcBorders>
              <w:bottom w:val="single" w:sz="18" w:space="0" w:color="000000"/>
            </w:tcBorders>
            <w:vAlign w:val="center"/>
          </w:tcPr>
          <w:p w:rsidR="008C5AC3" w:rsidRPr="00797DF6" w:rsidRDefault="008C5AC3" w:rsidP="00350756">
            <w:pPr>
              <w:autoSpaceDE w:val="0"/>
              <w:autoSpaceDN w:val="0"/>
              <w:adjustRightInd w:val="0"/>
              <w:spacing w:after="0" w:line="240" w:lineRule="auto"/>
              <w:jc w:val="center"/>
              <w:rPr>
                <w:color w:val="231F20"/>
                <w:sz w:val="24"/>
                <w:szCs w:val="24"/>
              </w:rPr>
            </w:pPr>
            <w:r w:rsidRPr="00797DF6">
              <w:rPr>
                <w:color w:val="231F20"/>
                <w:sz w:val="24"/>
                <w:szCs w:val="24"/>
              </w:rPr>
              <w:t>20 à 199 salariés</w:t>
            </w:r>
          </w:p>
        </w:tc>
        <w:tc>
          <w:tcPr>
            <w:tcW w:w="3969" w:type="dxa"/>
            <w:tcBorders>
              <w:bottom w:val="single" w:sz="18" w:space="0" w:color="000000"/>
            </w:tcBorders>
            <w:vAlign w:val="center"/>
          </w:tcPr>
          <w:p w:rsidR="008C5AC3" w:rsidRPr="00797DF6" w:rsidRDefault="008C5AC3" w:rsidP="00350756">
            <w:pPr>
              <w:autoSpaceDE w:val="0"/>
              <w:autoSpaceDN w:val="0"/>
              <w:adjustRightInd w:val="0"/>
              <w:spacing w:after="0" w:line="240" w:lineRule="auto"/>
              <w:jc w:val="center"/>
              <w:rPr>
                <w:color w:val="231F20"/>
                <w:sz w:val="24"/>
                <w:szCs w:val="24"/>
              </w:rPr>
            </w:pPr>
            <w:r w:rsidRPr="00797DF6">
              <w:rPr>
                <w:color w:val="231F20"/>
                <w:sz w:val="24"/>
                <w:szCs w:val="24"/>
              </w:rPr>
              <w:t>400 fois le SMIC horaire</w:t>
            </w:r>
          </w:p>
        </w:tc>
      </w:tr>
    </w:tbl>
    <w:p w:rsidR="008C5AC3" w:rsidRDefault="008C5AC3" w:rsidP="00A03F23">
      <w:pPr>
        <w:pStyle w:val="revuetexteencadre"/>
      </w:pPr>
    </w:p>
    <w:p w:rsidR="008C5AC3" w:rsidRDefault="008C5AC3" w:rsidP="00A03F23"/>
    <w:p w:rsidR="008C5AC3" w:rsidRDefault="008C5AC3" w:rsidP="00A03F23"/>
    <w:p w:rsidR="008C5AC3" w:rsidRDefault="008C5AC3" w:rsidP="00A03F23"/>
    <w:p w:rsidR="008C5AC3" w:rsidRPr="003702AD" w:rsidRDefault="008C5AC3" w:rsidP="00A03F23">
      <w:pPr>
        <w:rPr>
          <w:sz w:val="20"/>
          <w:szCs w:val="20"/>
          <w:lang w:eastAsia="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D9212C" w:rsidRPr="00797DF6" w:rsidTr="0072736C">
        <w:tc>
          <w:tcPr>
            <w:tcW w:w="9212" w:type="dxa"/>
          </w:tcPr>
          <w:p w:rsidR="00260FA9" w:rsidRPr="006A6AC9" w:rsidRDefault="00260FA9" w:rsidP="006A6AC9">
            <w:pPr>
              <w:pStyle w:val="revuetexteencadre"/>
              <w:spacing w:before="60" w:beforeAutospacing="0" w:after="40" w:afterAutospacing="0"/>
              <w:ind w:right="113"/>
              <w:jc w:val="center"/>
              <w:rPr>
                <w:b/>
                <w:sz w:val="32"/>
              </w:rPr>
            </w:pPr>
            <w:r w:rsidRPr="006A6AC9">
              <w:rPr>
                <w:b/>
                <w:sz w:val="32"/>
              </w:rPr>
              <w:t>Exemple</w:t>
            </w:r>
          </w:p>
          <w:p w:rsidR="00D9212C" w:rsidRDefault="00D9212C" w:rsidP="006A6AC9">
            <w:pPr>
              <w:pStyle w:val="revuetexteencadre"/>
              <w:numPr>
                <w:ilvl w:val="0"/>
                <w:numId w:val="14"/>
              </w:numPr>
              <w:spacing w:before="180" w:beforeAutospacing="0" w:after="60" w:afterAutospacing="0"/>
              <w:ind w:left="714" w:right="113" w:hanging="357"/>
            </w:pPr>
            <w:r>
              <w:t xml:space="preserve">Le taux du SMIC retenu est de </w:t>
            </w:r>
            <w:r w:rsidR="006A6AC9">
              <w:t>9</w:t>
            </w:r>
            <w:r>
              <w:t>,</w:t>
            </w:r>
            <w:r w:rsidR="006A6AC9">
              <w:t>19</w:t>
            </w:r>
            <w:r>
              <w:t xml:space="preserve"> €. </w:t>
            </w:r>
          </w:p>
          <w:p w:rsidR="00D9212C" w:rsidRDefault="00D9212C" w:rsidP="009E1061">
            <w:pPr>
              <w:pStyle w:val="revuetexteencadre"/>
              <w:numPr>
                <w:ilvl w:val="0"/>
                <w:numId w:val="14"/>
              </w:numPr>
              <w:ind w:right="113"/>
            </w:pPr>
            <w:r>
              <w:rPr>
                <w:rStyle w:val="lev"/>
              </w:rPr>
              <w:t xml:space="preserve">Nombre de bénéficiaires manquants. </w:t>
            </w:r>
            <w:r>
              <w:t>Notre établissement totalise un effectif de 150</w:t>
            </w:r>
            <w:r w:rsidR="006A6AC9">
              <w:t> </w:t>
            </w:r>
            <w:r>
              <w:t xml:space="preserve"> salariés. Elle doit donc compter à son effectif 9 salariés handicapés </w:t>
            </w:r>
            <w:r w:rsidR="009E1061">
              <w:br/>
            </w:r>
            <w:r>
              <w:t xml:space="preserve">(150 </w:t>
            </w:r>
            <w:r w:rsidR="006A6AC9">
              <w:t>x</w:t>
            </w:r>
            <w:r>
              <w:t xml:space="preserve"> 6</w:t>
            </w:r>
            <w:r w:rsidR="009E1061">
              <w:t> </w:t>
            </w:r>
            <w:r>
              <w:t>%). Or, elle n'en compte que 4. Le nombre de b</w:t>
            </w:r>
            <w:r w:rsidR="009E1061">
              <w:t xml:space="preserve">énéficiaires manquants est donc </w:t>
            </w:r>
            <w:r>
              <w:t>de 9 - 4 = 5 salariés.</w:t>
            </w:r>
          </w:p>
          <w:p w:rsidR="00D9212C" w:rsidRDefault="00D9212C" w:rsidP="006A6AC9">
            <w:pPr>
              <w:pStyle w:val="revuetexteencadre"/>
              <w:numPr>
                <w:ilvl w:val="0"/>
                <w:numId w:val="14"/>
              </w:numPr>
              <w:spacing w:after="60" w:afterAutospacing="0"/>
              <w:ind w:left="714" w:right="113" w:hanging="357"/>
            </w:pPr>
            <w:r>
              <w:rPr>
                <w:rStyle w:val="lev"/>
              </w:rPr>
              <w:t xml:space="preserve">Minorations liées à certains travailleurs handicapés. </w:t>
            </w:r>
            <w:r>
              <w:t xml:space="preserve">Parmi les 4 salariés handicapés bénéficiaires de l'obligation d'emploi et déjà présents, nous comptons en réalité : </w:t>
            </w:r>
          </w:p>
          <w:p w:rsidR="00D9212C" w:rsidRDefault="00D9212C" w:rsidP="006A6AC9">
            <w:pPr>
              <w:pStyle w:val="revuetexteencadre"/>
              <w:numPr>
                <w:ilvl w:val="0"/>
                <w:numId w:val="15"/>
              </w:numPr>
              <w:spacing w:before="40" w:beforeAutospacing="0" w:after="40" w:afterAutospacing="0"/>
              <w:ind w:right="113"/>
            </w:pPr>
            <w:r>
              <w:t>1 salarié handicapé embauché à 57 ans ;</w:t>
            </w:r>
          </w:p>
          <w:p w:rsidR="00D9212C" w:rsidRDefault="00D9212C" w:rsidP="006A6AC9">
            <w:pPr>
              <w:pStyle w:val="revuetexteencadre"/>
              <w:numPr>
                <w:ilvl w:val="0"/>
                <w:numId w:val="15"/>
              </w:numPr>
              <w:spacing w:before="40" w:beforeAutospacing="0" w:after="40" w:afterAutospacing="0"/>
              <w:ind w:right="113"/>
            </w:pPr>
            <w:r>
              <w:t xml:space="preserve"> 2 travailleurs handicapés qui étaient chômeurs de longue durée jusqu'à leur recrutement cette année ;</w:t>
            </w:r>
          </w:p>
          <w:p w:rsidR="00D9212C" w:rsidRDefault="00D9212C" w:rsidP="006A6AC9">
            <w:pPr>
              <w:pStyle w:val="revuetexteencadre"/>
              <w:numPr>
                <w:ilvl w:val="0"/>
                <w:numId w:val="15"/>
              </w:numPr>
              <w:spacing w:before="40" w:beforeAutospacing="0" w:after="40" w:afterAutospacing="0"/>
              <w:ind w:right="113"/>
            </w:pPr>
            <w:r>
              <w:t>1 salarié de 24 ans par ailleurs travailleur handicapé.</w:t>
            </w:r>
          </w:p>
          <w:p w:rsidR="006A6AC9" w:rsidRDefault="00D9212C" w:rsidP="006A6AC9">
            <w:pPr>
              <w:pStyle w:val="revuetexteencadre"/>
              <w:spacing w:before="40" w:beforeAutospacing="0" w:after="40" w:afterAutospacing="0"/>
              <w:ind w:left="720" w:right="113"/>
            </w:pPr>
            <w:r>
              <w:t>Il faut donc soustraire du nombre de bénéficiaires manquants 0,5 unité (salarié de 57</w:t>
            </w:r>
            <w:r w:rsidR="006A6AC9">
              <w:t> </w:t>
            </w:r>
            <w:r>
              <w:t xml:space="preserve"> ans) ; 2 unités (ancien chômeur de longue durée) ; 0,5 (salarié de 24 ans). Le nombre de bénéficiaires manquants est donc finalement de 5 - (0,5 + 2 + 0,5) =</w:t>
            </w:r>
            <w:r w:rsidR="006A6AC9">
              <w:t xml:space="preserve"> </w:t>
            </w:r>
            <w:r>
              <w:t>2 salariés.</w:t>
            </w:r>
          </w:p>
          <w:p w:rsidR="00D9212C" w:rsidRDefault="00D9212C" w:rsidP="00210120">
            <w:pPr>
              <w:pStyle w:val="revuetexteencadre"/>
              <w:numPr>
                <w:ilvl w:val="0"/>
                <w:numId w:val="14"/>
              </w:numPr>
              <w:ind w:right="113"/>
            </w:pPr>
            <w:r>
              <w:rPr>
                <w:rStyle w:val="lev"/>
              </w:rPr>
              <w:t xml:space="preserve">Montant de la contribution finale. </w:t>
            </w:r>
            <w:r>
              <w:t xml:space="preserve">En raison de l'effectif de </w:t>
            </w:r>
            <w:r w:rsidR="00210120">
              <w:t>l’établissement</w:t>
            </w:r>
            <w:r>
              <w:t xml:space="preserve"> (150</w:t>
            </w:r>
            <w:r w:rsidR="006A6AC9">
              <w:t> </w:t>
            </w:r>
            <w:r>
              <w:t>salariés), la c</w:t>
            </w:r>
            <w:r w:rsidR="006A6AC9">
              <w:t>ontribution AGEFIPH est de 400 x 9,19 x</w:t>
            </w:r>
            <w:r>
              <w:t xml:space="preserve"> 2 = </w:t>
            </w:r>
            <w:r w:rsidR="006A6AC9">
              <w:t xml:space="preserve">7 352 </w:t>
            </w:r>
            <w:r>
              <w:t>€</w:t>
            </w:r>
          </w:p>
        </w:tc>
      </w:tr>
    </w:tbl>
    <w:p w:rsidR="008C5AC3" w:rsidRDefault="008C5AC3"/>
    <w:sectPr w:rsidR="008C5AC3" w:rsidSect="007239C3">
      <w:footerReference w:type="default" r:id="rId12"/>
      <w:pgSz w:w="11906" w:h="16838"/>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AC3" w:rsidRDefault="008C5AC3" w:rsidP="000E6C8C">
      <w:pPr>
        <w:spacing w:after="0" w:line="240" w:lineRule="auto"/>
      </w:pPr>
      <w:r>
        <w:separator/>
      </w:r>
    </w:p>
  </w:endnote>
  <w:endnote w:type="continuationSeparator" w:id="0">
    <w:p w:rsidR="008C5AC3" w:rsidRDefault="008C5AC3" w:rsidP="000E6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ZapfDingbatsITC">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AC3" w:rsidRDefault="008C5AC3">
    <w:pPr>
      <w:pStyle w:val="Pieddepage"/>
      <w:jc w:val="right"/>
    </w:pPr>
    <w:r w:rsidRPr="006526DA">
      <w:rPr>
        <w:sz w:val="24"/>
        <w:szCs w:val="24"/>
      </w:rPr>
      <w:t xml:space="preserve">Page </w:t>
    </w:r>
    <w:r w:rsidR="00A752B3" w:rsidRPr="006526DA">
      <w:rPr>
        <w:b/>
        <w:sz w:val="24"/>
        <w:szCs w:val="24"/>
      </w:rPr>
      <w:fldChar w:fldCharType="begin"/>
    </w:r>
    <w:r w:rsidRPr="006526DA">
      <w:rPr>
        <w:b/>
        <w:sz w:val="24"/>
        <w:szCs w:val="24"/>
      </w:rPr>
      <w:instrText>PAGE</w:instrText>
    </w:r>
    <w:r w:rsidR="00A752B3" w:rsidRPr="006526DA">
      <w:rPr>
        <w:b/>
        <w:sz w:val="24"/>
        <w:szCs w:val="24"/>
      </w:rPr>
      <w:fldChar w:fldCharType="separate"/>
    </w:r>
    <w:r w:rsidR="00B42E32">
      <w:rPr>
        <w:b/>
        <w:noProof/>
        <w:sz w:val="24"/>
        <w:szCs w:val="24"/>
      </w:rPr>
      <w:t>2</w:t>
    </w:r>
    <w:r w:rsidR="00A752B3" w:rsidRPr="006526DA">
      <w:rPr>
        <w:b/>
        <w:sz w:val="24"/>
        <w:szCs w:val="24"/>
      </w:rPr>
      <w:fldChar w:fldCharType="end"/>
    </w:r>
    <w:r w:rsidRPr="006526DA">
      <w:rPr>
        <w:sz w:val="24"/>
        <w:szCs w:val="24"/>
      </w:rPr>
      <w:t xml:space="preserve"> sur </w:t>
    </w:r>
    <w:r w:rsidR="00A752B3" w:rsidRPr="006526DA">
      <w:rPr>
        <w:b/>
        <w:sz w:val="24"/>
        <w:szCs w:val="24"/>
      </w:rPr>
      <w:fldChar w:fldCharType="begin"/>
    </w:r>
    <w:r w:rsidRPr="006526DA">
      <w:rPr>
        <w:b/>
        <w:sz w:val="24"/>
        <w:szCs w:val="24"/>
      </w:rPr>
      <w:instrText>NUMPAGES</w:instrText>
    </w:r>
    <w:r w:rsidR="00A752B3" w:rsidRPr="006526DA">
      <w:rPr>
        <w:b/>
        <w:sz w:val="24"/>
        <w:szCs w:val="24"/>
      </w:rPr>
      <w:fldChar w:fldCharType="separate"/>
    </w:r>
    <w:r w:rsidR="00B42E32">
      <w:rPr>
        <w:b/>
        <w:noProof/>
        <w:sz w:val="24"/>
        <w:szCs w:val="24"/>
      </w:rPr>
      <w:t>15</w:t>
    </w:r>
    <w:r w:rsidR="00A752B3" w:rsidRPr="006526DA">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AC3" w:rsidRDefault="008C5AC3" w:rsidP="000E6C8C">
      <w:pPr>
        <w:spacing w:after="0" w:line="240" w:lineRule="auto"/>
      </w:pPr>
      <w:r>
        <w:separator/>
      </w:r>
    </w:p>
  </w:footnote>
  <w:footnote w:type="continuationSeparator" w:id="0">
    <w:p w:rsidR="008C5AC3" w:rsidRDefault="008C5AC3" w:rsidP="000E6C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1C7"/>
    <w:multiLevelType w:val="hybridMultilevel"/>
    <w:tmpl w:val="9A843F92"/>
    <w:lvl w:ilvl="0" w:tplc="0A6E66B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AA73A9"/>
    <w:multiLevelType w:val="hybridMultilevel"/>
    <w:tmpl w:val="CC348E2C"/>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E9A57E5"/>
    <w:multiLevelType w:val="multilevel"/>
    <w:tmpl w:val="4F1C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76C9B"/>
    <w:multiLevelType w:val="hybridMultilevel"/>
    <w:tmpl w:val="CA72FAA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13E27296"/>
    <w:multiLevelType w:val="hybridMultilevel"/>
    <w:tmpl w:val="21D41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100EE2"/>
    <w:multiLevelType w:val="hybridMultilevel"/>
    <w:tmpl w:val="E31C254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72C0C95"/>
    <w:multiLevelType w:val="hybridMultilevel"/>
    <w:tmpl w:val="0C603B3C"/>
    <w:lvl w:ilvl="0" w:tplc="040C0001">
      <w:start w:val="1"/>
      <w:numFmt w:val="bullet"/>
      <w:lvlText w:val=""/>
      <w:lvlJc w:val="left"/>
      <w:pPr>
        <w:ind w:left="780" w:hanging="360"/>
      </w:pPr>
      <w:rPr>
        <w:rFonts w:ascii="Symbol" w:hAnsi="Symbol" w:hint="default"/>
      </w:rPr>
    </w:lvl>
    <w:lvl w:ilvl="1" w:tplc="040C000D">
      <w:start w:val="1"/>
      <w:numFmt w:val="bullet"/>
      <w:lvlText w:val=""/>
      <w:lvlJc w:val="left"/>
      <w:pPr>
        <w:ind w:left="2715" w:hanging="1575"/>
      </w:pPr>
      <w:rPr>
        <w:rFonts w:ascii="Wingdings" w:hAnsi="Wingdings" w:hint="default"/>
      </w:rPr>
    </w:lvl>
    <w:lvl w:ilvl="2" w:tplc="C018DCC4">
      <w:numFmt w:val="bullet"/>
      <w:lvlText w:val="-"/>
      <w:lvlJc w:val="left"/>
      <w:pPr>
        <w:ind w:left="2220" w:hanging="360"/>
      </w:pPr>
      <w:rPr>
        <w:rFonts w:ascii="Times New Roman" w:eastAsia="Times New Roman" w:hAnsi="Times New Roman"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nsid w:val="2ABE7CED"/>
    <w:multiLevelType w:val="hybridMultilevel"/>
    <w:tmpl w:val="E34426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4C041F"/>
    <w:multiLevelType w:val="hybridMultilevel"/>
    <w:tmpl w:val="9C40E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A83795"/>
    <w:multiLevelType w:val="hybridMultilevel"/>
    <w:tmpl w:val="ED44F56A"/>
    <w:lvl w:ilvl="0" w:tplc="3FC61E5A">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4919787A"/>
    <w:multiLevelType w:val="hybridMultilevel"/>
    <w:tmpl w:val="54FA8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35D59CB"/>
    <w:multiLevelType w:val="hybridMultilevel"/>
    <w:tmpl w:val="87F2BBD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58D3603C"/>
    <w:multiLevelType w:val="hybridMultilevel"/>
    <w:tmpl w:val="39909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A155B9"/>
    <w:multiLevelType w:val="hybridMultilevel"/>
    <w:tmpl w:val="305EE7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A9D55DE"/>
    <w:multiLevelType w:val="hybridMultilevel"/>
    <w:tmpl w:val="F45C3888"/>
    <w:lvl w:ilvl="0" w:tplc="040C0017">
      <w:start w:val="1"/>
      <w:numFmt w:val="lowerLetter"/>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6D49694E"/>
    <w:multiLevelType w:val="hybridMultilevel"/>
    <w:tmpl w:val="3F5AAD98"/>
    <w:lvl w:ilvl="0" w:tplc="BC1E7E56">
      <w:start w:val="1"/>
      <w:numFmt w:val="upperRoman"/>
      <w:lvlText w:val="%1."/>
      <w:lvlJc w:val="left"/>
      <w:pPr>
        <w:ind w:left="720" w:hanging="720"/>
      </w:pPr>
      <w:rPr>
        <w:rFonts w:cs="Times New Roman" w:hint="default"/>
        <w:b/>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6">
    <w:nsid w:val="7A2D6F98"/>
    <w:multiLevelType w:val="multilevel"/>
    <w:tmpl w:val="D252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6"/>
  </w:num>
  <w:num w:numId="4">
    <w:abstractNumId w:val="2"/>
  </w:num>
  <w:num w:numId="5">
    <w:abstractNumId w:val="13"/>
  </w:num>
  <w:num w:numId="6">
    <w:abstractNumId w:val="15"/>
  </w:num>
  <w:num w:numId="7">
    <w:abstractNumId w:val="14"/>
  </w:num>
  <w:num w:numId="8">
    <w:abstractNumId w:val="16"/>
  </w:num>
  <w:num w:numId="9">
    <w:abstractNumId w:val="1"/>
  </w:num>
  <w:num w:numId="10">
    <w:abstractNumId w:val="4"/>
  </w:num>
  <w:num w:numId="11">
    <w:abstractNumId w:val="7"/>
  </w:num>
  <w:num w:numId="12">
    <w:abstractNumId w:val="3"/>
  </w:num>
  <w:num w:numId="13">
    <w:abstractNumId w:val="5"/>
  </w:num>
  <w:num w:numId="14">
    <w:abstractNumId w:val="10"/>
  </w:num>
  <w:num w:numId="15">
    <w:abstractNumId w:val="0"/>
  </w:num>
  <w:num w:numId="16">
    <w:abstractNumId w:val="1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F23"/>
    <w:rsid w:val="00021A96"/>
    <w:rsid w:val="0002238D"/>
    <w:rsid w:val="000404EB"/>
    <w:rsid w:val="000433C6"/>
    <w:rsid w:val="00054B3E"/>
    <w:rsid w:val="00060EA7"/>
    <w:rsid w:val="0006692B"/>
    <w:rsid w:val="00097ED4"/>
    <w:rsid w:val="000A1233"/>
    <w:rsid w:val="000D376B"/>
    <w:rsid w:val="000E6C8C"/>
    <w:rsid w:val="00106E92"/>
    <w:rsid w:val="0011143E"/>
    <w:rsid w:val="001C48E6"/>
    <w:rsid w:val="001F048D"/>
    <w:rsid w:val="00210120"/>
    <w:rsid w:val="00211C91"/>
    <w:rsid w:val="002363AB"/>
    <w:rsid w:val="00240AD4"/>
    <w:rsid w:val="00243A3B"/>
    <w:rsid w:val="00260FA9"/>
    <w:rsid w:val="00271EF1"/>
    <w:rsid w:val="00274CAA"/>
    <w:rsid w:val="00282EBD"/>
    <w:rsid w:val="002A7956"/>
    <w:rsid w:val="002D04E2"/>
    <w:rsid w:val="002F6660"/>
    <w:rsid w:val="00350756"/>
    <w:rsid w:val="003702AD"/>
    <w:rsid w:val="003733E9"/>
    <w:rsid w:val="00380039"/>
    <w:rsid w:val="00386CC7"/>
    <w:rsid w:val="003903AD"/>
    <w:rsid w:val="00390F02"/>
    <w:rsid w:val="00392481"/>
    <w:rsid w:val="003934C7"/>
    <w:rsid w:val="0039796E"/>
    <w:rsid w:val="003B14DD"/>
    <w:rsid w:val="003F15DE"/>
    <w:rsid w:val="00470E18"/>
    <w:rsid w:val="00480C37"/>
    <w:rsid w:val="0049317A"/>
    <w:rsid w:val="00494D88"/>
    <w:rsid w:val="004C366D"/>
    <w:rsid w:val="004E4F87"/>
    <w:rsid w:val="00512983"/>
    <w:rsid w:val="005132BB"/>
    <w:rsid w:val="005141F0"/>
    <w:rsid w:val="005365D5"/>
    <w:rsid w:val="005623C8"/>
    <w:rsid w:val="005B1596"/>
    <w:rsid w:val="005B466F"/>
    <w:rsid w:val="005D03AD"/>
    <w:rsid w:val="00624212"/>
    <w:rsid w:val="0063329B"/>
    <w:rsid w:val="006406E5"/>
    <w:rsid w:val="00644581"/>
    <w:rsid w:val="006526DA"/>
    <w:rsid w:val="00652B46"/>
    <w:rsid w:val="00664849"/>
    <w:rsid w:val="006674D8"/>
    <w:rsid w:val="006A6AC9"/>
    <w:rsid w:val="006F4ACE"/>
    <w:rsid w:val="00703B7A"/>
    <w:rsid w:val="007069AB"/>
    <w:rsid w:val="007239C3"/>
    <w:rsid w:val="00784CFD"/>
    <w:rsid w:val="007912F5"/>
    <w:rsid w:val="00797DF6"/>
    <w:rsid w:val="007A7E3F"/>
    <w:rsid w:val="007B07E8"/>
    <w:rsid w:val="007B0C59"/>
    <w:rsid w:val="007C5215"/>
    <w:rsid w:val="00803565"/>
    <w:rsid w:val="008178DF"/>
    <w:rsid w:val="00876017"/>
    <w:rsid w:val="00883BD3"/>
    <w:rsid w:val="00891A28"/>
    <w:rsid w:val="008A06B7"/>
    <w:rsid w:val="008B2ED9"/>
    <w:rsid w:val="008B5911"/>
    <w:rsid w:val="008C5AC3"/>
    <w:rsid w:val="008D2947"/>
    <w:rsid w:val="00925FB6"/>
    <w:rsid w:val="00934987"/>
    <w:rsid w:val="00934B64"/>
    <w:rsid w:val="009E1061"/>
    <w:rsid w:val="009E4F47"/>
    <w:rsid w:val="009F4ABD"/>
    <w:rsid w:val="00A03F23"/>
    <w:rsid w:val="00A1668C"/>
    <w:rsid w:val="00A16A66"/>
    <w:rsid w:val="00A25453"/>
    <w:rsid w:val="00A4435A"/>
    <w:rsid w:val="00A752B3"/>
    <w:rsid w:val="00A90B9C"/>
    <w:rsid w:val="00A91D87"/>
    <w:rsid w:val="00AE6813"/>
    <w:rsid w:val="00AF289C"/>
    <w:rsid w:val="00AF632D"/>
    <w:rsid w:val="00B01C6C"/>
    <w:rsid w:val="00B42E32"/>
    <w:rsid w:val="00B8024C"/>
    <w:rsid w:val="00B86F88"/>
    <w:rsid w:val="00BA5C69"/>
    <w:rsid w:val="00BB0878"/>
    <w:rsid w:val="00BD2906"/>
    <w:rsid w:val="00BD30AE"/>
    <w:rsid w:val="00C133AB"/>
    <w:rsid w:val="00C23C34"/>
    <w:rsid w:val="00C33B06"/>
    <w:rsid w:val="00C53FFB"/>
    <w:rsid w:val="00C568FE"/>
    <w:rsid w:val="00C80462"/>
    <w:rsid w:val="00CE1060"/>
    <w:rsid w:val="00CE3335"/>
    <w:rsid w:val="00D525F1"/>
    <w:rsid w:val="00D542AA"/>
    <w:rsid w:val="00D663F0"/>
    <w:rsid w:val="00D71411"/>
    <w:rsid w:val="00D75320"/>
    <w:rsid w:val="00D9212C"/>
    <w:rsid w:val="00DB357E"/>
    <w:rsid w:val="00DE23C3"/>
    <w:rsid w:val="00E00B77"/>
    <w:rsid w:val="00E107A7"/>
    <w:rsid w:val="00E20FB8"/>
    <w:rsid w:val="00E446D1"/>
    <w:rsid w:val="00E518FA"/>
    <w:rsid w:val="00E614AE"/>
    <w:rsid w:val="00E75451"/>
    <w:rsid w:val="00F06C2A"/>
    <w:rsid w:val="00F15D04"/>
    <w:rsid w:val="00F36F84"/>
    <w:rsid w:val="00F460BB"/>
    <w:rsid w:val="00F75CD9"/>
    <w:rsid w:val="00F943A9"/>
    <w:rsid w:val="00FB1CA7"/>
    <w:rsid w:val="00FE62A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44"/>
    <o:shapelayout v:ext="edit">
      <o:idmap v:ext="edit" data="1"/>
      <o:rules v:ext="edit">
        <o:r id="V:Rule12" type="connector" idref="#_x0000_s1041"/>
        <o:r id="V:Rule13" type="connector" idref="#_x0000_s1031"/>
        <o:r id="V:Rule14" type="connector" idref="#_x0000_s1035"/>
        <o:r id="V:Rule15" type="connector" idref="#_x0000_s1040"/>
        <o:r id="V:Rule16" type="connector" idref="#_x0000_s1036"/>
        <o:r id="V:Rule17" type="connector" idref="#_x0000_s1034"/>
        <o:r id="V:Rule18" type="connector" idref="#_x0000_s1037"/>
        <o:r id="V:Rule19" type="connector" idref="#_x0000_s1032"/>
        <o:r id="V:Rule20" type="connector" idref="#_x0000_s1038"/>
        <o:r id="V:Rule21" type="connector" idref="#_x0000_s1033"/>
        <o:r id="V:Rule2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F23"/>
    <w:pPr>
      <w:spacing w:after="200" w:line="276" w:lineRule="auto"/>
      <w:jc w:val="both"/>
    </w:pPr>
    <w:rPr>
      <w:lang w:eastAsia="en-US"/>
    </w:rPr>
  </w:style>
  <w:style w:type="paragraph" w:styleId="Titre1">
    <w:name w:val="heading 1"/>
    <w:basedOn w:val="Normal"/>
    <w:next w:val="Normal"/>
    <w:link w:val="Titre1Car"/>
    <w:uiPriority w:val="99"/>
    <w:qFormat/>
    <w:rsid w:val="00A03F23"/>
    <w:pPr>
      <w:keepNext/>
      <w:spacing w:before="200" w:line="240" w:lineRule="auto"/>
      <w:outlineLvl w:val="0"/>
    </w:pPr>
    <w:rPr>
      <w:b/>
      <w:bCs/>
      <w:kern w:val="32"/>
      <w:sz w:val="24"/>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A03F23"/>
    <w:rPr>
      <w:rFonts w:cs="Times New Roman"/>
      <w:b/>
      <w:bCs/>
      <w:kern w:val="32"/>
      <w:sz w:val="32"/>
      <w:szCs w:val="32"/>
      <w:lang w:eastAsia="en-US"/>
    </w:rPr>
  </w:style>
  <w:style w:type="paragraph" w:styleId="Paragraphedeliste">
    <w:name w:val="List Paragraph"/>
    <w:basedOn w:val="Normal"/>
    <w:uiPriority w:val="99"/>
    <w:qFormat/>
    <w:rsid w:val="00A03F23"/>
    <w:pPr>
      <w:ind w:left="720"/>
      <w:contextualSpacing/>
    </w:pPr>
  </w:style>
  <w:style w:type="paragraph" w:styleId="Pieddepage">
    <w:name w:val="footer"/>
    <w:basedOn w:val="Normal"/>
    <w:link w:val="PieddepageCar"/>
    <w:uiPriority w:val="99"/>
    <w:rsid w:val="00A03F23"/>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A03F23"/>
    <w:rPr>
      <w:rFonts w:eastAsia="Times New Roman" w:cs="Times New Roman"/>
      <w:sz w:val="22"/>
      <w:szCs w:val="22"/>
      <w:lang w:eastAsia="en-US"/>
    </w:rPr>
  </w:style>
  <w:style w:type="paragraph" w:styleId="NormalWeb">
    <w:name w:val="Normal (Web)"/>
    <w:basedOn w:val="Normal"/>
    <w:uiPriority w:val="99"/>
    <w:rsid w:val="00A03F23"/>
    <w:pPr>
      <w:spacing w:before="100" w:beforeAutospacing="1" w:after="100" w:afterAutospacing="1" w:line="240" w:lineRule="auto"/>
    </w:pPr>
    <w:rPr>
      <w:sz w:val="24"/>
      <w:szCs w:val="24"/>
      <w:lang w:eastAsia="fr-FR"/>
    </w:rPr>
  </w:style>
  <w:style w:type="character" w:styleId="lev">
    <w:name w:val="Strong"/>
    <w:basedOn w:val="Policepardfaut"/>
    <w:uiPriority w:val="99"/>
    <w:qFormat/>
    <w:rsid w:val="00A03F23"/>
    <w:rPr>
      <w:rFonts w:cs="Times New Roman"/>
      <w:b/>
      <w:bCs/>
    </w:rPr>
  </w:style>
  <w:style w:type="character" w:styleId="Lienhypertexte">
    <w:name w:val="Hyperlink"/>
    <w:basedOn w:val="Policepardfaut"/>
    <w:uiPriority w:val="99"/>
    <w:rsid w:val="00A03F23"/>
    <w:rPr>
      <w:rFonts w:cs="Times New Roman"/>
      <w:color w:val="0000FF"/>
      <w:u w:val="single"/>
    </w:rPr>
  </w:style>
  <w:style w:type="paragraph" w:customStyle="1" w:styleId="revuetitreencadre">
    <w:name w:val="revuetitreencadre"/>
    <w:basedOn w:val="Normal"/>
    <w:uiPriority w:val="99"/>
    <w:rsid w:val="00A03F23"/>
    <w:pPr>
      <w:spacing w:before="100" w:beforeAutospacing="1" w:after="100" w:afterAutospacing="1" w:line="240" w:lineRule="auto"/>
    </w:pPr>
    <w:rPr>
      <w:sz w:val="24"/>
      <w:szCs w:val="24"/>
      <w:lang w:eastAsia="fr-FR"/>
    </w:rPr>
  </w:style>
  <w:style w:type="paragraph" w:customStyle="1" w:styleId="revuetexteencadre">
    <w:name w:val="revuetexteencadre"/>
    <w:basedOn w:val="Normal"/>
    <w:uiPriority w:val="99"/>
    <w:rsid w:val="00A03F23"/>
    <w:pPr>
      <w:spacing w:before="100" w:beforeAutospacing="1" w:after="100" w:afterAutospacing="1" w:line="240" w:lineRule="auto"/>
    </w:pPr>
    <w:rPr>
      <w:sz w:val="24"/>
      <w:szCs w:val="24"/>
      <w:lang w:eastAsia="fr-FR"/>
    </w:rPr>
  </w:style>
  <w:style w:type="paragraph" w:styleId="TM1">
    <w:name w:val="toc 1"/>
    <w:basedOn w:val="Normal"/>
    <w:next w:val="Normal"/>
    <w:autoRedefine/>
    <w:uiPriority w:val="99"/>
    <w:rsid w:val="00A03F23"/>
    <w:pPr>
      <w:spacing w:before="360" w:after="0"/>
    </w:pPr>
    <w:rPr>
      <w:rFonts w:ascii="Cambria" w:hAnsi="Cambria"/>
      <w:b/>
      <w:bCs/>
      <w:caps/>
      <w:sz w:val="24"/>
      <w:szCs w:val="24"/>
    </w:rPr>
  </w:style>
  <w:style w:type="paragraph" w:styleId="Textedebulles">
    <w:name w:val="Balloon Text"/>
    <w:basedOn w:val="Normal"/>
    <w:link w:val="TextedebullesCar"/>
    <w:uiPriority w:val="99"/>
    <w:rsid w:val="00A03F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locked/>
    <w:rsid w:val="00A03F23"/>
    <w:rPr>
      <w:rFonts w:ascii="Tahoma" w:eastAsia="Times New Roman" w:hAnsi="Tahoma" w:cs="Tahoma"/>
      <w:sz w:val="16"/>
      <w:szCs w:val="16"/>
      <w:lang w:eastAsia="en-US"/>
    </w:rPr>
  </w:style>
  <w:style w:type="table" w:styleId="Grilledutableau">
    <w:name w:val="Table Grid"/>
    <w:basedOn w:val="TableauNormal"/>
    <w:uiPriority w:val="59"/>
    <w:rsid w:val="00C53F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7239C3"/>
    <w:pPr>
      <w:tabs>
        <w:tab w:val="center" w:pos="4536"/>
        <w:tab w:val="right" w:pos="9072"/>
      </w:tabs>
    </w:pPr>
  </w:style>
  <w:style w:type="character" w:customStyle="1" w:styleId="En-tteCar">
    <w:name w:val="En-tête Car"/>
    <w:basedOn w:val="Policepardfaut"/>
    <w:link w:val="En-tte"/>
    <w:uiPriority w:val="99"/>
    <w:semiHidden/>
    <w:rsid w:val="007239C3"/>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icap-rh.fr"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1E59-0069-4479-A495-072C5080A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4147</Words>
  <Characters>22984</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admin10</dc:creator>
  <cp:keywords/>
  <dc:description/>
  <cp:lastModifiedBy>INVIT</cp:lastModifiedBy>
  <cp:revision>54</cp:revision>
  <cp:lastPrinted>2011-11-15T16:08:00Z</cp:lastPrinted>
  <dcterms:created xsi:type="dcterms:W3CDTF">2010-11-17T09:03:00Z</dcterms:created>
  <dcterms:modified xsi:type="dcterms:W3CDTF">2011-11-15T16:08:00Z</dcterms:modified>
</cp:coreProperties>
</file>