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D7" w:rsidRPr="001866D7" w:rsidRDefault="00E225E6" w:rsidP="001866D7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TS - </w:t>
      </w:r>
      <w:r w:rsidR="001B4E47">
        <w:rPr>
          <w:sz w:val="40"/>
          <w:szCs w:val="40"/>
        </w:rPr>
        <w:t>A</w:t>
      </w:r>
      <w:r w:rsidR="00A16E30">
        <w:rPr>
          <w:sz w:val="40"/>
          <w:szCs w:val="40"/>
        </w:rPr>
        <w:t xml:space="preserve">nalyse </w:t>
      </w:r>
      <w:r w:rsidR="001B4E47">
        <w:rPr>
          <w:sz w:val="40"/>
          <w:szCs w:val="40"/>
        </w:rPr>
        <w:t>harmonique</w:t>
      </w:r>
      <w:r w:rsidR="00A16E30">
        <w:rPr>
          <w:sz w:val="40"/>
          <w:szCs w:val="40"/>
        </w:rPr>
        <w:t xml:space="preserve"> d’un son</w:t>
      </w:r>
      <w:r w:rsidR="001B4E47">
        <w:rPr>
          <w:sz w:val="40"/>
          <w:szCs w:val="40"/>
        </w:rPr>
        <w:t xml:space="preserve"> </w:t>
      </w:r>
    </w:p>
    <w:p w:rsidR="001B4E47" w:rsidRDefault="001B4E47" w:rsidP="00E225E6">
      <w:pPr>
        <w:spacing w:after="0" w:line="240" w:lineRule="auto"/>
      </w:pPr>
      <w:r w:rsidRPr="00E225E6">
        <w:rPr>
          <w:i/>
          <w:u w:val="single"/>
        </w:rPr>
        <w:t>Objectif </w:t>
      </w:r>
      <w:r>
        <w:t>: Utiliser un logiciel de simulation pour comprendre l’analyse harmonique des sons.</w:t>
      </w:r>
    </w:p>
    <w:p w:rsidR="00E225E6" w:rsidRDefault="00E225E6" w:rsidP="00E225E6">
      <w:pPr>
        <w:spacing w:after="0" w:line="240" w:lineRule="auto"/>
      </w:pPr>
    </w:p>
    <w:tbl>
      <w:tblPr>
        <w:tblStyle w:val="Grilledutableau"/>
        <w:tblW w:w="9180" w:type="dxa"/>
        <w:tblLook w:val="04A0"/>
      </w:tblPr>
      <w:tblGrid>
        <w:gridCol w:w="675"/>
        <w:gridCol w:w="3544"/>
        <w:gridCol w:w="4961"/>
      </w:tblGrid>
      <w:tr w:rsidR="00447CDE" w:rsidTr="00447CDE">
        <w:tc>
          <w:tcPr>
            <w:tcW w:w="675" w:type="dxa"/>
          </w:tcPr>
          <w:p w:rsidR="00447CDE" w:rsidRDefault="00447CDE" w:rsidP="00447CDE">
            <w:r>
              <w:t>BO :</w:t>
            </w:r>
          </w:p>
          <w:p w:rsidR="00447CDE" w:rsidRDefault="00447CDE" w:rsidP="00E225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544" w:type="dxa"/>
          </w:tcPr>
          <w:p w:rsidR="00447CDE" w:rsidRDefault="00447CDE" w:rsidP="00E225E6">
            <w:r>
              <w:rPr>
                <w:rFonts w:ascii="ArialMT" w:hAnsi="ArialMT" w:cs="ArialMT"/>
                <w:sz w:val="20"/>
                <w:szCs w:val="20"/>
              </w:rPr>
              <w:t>Ondes sonores et ultrasonores. Analyse spectrale. Hauteur et timbre.</w:t>
            </w:r>
          </w:p>
        </w:tc>
        <w:tc>
          <w:tcPr>
            <w:tcW w:w="4961" w:type="dxa"/>
          </w:tcPr>
          <w:p w:rsidR="00447CDE" w:rsidRDefault="00447CDE" w:rsidP="00E225E6">
            <w:pPr>
              <w:autoSpaceDE w:val="0"/>
              <w:autoSpaceDN w:val="0"/>
              <w:adjustRightInd w:val="0"/>
            </w:pPr>
            <w:r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Réaliser l’analyse spectrale d’un son musical et l’exploiter pour en caractériser la hauteur et le timbre.</w:t>
            </w:r>
          </w:p>
        </w:tc>
      </w:tr>
    </w:tbl>
    <w:p w:rsidR="00E225E6" w:rsidRDefault="00E225E6" w:rsidP="00E225E6">
      <w:pPr>
        <w:spacing w:after="0" w:line="240" w:lineRule="auto"/>
      </w:pPr>
    </w:p>
    <w:p w:rsidR="003D2A48" w:rsidRDefault="001B4E47" w:rsidP="00E225E6">
      <w:pPr>
        <w:spacing w:after="0" w:line="240" w:lineRule="auto"/>
      </w:pPr>
      <w:r>
        <w:t>Au préalable, l</w:t>
      </w:r>
      <w:r w:rsidR="001866D7">
        <w:t xml:space="preserve">’acquisition numérique de quelques </w:t>
      </w:r>
      <w:r>
        <w:t>notes de musique jouées par différents instruments a été réalisée</w:t>
      </w:r>
      <w:r w:rsidR="001866D7">
        <w:t xml:space="preserve">. </w:t>
      </w:r>
      <w:r>
        <w:t>C</w:t>
      </w:r>
      <w:r w:rsidR="001866D7">
        <w:t xml:space="preserve">es signaux ont des évolutions temporelles périodiques </w:t>
      </w:r>
      <w:r>
        <w:t xml:space="preserve">sinusoïdales ou </w:t>
      </w:r>
      <w:r w:rsidR="001866D7">
        <w:t>non.</w:t>
      </w:r>
    </w:p>
    <w:p w:rsidR="00E225E6" w:rsidRDefault="00E225E6" w:rsidP="00E225E6">
      <w:pPr>
        <w:spacing w:after="0" w:line="240" w:lineRule="auto"/>
      </w:pPr>
    </w:p>
    <w:p w:rsidR="00A04FD9" w:rsidRPr="00A04FD9" w:rsidRDefault="00A04FD9" w:rsidP="00E225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 w:rsidRPr="00A04FD9">
        <w:rPr>
          <w:b/>
          <w:u w:val="single"/>
        </w:rPr>
        <w:t>Modélisation d’une fonction sinusoïdale</w:t>
      </w:r>
    </w:p>
    <w:p w:rsidR="004C6B39" w:rsidRDefault="004C6B39" w:rsidP="00E225E6">
      <w:pPr>
        <w:spacing w:after="0" w:line="240" w:lineRule="auto"/>
      </w:pPr>
    </w:p>
    <w:p w:rsidR="006320C4" w:rsidRDefault="00C0784D" w:rsidP="00E225E6">
      <w:pPr>
        <w:spacing w:after="0" w:line="240" w:lineRule="auto"/>
      </w:pPr>
      <w:r w:rsidRPr="00C0784D">
        <w:t>Il s’agit de c</w:t>
      </w:r>
      <w:r w:rsidR="006320C4" w:rsidRPr="00C0784D">
        <w:t>onstruire</w:t>
      </w:r>
      <w:r w:rsidR="006320C4">
        <w:t xml:space="preserve"> </w:t>
      </w:r>
      <w:r>
        <w:t>la</w:t>
      </w:r>
      <w:r w:rsidR="006320C4">
        <w:t xml:space="preserve"> modélisation d’une fonction sinusoïdale </w:t>
      </w:r>
      <w:r>
        <w:t xml:space="preserve">dont </w:t>
      </w:r>
      <w:r w:rsidR="006320C4">
        <w:t>les paramètres influen</w:t>
      </w:r>
      <w:r>
        <w:t>çan</w:t>
      </w:r>
      <w:r w:rsidR="006320C4">
        <w:t xml:space="preserve">t </w:t>
      </w:r>
      <w:r>
        <w:t>l</w:t>
      </w:r>
      <w:r w:rsidR="006320C4">
        <w:t>a forme</w:t>
      </w:r>
      <w:r>
        <w:t xml:space="preserve"> sont associés à des curseurs</w:t>
      </w:r>
      <w:r w:rsidR="006320C4">
        <w:t>.</w:t>
      </w:r>
    </w:p>
    <w:p w:rsidR="006320C4" w:rsidRDefault="006320C4" w:rsidP="00E225E6">
      <w:pPr>
        <w:spacing w:after="0" w:line="240" w:lineRule="auto"/>
      </w:pPr>
    </w:p>
    <w:p w:rsidR="003C6925" w:rsidRDefault="006320C4" w:rsidP="00C0784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Quelle est </w:t>
      </w:r>
      <w:r w:rsidR="00C0784D">
        <w:t>l’expression</w:t>
      </w:r>
      <w:r>
        <w:t xml:space="preserve"> générale d’une fonction sinusoïdale ? </w:t>
      </w:r>
      <w:r w:rsidR="003C6925">
        <w:t xml:space="preserve"> </w:t>
      </w:r>
    </w:p>
    <w:p w:rsidR="006320C4" w:rsidRDefault="006320C4" w:rsidP="00E225E6">
      <w:pPr>
        <w:spacing w:after="0" w:line="240" w:lineRule="auto"/>
      </w:pPr>
    </w:p>
    <w:p w:rsidR="006320C4" w:rsidRPr="006320C4" w:rsidRDefault="006320C4" w:rsidP="00E225E6">
      <w:pPr>
        <w:spacing w:after="0" w:line="240" w:lineRule="auto"/>
        <w:rPr>
          <w:u w:val="single"/>
        </w:rPr>
      </w:pPr>
      <w:r w:rsidRPr="006320C4">
        <w:rPr>
          <w:u w:val="single"/>
        </w:rPr>
        <w:t xml:space="preserve">Réalisation technique : </w:t>
      </w:r>
    </w:p>
    <w:p w:rsidR="006320C4" w:rsidRDefault="006320C4" w:rsidP="00E225E6">
      <w:pPr>
        <w:spacing w:after="0" w:line="240" w:lineRule="auto"/>
      </w:pPr>
    </w:p>
    <w:p w:rsidR="00A16E30" w:rsidRDefault="001B4E47" w:rsidP="00E225E6">
      <w:pPr>
        <w:spacing w:after="0" w:line="240" w:lineRule="auto"/>
      </w:pPr>
      <w:r>
        <w:t xml:space="preserve">Dans </w:t>
      </w:r>
      <w:r w:rsidR="00195D55">
        <w:t xml:space="preserve">le logiciel </w:t>
      </w:r>
      <w:proofErr w:type="spellStart"/>
      <w:r w:rsidR="00A16E30">
        <w:t>GeoGebra</w:t>
      </w:r>
      <w:proofErr w:type="spellEnd"/>
      <w:r w:rsidR="00A16E30">
        <w:t>, créer deux curseurs :</w:t>
      </w:r>
    </w:p>
    <w:p w:rsidR="00A16E30" w:rsidRDefault="00A16E30" w:rsidP="00E225E6">
      <w:pPr>
        <w:pStyle w:val="Paragraphedeliste"/>
        <w:numPr>
          <w:ilvl w:val="1"/>
          <w:numId w:val="1"/>
        </w:numPr>
        <w:spacing w:after="0" w:line="240" w:lineRule="auto"/>
      </w:pPr>
      <w:r>
        <w:t>A allant de 0 à 5 par pas de 0,</w:t>
      </w:r>
      <w:r w:rsidR="00AC1D2F">
        <w:t>1</w:t>
      </w:r>
    </w:p>
    <w:p w:rsidR="00A16E30" w:rsidRDefault="00B5659A" w:rsidP="00E225E6">
      <w:pPr>
        <w:pStyle w:val="Paragraphedeliste"/>
        <w:numPr>
          <w:ilvl w:val="1"/>
          <w:numId w:val="1"/>
        </w:numPr>
        <w:spacing w:after="0" w:line="240" w:lineRule="auto"/>
      </w:pPr>
      <w:r>
        <w:t>n</w:t>
      </w:r>
      <w:r w:rsidR="00A16E30">
        <w:t xml:space="preserve"> allant de 1 à </w:t>
      </w:r>
      <w:r w:rsidR="00FB5AFD">
        <w:t>5</w:t>
      </w:r>
      <w:r w:rsidR="00A16E30">
        <w:t xml:space="preserve"> par pas de </w:t>
      </w:r>
      <w:r w:rsidR="001B4E47">
        <w:t>0,</w:t>
      </w:r>
      <w:r w:rsidR="00AC1D2F">
        <w:t>1</w:t>
      </w:r>
    </w:p>
    <w:p w:rsidR="00E225E6" w:rsidRDefault="00E225E6" w:rsidP="00E225E6">
      <w:pPr>
        <w:spacing w:after="0" w:line="240" w:lineRule="auto"/>
      </w:pPr>
    </w:p>
    <w:p w:rsidR="001B4E47" w:rsidRDefault="004C1CD8" w:rsidP="00E225E6">
      <w:pPr>
        <w:spacing w:after="0" w:line="240" w:lineRule="auto"/>
      </w:pPr>
      <w:r>
        <w:t xml:space="preserve">Dans </w:t>
      </w:r>
      <w:r w:rsidR="0053395B">
        <w:t xml:space="preserve">la fenêtre de saisie de </w:t>
      </w:r>
      <w:r>
        <w:t xml:space="preserve">la feuille « analyse-harm-vierge.ggb », </w:t>
      </w:r>
      <w:r w:rsidR="0053395B">
        <w:t>s</w:t>
      </w:r>
      <w:r w:rsidR="00C0784D">
        <w:t xml:space="preserve">aisir </w:t>
      </w:r>
      <w:r w:rsidR="00A16E30">
        <w:t>la fonction</w:t>
      </w:r>
      <w:r w:rsidR="004C6B39">
        <w:t> </w:t>
      </w:r>
      <w:proofErr w:type="gramStart"/>
      <w:r w:rsidR="004C6B39">
        <w:t>:</w:t>
      </w:r>
      <w:proofErr w:type="gramEnd"/>
      <w:r w:rsidR="004C6B39">
        <w:br/>
      </w:r>
      <w:r w:rsidR="00E66B89">
        <w:t>u</w:t>
      </w:r>
      <w:r w:rsidR="00A16E30" w:rsidRPr="00B84A2E">
        <w:t>(</w:t>
      </w:r>
      <w:r w:rsidR="00A16E30">
        <w:t>x</w:t>
      </w:r>
      <w:r w:rsidR="00A16E30" w:rsidRPr="00B84A2E">
        <w:t xml:space="preserve">) = </w:t>
      </w:r>
      <w:r w:rsidR="00A16E30">
        <w:t>A</w:t>
      </w:r>
      <w:r w:rsidR="00CB197D">
        <w:t>*</w:t>
      </w:r>
      <w:r w:rsidR="00A16E30" w:rsidRPr="00B84A2E">
        <w:t>sin(</w:t>
      </w:r>
      <w:r w:rsidR="00AC1D2F">
        <w:t>2</w:t>
      </w:r>
      <w:r w:rsidR="00A16E30" w:rsidRPr="00A16E30">
        <w:rPr>
          <w:rFonts w:ascii="Symbol" w:hAnsi="Symbol"/>
        </w:rPr>
        <w:t></w:t>
      </w:r>
      <w:r w:rsidR="00CB197D">
        <w:rPr>
          <w:rFonts w:ascii="Symbol" w:hAnsi="Symbol"/>
        </w:rPr>
        <w:t></w:t>
      </w:r>
      <w:r w:rsidR="00B5659A">
        <w:t>n</w:t>
      </w:r>
      <w:r w:rsidR="00CB197D">
        <w:t>*</w:t>
      </w:r>
      <w:r w:rsidR="00A16E30">
        <w:t>x</w:t>
      </w:r>
      <w:r w:rsidR="00A16E30" w:rsidRPr="00B84A2E">
        <w:t xml:space="preserve">). </w:t>
      </w:r>
      <w:r w:rsidR="00E66B89">
        <w:t>L’abscisse x modélise l’axe des temps en physique.</w:t>
      </w:r>
      <w:r w:rsidR="00C0784D">
        <w:t xml:space="preserve"> On utilisera le clavier visuel pour insérer </w:t>
      </w:r>
      <w:r w:rsidR="00C0784D" w:rsidRPr="00C0784D">
        <w:rPr>
          <w:rFonts w:ascii="Symbol" w:hAnsi="Symbol"/>
        </w:rPr>
        <w:t></w:t>
      </w:r>
      <w:r w:rsidR="00C0784D">
        <w:t>.</w:t>
      </w:r>
    </w:p>
    <w:p w:rsidR="00122CF9" w:rsidRDefault="0053395B" w:rsidP="00E225E6">
      <w:pPr>
        <w:spacing w:after="0" w:line="240" w:lineRule="auto"/>
        <w:rPr>
          <w:u w:val="single"/>
        </w:rPr>
      </w:pPr>
      <w:r>
        <w:t>Ne pas modifier</w:t>
      </w:r>
      <w:r w:rsidR="004C1CD8">
        <w:t xml:space="preserve"> la configuration des graduations des axes de la façon suivante : X </w:t>
      </w:r>
      <w:proofErr w:type="gramStart"/>
      <w:r w:rsidR="004C1CD8">
        <w:t>allant</w:t>
      </w:r>
      <w:proofErr w:type="gramEnd"/>
      <w:r w:rsidR="004C1CD8">
        <w:t xml:space="preserve"> de -0,</w:t>
      </w:r>
      <w:r w:rsidR="005527AB">
        <w:t>4</w:t>
      </w:r>
      <w:r w:rsidR="004C1CD8">
        <w:t xml:space="preserve"> à +2,</w:t>
      </w:r>
      <w:r w:rsidR="005527AB">
        <w:t>2</w:t>
      </w:r>
      <w:r w:rsidR="004C1CD8">
        <w:t xml:space="preserve"> et Y allant de -2</w:t>
      </w:r>
      <w:r w:rsidR="005527AB">
        <w:t>4</w:t>
      </w:r>
      <w:r w:rsidR="004C1CD8">
        <w:t xml:space="preserve"> à +1</w:t>
      </w:r>
      <w:r w:rsidR="005527AB">
        <w:t>4</w:t>
      </w:r>
      <w:r w:rsidR="004C1CD8">
        <w:t xml:space="preserve"> de manière à conserver l’aspect graphique du spectre de Fourier.</w:t>
      </w:r>
    </w:p>
    <w:p w:rsidR="00122CF9" w:rsidRDefault="00122CF9" w:rsidP="00E225E6">
      <w:pPr>
        <w:spacing w:after="0" w:line="240" w:lineRule="auto"/>
      </w:pPr>
    </w:p>
    <w:p w:rsidR="0053395B" w:rsidRDefault="00195D55" w:rsidP="00E225E6">
      <w:pPr>
        <w:spacing w:after="0" w:line="240" w:lineRule="auto"/>
      </w:pPr>
      <w:r>
        <w:t>Agir sur les curseurs pour observer l’évolution de</w:t>
      </w:r>
      <w:r w:rsidR="00002DAC">
        <w:t xml:space="preserve"> la</w:t>
      </w:r>
      <w:r>
        <w:t xml:space="preserve"> représentation graphique u(x).</w:t>
      </w:r>
      <w:r w:rsidR="0053395B">
        <w:t xml:space="preserve"> </w:t>
      </w:r>
    </w:p>
    <w:p w:rsidR="009F0FFF" w:rsidRDefault="0053395B" w:rsidP="00E225E6">
      <w:pPr>
        <w:pStyle w:val="Paragraphedeliste"/>
        <w:numPr>
          <w:ilvl w:val="0"/>
          <w:numId w:val="8"/>
        </w:numPr>
        <w:spacing w:after="0" w:line="240" w:lineRule="auto"/>
      </w:pPr>
      <w:r>
        <w:t>Décrire l’évolution de la forme de u(x) avec les variations de A et n.</w:t>
      </w:r>
    </w:p>
    <w:p w:rsidR="00A04FD9" w:rsidRDefault="00195D55" w:rsidP="00E225E6">
      <w:pPr>
        <w:pStyle w:val="Paragraphedeliste"/>
        <w:numPr>
          <w:ilvl w:val="0"/>
          <w:numId w:val="8"/>
        </w:numPr>
        <w:spacing w:after="0" w:line="240" w:lineRule="auto"/>
      </w:pPr>
      <w:r>
        <w:t>En faisant</w:t>
      </w:r>
      <w:r w:rsidR="00A04FD9">
        <w:t xml:space="preserve"> l’analogie avec l’acquisition numérique d’un </w:t>
      </w:r>
      <w:r w:rsidR="00AC1D2F">
        <w:t>son pur</w:t>
      </w:r>
      <w:r w:rsidR="00A04FD9">
        <w:t xml:space="preserve"> au cours du temps, quelle grandeur modélise A ?</w:t>
      </w:r>
    </w:p>
    <w:p w:rsidR="004C6B39" w:rsidRDefault="00C93337" w:rsidP="004C6B3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Pour quelques valeurs de </w:t>
      </w:r>
      <w:r w:rsidR="00B5659A">
        <w:t>n</w:t>
      </w:r>
      <w:r>
        <w:t>, mesurer graphiquement la période T de la fonction</w:t>
      </w:r>
      <w:r w:rsidR="00195D55">
        <w:t xml:space="preserve"> u(x)</w:t>
      </w:r>
      <w:r w:rsidR="00B5659A">
        <w:t>.</w:t>
      </w:r>
    </w:p>
    <w:p w:rsidR="004C6B39" w:rsidRDefault="00B5659A" w:rsidP="004C6B3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Calculer,  avec l’aide éventuelle du tableur de </w:t>
      </w:r>
      <w:proofErr w:type="spellStart"/>
      <w:r>
        <w:t>Géogébra</w:t>
      </w:r>
      <w:proofErr w:type="spellEnd"/>
      <w:r>
        <w:t>, la fréquence F du signal</w:t>
      </w:r>
      <w:r w:rsidR="00C93337">
        <w:t xml:space="preserve">. </w:t>
      </w:r>
    </w:p>
    <w:p w:rsidR="005C4C8C" w:rsidRDefault="00B5659A" w:rsidP="004C6B39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En déduire </w:t>
      </w:r>
      <w:r w:rsidR="005B18F8">
        <w:t>la</w:t>
      </w:r>
      <w:r>
        <w:t xml:space="preserve"> relation entre n et F</w:t>
      </w:r>
      <w:r w:rsidR="00C93337">
        <w:t xml:space="preserve">. </w:t>
      </w:r>
    </w:p>
    <w:p w:rsidR="004C6B39" w:rsidRDefault="004C6B39" w:rsidP="004C6B39">
      <w:pPr>
        <w:spacing w:after="0" w:line="240" w:lineRule="auto"/>
      </w:pPr>
    </w:p>
    <w:p w:rsidR="00A04FD9" w:rsidRPr="00A04FD9" w:rsidRDefault="004C6B39" w:rsidP="00E225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>
        <w:rPr>
          <w:b/>
          <w:u w:val="single"/>
        </w:rPr>
        <w:t>Somme</w:t>
      </w:r>
      <w:r w:rsidR="00A04FD9" w:rsidRPr="00A04FD9">
        <w:rPr>
          <w:b/>
          <w:u w:val="single"/>
        </w:rPr>
        <w:t xml:space="preserve"> de fonction</w:t>
      </w:r>
      <w:r w:rsidR="00A04FD9">
        <w:rPr>
          <w:b/>
          <w:u w:val="single"/>
        </w:rPr>
        <w:t>s</w:t>
      </w:r>
      <w:r w:rsidR="00A04FD9" w:rsidRPr="00A04FD9">
        <w:rPr>
          <w:b/>
          <w:u w:val="single"/>
        </w:rPr>
        <w:t xml:space="preserve"> sinusoïdale</w:t>
      </w:r>
      <w:r w:rsidR="00A04FD9">
        <w:rPr>
          <w:b/>
          <w:u w:val="single"/>
        </w:rPr>
        <w:t>s</w:t>
      </w:r>
      <w:r w:rsidR="00254326">
        <w:rPr>
          <w:b/>
          <w:u w:val="single"/>
        </w:rPr>
        <w:t xml:space="preserve"> de fréquences multiples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entiers</w:t>
      </w:r>
      <w:proofErr w:type="gramEnd"/>
      <w:r>
        <w:rPr>
          <w:b/>
          <w:u w:val="single"/>
        </w:rPr>
        <w:t xml:space="preserve"> de n.</w:t>
      </w:r>
      <w:r w:rsidR="00A04FD9">
        <w:rPr>
          <w:b/>
          <w:u w:val="single"/>
        </w:rPr>
        <w:t xml:space="preserve"> </w:t>
      </w:r>
    </w:p>
    <w:p w:rsidR="005E7036" w:rsidRDefault="005E7036" w:rsidP="005E7036">
      <w:pPr>
        <w:spacing w:after="0" w:line="240" w:lineRule="auto"/>
      </w:pPr>
    </w:p>
    <w:p w:rsidR="00447CDE" w:rsidRDefault="00447CDE" w:rsidP="00E225E6">
      <w:pPr>
        <w:spacing w:after="0" w:line="240" w:lineRule="auto"/>
      </w:pPr>
      <w:r>
        <w:t>Cette partie propose de construire la modélisation d’une somme de fonctions sinusoïdales particulières et de visualiser l’effet de différents paramètres sur sa forme.</w:t>
      </w:r>
    </w:p>
    <w:p w:rsidR="00447CDE" w:rsidRDefault="00447CDE" w:rsidP="00E225E6">
      <w:pPr>
        <w:spacing w:after="0" w:line="240" w:lineRule="auto"/>
      </w:pPr>
    </w:p>
    <w:p w:rsidR="00195D55" w:rsidRDefault="00195D55" w:rsidP="00E225E6">
      <w:pPr>
        <w:spacing w:after="0" w:line="240" w:lineRule="auto"/>
      </w:pPr>
      <w:r>
        <w:t xml:space="preserve">Créer de nouveaux curseurs B, C, D, E allant de 0 à </w:t>
      </w:r>
      <w:r w:rsidR="00254326">
        <w:t>3</w:t>
      </w:r>
      <w:r>
        <w:t xml:space="preserve"> par pas de 0,</w:t>
      </w:r>
      <w:r w:rsidR="00254326">
        <w:t>1</w:t>
      </w:r>
      <w:r>
        <w:t>.</w:t>
      </w:r>
    </w:p>
    <w:p w:rsidR="00077436" w:rsidRDefault="00077436" w:rsidP="00E225E6">
      <w:pPr>
        <w:spacing w:after="0" w:line="240" w:lineRule="auto"/>
      </w:pPr>
    </w:p>
    <w:p w:rsidR="00195D55" w:rsidRDefault="00195D55" w:rsidP="00E225E6">
      <w:pPr>
        <w:spacing w:after="0" w:line="240" w:lineRule="auto"/>
      </w:pPr>
      <w:r>
        <w:t>Afficher l</w:t>
      </w:r>
      <w:r w:rsidR="00AC1D2F">
        <w:t xml:space="preserve">a représentation graphique </w:t>
      </w:r>
      <w:r>
        <w:t>de la fonction</w:t>
      </w:r>
      <w:r w:rsidR="00AC1D2F">
        <w:t> </w:t>
      </w:r>
      <w:proofErr w:type="gramStart"/>
      <w:r w:rsidR="00AC1D2F">
        <w:t>:</w:t>
      </w:r>
      <w:proofErr w:type="gramEnd"/>
      <w:r w:rsidR="00AC1D2F">
        <w:br/>
      </w:r>
      <w:r>
        <w:t>v</w:t>
      </w:r>
      <w:r w:rsidRPr="00B84A2E">
        <w:t>(</w:t>
      </w:r>
      <w:r>
        <w:t>x</w:t>
      </w:r>
      <w:r w:rsidRPr="00B84A2E">
        <w:t xml:space="preserve">) = </w:t>
      </w:r>
      <w:r>
        <w:t>A</w:t>
      </w:r>
      <w:r w:rsidR="00122CF9">
        <w:t>*</w:t>
      </w:r>
      <w:r w:rsidRPr="00B84A2E">
        <w:t>sin(2</w:t>
      </w:r>
      <w:r w:rsidR="00122CF9">
        <w:t>*</w:t>
      </w:r>
      <w:r w:rsidRPr="00A16E30">
        <w:rPr>
          <w:rFonts w:ascii="Symbol" w:hAnsi="Symbol"/>
        </w:rPr>
        <w:t></w:t>
      </w:r>
      <w:r w:rsidR="00122CF9">
        <w:rPr>
          <w:rFonts w:ascii="Symbol" w:hAnsi="Symbol"/>
        </w:rPr>
        <w:t></w:t>
      </w:r>
      <w:r w:rsidR="00AC1D2F">
        <w:t>n</w:t>
      </w:r>
      <w:r w:rsidR="00122CF9">
        <w:t>*</w:t>
      </w:r>
      <w:r>
        <w:t>x</w:t>
      </w:r>
      <w:r w:rsidRPr="00B84A2E">
        <w:t>)</w:t>
      </w:r>
      <w:r>
        <w:t xml:space="preserve"> + B</w:t>
      </w:r>
      <w:r w:rsidR="00122CF9">
        <w:t>*</w:t>
      </w:r>
      <w:r w:rsidRPr="00B84A2E">
        <w:t>sin(</w:t>
      </w:r>
      <w:r>
        <w:t>4</w:t>
      </w:r>
      <w:r w:rsidR="00122CF9">
        <w:t>*</w:t>
      </w:r>
      <w:r w:rsidRPr="00A16E30">
        <w:rPr>
          <w:rFonts w:ascii="Symbol" w:hAnsi="Symbol"/>
        </w:rPr>
        <w:t></w:t>
      </w:r>
      <w:r w:rsidR="00122CF9">
        <w:rPr>
          <w:rFonts w:ascii="Symbol" w:hAnsi="Symbol"/>
        </w:rPr>
        <w:t></w:t>
      </w:r>
      <w:r w:rsidR="00AC1D2F">
        <w:t>n</w:t>
      </w:r>
      <w:r w:rsidR="00122CF9">
        <w:t>*</w:t>
      </w:r>
      <w:r>
        <w:t>x</w:t>
      </w:r>
      <w:r w:rsidRPr="00B84A2E">
        <w:t>)</w:t>
      </w:r>
      <w:r>
        <w:t xml:space="preserve"> + C</w:t>
      </w:r>
      <w:r w:rsidR="00122CF9">
        <w:t>*</w:t>
      </w:r>
      <w:r w:rsidRPr="00B84A2E">
        <w:t>sin(</w:t>
      </w:r>
      <w:r>
        <w:t>6</w:t>
      </w:r>
      <w:r w:rsidR="00122CF9">
        <w:t>*</w:t>
      </w:r>
      <w:r w:rsidRPr="00A16E30">
        <w:rPr>
          <w:rFonts w:ascii="Symbol" w:hAnsi="Symbol"/>
        </w:rPr>
        <w:t></w:t>
      </w:r>
      <w:r w:rsidR="00122CF9">
        <w:rPr>
          <w:rFonts w:ascii="Symbol" w:hAnsi="Symbol"/>
        </w:rPr>
        <w:t></w:t>
      </w:r>
      <w:r w:rsidR="00AC1D2F">
        <w:t>n</w:t>
      </w:r>
      <w:r w:rsidR="00122CF9">
        <w:t>*</w:t>
      </w:r>
      <w:r>
        <w:t>x</w:t>
      </w:r>
      <w:r w:rsidRPr="00B84A2E">
        <w:t>)</w:t>
      </w:r>
      <w:r>
        <w:t xml:space="preserve"> +</w:t>
      </w:r>
      <w:r w:rsidRPr="00195D55">
        <w:t xml:space="preserve"> </w:t>
      </w:r>
      <w:r>
        <w:t>D</w:t>
      </w:r>
      <w:r w:rsidR="00122CF9">
        <w:t>*</w:t>
      </w:r>
      <w:r w:rsidRPr="00B84A2E">
        <w:t>sin(</w:t>
      </w:r>
      <w:r>
        <w:t>8</w:t>
      </w:r>
      <w:r w:rsidR="00122CF9">
        <w:t>*</w:t>
      </w:r>
      <w:r w:rsidRPr="00A16E30">
        <w:rPr>
          <w:rFonts w:ascii="Symbol" w:hAnsi="Symbol"/>
        </w:rPr>
        <w:t></w:t>
      </w:r>
      <w:r w:rsidR="00122CF9">
        <w:rPr>
          <w:rFonts w:ascii="Symbol" w:hAnsi="Symbol"/>
        </w:rPr>
        <w:t></w:t>
      </w:r>
      <w:r w:rsidR="00AC1D2F">
        <w:t>n</w:t>
      </w:r>
      <w:r w:rsidR="00122CF9">
        <w:t>*</w:t>
      </w:r>
      <w:r>
        <w:t>x</w:t>
      </w:r>
      <w:r w:rsidRPr="00B84A2E">
        <w:t>)</w:t>
      </w:r>
      <w:r>
        <w:t xml:space="preserve"> +</w:t>
      </w:r>
      <w:r w:rsidRPr="00195D55">
        <w:t xml:space="preserve"> </w:t>
      </w:r>
      <w:r>
        <w:t>E</w:t>
      </w:r>
      <w:r w:rsidR="00122CF9">
        <w:t>*</w:t>
      </w:r>
      <w:r w:rsidRPr="00B84A2E">
        <w:t>sin(</w:t>
      </w:r>
      <w:r>
        <w:t>10</w:t>
      </w:r>
      <w:r w:rsidR="00122CF9">
        <w:t>*</w:t>
      </w:r>
      <w:r w:rsidRPr="00A16E30">
        <w:rPr>
          <w:rFonts w:ascii="Symbol" w:hAnsi="Symbol"/>
        </w:rPr>
        <w:t></w:t>
      </w:r>
      <w:r w:rsidR="00122CF9">
        <w:rPr>
          <w:rFonts w:ascii="Symbol" w:hAnsi="Symbol"/>
        </w:rPr>
        <w:t></w:t>
      </w:r>
      <w:r w:rsidR="00AC1D2F">
        <w:t>n</w:t>
      </w:r>
      <w:r w:rsidR="00122CF9">
        <w:t>*</w:t>
      </w:r>
      <w:r>
        <w:t>x</w:t>
      </w:r>
      <w:r w:rsidRPr="00B84A2E">
        <w:t>).</w:t>
      </w:r>
    </w:p>
    <w:p w:rsidR="00B469DC" w:rsidRDefault="00B469DC" w:rsidP="00E225E6">
      <w:pPr>
        <w:spacing w:after="0" w:line="240" w:lineRule="auto"/>
      </w:pPr>
    </w:p>
    <w:p w:rsidR="00A36DC7" w:rsidRDefault="00A36DC7" w:rsidP="004C6B39">
      <w:pPr>
        <w:pStyle w:val="Paragraphedeliste"/>
        <w:numPr>
          <w:ilvl w:val="0"/>
          <w:numId w:val="4"/>
        </w:numPr>
        <w:spacing w:after="0" w:line="240" w:lineRule="auto"/>
      </w:pPr>
      <w:r>
        <w:t>Quelle est la fréquence de chaque terme sinusoïdal de cette somme ?</w:t>
      </w:r>
    </w:p>
    <w:p w:rsidR="004C6B39" w:rsidRDefault="00254326" w:rsidP="00E225E6">
      <w:pPr>
        <w:pStyle w:val="Paragraphedeliste"/>
        <w:numPr>
          <w:ilvl w:val="0"/>
          <w:numId w:val="4"/>
        </w:numPr>
        <w:spacing w:after="0" w:line="240" w:lineRule="auto"/>
      </w:pPr>
      <w:r>
        <w:lastRenderedPageBreak/>
        <w:t xml:space="preserve">Pour différentes valeurs de A, B, C, D, E et </w:t>
      </w:r>
      <w:r w:rsidR="00AC1D2F">
        <w:t>n</w:t>
      </w:r>
      <w:r>
        <w:t xml:space="preserve">, comparer </w:t>
      </w:r>
      <w:r w:rsidR="00B469DC">
        <w:t xml:space="preserve">à l’aide de la simulation, </w:t>
      </w:r>
      <w:r>
        <w:t>la période de u(x) et de v(x).</w:t>
      </w:r>
      <w:r w:rsidR="005B18F8">
        <w:t xml:space="preserve"> En déduire une relation entre leur fréquence.</w:t>
      </w:r>
    </w:p>
    <w:p w:rsidR="00A04FD9" w:rsidRDefault="002A5EEF" w:rsidP="00E225E6">
      <w:pPr>
        <w:pStyle w:val="Paragraphedeliste"/>
        <w:numPr>
          <w:ilvl w:val="0"/>
          <w:numId w:val="4"/>
        </w:numPr>
        <w:spacing w:after="0" w:line="240" w:lineRule="auto"/>
      </w:pPr>
      <w:r>
        <w:t>À</w:t>
      </w:r>
      <w:r w:rsidR="00254326">
        <w:t xml:space="preserve"> partir de l’observation, énoncer une propriété concernant la </w:t>
      </w:r>
      <w:r w:rsidR="005B18F8">
        <w:t>fréquence</w:t>
      </w:r>
      <w:r w:rsidR="00254326">
        <w:t xml:space="preserve"> de la fonction somme de fonctions sinusoïdales d</w:t>
      </w:r>
      <w:r w:rsidR="00D723A4">
        <w:t>ont les</w:t>
      </w:r>
      <w:r w:rsidR="00254326">
        <w:t xml:space="preserve"> fréquences </w:t>
      </w:r>
      <w:r w:rsidR="00D723A4">
        <w:t xml:space="preserve">sont des </w:t>
      </w:r>
      <w:r w:rsidR="00254326">
        <w:t>multiples</w:t>
      </w:r>
      <w:r w:rsidR="00A36DC7">
        <w:t xml:space="preserve"> entiers d’une même fréquence F</w:t>
      </w:r>
      <w:r w:rsidR="00254326">
        <w:t>.</w:t>
      </w:r>
    </w:p>
    <w:p w:rsidR="00B469DC" w:rsidRDefault="00B469DC" w:rsidP="00E225E6">
      <w:pPr>
        <w:spacing w:after="0" w:line="240" w:lineRule="auto"/>
      </w:pPr>
    </w:p>
    <w:p w:rsidR="00B469DC" w:rsidRDefault="00A36DC7" w:rsidP="00E225E6">
      <w:pPr>
        <w:spacing w:after="0" w:line="240" w:lineRule="auto"/>
      </w:pPr>
      <w:r>
        <w:t>Inversement, Joseph Fourier a montré que toute fonction périodique de fréquence F pouvait être décomposée en une somme de fonctions sinusoïdales d</w:t>
      </w:r>
      <w:r w:rsidR="00D723A4">
        <w:t xml:space="preserve">ont les </w:t>
      </w:r>
      <w:r>
        <w:t xml:space="preserve">fréquences </w:t>
      </w:r>
      <w:r w:rsidR="00D723A4">
        <w:t xml:space="preserve">sont des </w:t>
      </w:r>
      <w:r>
        <w:t>multiples entiers de F.</w:t>
      </w:r>
      <w:r w:rsidR="00D723A4">
        <w:t xml:space="preserve"> </w:t>
      </w:r>
    </w:p>
    <w:p w:rsidR="00A36DC7" w:rsidRDefault="00D723A4" w:rsidP="00E225E6">
      <w:pPr>
        <w:spacing w:after="0" w:line="240" w:lineRule="auto"/>
      </w:pPr>
      <w:r>
        <w:t xml:space="preserve">Ainsi, tout son complexe (fonction périodique </w:t>
      </w:r>
      <w:r w:rsidR="00B469DC">
        <w:t xml:space="preserve">non sinusoïdale </w:t>
      </w:r>
      <w:r>
        <w:t>de fréquence F) peut se représenter sous la forme d’une somme de sinusoïdes dont les fréquences sont des multiples entiers de F appelé</w:t>
      </w:r>
      <w:r w:rsidR="00B469DC">
        <w:t xml:space="preserve">e fréquence </w:t>
      </w:r>
      <w:r>
        <w:t>fondamental</w:t>
      </w:r>
      <w:r w:rsidR="00B469DC">
        <w:t>e</w:t>
      </w:r>
      <w:r>
        <w:t>.</w:t>
      </w:r>
    </w:p>
    <w:p w:rsidR="002A5EEF" w:rsidRDefault="002A5EEF" w:rsidP="00E225E6">
      <w:pPr>
        <w:spacing w:after="0" w:line="240" w:lineRule="auto"/>
      </w:pPr>
    </w:p>
    <w:p w:rsidR="002A5EEF" w:rsidRDefault="002A5EEF" w:rsidP="002A5EEF">
      <w:pPr>
        <w:pStyle w:val="Paragraphedeliste"/>
        <w:numPr>
          <w:ilvl w:val="0"/>
          <w:numId w:val="7"/>
        </w:numPr>
        <w:spacing w:after="0" w:line="240" w:lineRule="auto"/>
      </w:pPr>
      <w:r>
        <w:t>Quelle caractéristique physiologique du son est modifiée lorsqu’on change F ?</w:t>
      </w:r>
    </w:p>
    <w:p w:rsidR="002A5EEF" w:rsidRDefault="002A5EEF" w:rsidP="002A5EEF">
      <w:pPr>
        <w:pStyle w:val="Paragraphedeliste"/>
        <w:numPr>
          <w:ilvl w:val="0"/>
          <w:numId w:val="7"/>
        </w:numPr>
        <w:spacing w:after="0" w:line="240" w:lineRule="auto"/>
      </w:pPr>
      <w:r>
        <w:t>Quelle caractéristique du son est modifiée quand les amplitudes des fonctions sinusoïdales changent ?</w:t>
      </w:r>
    </w:p>
    <w:p w:rsidR="004C6B39" w:rsidRDefault="004C6B39" w:rsidP="00E225E6">
      <w:pPr>
        <w:spacing w:after="0" w:line="240" w:lineRule="auto"/>
      </w:pPr>
    </w:p>
    <w:p w:rsidR="00254326" w:rsidRDefault="00486BE7" w:rsidP="00E225E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u w:val="single"/>
        </w:rPr>
      </w:pPr>
      <w:r>
        <w:rPr>
          <w:b/>
          <w:u w:val="single"/>
        </w:rPr>
        <w:t>Spectre en fréquences</w:t>
      </w:r>
    </w:p>
    <w:p w:rsidR="004C6B39" w:rsidRDefault="004C6B39" w:rsidP="00E225E6">
      <w:pPr>
        <w:spacing w:after="0" w:line="240" w:lineRule="auto"/>
      </w:pPr>
    </w:p>
    <w:p w:rsidR="00D723A4" w:rsidRDefault="00D723A4" w:rsidP="00E225E6">
      <w:pPr>
        <w:spacing w:after="0" w:line="240" w:lineRule="auto"/>
      </w:pPr>
      <w:r>
        <w:t>Le spectre en fréquences est une représentation simplifiée de ce</w:t>
      </w:r>
      <w:r w:rsidR="004C6B39">
        <w:t>tte</w:t>
      </w:r>
      <w:r>
        <w:t xml:space="preserve"> somme de sinusoïdes.</w:t>
      </w:r>
    </w:p>
    <w:p w:rsidR="00A826CC" w:rsidRDefault="00A826CC" w:rsidP="00E225E6">
      <w:pPr>
        <w:spacing w:after="0" w:line="240" w:lineRule="auto"/>
      </w:pPr>
    </w:p>
    <w:p w:rsidR="004C6B39" w:rsidRDefault="00A36DC7" w:rsidP="00E225E6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Sur </w:t>
      </w:r>
      <w:r w:rsidR="004C6B39">
        <w:t>la zone « </w:t>
      </w:r>
      <w:r>
        <w:t>spectre en fréquence</w:t>
      </w:r>
      <w:r w:rsidR="004C6B39">
        <w:t> »</w:t>
      </w:r>
      <w:r w:rsidR="00DA370E">
        <w:t xml:space="preserve"> figurant sur le graphique</w:t>
      </w:r>
      <w:r>
        <w:t>, q</w:t>
      </w:r>
      <w:r w:rsidR="004C4D99">
        <w:t>uelles sont les grandeurs portées en abscisse</w:t>
      </w:r>
      <w:r>
        <w:t>s</w:t>
      </w:r>
      <w:r w:rsidR="004C4D99">
        <w:t> ? en ordonnée</w:t>
      </w:r>
      <w:r>
        <w:t>s</w:t>
      </w:r>
      <w:r w:rsidR="004C4D99">
        <w:t> ?</w:t>
      </w:r>
    </w:p>
    <w:p w:rsidR="004C6B39" w:rsidRDefault="00D723A4" w:rsidP="00E225E6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Quelle </w:t>
      </w:r>
      <w:r w:rsidR="00A826CC">
        <w:t>son</w:t>
      </w:r>
      <w:r>
        <w:t xml:space="preserve">t l’amplitude et la fréquence de la fonction u(x) ? </w:t>
      </w:r>
    </w:p>
    <w:p w:rsidR="00D723A4" w:rsidRDefault="00D723A4" w:rsidP="00E225E6">
      <w:pPr>
        <w:pStyle w:val="Paragraphedeliste"/>
        <w:numPr>
          <w:ilvl w:val="0"/>
          <w:numId w:val="5"/>
        </w:numPr>
        <w:spacing w:after="0" w:line="240" w:lineRule="auto"/>
      </w:pPr>
      <w:r>
        <w:t>Comment sera représentée cette fonction dans un spectre en fréquences ?</w:t>
      </w:r>
    </w:p>
    <w:p w:rsidR="00A826CC" w:rsidRDefault="00A826CC" w:rsidP="00E225E6">
      <w:pPr>
        <w:spacing w:after="0" w:line="240" w:lineRule="auto"/>
      </w:pPr>
    </w:p>
    <w:p w:rsidR="00D723A4" w:rsidRDefault="00D723A4" w:rsidP="00E225E6">
      <w:pPr>
        <w:spacing w:after="0" w:line="240" w:lineRule="auto"/>
      </w:pPr>
      <w:r>
        <w:t>Mêmes questions pour chaque terme de la somme de sinusoïdes qui compose</w:t>
      </w:r>
      <w:r w:rsidR="005B18F8">
        <w:t>nt</w:t>
      </w:r>
      <w:r>
        <w:t xml:space="preserve"> v(x).</w:t>
      </w:r>
    </w:p>
    <w:p w:rsidR="00A826CC" w:rsidRDefault="00A826CC" w:rsidP="00E225E6">
      <w:pPr>
        <w:spacing w:after="0" w:line="240" w:lineRule="auto"/>
      </w:pPr>
    </w:p>
    <w:p w:rsidR="00D723A4" w:rsidRDefault="00D723A4" w:rsidP="00E225E6">
      <w:pPr>
        <w:spacing w:after="0" w:line="240" w:lineRule="auto"/>
        <w:rPr>
          <w:i/>
          <w:u w:val="single"/>
        </w:rPr>
      </w:pPr>
      <w:r w:rsidRPr="00D723A4">
        <w:rPr>
          <w:i/>
          <w:u w:val="single"/>
        </w:rPr>
        <w:t>Construction du spectre en fréquences :</w:t>
      </w:r>
    </w:p>
    <w:p w:rsidR="00A826CC" w:rsidRPr="005E7036" w:rsidRDefault="00A826CC" w:rsidP="00E225E6">
      <w:pPr>
        <w:spacing w:after="0" w:line="240" w:lineRule="auto"/>
      </w:pPr>
    </w:p>
    <w:p w:rsidR="00636D7D" w:rsidRDefault="00636D7D" w:rsidP="00E225E6">
      <w:pPr>
        <w:spacing w:after="0" w:line="240" w:lineRule="auto"/>
      </w:pPr>
      <w:r>
        <w:t xml:space="preserve">Placer 5 points sur l’axe des fréquences </w:t>
      </w:r>
      <w:r w:rsidR="00A36DC7">
        <w:t xml:space="preserve">(ordonnée -20) </w:t>
      </w:r>
      <w:r>
        <w:t xml:space="preserve">aux abscisses </w:t>
      </w:r>
      <w:r w:rsidR="000735FD">
        <w:t>F</w:t>
      </w:r>
      <w:r>
        <w:t>, 2</w:t>
      </w:r>
      <w:r w:rsidR="000735FD">
        <w:t>F</w:t>
      </w:r>
      <w:r>
        <w:t>, 3</w:t>
      </w:r>
      <w:r w:rsidR="000735FD">
        <w:t>F</w:t>
      </w:r>
      <w:r>
        <w:t>, 4</w:t>
      </w:r>
      <w:r w:rsidR="000735FD">
        <w:t>F</w:t>
      </w:r>
      <w:r>
        <w:t>, 5</w:t>
      </w:r>
      <w:r w:rsidR="000735FD">
        <w:t>F</w:t>
      </w:r>
      <w:r>
        <w:t>.</w:t>
      </w:r>
    </w:p>
    <w:p w:rsidR="00A826CC" w:rsidRDefault="00A826CC" w:rsidP="00E225E6">
      <w:pPr>
        <w:spacing w:after="0" w:line="240" w:lineRule="auto"/>
      </w:pPr>
    </w:p>
    <w:p w:rsidR="00636D7D" w:rsidRDefault="00636D7D" w:rsidP="00E225E6">
      <w:pPr>
        <w:spacing w:after="0" w:line="240" w:lineRule="auto"/>
      </w:pPr>
      <w:r>
        <w:t>Placer 5 autres points aux mêmes abscisses</w:t>
      </w:r>
      <w:r w:rsidR="00C04B06">
        <w:t>, de sorte que les segments verticaux les reliant deux à deux, mesure respectivement A, B, C, D et E</w:t>
      </w:r>
      <w:r>
        <w:t>.</w:t>
      </w:r>
    </w:p>
    <w:p w:rsidR="00A826CC" w:rsidRDefault="00A826CC" w:rsidP="00E225E6">
      <w:pPr>
        <w:spacing w:after="0" w:line="240" w:lineRule="auto"/>
      </w:pPr>
    </w:p>
    <w:p w:rsidR="00636D7D" w:rsidRDefault="00636D7D" w:rsidP="00E225E6">
      <w:pPr>
        <w:spacing w:after="0" w:line="240" w:lineRule="auto"/>
      </w:pPr>
      <w:r>
        <w:t>Relier par un segment les points de mêmes abscisses.</w:t>
      </w:r>
      <w:r w:rsidR="000735FD">
        <w:t xml:space="preserve"> Masquer l’affichage des points de construction des segments.</w:t>
      </w:r>
    </w:p>
    <w:p w:rsidR="00A826CC" w:rsidRDefault="00A826CC" w:rsidP="00E225E6">
      <w:pPr>
        <w:spacing w:after="0" w:line="240" w:lineRule="auto"/>
      </w:pPr>
    </w:p>
    <w:p w:rsidR="00B35936" w:rsidRDefault="00A36DC7" w:rsidP="00C04B06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Observer simultanément l’évolution de la représentation graphique de v(x) et du spectre en fréquence </w:t>
      </w:r>
      <w:r w:rsidR="00A826CC">
        <w:t xml:space="preserve">lors de </w:t>
      </w:r>
      <w:r>
        <w:t>la modification des curseurs.</w:t>
      </w:r>
      <w:r w:rsidR="00C04B06">
        <w:t xml:space="preserve"> </w:t>
      </w:r>
      <w:r w:rsidR="00B35936">
        <w:t>Proposer deux spectres en fréquences pouvant représenter la même note de musique jouée par des instruments différents.</w:t>
      </w:r>
    </w:p>
    <w:p w:rsidR="00CF40DC" w:rsidRDefault="00CF40DC" w:rsidP="00E225E6">
      <w:pPr>
        <w:spacing w:after="0" w:line="240" w:lineRule="auto"/>
      </w:pPr>
    </w:p>
    <w:p w:rsidR="005B18F8" w:rsidRDefault="005B18F8" w:rsidP="005B18F8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Synthèse harmonique</w:t>
      </w:r>
      <w:r w:rsidRPr="00D723A4">
        <w:rPr>
          <w:i/>
          <w:u w:val="single"/>
        </w:rPr>
        <w:t> :</w:t>
      </w:r>
    </w:p>
    <w:p w:rsidR="005B18F8" w:rsidRDefault="005B18F8" w:rsidP="005B18F8">
      <w:pPr>
        <w:spacing w:after="0" w:line="240" w:lineRule="auto"/>
        <w:rPr>
          <w:i/>
          <w:u w:val="single"/>
        </w:rPr>
      </w:pPr>
    </w:p>
    <w:p w:rsidR="00A36DC7" w:rsidRDefault="00A36DC7" w:rsidP="008C1C6C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Expliquer comment </w:t>
      </w:r>
      <w:r w:rsidR="008958DC">
        <w:t>on peut construire une fonction périodique à partir d</w:t>
      </w:r>
      <w:r w:rsidR="00C04B06">
        <w:t>e son</w:t>
      </w:r>
      <w:r>
        <w:t xml:space="preserve"> spectre en fréquences</w:t>
      </w:r>
      <w:r w:rsidR="00A826CC">
        <w:t>.</w:t>
      </w:r>
    </w:p>
    <w:p w:rsidR="001866D7" w:rsidRDefault="00B35936" w:rsidP="00E225E6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À quel dispositif technologique ce procédé peut-il être utile ? </w:t>
      </w:r>
    </w:p>
    <w:sectPr w:rsidR="001866D7" w:rsidSect="009026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9E6"/>
    <w:multiLevelType w:val="hybridMultilevel"/>
    <w:tmpl w:val="7D6AA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36FC"/>
    <w:multiLevelType w:val="hybridMultilevel"/>
    <w:tmpl w:val="1B18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F92"/>
    <w:multiLevelType w:val="hybridMultilevel"/>
    <w:tmpl w:val="9426F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182B"/>
    <w:multiLevelType w:val="hybridMultilevel"/>
    <w:tmpl w:val="D0B68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6450F"/>
    <w:multiLevelType w:val="hybridMultilevel"/>
    <w:tmpl w:val="0290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0C0A"/>
    <w:multiLevelType w:val="hybridMultilevel"/>
    <w:tmpl w:val="5D88C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622A1"/>
    <w:multiLevelType w:val="hybridMultilevel"/>
    <w:tmpl w:val="2732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B674E"/>
    <w:multiLevelType w:val="hybridMultilevel"/>
    <w:tmpl w:val="3684C864"/>
    <w:lvl w:ilvl="0" w:tplc="1D129EEC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866D7"/>
    <w:rsid w:val="00002DAC"/>
    <w:rsid w:val="00005E3F"/>
    <w:rsid w:val="0006778A"/>
    <w:rsid w:val="000735FD"/>
    <w:rsid w:val="00077436"/>
    <w:rsid w:val="0011652E"/>
    <w:rsid w:val="00122CF9"/>
    <w:rsid w:val="001866D7"/>
    <w:rsid w:val="00195D55"/>
    <w:rsid w:val="001B4E47"/>
    <w:rsid w:val="001E45C0"/>
    <w:rsid w:val="00220DA8"/>
    <w:rsid w:val="00254326"/>
    <w:rsid w:val="002A5EEF"/>
    <w:rsid w:val="003C6925"/>
    <w:rsid w:val="003D2A48"/>
    <w:rsid w:val="003E3A01"/>
    <w:rsid w:val="003F341F"/>
    <w:rsid w:val="00447CDE"/>
    <w:rsid w:val="00486BE7"/>
    <w:rsid w:val="004C1CD8"/>
    <w:rsid w:val="004C4D99"/>
    <w:rsid w:val="004C6B39"/>
    <w:rsid w:val="004D4804"/>
    <w:rsid w:val="004E3F80"/>
    <w:rsid w:val="00515214"/>
    <w:rsid w:val="0053395B"/>
    <w:rsid w:val="005527AB"/>
    <w:rsid w:val="005B18F8"/>
    <w:rsid w:val="005C4C8C"/>
    <w:rsid w:val="005E7036"/>
    <w:rsid w:val="006320C4"/>
    <w:rsid w:val="00636D7D"/>
    <w:rsid w:val="00673F00"/>
    <w:rsid w:val="006F06C9"/>
    <w:rsid w:val="006F706F"/>
    <w:rsid w:val="007E6B4E"/>
    <w:rsid w:val="008958DC"/>
    <w:rsid w:val="008C1C6C"/>
    <w:rsid w:val="009026D7"/>
    <w:rsid w:val="00964FAB"/>
    <w:rsid w:val="00985A5C"/>
    <w:rsid w:val="009F0FFF"/>
    <w:rsid w:val="00A04FD9"/>
    <w:rsid w:val="00A16E30"/>
    <w:rsid w:val="00A36DC7"/>
    <w:rsid w:val="00A826CC"/>
    <w:rsid w:val="00AC05B6"/>
    <w:rsid w:val="00AC1D2F"/>
    <w:rsid w:val="00B35936"/>
    <w:rsid w:val="00B469DC"/>
    <w:rsid w:val="00B5659A"/>
    <w:rsid w:val="00B75F9A"/>
    <w:rsid w:val="00C04B06"/>
    <w:rsid w:val="00C0784D"/>
    <w:rsid w:val="00C13E07"/>
    <w:rsid w:val="00C704E9"/>
    <w:rsid w:val="00C834A7"/>
    <w:rsid w:val="00C93337"/>
    <w:rsid w:val="00CB197D"/>
    <w:rsid w:val="00CF40DC"/>
    <w:rsid w:val="00D003F3"/>
    <w:rsid w:val="00D479E3"/>
    <w:rsid w:val="00D60E7A"/>
    <w:rsid w:val="00D723A4"/>
    <w:rsid w:val="00DA262D"/>
    <w:rsid w:val="00DA370E"/>
    <w:rsid w:val="00E225E6"/>
    <w:rsid w:val="00E32424"/>
    <w:rsid w:val="00E66B89"/>
    <w:rsid w:val="00EB3B0B"/>
    <w:rsid w:val="00EE0C79"/>
    <w:rsid w:val="00EE4126"/>
    <w:rsid w:val="00EE4A05"/>
    <w:rsid w:val="00F761C1"/>
    <w:rsid w:val="00F84DC6"/>
    <w:rsid w:val="00FB5AFD"/>
    <w:rsid w:val="00F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866D7"/>
    <w:pPr>
      <w:pBdr>
        <w:bottom w:val="single" w:sz="8" w:space="4" w:color="4F81BD" w:themeColor="accent1"/>
      </w:pBdr>
      <w:spacing w:after="300" w:line="240" w:lineRule="auto"/>
      <w:ind w:left="284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16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7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B1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866D7"/>
    <w:pPr>
      <w:pBdr>
        <w:bottom w:val="single" w:sz="8" w:space="4" w:color="4F81BD" w:themeColor="accent1"/>
      </w:pBdr>
      <w:spacing w:after="300" w:line="240" w:lineRule="auto"/>
      <w:ind w:left="284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16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7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B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5</cp:revision>
  <dcterms:created xsi:type="dcterms:W3CDTF">2014-03-14T20:56:00Z</dcterms:created>
  <dcterms:modified xsi:type="dcterms:W3CDTF">2014-03-14T21:43:00Z</dcterms:modified>
</cp:coreProperties>
</file>