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A" w:rsidRPr="00B24C5F" w:rsidRDefault="00166A3A" w:rsidP="00B24C5F">
      <w:pPr>
        <w:pStyle w:val="Titre3sspartieA"/>
        <w:pageBreakBefore/>
        <w:ind w:left="0"/>
        <w:jc w:val="center"/>
        <w:rPr>
          <w:rFonts w:ascii="Candara" w:hAnsi="Candara"/>
          <w:sz w:val="28"/>
          <w:szCs w:val="28"/>
        </w:rPr>
      </w:pPr>
      <w:r w:rsidRPr="00B24C5F">
        <w:rPr>
          <w:rFonts w:ascii="Candara" w:hAnsi="Candara"/>
          <w:bCs w:val="0"/>
          <w:smallCaps w:val="0"/>
          <w:sz w:val="28"/>
          <w:szCs w:val="28"/>
        </w:rPr>
        <w:t>FICHE P</w:t>
      </w:r>
      <w:r w:rsidR="002127A4" w:rsidRPr="00B24C5F">
        <w:rPr>
          <w:rFonts w:ascii="Candara" w:hAnsi="Candara"/>
          <w:bCs w:val="0"/>
          <w:smallCaps w:val="0"/>
          <w:sz w:val="28"/>
          <w:szCs w:val="28"/>
        </w:rPr>
        <w:t>E</w:t>
      </w:r>
      <w:r w:rsidRPr="00B24C5F">
        <w:rPr>
          <w:rFonts w:ascii="Candara" w:hAnsi="Candara"/>
          <w:bCs w:val="0"/>
          <w:smallCaps w:val="0"/>
          <w:sz w:val="28"/>
          <w:szCs w:val="28"/>
        </w:rPr>
        <w:t>DAGOGIQUE</w:t>
      </w:r>
      <w:r w:rsidR="0000500B" w:rsidRPr="00B24C5F">
        <w:rPr>
          <w:rFonts w:ascii="Candara" w:hAnsi="Candara"/>
          <w:sz w:val="28"/>
          <w:szCs w:val="28"/>
        </w:rPr>
        <w:t xml:space="preserve">  </w:t>
      </w:r>
      <w:r w:rsidR="00B24C5F">
        <w:rPr>
          <w:rFonts w:ascii="Candara" w:hAnsi="Candara"/>
          <w:sz w:val="28"/>
          <w:szCs w:val="28"/>
        </w:rPr>
        <w:t xml:space="preserve">/ </w:t>
      </w:r>
      <w:r w:rsidRPr="00B24C5F">
        <w:rPr>
          <w:rFonts w:ascii="Candara" w:hAnsi="Candara"/>
          <w:bCs w:val="0"/>
          <w:smallCaps w:val="0"/>
          <w:sz w:val="28"/>
          <w:szCs w:val="28"/>
        </w:rPr>
        <w:t xml:space="preserve">Description des séances </w:t>
      </w:r>
      <w:r w:rsidR="003274A5" w:rsidRPr="00B24C5F">
        <w:rPr>
          <w:rFonts w:ascii="Candara" w:hAnsi="Candara"/>
          <w:bCs w:val="0"/>
          <w:smallCaps w:val="0"/>
          <w:sz w:val="28"/>
          <w:szCs w:val="28"/>
        </w:rPr>
        <w:t>(L</w:t>
      </w:r>
      <w:bookmarkStart w:id="0" w:name="_GoBack"/>
      <w:bookmarkEnd w:id="0"/>
      <w:r w:rsidR="003274A5" w:rsidRPr="00B24C5F">
        <w:rPr>
          <w:rFonts w:ascii="Candara" w:hAnsi="Candara"/>
          <w:bCs w:val="0"/>
          <w:smallCaps w:val="0"/>
          <w:sz w:val="28"/>
          <w:szCs w:val="28"/>
        </w:rPr>
        <w:t>ecture Multisupports)</w:t>
      </w:r>
    </w:p>
    <w:p w:rsidR="00166A3A" w:rsidRPr="00B24C5F" w:rsidRDefault="000F5115" w:rsidP="00166A3A">
      <w:pPr>
        <w:pStyle w:val="Standard"/>
        <w:spacing w:line="100" w:lineRule="atLeast"/>
        <w:jc w:val="center"/>
        <w:rPr>
          <w:rFonts w:ascii="Candara" w:eastAsia="Times New Roman" w:hAnsi="Candara"/>
          <w:sz w:val="24"/>
          <w:szCs w:val="24"/>
        </w:rPr>
      </w:pPr>
      <w:r w:rsidRPr="00B24C5F">
        <w:rPr>
          <w:rFonts w:ascii="Candara" w:eastAsia="Times New Roman" w:hAnsi="Candara"/>
          <w:sz w:val="24"/>
          <w:szCs w:val="24"/>
        </w:rPr>
        <w:t>Préambule</w:t>
      </w:r>
    </w:p>
    <w:p w:rsidR="00D10E96" w:rsidRPr="00B24C5F" w:rsidRDefault="00D10E96" w:rsidP="00D10E96">
      <w:pPr>
        <w:pStyle w:val="Standard"/>
        <w:spacing w:line="100" w:lineRule="atLeast"/>
        <w:rPr>
          <w:rFonts w:ascii="Candara" w:eastAsia="Times New Roman" w:hAnsi="Candara"/>
          <w:sz w:val="24"/>
          <w:szCs w:val="24"/>
        </w:rPr>
      </w:pPr>
      <w:r w:rsidRPr="00B24C5F">
        <w:rPr>
          <w:rFonts w:ascii="Candara" w:eastAsia="Times New Roman" w:hAnsi="Candara"/>
          <w:sz w:val="24"/>
          <w:szCs w:val="24"/>
        </w:rPr>
        <w:t xml:space="preserve">Les documents utilisés sont issus du site littérature audio. </w:t>
      </w:r>
      <w:hyperlink r:id="rId6" w:history="1">
        <w:r w:rsidRPr="00B24C5F">
          <w:rPr>
            <w:rStyle w:val="Lienhypertexte"/>
            <w:rFonts w:ascii="Candara" w:eastAsia="Times New Roman" w:hAnsi="Candara"/>
            <w:sz w:val="24"/>
            <w:szCs w:val="24"/>
          </w:rPr>
          <w:t>http://www.litteratureaudio.com/</w:t>
        </w:r>
      </w:hyperlink>
    </w:p>
    <w:p w:rsidR="00166A3A" w:rsidRPr="00B24C5F" w:rsidRDefault="00D10E96" w:rsidP="00D10E96">
      <w:pPr>
        <w:pStyle w:val="Standard"/>
        <w:spacing w:line="100" w:lineRule="atLeast"/>
        <w:rPr>
          <w:rFonts w:ascii="Candara" w:eastAsia="Times New Roman" w:hAnsi="Candara"/>
          <w:sz w:val="24"/>
          <w:szCs w:val="24"/>
        </w:rPr>
      </w:pPr>
      <w:r w:rsidRPr="00B24C5F">
        <w:rPr>
          <w:rFonts w:ascii="Candara" w:eastAsia="Times New Roman" w:hAnsi="Candara"/>
          <w:sz w:val="24"/>
          <w:szCs w:val="24"/>
        </w:rPr>
        <w:t>Rendre accessibles à tous les joies de la littérature : tel est le but de ce site internet, créé au sein de l'association « Des Livres à Lire et à Entendre ».</w:t>
      </w:r>
    </w:p>
    <w:p w:rsidR="00D10E96" w:rsidRPr="00B24C5F" w:rsidRDefault="00D10E96" w:rsidP="00D10E96">
      <w:pPr>
        <w:pStyle w:val="Standard"/>
        <w:spacing w:line="100" w:lineRule="atLeast"/>
        <w:rPr>
          <w:rFonts w:ascii="Candara" w:eastAsia="Times New Roman" w:hAnsi="Candara"/>
          <w:sz w:val="24"/>
          <w:szCs w:val="24"/>
        </w:rPr>
      </w:pPr>
      <w:r w:rsidRPr="00B24C5F">
        <w:rPr>
          <w:rFonts w:ascii="Candara" w:eastAsia="Times New Roman" w:hAnsi="Candara"/>
          <w:sz w:val="24"/>
          <w:szCs w:val="24"/>
        </w:rPr>
        <w:t xml:space="preserve">Les auteurs des textes et des enregistrements ont donné leurs accords pour leurs utilisations. N’hésitez pas </w:t>
      </w:r>
      <w:r w:rsidR="000F5115" w:rsidRPr="00B24C5F">
        <w:rPr>
          <w:rFonts w:ascii="Candara" w:eastAsia="Times New Roman" w:hAnsi="Candara"/>
          <w:sz w:val="24"/>
          <w:szCs w:val="24"/>
        </w:rPr>
        <w:t xml:space="preserve">à </w:t>
      </w:r>
      <w:r w:rsidRPr="00B24C5F">
        <w:rPr>
          <w:rFonts w:ascii="Candara" w:eastAsia="Times New Roman" w:hAnsi="Candara"/>
          <w:sz w:val="24"/>
          <w:szCs w:val="24"/>
        </w:rPr>
        <w:t>les remercier</w:t>
      </w:r>
      <w:r w:rsidR="008C6C11" w:rsidRPr="00B24C5F">
        <w:rPr>
          <w:rFonts w:ascii="Candara" w:eastAsia="Times New Roman" w:hAnsi="Candara"/>
          <w:sz w:val="24"/>
          <w:szCs w:val="24"/>
        </w:rPr>
        <w:t xml:space="preserve"> (les donneurs de voix et les auteurs) </w:t>
      </w:r>
      <w:r w:rsidRPr="00B24C5F">
        <w:rPr>
          <w:rFonts w:ascii="Candara" w:eastAsia="Times New Roman" w:hAnsi="Candara"/>
          <w:sz w:val="24"/>
          <w:szCs w:val="24"/>
        </w:rPr>
        <w:t xml:space="preserve"> et à écrire un petit mot sur le</w:t>
      </w:r>
      <w:r w:rsidR="008C6C11" w:rsidRPr="00B24C5F">
        <w:rPr>
          <w:rFonts w:ascii="Candara" w:eastAsia="Times New Roman" w:hAnsi="Candara"/>
          <w:sz w:val="24"/>
          <w:szCs w:val="24"/>
        </w:rPr>
        <w:t>ur</w:t>
      </w:r>
      <w:r w:rsidRPr="00B24C5F">
        <w:rPr>
          <w:rFonts w:ascii="Candara" w:eastAsia="Times New Roman" w:hAnsi="Candara"/>
          <w:sz w:val="24"/>
          <w:szCs w:val="24"/>
        </w:rPr>
        <w:t xml:space="preserve"> livre d’or.</w:t>
      </w:r>
    </w:p>
    <w:p w:rsidR="006806DD" w:rsidRPr="00B24C5F" w:rsidRDefault="006806DD" w:rsidP="00D10E96">
      <w:pPr>
        <w:pStyle w:val="Standard"/>
        <w:spacing w:line="100" w:lineRule="atLeast"/>
        <w:rPr>
          <w:rFonts w:ascii="Candara" w:eastAsia="Times New Roman" w:hAnsi="Candara"/>
          <w:sz w:val="24"/>
          <w:szCs w:val="24"/>
        </w:rPr>
      </w:pPr>
      <w:r w:rsidRPr="00B24C5F">
        <w:rPr>
          <w:rFonts w:ascii="Candara" w:eastAsia="Times New Roman" w:hAnsi="Candara"/>
          <w:sz w:val="24"/>
          <w:szCs w:val="24"/>
        </w:rPr>
        <w:t xml:space="preserve">Le format epub (Electronic Publication) est une extension ouverte et libre de publication électronique. Le texte s’adapte automatiquement au </w:t>
      </w:r>
      <w:r w:rsidR="002C0B75" w:rsidRPr="00B24C5F">
        <w:rPr>
          <w:rFonts w:ascii="Candara" w:eastAsia="Times New Roman" w:hAnsi="Candara"/>
          <w:sz w:val="24"/>
          <w:szCs w:val="24"/>
        </w:rPr>
        <w:t>support.</w:t>
      </w:r>
    </w:p>
    <w:p w:rsidR="006806DD" w:rsidRPr="00B24C5F" w:rsidRDefault="006806DD" w:rsidP="00D10E96">
      <w:pPr>
        <w:pStyle w:val="Standard"/>
        <w:spacing w:line="100" w:lineRule="atLeast"/>
        <w:rPr>
          <w:rFonts w:ascii="Candara" w:eastAsia="Times New Roman" w:hAnsi="Candara"/>
          <w:sz w:val="24"/>
          <w:szCs w:val="24"/>
        </w:rPr>
      </w:pPr>
      <w:r w:rsidRPr="00B24C5F">
        <w:rPr>
          <w:rFonts w:ascii="Candara" w:eastAsia="Times New Roman" w:hAnsi="Candara"/>
          <w:sz w:val="24"/>
          <w:szCs w:val="24"/>
        </w:rPr>
        <w:t>Pour lire le fichier epub, vous pouvez utiliser une application sur téléphone portable (ex : stanza), l’extension EPUBReader de firefox, Adobe Digital Edition pour ordinateur ou l’utilisation du logiciel Calibre qui permet de changer de format et d’organiser une bibliothèque de livres numériques.</w:t>
      </w:r>
    </w:p>
    <w:p w:rsidR="002F0C3B" w:rsidRPr="00B24C5F" w:rsidRDefault="002F0C3B" w:rsidP="006806DD">
      <w:pPr>
        <w:pStyle w:val="Standard"/>
        <w:spacing w:line="100" w:lineRule="atLeast"/>
        <w:rPr>
          <w:rFonts w:ascii="Candara" w:eastAsia="Times New Roman" w:hAnsi="Candara"/>
          <w:color w:val="FF0000"/>
          <w:sz w:val="22"/>
          <w:szCs w:val="22"/>
        </w:rPr>
      </w:pPr>
      <w:r w:rsidRPr="00B24C5F">
        <w:rPr>
          <w:rFonts w:ascii="Candara" w:eastAsia="Times New Roman" w:hAnsi="Candara"/>
          <w:color w:val="FF0000"/>
          <w:sz w:val="22"/>
          <w:szCs w:val="22"/>
        </w:rPr>
        <w:t>La seule activité possible avec une liseuse, est la lecture ce qui évite la surveillance et d’autres usages contrairement au téléphone, tablette, ordinateur…</w:t>
      </w:r>
    </w:p>
    <w:p w:rsidR="00D10E96" w:rsidRPr="00B24C5F" w:rsidRDefault="006806DD" w:rsidP="006806DD">
      <w:pPr>
        <w:pStyle w:val="Standard"/>
        <w:spacing w:line="100" w:lineRule="atLeast"/>
        <w:rPr>
          <w:rFonts w:ascii="Candara" w:eastAsia="Times New Roman" w:hAnsi="Candara"/>
          <w:sz w:val="24"/>
          <w:szCs w:val="24"/>
        </w:rPr>
      </w:pPr>
      <w:r w:rsidRPr="00B24C5F">
        <w:rPr>
          <w:rFonts w:ascii="Candara" w:eastAsia="Times New Roman" w:hAnsi="Candara"/>
          <w:sz w:val="24"/>
          <w:szCs w:val="24"/>
        </w:rPr>
        <w:t>Une liseuse avec lecteur MP3</w:t>
      </w:r>
      <w:r w:rsidR="002C0B75" w:rsidRPr="00B24C5F">
        <w:rPr>
          <w:rFonts w:ascii="Candara" w:eastAsia="Times New Roman" w:hAnsi="Candara"/>
          <w:sz w:val="24"/>
          <w:szCs w:val="24"/>
        </w:rPr>
        <w:t xml:space="preserve"> et /ou synthèse vocale intégrée</w:t>
      </w:r>
      <w:r w:rsidRPr="00B24C5F">
        <w:rPr>
          <w:rFonts w:ascii="Candara" w:eastAsia="Times New Roman" w:hAnsi="Candara"/>
          <w:sz w:val="24"/>
          <w:szCs w:val="24"/>
        </w:rPr>
        <w:t xml:space="preserve"> permet un accès à la littérature audio.</w:t>
      </w:r>
    </w:p>
    <w:p w:rsidR="006806DD" w:rsidRPr="00B24C5F" w:rsidRDefault="006806DD" w:rsidP="006806DD">
      <w:pPr>
        <w:pStyle w:val="Standard"/>
        <w:spacing w:line="100" w:lineRule="atLeast"/>
        <w:rPr>
          <w:rFonts w:ascii="Candara" w:eastAsia="Times New Roman" w:hAnsi="Candara"/>
          <w:sz w:val="24"/>
          <w:szCs w:val="24"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8789"/>
      </w:tblGrid>
      <w:tr w:rsidR="00166A3A" w:rsidRPr="00B24C5F" w:rsidTr="0000500B">
        <w:trPr>
          <w:trHeight w:val="1917"/>
        </w:trPr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3A" w:rsidRPr="00B24C5F" w:rsidRDefault="003551CE" w:rsidP="000F5115">
            <w:pPr>
              <w:pStyle w:val="Standard"/>
              <w:spacing w:line="100" w:lineRule="atLeast"/>
              <w:rPr>
                <w:rFonts w:ascii="Candara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Conditions matérielles </w:t>
            </w: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>Autres ressources (vid</w:t>
            </w:r>
            <w:r w:rsidRPr="00B24C5F">
              <w:rPr>
                <w:rFonts w:ascii="Candara" w:eastAsia="Arial (Vietnamese)" w:hAnsi="Candara" w:cs="Andika"/>
                <w:sz w:val="22"/>
                <w:szCs w:val="22"/>
              </w:rPr>
              <w:t>é</w:t>
            </w: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>o, sons, sites</w:t>
            </w:r>
            <w:r w:rsidRPr="00B24C5F">
              <w:rPr>
                <w:rFonts w:ascii="Candara" w:eastAsia="Arial (Vietnamese)" w:hAnsi="Candara" w:cs="Andika"/>
                <w:sz w:val="22"/>
                <w:szCs w:val="22"/>
              </w:rPr>
              <w:t>…</w:t>
            </w: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1CE" w:rsidRPr="00B24C5F" w:rsidRDefault="003551CE" w:rsidP="003551CE">
            <w:pPr>
              <w:pStyle w:val="Standard"/>
              <w:spacing w:line="100" w:lineRule="atLeast"/>
              <w:rPr>
                <w:rFonts w:ascii="Candara" w:eastAsia="Times New Roman" w:hAnsi="Candara" w:cs="Andika"/>
                <w:i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i/>
                <w:sz w:val="22"/>
                <w:szCs w:val="22"/>
              </w:rPr>
              <w:t xml:space="preserve">On peut utiliser les téléphones ou les lecteurs MP3 des élèves pour la version audio, il faudra leurs distribuer les fichiers par l’application </w:t>
            </w:r>
            <w:r w:rsidR="000C3067" w:rsidRPr="00B24C5F">
              <w:rPr>
                <w:rFonts w:ascii="Candara" w:eastAsia="Times New Roman" w:hAnsi="Candara" w:cs="Andika"/>
                <w:i/>
                <w:sz w:val="22"/>
                <w:szCs w:val="22"/>
              </w:rPr>
              <w:t>devoirs de IACA au préalable ou par Chamilo..</w:t>
            </w:r>
            <w:r w:rsidRPr="00B24C5F">
              <w:rPr>
                <w:rFonts w:ascii="Candara" w:eastAsia="Times New Roman" w:hAnsi="Candara" w:cs="Andika"/>
                <w:i/>
                <w:sz w:val="22"/>
                <w:szCs w:val="22"/>
              </w:rPr>
              <w:t>.</w:t>
            </w: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 Un lecteur MP3 peut être utilisé par deux élèves simultanément une oreillette à chacun.</w:t>
            </w:r>
          </w:p>
          <w:p w:rsidR="003551CE" w:rsidRPr="00B24C5F" w:rsidRDefault="003551CE" w:rsidP="003551CE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Exemple de répartition 17 élèves : 6 papiers, 5 liseuses, 3 liseuses x2 =6 en MP3</w:t>
            </w:r>
          </w:p>
          <w:p w:rsidR="003551CE" w:rsidRPr="00B24C5F" w:rsidRDefault="000C3067" w:rsidP="003551CE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8 Liseuses avec possibilité de lire les fichiers MP3.</w:t>
            </w:r>
          </w:p>
          <w:p w:rsidR="003551CE" w:rsidRPr="00B24C5F" w:rsidRDefault="003551CE" w:rsidP="003551CE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Au préalable télécharger le fichier MP3 sur le site littérature audio ainsi que la version texte. </w:t>
            </w:r>
          </w:p>
          <w:p w:rsidR="003551CE" w:rsidRPr="00B24C5F" w:rsidRDefault="000C3067" w:rsidP="003551CE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Mettre en charge les liseuses (3</w:t>
            </w:r>
            <w:r w:rsidR="003551CE"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 fois /an)</w:t>
            </w:r>
          </w:p>
          <w:p w:rsidR="003551CE" w:rsidRPr="00B24C5F" w:rsidRDefault="003551CE" w:rsidP="003551CE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Remettre en forme la version texte et la photocopier.</w:t>
            </w:r>
          </w:p>
          <w:p w:rsidR="003551CE" w:rsidRPr="00B24C5F" w:rsidRDefault="003551CE" w:rsidP="003551CE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Convertir  la version texte en epub (en ligne ou avec le logiciel Calibre)</w:t>
            </w:r>
          </w:p>
          <w:p w:rsidR="003551CE" w:rsidRPr="00B24C5F" w:rsidRDefault="003551CE" w:rsidP="003551CE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Transférer les fichiers textes et MP3 sur les liseuses.</w:t>
            </w:r>
          </w:p>
          <w:p w:rsidR="00166A3A" w:rsidRPr="00B24C5F" w:rsidRDefault="003551CE" w:rsidP="00166A3A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Prévoir des oreille</w:t>
            </w:r>
            <w:r w:rsidR="003840E0" w:rsidRPr="00B24C5F">
              <w:rPr>
                <w:rFonts w:ascii="Candara" w:eastAsia="Times New Roman" w:hAnsi="Candara" w:cs="Andika"/>
                <w:sz w:val="22"/>
                <w:szCs w:val="22"/>
              </w:rPr>
              <w:t>tte</w:t>
            </w:r>
            <w:r w:rsidR="006806DD" w:rsidRPr="00B24C5F">
              <w:rPr>
                <w:rFonts w:ascii="Candara" w:eastAsia="Times New Roman" w:hAnsi="Candara" w:cs="Andika"/>
                <w:sz w:val="22"/>
                <w:szCs w:val="22"/>
              </w:rPr>
              <w:t>s ou casques.</w:t>
            </w:r>
          </w:p>
        </w:tc>
      </w:tr>
      <w:tr w:rsidR="00166A3A" w:rsidRPr="00B24C5F" w:rsidTr="00B24C5F">
        <w:trPr>
          <w:trHeight w:val="771"/>
        </w:trPr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3A" w:rsidRPr="00B24C5F" w:rsidRDefault="003551CE" w:rsidP="000F5115">
            <w:pPr>
              <w:pStyle w:val="Standard"/>
              <w:spacing w:line="100" w:lineRule="atLeast"/>
              <w:rPr>
                <w:rFonts w:ascii="Candara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Objectifs d’apprentissage (disciplinaires, transversaux)</w:t>
            </w:r>
          </w:p>
        </w:tc>
        <w:tc>
          <w:tcPr>
            <w:tcW w:w="8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DD" w:rsidRPr="00B24C5F" w:rsidRDefault="006806DD" w:rsidP="0000500B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</w:p>
          <w:p w:rsidR="002127A4" w:rsidRPr="00B24C5F" w:rsidRDefault="002127A4" w:rsidP="0000500B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Choisir son support  de lecture pour optimiser sa mémorisation.</w:t>
            </w:r>
          </w:p>
          <w:p w:rsidR="002127A4" w:rsidRPr="00B24C5F" w:rsidRDefault="002127A4" w:rsidP="0000500B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</w:p>
          <w:p w:rsidR="002127A4" w:rsidRPr="00B24C5F" w:rsidRDefault="002127A4" w:rsidP="0000500B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Savoir utiliser le support de lecture en fonction de son environnement.</w:t>
            </w:r>
          </w:p>
        </w:tc>
      </w:tr>
      <w:tr w:rsidR="00166A3A" w:rsidRPr="00B24C5F" w:rsidTr="00B24C5F">
        <w:trPr>
          <w:trHeight w:val="2516"/>
        </w:trPr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3A" w:rsidRPr="00B24C5F" w:rsidRDefault="00166A3A" w:rsidP="000F5115">
            <w:pPr>
              <w:pStyle w:val="Standard"/>
              <w:spacing w:line="100" w:lineRule="atLeast"/>
              <w:rPr>
                <w:rFonts w:ascii="Candara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Description de la séance :</w:t>
            </w:r>
          </w:p>
          <w:p w:rsidR="00166A3A" w:rsidRPr="00B24C5F" w:rsidRDefault="00166A3A" w:rsidP="000F5115">
            <w:pPr>
              <w:pStyle w:val="Standard"/>
              <w:spacing w:line="100" w:lineRule="atLeast"/>
              <w:rPr>
                <w:rFonts w:ascii="Candara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durée, séquençage temporel, place des outils ou des documents numériques</w:t>
            </w:r>
          </w:p>
          <w:p w:rsidR="00166A3A" w:rsidRPr="00B24C5F" w:rsidRDefault="00166A3A" w:rsidP="000F5115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78" w:rsidRPr="00B24C5F" w:rsidRDefault="000E7978" w:rsidP="000E7978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Donner les consignes</w:t>
            </w:r>
            <w:r w:rsidR="002127A4" w:rsidRPr="00B24C5F">
              <w:rPr>
                <w:rFonts w:ascii="Candara" w:eastAsia="Times New Roman" w:hAnsi="Candara" w:cs="Andika"/>
                <w:sz w:val="22"/>
                <w:szCs w:val="22"/>
              </w:rPr>
              <w:t>.</w:t>
            </w:r>
          </w:p>
          <w:p w:rsidR="000E7978" w:rsidRPr="00B24C5F" w:rsidRDefault="003840E0" w:rsidP="000E7978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Ré</w:t>
            </w:r>
            <w:r w:rsidR="000E7978"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partir les différents supports de lecture et noter le nom de l’élève correspondant au </w:t>
            </w:r>
            <w:r w:rsidR="002127A4"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 n° de liseuse,</w:t>
            </w:r>
            <w:r w:rsidR="000E7978"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 distribuer les QCMs.</w:t>
            </w:r>
          </w:p>
          <w:p w:rsidR="000E7978" w:rsidRPr="00B24C5F" w:rsidRDefault="000E7978" w:rsidP="000E7978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Expliquer aux élèves comment retrouver le fichier texte ou le fichier MP3 sur les liseuses.</w:t>
            </w:r>
          </w:p>
          <w:p w:rsidR="000E7978" w:rsidRPr="00B24C5F" w:rsidRDefault="000E7978" w:rsidP="000E7978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Lecture du texte.</w:t>
            </w:r>
            <w:r w:rsidR="002127A4"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 30mn</w:t>
            </w:r>
          </w:p>
          <w:p w:rsidR="000E7978" w:rsidRPr="00B24C5F" w:rsidRDefault="000E7978" w:rsidP="000E7978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Compléter le QCM.</w:t>
            </w:r>
            <w:r w:rsidR="00841A4B"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 5</w:t>
            </w:r>
            <w:r w:rsidR="002127A4" w:rsidRPr="00B24C5F">
              <w:rPr>
                <w:rFonts w:ascii="Candara" w:eastAsia="Times New Roman" w:hAnsi="Candara" w:cs="Andika"/>
                <w:sz w:val="22"/>
                <w:szCs w:val="22"/>
              </w:rPr>
              <w:t>mn</w:t>
            </w:r>
          </w:p>
          <w:p w:rsidR="000E7978" w:rsidRPr="00B24C5F" w:rsidRDefault="000E7978" w:rsidP="000E7978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Répondre aux questions au dos du QCM.</w:t>
            </w:r>
          </w:p>
          <w:p w:rsidR="0018195D" w:rsidRPr="00B24C5F" w:rsidRDefault="000E7978" w:rsidP="000E7978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Attendre en </w:t>
            </w:r>
            <w:r w:rsidR="003840E0" w:rsidRPr="00B24C5F">
              <w:rPr>
                <w:rFonts w:ascii="Candara" w:eastAsia="Times New Roman" w:hAnsi="Candara" w:cs="Andika"/>
                <w:sz w:val="22"/>
                <w:szCs w:val="22"/>
              </w:rPr>
              <w:t>silence que le dernier élève ait</w:t>
            </w: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 fini de répondre au QCM.</w:t>
            </w:r>
          </w:p>
          <w:p w:rsidR="002127A4" w:rsidRPr="00B24C5F" w:rsidRDefault="003274A5" w:rsidP="000E7978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Discussion autour du texte, des auteurs </w:t>
            </w:r>
            <w:r w:rsidR="002127A4" w:rsidRPr="00B24C5F">
              <w:rPr>
                <w:rFonts w:ascii="Candara" w:eastAsia="Times New Roman" w:hAnsi="Candara" w:cs="Andika"/>
                <w:sz w:val="22"/>
                <w:szCs w:val="22"/>
              </w:rPr>
              <w:t>et des supports.</w:t>
            </w:r>
          </w:p>
          <w:p w:rsidR="00C23D52" w:rsidRPr="00B24C5F" w:rsidRDefault="002127A4" w:rsidP="00B24C5F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Elargissement (mouvement littéraire, suite possible, choix de vie, </w:t>
            </w:r>
            <w:r w:rsidR="00841A4B" w:rsidRPr="00B24C5F">
              <w:rPr>
                <w:rFonts w:ascii="Candara" w:eastAsia="Times New Roman" w:hAnsi="Candara" w:cs="Andika"/>
                <w:sz w:val="22"/>
                <w:szCs w:val="22"/>
              </w:rPr>
              <w:t>discernement (diaporama Hoatzin</w:t>
            </w: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)</w:t>
            </w:r>
          </w:p>
        </w:tc>
      </w:tr>
      <w:tr w:rsidR="00166A3A" w:rsidRPr="00B24C5F" w:rsidTr="006806DD">
        <w:trPr>
          <w:trHeight w:val="924"/>
        </w:trPr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3A" w:rsidRPr="00B24C5F" w:rsidRDefault="00166A3A" w:rsidP="000F5115">
            <w:pPr>
              <w:pStyle w:val="Standard"/>
              <w:spacing w:line="100" w:lineRule="atLeast"/>
              <w:rPr>
                <w:rFonts w:ascii="Candara" w:hAnsi="Candara" w:cs="Andika"/>
                <w:sz w:val="22"/>
                <w:szCs w:val="22"/>
              </w:rPr>
            </w:pP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 xml:space="preserve">Documents </w:t>
            </w:r>
            <w:r w:rsidRPr="00B24C5F">
              <w:rPr>
                <w:rFonts w:ascii="Candara" w:eastAsia="Arial (Vietnamese)" w:hAnsi="Candara" w:cs="Andika"/>
                <w:sz w:val="22"/>
                <w:szCs w:val="22"/>
              </w:rPr>
              <w:t>à</w:t>
            </w: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 xml:space="preserve"> distribuer aux </w:t>
            </w:r>
            <w:r w:rsidRPr="00B24C5F">
              <w:rPr>
                <w:rFonts w:ascii="Candara" w:eastAsia="Arial (Vietnamese)" w:hAnsi="Candara" w:cs="Andika"/>
                <w:sz w:val="22"/>
                <w:szCs w:val="22"/>
              </w:rPr>
              <w:t>é</w:t>
            </w: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>l</w:t>
            </w:r>
            <w:r w:rsidRPr="00B24C5F">
              <w:rPr>
                <w:rFonts w:ascii="Candara" w:eastAsia="Arial (Vietnamese)" w:hAnsi="Candara" w:cs="Andika"/>
                <w:sz w:val="22"/>
                <w:szCs w:val="22"/>
              </w:rPr>
              <w:t>è</w:t>
            </w: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>ves</w:t>
            </w:r>
          </w:p>
        </w:tc>
        <w:tc>
          <w:tcPr>
            <w:tcW w:w="8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D" w:rsidRPr="00B24C5F" w:rsidRDefault="002127A4" w:rsidP="002127A4">
            <w:pPr>
              <w:pStyle w:val="Standard"/>
              <w:spacing w:line="100" w:lineRule="atLeast"/>
              <w:rPr>
                <w:rFonts w:ascii="Candara" w:eastAsia="Times New Roman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 xml:space="preserve">Le support de lecture (noter le nom de l’élève </w:t>
            </w:r>
            <w:r w:rsidR="003840E0" w:rsidRPr="00B24C5F">
              <w:rPr>
                <w:rFonts w:ascii="Candara" w:eastAsia="Times New Roman" w:hAnsi="Candara" w:cs="Andika"/>
                <w:sz w:val="22"/>
                <w:szCs w:val="22"/>
              </w:rPr>
              <w:t>correspondant au  n° de liseuse</w:t>
            </w: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)</w:t>
            </w:r>
          </w:p>
          <w:p w:rsidR="002127A4" w:rsidRPr="00B24C5F" w:rsidRDefault="002127A4" w:rsidP="002127A4">
            <w:pPr>
              <w:pStyle w:val="Standard"/>
              <w:spacing w:line="100" w:lineRule="atLeast"/>
              <w:rPr>
                <w:rFonts w:ascii="Candara" w:hAnsi="Candara" w:cs="Andika"/>
                <w:sz w:val="22"/>
                <w:szCs w:val="22"/>
              </w:rPr>
            </w:pPr>
            <w:r w:rsidRPr="00B24C5F">
              <w:rPr>
                <w:rFonts w:ascii="Candara" w:eastAsia="Times New Roman" w:hAnsi="Candara" w:cs="Andika"/>
                <w:sz w:val="22"/>
                <w:szCs w:val="22"/>
              </w:rPr>
              <w:t>Le questionnaire QCM.</w:t>
            </w:r>
          </w:p>
        </w:tc>
      </w:tr>
      <w:tr w:rsidR="00166A3A" w:rsidRPr="00B24C5F" w:rsidTr="002F0C3B">
        <w:trPr>
          <w:trHeight w:val="884"/>
        </w:trPr>
        <w:tc>
          <w:tcPr>
            <w:tcW w:w="1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3A" w:rsidRPr="00B24C5F" w:rsidRDefault="00166A3A" w:rsidP="000F5115">
            <w:pPr>
              <w:pStyle w:val="Standard"/>
              <w:spacing w:line="100" w:lineRule="atLeast"/>
              <w:rPr>
                <w:rFonts w:ascii="Candara" w:eastAsia="Courier New Greek" w:hAnsi="Candara" w:cs="Andika"/>
                <w:sz w:val="22"/>
                <w:szCs w:val="22"/>
              </w:rPr>
            </w:pP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>Évaluation envisagée</w:t>
            </w:r>
          </w:p>
        </w:tc>
        <w:tc>
          <w:tcPr>
            <w:tcW w:w="8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F5" w:rsidRPr="00B24C5F" w:rsidRDefault="00841A4B" w:rsidP="002127A4">
            <w:pPr>
              <w:pStyle w:val="Standard"/>
              <w:spacing w:line="100" w:lineRule="atLeast"/>
              <w:rPr>
                <w:rFonts w:ascii="Candara" w:eastAsia="Courier New Greek" w:hAnsi="Candara" w:cs="Andika"/>
                <w:sz w:val="22"/>
                <w:szCs w:val="22"/>
              </w:rPr>
            </w:pPr>
            <w:r w:rsidRPr="00B24C5F">
              <w:rPr>
                <w:rFonts w:ascii="Candara" w:eastAsia="Courier New Greek" w:hAnsi="Candara" w:cs="Andika"/>
                <w:sz w:val="22"/>
                <w:szCs w:val="22"/>
              </w:rPr>
              <w:t>Au début de chaque séance, annoncer les pourcentages de mémorisation en fonction des supports.</w:t>
            </w:r>
          </w:p>
        </w:tc>
      </w:tr>
    </w:tbl>
    <w:p w:rsidR="007337CF" w:rsidRDefault="007337CF" w:rsidP="006806DD"/>
    <w:sectPr w:rsidR="007337CF" w:rsidSect="00166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ika">
    <w:altName w:val="DejaVu Sans Condensed"/>
    <w:charset w:val="00"/>
    <w:family w:val="auto"/>
    <w:pitch w:val="variable"/>
    <w:sig w:usb0="00000001" w:usb1="5200A1FF" w:usb2="02000009" w:usb3="00000000" w:csb0="00000197" w:csb1="00000000"/>
  </w:font>
  <w:font w:name="Courier New Greek">
    <w:charset w:val="00"/>
    <w:family w:val="auto"/>
    <w:pitch w:val="default"/>
  </w:font>
  <w:font w:name="Arial (Vietnamese)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EB6"/>
    <w:multiLevelType w:val="hybridMultilevel"/>
    <w:tmpl w:val="79206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D51C4"/>
    <w:multiLevelType w:val="multilevel"/>
    <w:tmpl w:val="0826D5F2"/>
    <w:styleLink w:val="WWNum5"/>
    <w:lvl w:ilvl="0">
      <w:numFmt w:val="bullet"/>
      <w:lvlText w:val="–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A3A"/>
    <w:rsid w:val="0000500B"/>
    <w:rsid w:val="0001503A"/>
    <w:rsid w:val="00026526"/>
    <w:rsid w:val="000C3067"/>
    <w:rsid w:val="000E7978"/>
    <w:rsid w:val="000F5115"/>
    <w:rsid w:val="00103FAE"/>
    <w:rsid w:val="00127693"/>
    <w:rsid w:val="00130DD2"/>
    <w:rsid w:val="00137BF5"/>
    <w:rsid w:val="00166A3A"/>
    <w:rsid w:val="0018195D"/>
    <w:rsid w:val="001C0A8D"/>
    <w:rsid w:val="001F5E5B"/>
    <w:rsid w:val="002127A4"/>
    <w:rsid w:val="002152A9"/>
    <w:rsid w:val="002C0B75"/>
    <w:rsid w:val="002F0C3B"/>
    <w:rsid w:val="003274A5"/>
    <w:rsid w:val="003551CE"/>
    <w:rsid w:val="003840E0"/>
    <w:rsid w:val="003F5826"/>
    <w:rsid w:val="00456F24"/>
    <w:rsid w:val="004E167E"/>
    <w:rsid w:val="006806DD"/>
    <w:rsid w:val="00691938"/>
    <w:rsid w:val="006F4C21"/>
    <w:rsid w:val="007337CF"/>
    <w:rsid w:val="00841A4B"/>
    <w:rsid w:val="008C6C11"/>
    <w:rsid w:val="00A0669F"/>
    <w:rsid w:val="00B24C5F"/>
    <w:rsid w:val="00BC7498"/>
    <w:rsid w:val="00C23D52"/>
    <w:rsid w:val="00C44393"/>
    <w:rsid w:val="00D10E96"/>
    <w:rsid w:val="00D279B3"/>
    <w:rsid w:val="00D9747D"/>
    <w:rsid w:val="00DC27E0"/>
    <w:rsid w:val="00DE4FB7"/>
    <w:rsid w:val="00DF39B3"/>
    <w:rsid w:val="00E35D64"/>
    <w:rsid w:val="00EE4BAB"/>
    <w:rsid w:val="00FA5559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C0A8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8"/>
    </w:rPr>
  </w:style>
  <w:style w:type="paragraph" w:styleId="Adresseexpditeur">
    <w:name w:val="envelope return"/>
    <w:basedOn w:val="Normal"/>
    <w:uiPriority w:val="99"/>
    <w:semiHidden/>
    <w:unhideWhenUsed/>
    <w:rsid w:val="001C0A8D"/>
    <w:rPr>
      <w:rFonts w:asciiTheme="majorHAnsi" w:eastAsiaTheme="majorEastAsia" w:hAnsiTheme="majorHAnsi" w:cstheme="majorBidi"/>
      <w:sz w:val="16"/>
      <w:szCs w:val="20"/>
    </w:rPr>
  </w:style>
  <w:style w:type="paragraph" w:customStyle="1" w:styleId="Standard">
    <w:name w:val="Standard"/>
    <w:rsid w:val="00166A3A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  <w:style w:type="paragraph" w:customStyle="1" w:styleId="Titre3sspartieA">
    <w:name w:val="Titre 3.sspartie A"/>
    <w:rsid w:val="00166A3A"/>
    <w:pPr>
      <w:keepNext/>
      <w:widowControl w:val="0"/>
      <w:suppressAutoHyphens/>
      <w:autoSpaceDN w:val="0"/>
      <w:spacing w:before="240" w:after="60" w:line="240" w:lineRule="auto"/>
      <w:ind w:left="708"/>
    </w:pPr>
    <w:rPr>
      <w:rFonts w:ascii="Arial" w:eastAsia="Times New Roman" w:hAnsi="Arial" w:cs="Times New Roman"/>
      <w:b/>
      <w:bCs/>
      <w:smallCaps/>
      <w:kern w:val="3"/>
      <w:sz w:val="24"/>
      <w:szCs w:val="24"/>
      <w:lang w:eastAsia="fr-FR"/>
    </w:rPr>
  </w:style>
  <w:style w:type="numbering" w:customStyle="1" w:styleId="WWNum5">
    <w:name w:val="WWNum5"/>
    <w:basedOn w:val="Aucuneliste"/>
    <w:rsid w:val="00166A3A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D10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dressedestinataire">
    <w:name w:val="WW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eratureaudi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</dc:creator>
  <cp:lastModifiedBy>User</cp:lastModifiedBy>
  <cp:revision>16</cp:revision>
  <dcterms:created xsi:type="dcterms:W3CDTF">2014-03-16T16:36:00Z</dcterms:created>
  <dcterms:modified xsi:type="dcterms:W3CDTF">2014-04-23T18:11:00Z</dcterms:modified>
</cp:coreProperties>
</file>