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64" w:rsidRDefault="00110264" w:rsidP="001102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91E30"/>
          <w:sz w:val="66"/>
          <w:szCs w:val="66"/>
        </w:rPr>
      </w:pPr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Cuando el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aprendizaje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de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una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lengua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se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convierte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en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toda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una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</w:t>
      </w:r>
      <w:proofErr w:type="spellStart"/>
      <w:r>
        <w:rPr>
          <w:rFonts w:ascii="Arial" w:hAnsi="Arial" w:cs="Arial"/>
          <w:b/>
          <w:bCs/>
          <w:color w:val="491E30"/>
          <w:sz w:val="66"/>
          <w:szCs w:val="66"/>
        </w:rPr>
        <w:t>experiencia</w:t>
      </w:r>
      <w:proofErr w:type="spellEnd"/>
      <w:r>
        <w:rPr>
          <w:rFonts w:ascii="Arial" w:hAnsi="Arial" w:cs="Arial"/>
          <w:b/>
          <w:bCs/>
          <w:color w:val="491E30"/>
          <w:sz w:val="66"/>
          <w:szCs w:val="66"/>
        </w:rPr>
        <w:t xml:space="preserve"> vital</w:t>
      </w:r>
    </w:p>
    <w:p w:rsidR="00110264" w:rsidRDefault="00110264" w:rsidP="0011026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4"/>
          <w:szCs w:val="34"/>
        </w:rPr>
      </w:pPr>
      <w:proofErr w:type="spellStart"/>
      <w:r>
        <w:rPr>
          <w:rFonts w:ascii="Arial" w:hAnsi="Arial" w:cs="Arial"/>
          <w:color w:val="262626"/>
          <w:sz w:val="34"/>
          <w:szCs w:val="34"/>
        </w:rPr>
        <w:t>Alumnos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del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IES de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Teo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destacan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la "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humildad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" de las familias de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Marsella</w:t>
      </w:r>
      <w:proofErr w:type="spellEnd"/>
      <w:r>
        <w:rPr>
          <w:rFonts w:ascii="Arial" w:hAnsi="Arial" w:cs="Arial"/>
          <w:b/>
          <w:bCs/>
          <w:color w:val="262626"/>
          <w:sz w:val="34"/>
          <w:szCs w:val="34"/>
        </w:rPr>
        <w:t xml:space="preserve"> // </w:t>
      </w:r>
      <w:r>
        <w:rPr>
          <w:rFonts w:ascii="Arial" w:hAnsi="Arial" w:cs="Arial"/>
          <w:color w:val="262626"/>
          <w:sz w:val="34"/>
          <w:szCs w:val="34"/>
        </w:rPr>
        <w:t xml:space="preserve">Los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franceses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, la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importancia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del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intercambio</w:t>
      </w:r>
      <w:proofErr w:type="spellEnd"/>
    </w:p>
    <w:p w:rsidR="00110264" w:rsidRDefault="00110264" w:rsidP="00110264">
      <w:pPr>
        <w:widowControl w:val="0"/>
        <w:autoSpaceDE w:val="0"/>
        <w:autoSpaceDN w:val="0"/>
        <w:adjustRightInd w:val="0"/>
        <w:rPr>
          <w:rFonts w:ascii="Arial" w:hAnsi="Arial" w:cs="Arial"/>
          <w:color w:val="B3B3B3"/>
          <w:sz w:val="22"/>
          <w:szCs w:val="22"/>
        </w:rPr>
      </w:pPr>
      <w:r>
        <w:rPr>
          <w:rFonts w:ascii="Arial" w:hAnsi="Arial" w:cs="Arial"/>
          <w:color w:val="262626"/>
          <w:sz w:val="34"/>
          <w:szCs w:val="34"/>
        </w:rPr>
        <w:fldChar w:fldCharType="begin"/>
      </w:r>
      <w:r>
        <w:rPr>
          <w:rFonts w:ascii="Arial" w:hAnsi="Arial" w:cs="Arial"/>
          <w:color w:val="262626"/>
          <w:sz w:val="34"/>
          <w:szCs w:val="34"/>
        </w:rPr>
        <w:instrText>HYPERLINK "http://www.elcorreogallego.es/img/noticias/20151103/sintitulo1_706861_0x0_izda.jpg"</w:instrText>
      </w:r>
      <w:r>
        <w:rPr>
          <w:rFonts w:ascii="Arial" w:hAnsi="Arial" w:cs="Arial"/>
          <w:color w:val="262626"/>
          <w:sz w:val="34"/>
          <w:szCs w:val="34"/>
        </w:rPr>
      </w:r>
      <w:r>
        <w:rPr>
          <w:rFonts w:ascii="Arial" w:hAnsi="Arial" w:cs="Arial"/>
          <w:color w:val="262626"/>
          <w:sz w:val="34"/>
          <w:szCs w:val="34"/>
        </w:rPr>
        <w:fldChar w:fldCharType="separate"/>
      </w:r>
      <w:r>
        <w:rPr>
          <w:rFonts w:ascii="Arial" w:hAnsi="Arial" w:cs="Arial"/>
          <w:noProof/>
          <w:color w:val="1C68B5"/>
          <w:sz w:val="26"/>
          <w:szCs w:val="26"/>
        </w:rPr>
        <w:drawing>
          <wp:inline distT="0" distB="0" distL="0" distR="0" wp14:anchorId="24DEB97E" wp14:editId="0F7EDB90">
            <wp:extent cx="5715000" cy="3276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64" w:rsidRDefault="00110264" w:rsidP="00110264">
      <w:pPr>
        <w:widowControl w:val="0"/>
        <w:autoSpaceDE w:val="0"/>
        <w:autoSpaceDN w:val="0"/>
        <w:adjustRightInd w:val="0"/>
        <w:rPr>
          <w:rFonts w:ascii="Arial" w:hAnsi="Arial" w:cs="Arial"/>
          <w:color w:val="B3B3B3"/>
          <w:sz w:val="22"/>
          <w:szCs w:val="22"/>
        </w:rPr>
      </w:pPr>
      <w:proofErr w:type="spellStart"/>
      <w:r>
        <w:rPr>
          <w:rFonts w:ascii="Arial" w:hAnsi="Arial" w:cs="Arial"/>
          <w:color w:val="B3B3B3"/>
          <w:sz w:val="22"/>
          <w:szCs w:val="22"/>
        </w:rPr>
        <w:t>Alumnos</w:t>
      </w:r>
      <w:proofErr w:type="spellEnd"/>
      <w:r>
        <w:rPr>
          <w:rFonts w:ascii="Arial" w:hAnsi="Arial" w:cs="Arial"/>
          <w:color w:val="B3B3B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B3B3B3"/>
          <w:sz w:val="22"/>
          <w:szCs w:val="22"/>
        </w:rPr>
        <w:t>teenses</w:t>
      </w:r>
      <w:proofErr w:type="spellEnd"/>
      <w:r>
        <w:rPr>
          <w:rFonts w:ascii="Arial" w:hAnsi="Arial" w:cs="Arial"/>
          <w:color w:val="B3B3B3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B3B3B3"/>
          <w:sz w:val="22"/>
          <w:szCs w:val="22"/>
        </w:rPr>
        <w:t>franceses</w:t>
      </w:r>
      <w:proofErr w:type="spellEnd"/>
      <w:r>
        <w:rPr>
          <w:rFonts w:ascii="Arial" w:hAnsi="Arial" w:cs="Arial"/>
          <w:color w:val="B3B3B3"/>
          <w:sz w:val="22"/>
          <w:szCs w:val="22"/>
        </w:rPr>
        <w:t xml:space="preserve"> de las </w:t>
      </w:r>
      <w:proofErr w:type="spellStart"/>
      <w:r>
        <w:rPr>
          <w:rFonts w:ascii="Arial" w:hAnsi="Arial" w:cs="Arial"/>
          <w:color w:val="B3B3B3"/>
          <w:sz w:val="22"/>
          <w:szCs w:val="22"/>
        </w:rPr>
        <w:t>localidades</w:t>
      </w:r>
      <w:proofErr w:type="spellEnd"/>
      <w:r>
        <w:rPr>
          <w:rFonts w:ascii="Arial" w:hAnsi="Arial" w:cs="Arial"/>
          <w:color w:val="B3B3B3"/>
          <w:sz w:val="22"/>
          <w:szCs w:val="22"/>
        </w:rPr>
        <w:t xml:space="preserve"> de Annecy y </w:t>
      </w:r>
      <w:proofErr w:type="spellStart"/>
      <w:r>
        <w:rPr>
          <w:rFonts w:ascii="Arial" w:hAnsi="Arial" w:cs="Arial"/>
          <w:color w:val="B3B3B3"/>
          <w:sz w:val="22"/>
          <w:szCs w:val="22"/>
        </w:rPr>
        <w:t>Marsella</w:t>
      </w:r>
      <w:proofErr w:type="spellEnd"/>
      <w:r>
        <w:rPr>
          <w:rFonts w:ascii="Arial" w:hAnsi="Arial" w:cs="Arial"/>
          <w:color w:val="B3B3B3"/>
          <w:sz w:val="22"/>
          <w:szCs w:val="22"/>
        </w:rPr>
        <w:t xml:space="preserve"> participantes en el </w:t>
      </w:r>
      <w:proofErr w:type="spellStart"/>
      <w:r>
        <w:rPr>
          <w:rFonts w:ascii="Arial" w:hAnsi="Arial" w:cs="Arial"/>
          <w:color w:val="B3B3B3"/>
          <w:sz w:val="22"/>
          <w:szCs w:val="22"/>
        </w:rPr>
        <w:t>intercambioFOTO</w:t>
      </w:r>
      <w:proofErr w:type="spellEnd"/>
      <w:r>
        <w:rPr>
          <w:rFonts w:ascii="Arial" w:hAnsi="Arial" w:cs="Arial"/>
          <w:color w:val="B3B3B3"/>
          <w:sz w:val="22"/>
          <w:szCs w:val="22"/>
        </w:rPr>
        <w:t>:</w:t>
      </w:r>
    </w:p>
    <w:p w:rsidR="00110264" w:rsidRDefault="00110264" w:rsidP="00110264">
      <w:pPr>
        <w:widowControl w:val="0"/>
        <w:autoSpaceDE w:val="0"/>
        <w:autoSpaceDN w:val="0"/>
        <w:adjustRightInd w:val="0"/>
        <w:rPr>
          <w:rFonts w:ascii="Georgia" w:hAnsi="Georgia" w:cs="Georgia"/>
          <w:color w:val="505050"/>
          <w:sz w:val="26"/>
          <w:szCs w:val="26"/>
        </w:rPr>
      </w:pPr>
      <w:r>
        <w:rPr>
          <w:rFonts w:ascii="Arial" w:hAnsi="Arial" w:cs="Arial"/>
          <w:color w:val="262626"/>
          <w:sz w:val="34"/>
          <w:szCs w:val="34"/>
        </w:rPr>
        <w:fldChar w:fldCharType="end"/>
      </w:r>
      <w:r>
        <w:rPr>
          <w:rFonts w:ascii="Georgia" w:hAnsi="Georgia" w:cs="Georgia"/>
          <w:color w:val="505050"/>
          <w:sz w:val="26"/>
          <w:szCs w:val="26"/>
        </w:rPr>
        <w:t>CRISTINA BOTRÁN TEO   | </w:t>
      </w:r>
      <w:r>
        <w:rPr>
          <w:rFonts w:ascii="Georgia" w:hAnsi="Georgia" w:cs="Georgia"/>
          <w:color w:val="0A5499"/>
          <w:sz w:val="26"/>
          <w:szCs w:val="26"/>
        </w:rPr>
        <w:t>03.11.2015</w:t>
      </w:r>
      <w:r>
        <w:rPr>
          <w:rFonts w:ascii="Georgia" w:hAnsi="Georgia" w:cs="Georgia"/>
          <w:color w:val="505050"/>
          <w:sz w:val="26"/>
          <w:szCs w:val="26"/>
        </w:rPr>
        <w:t> </w:t>
      </w:r>
    </w:p>
    <w:p w:rsidR="00110264" w:rsidRDefault="00110264" w:rsidP="00110264">
      <w:pPr>
        <w:widowControl w:val="0"/>
        <w:autoSpaceDE w:val="0"/>
        <w:autoSpaceDN w:val="0"/>
        <w:adjustRightInd w:val="0"/>
        <w:rPr>
          <w:rFonts w:ascii="Georgia" w:hAnsi="Georgia" w:cs="Georgia"/>
          <w:color w:val="505050"/>
          <w:sz w:val="26"/>
          <w:szCs w:val="26"/>
        </w:rPr>
      </w:pPr>
      <w:hyperlink r:id="rId6" w:history="1">
        <w:r>
          <w:rPr>
            <w:rFonts w:ascii="Georgia" w:hAnsi="Georgia" w:cs="Georgia"/>
            <w:color w:val="1C68B5"/>
          </w:rPr>
          <w:t>A-</w:t>
        </w:r>
      </w:hyperlink>
      <w:r>
        <w:rPr>
          <w:rFonts w:ascii="Georgia" w:hAnsi="Georgia" w:cs="Georgia"/>
          <w:color w:val="505050"/>
          <w:sz w:val="26"/>
          <w:szCs w:val="26"/>
        </w:rPr>
        <w:t xml:space="preserve"> </w:t>
      </w:r>
      <w:hyperlink r:id="rId7" w:history="1">
        <w:r>
          <w:rPr>
            <w:rFonts w:ascii="Georgia" w:hAnsi="Georgia" w:cs="Georgia"/>
            <w:color w:val="1C68B5"/>
            <w:sz w:val="30"/>
            <w:szCs w:val="30"/>
          </w:rPr>
          <w:t>A+</w:t>
        </w:r>
      </w:hyperlink>
    </w:p>
    <w:p w:rsidR="00110264" w:rsidRDefault="00110264" w:rsidP="00110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 xml:space="preserve">Hay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experiencias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juveniles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que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dejan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huella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y que van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más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allá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del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mero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hecho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profundizar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en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aprendizaje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un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idioma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. Los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alumnos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del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IES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Cacheiras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Teo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) que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participaron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en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intercambio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francés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centros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Annecy y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Marsella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así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lo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han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expresado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También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sus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homólogos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franceses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que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estos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días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comparten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estudio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y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vivencias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aquí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Ambos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han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interactuado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en el modus vivendi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cada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familia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y,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por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ende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,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cada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cultura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. Los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españoles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destacan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su estancia en Francia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sistema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lastRenderedPageBreak/>
        <w:t>educativo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. Hay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división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opiniones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desde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que es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más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avanzado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que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español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(o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viceversa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),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pasando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por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organización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extrema de las clases y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hasta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hecho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que el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bachillerato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convierte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allí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una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especie</w:t>
      </w:r>
      <w:proofErr w:type="spellEnd"/>
      <w:r>
        <w:rPr>
          <w:rFonts w:ascii="Arial" w:hAnsi="Arial" w:cs="Arial"/>
          <w:color w:val="50505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505050"/>
          <w:sz w:val="32"/>
          <w:szCs w:val="32"/>
        </w:rPr>
        <w:t>semiuniversidad</w:t>
      </w:r>
      <w:proofErr w:type="spellEnd"/>
      <w:r>
        <w:rPr>
          <w:rFonts w:ascii="Arial" w:hAnsi="Arial" w:cs="Arial"/>
          <w:color w:val="505050"/>
          <w:sz w:val="32"/>
          <w:szCs w:val="32"/>
        </w:rPr>
        <w:t>.</w:t>
      </w:r>
    </w:p>
    <w:p w:rsidR="00073ED1" w:rsidRDefault="00073ED1">
      <w:bookmarkStart w:id="0" w:name="_GoBack"/>
      <w:bookmarkEnd w:id="0"/>
    </w:p>
    <w:sectPr w:rsidR="00073ED1" w:rsidSect="00FC78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64"/>
    <w:rsid w:val="00073ED1"/>
    <w:rsid w:val="00110264"/>
    <w:rsid w:val="003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B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2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2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2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2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javascript://reduce" TargetMode="External"/><Relationship Id="rId7" Type="http://schemas.openxmlformats.org/officeDocument/2006/relationships/hyperlink" Target="javascript://ampl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2016-01-08T10:29:00Z</dcterms:created>
  <dcterms:modified xsi:type="dcterms:W3CDTF">2016-01-08T10:30:00Z</dcterms:modified>
</cp:coreProperties>
</file>