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8906D" w14:textId="6AF0AA61" w:rsidR="00BF3D91" w:rsidRPr="00BF3D91" w:rsidRDefault="003A0284" w:rsidP="00BF3D91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editId="71509D42">
            <wp:simplePos x="0" y="0"/>
            <wp:positionH relativeFrom="margin">
              <wp:posOffset>5257800</wp:posOffset>
            </wp:positionH>
            <wp:positionV relativeFrom="margin">
              <wp:posOffset>-571500</wp:posOffset>
            </wp:positionV>
            <wp:extent cx="1118870" cy="1247140"/>
            <wp:effectExtent l="25400" t="25400" r="24130" b="228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2471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D91" w:rsidRPr="00BF3D91">
        <w:rPr>
          <w:sz w:val="32"/>
        </w:rPr>
        <w:t>Fiche « aide à la tâche »</w:t>
      </w:r>
    </w:p>
    <w:p w14:paraId="6C399B15" w14:textId="45B5CFC6" w:rsidR="00BF3D91" w:rsidRDefault="00BF3D91"/>
    <w:p w14:paraId="78FF6DA3" w14:textId="77777777" w:rsidR="00BF3D91" w:rsidRPr="00BF3D91" w:rsidRDefault="00BF3D91" w:rsidP="00BF3D91">
      <w:pPr>
        <w:jc w:val="center"/>
        <w:rPr>
          <w:b/>
          <w:sz w:val="28"/>
        </w:rPr>
      </w:pPr>
      <w:r w:rsidRPr="00BF3D91">
        <w:rPr>
          <w:b/>
          <w:sz w:val="28"/>
        </w:rPr>
        <w:t>Expression orale en continu</w:t>
      </w:r>
    </w:p>
    <w:p w14:paraId="7A1DED8A" w14:textId="77777777" w:rsidR="00BF3D91" w:rsidRDefault="00BF3D91"/>
    <w:p w14:paraId="23493A23" w14:textId="7A4383FD" w:rsidR="00BF3D91" w:rsidRPr="00B631FE" w:rsidRDefault="00BF3D91" w:rsidP="00B631FE">
      <w:pPr>
        <w:widowControl w:val="0"/>
        <w:autoSpaceDE w:val="0"/>
        <w:autoSpaceDN w:val="0"/>
        <w:adjustRightInd w:val="0"/>
        <w:spacing w:after="240"/>
        <w:rPr>
          <w:rFonts w:cs="Times"/>
          <w:lang w:val="en-GB"/>
        </w:rPr>
      </w:pPr>
      <w:r w:rsidRPr="00BF3D91">
        <w:rPr>
          <w:b/>
        </w:rPr>
        <w:t xml:space="preserve">Préparation du diaporama élève </w:t>
      </w:r>
      <w:r w:rsidR="00B631FE">
        <w:rPr>
          <w:b/>
        </w:rPr>
        <w:t xml:space="preserve">à partir du texte </w:t>
      </w:r>
      <w:r w:rsidR="00B631FE" w:rsidRPr="00B631FE">
        <w:rPr>
          <w:lang w:val="en-GB"/>
        </w:rPr>
        <w:t>« </w:t>
      </w:r>
      <w:r w:rsidR="00B631FE" w:rsidRPr="00B631FE">
        <w:rPr>
          <w:rFonts w:cs="Times"/>
          <w:bCs/>
          <w:lang w:val="en-GB"/>
        </w:rPr>
        <w:t>New Bank of England ban</w:t>
      </w:r>
      <w:r w:rsidR="00B631FE" w:rsidRPr="00B631FE">
        <w:rPr>
          <w:rFonts w:cs="Times"/>
          <w:bCs/>
          <w:lang w:val="en-GB"/>
        </w:rPr>
        <w:t>knotes to be printed on polymer »</w:t>
      </w:r>
    </w:p>
    <w:p w14:paraId="4B4804A4" w14:textId="77777777" w:rsidR="00BF3D91" w:rsidRDefault="00BF3D91">
      <w:pPr>
        <w:rPr>
          <w:b/>
        </w:rPr>
      </w:pPr>
      <w:r>
        <w:rPr>
          <w:b/>
        </w:rPr>
        <w:t xml:space="preserve">1 – Aide à la compréhension du texte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946F2" w14:paraId="39612220" w14:textId="77777777" w:rsidTr="004946F2">
        <w:tc>
          <w:tcPr>
            <w:tcW w:w="9206" w:type="dxa"/>
          </w:tcPr>
          <w:p w14:paraId="47AD7FB1" w14:textId="2EAA85EE" w:rsidR="004946F2" w:rsidRPr="002814B2" w:rsidRDefault="004946F2" w:rsidP="002814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</w:rPr>
            </w:pPr>
            <w:r w:rsidRPr="009004B8">
              <w:rPr>
                <w:b/>
              </w:rPr>
              <w:t>Le professeur</w:t>
            </w:r>
          </w:p>
          <w:p w14:paraId="660879C6" w14:textId="77777777" w:rsidR="004946F2" w:rsidRDefault="004946F2" w:rsidP="004946F2">
            <w:pPr>
              <w:pStyle w:val="Paragraphedeliste"/>
              <w:numPr>
                <w:ilvl w:val="0"/>
                <w:numId w:val="1"/>
              </w:numPr>
            </w:pPr>
            <w:r>
              <w:t>Lire le texte à voix haute. La lecture fragmentée en parties peut s’appuyer sur la découverte progressive du document au vidéoprojecteur. Le professeur explique et reformule les éléments de compréhension essentiels.</w:t>
            </w:r>
          </w:p>
          <w:p w14:paraId="6E347DEA" w14:textId="2CC61191" w:rsidR="004946F2" w:rsidRDefault="00580DFC" w:rsidP="004946F2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>
              <w:t>Mettre en place une activité d’appropriation</w:t>
            </w:r>
            <w:r w:rsidR="004946F2">
              <w:t xml:space="preserve"> du lexique nécessaire à </w:t>
            </w:r>
            <w:r w:rsidR="00E026C3">
              <w:t>l’exercice de compréhension</w:t>
            </w:r>
            <w:r w:rsidR="004946F2">
              <w:t xml:space="preserve"> </w:t>
            </w:r>
            <w:r w:rsidR="004946F2" w:rsidRPr="00E026C3">
              <w:rPr>
                <w:lang w:val="en-GB"/>
              </w:rPr>
              <w:t>(</w:t>
            </w:r>
            <w:r w:rsidR="00E026C3" w:rsidRPr="00984E75">
              <w:rPr>
                <w:i/>
                <w:lang w:val="en-GB"/>
              </w:rPr>
              <w:t xml:space="preserve">currently in issue, dirt, moisture, counterfeit, enhancing, « tatty », wallets, purses, confidence, assessment, overwhelmingly, </w:t>
            </w:r>
            <w:r w:rsidR="001D4D4E" w:rsidRPr="00984E75">
              <w:rPr>
                <w:i/>
                <w:lang w:val="en-GB"/>
              </w:rPr>
              <w:t>hosted events, handle, provide feedback</w:t>
            </w:r>
            <w:r w:rsidR="001D4D4E">
              <w:rPr>
                <w:lang w:val="en-GB"/>
              </w:rPr>
              <w:t>…)</w:t>
            </w:r>
          </w:p>
          <w:p w14:paraId="340DAD7F" w14:textId="57C2C0C0" w:rsidR="004946F2" w:rsidRDefault="00A03C1F" w:rsidP="00A03C1F">
            <w:pPr>
              <w:pStyle w:val="Paragraphedeliste"/>
              <w:numPr>
                <w:ilvl w:val="0"/>
                <w:numId w:val="1"/>
              </w:numPr>
            </w:pPr>
            <w:r w:rsidRPr="00A03C1F">
              <w:t>Procéder au regroupement des éléments essentiels par unité de sens</w:t>
            </w:r>
            <w:r>
              <w:t xml:space="preserve"> (activité proposé dans le tableau ci-dessous).</w:t>
            </w:r>
          </w:p>
          <w:p w14:paraId="5EE0BAD9" w14:textId="1E5C841D" w:rsidR="002814B2" w:rsidRDefault="002814B2" w:rsidP="00A03C1F">
            <w:pPr>
              <w:pStyle w:val="Paragraphedeliste"/>
              <w:numPr>
                <w:ilvl w:val="0"/>
                <w:numId w:val="1"/>
              </w:numPr>
            </w:pPr>
            <w:r>
              <w:t>Fourn</w:t>
            </w:r>
            <w:r w:rsidR="000A0279">
              <w:t>ir une trame de diaporama de 4</w:t>
            </w:r>
            <w:r>
              <w:t xml:space="preserve"> diapositives </w:t>
            </w:r>
            <w:r w:rsidR="000A0279">
              <w:t xml:space="preserve"> (Cf. diaporama élève en ligne sur le site académique)</w:t>
            </w:r>
          </w:p>
          <w:p w14:paraId="0BC5ABEC" w14:textId="77777777" w:rsidR="004946F2" w:rsidRDefault="004946F2"/>
        </w:tc>
      </w:tr>
    </w:tbl>
    <w:p w14:paraId="5E66F19A" w14:textId="77777777" w:rsidR="00BF3D91" w:rsidRDefault="00BF3D91"/>
    <w:p w14:paraId="57DB0003" w14:textId="31AC58C8" w:rsidR="00A03C1F" w:rsidRPr="007131DE" w:rsidRDefault="007131DE">
      <w:pPr>
        <w:rPr>
          <w:b/>
          <w:i/>
          <w:color w:val="800000"/>
        </w:rPr>
      </w:pPr>
      <w:r w:rsidRPr="007131DE">
        <w:rPr>
          <w:b/>
          <w:i/>
          <w:color w:val="800000"/>
        </w:rPr>
        <w:t>EXEMPLE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03C1F" w14:paraId="0C8471FA" w14:textId="77777777" w:rsidTr="00A03C1F">
        <w:tc>
          <w:tcPr>
            <w:tcW w:w="9206" w:type="dxa"/>
          </w:tcPr>
          <w:p w14:paraId="147EFE45" w14:textId="154214E9" w:rsidR="00A03C1F" w:rsidRPr="007131DE" w:rsidRDefault="00C01841">
            <w:pPr>
              <w:rPr>
                <w:b/>
              </w:rPr>
            </w:pPr>
            <w:r w:rsidRPr="007131DE">
              <w:rPr>
                <w:b/>
              </w:rPr>
              <w:t>Les personnages illustrés sur les billets</w:t>
            </w:r>
          </w:p>
          <w:p w14:paraId="66ED63DF" w14:textId="77777777" w:rsidR="00A03C1F" w:rsidRDefault="00A03C1F"/>
          <w:p w14:paraId="3C1D54CD" w14:textId="77777777" w:rsidR="00A03C1F" w:rsidRDefault="00A03C1F"/>
          <w:p w14:paraId="0370EAA4" w14:textId="77777777" w:rsidR="007131DE" w:rsidRDefault="007131DE"/>
          <w:p w14:paraId="1DE63F51" w14:textId="77777777" w:rsidR="007131DE" w:rsidRDefault="007131DE"/>
          <w:p w14:paraId="2517C092" w14:textId="77777777" w:rsidR="007131DE" w:rsidRDefault="007131DE"/>
          <w:p w14:paraId="4C4B20CD" w14:textId="77777777" w:rsidR="00A03C1F" w:rsidRDefault="00A03C1F"/>
          <w:p w14:paraId="6A139693" w14:textId="77777777" w:rsidR="00A03C1F" w:rsidRDefault="00A03C1F"/>
        </w:tc>
      </w:tr>
      <w:tr w:rsidR="00A03C1F" w14:paraId="5A198338" w14:textId="77777777" w:rsidTr="00A03C1F">
        <w:tc>
          <w:tcPr>
            <w:tcW w:w="9206" w:type="dxa"/>
          </w:tcPr>
          <w:p w14:paraId="79363AA0" w14:textId="7829E8CF" w:rsidR="00A03C1F" w:rsidRPr="007131DE" w:rsidRDefault="00C01841">
            <w:pPr>
              <w:rPr>
                <w:b/>
              </w:rPr>
            </w:pPr>
            <w:r w:rsidRPr="007131DE">
              <w:rPr>
                <w:b/>
              </w:rPr>
              <w:t xml:space="preserve">Les caractéristiques du nouveau billet en polymère – comparaison des deux versions </w:t>
            </w:r>
          </w:p>
          <w:p w14:paraId="30740A61" w14:textId="77777777" w:rsidR="00A03C1F" w:rsidRDefault="00A03C1F"/>
          <w:p w14:paraId="6EBF079F" w14:textId="77777777" w:rsidR="00A03C1F" w:rsidRDefault="00A03C1F"/>
          <w:p w14:paraId="31945D8B" w14:textId="77777777" w:rsidR="00A03C1F" w:rsidRDefault="00A03C1F"/>
          <w:p w14:paraId="1B437915" w14:textId="77777777" w:rsidR="007131DE" w:rsidRDefault="007131DE"/>
          <w:p w14:paraId="0688DE85" w14:textId="77777777" w:rsidR="007131DE" w:rsidRDefault="007131DE"/>
          <w:p w14:paraId="4BCD3728" w14:textId="77777777" w:rsidR="007131DE" w:rsidRDefault="007131DE"/>
          <w:p w14:paraId="50153EDD" w14:textId="77777777" w:rsidR="00A03C1F" w:rsidRDefault="00A03C1F"/>
        </w:tc>
      </w:tr>
      <w:tr w:rsidR="00A03C1F" w14:paraId="6A8A5490" w14:textId="77777777" w:rsidTr="00A03C1F">
        <w:tc>
          <w:tcPr>
            <w:tcW w:w="9206" w:type="dxa"/>
          </w:tcPr>
          <w:p w14:paraId="23D55DDD" w14:textId="60B80868" w:rsidR="00A03C1F" w:rsidRPr="007131DE" w:rsidRDefault="00C01841">
            <w:pPr>
              <w:rPr>
                <w:b/>
              </w:rPr>
            </w:pPr>
            <w:r w:rsidRPr="007131DE">
              <w:rPr>
                <w:b/>
              </w:rPr>
              <w:t xml:space="preserve">Les résultats de la campagne de consultation </w:t>
            </w:r>
          </w:p>
          <w:p w14:paraId="0F27790B" w14:textId="4F1F6BA1" w:rsidR="00C01841" w:rsidRPr="007131DE" w:rsidRDefault="00C01841">
            <w:pPr>
              <w:rPr>
                <w:b/>
              </w:rPr>
            </w:pPr>
            <w:r w:rsidRPr="007131DE">
              <w:rPr>
                <w:b/>
              </w:rPr>
              <w:t xml:space="preserve">(durée de l’opération, nombre de personnes consultées, </w:t>
            </w:r>
            <w:r w:rsidR="007131DE" w:rsidRPr="007131DE">
              <w:rPr>
                <w:b/>
              </w:rPr>
              <w:t>résultat du sondage)</w:t>
            </w:r>
          </w:p>
          <w:p w14:paraId="4B7E9BE2" w14:textId="77777777" w:rsidR="00A03C1F" w:rsidRDefault="00A03C1F"/>
          <w:p w14:paraId="532F1A92" w14:textId="77777777" w:rsidR="00A03C1F" w:rsidRDefault="00A03C1F"/>
          <w:p w14:paraId="1AC9E522" w14:textId="77777777" w:rsidR="007131DE" w:rsidRDefault="007131DE"/>
          <w:p w14:paraId="4E67F688" w14:textId="77777777" w:rsidR="007131DE" w:rsidRDefault="007131DE"/>
          <w:p w14:paraId="0569AD8E" w14:textId="77777777" w:rsidR="007131DE" w:rsidRDefault="007131DE"/>
          <w:p w14:paraId="511B3B57" w14:textId="77777777" w:rsidR="00A03C1F" w:rsidRDefault="00A03C1F"/>
          <w:p w14:paraId="1FCBDA81" w14:textId="77777777" w:rsidR="00A03C1F" w:rsidRDefault="00A03C1F">
            <w:bookmarkStart w:id="0" w:name="_GoBack"/>
            <w:bookmarkEnd w:id="0"/>
          </w:p>
        </w:tc>
      </w:tr>
    </w:tbl>
    <w:p w14:paraId="656965A8" w14:textId="77777777" w:rsidR="00A03C1F" w:rsidRPr="004946F2" w:rsidRDefault="00A03C1F"/>
    <w:sectPr w:rsidR="00A03C1F" w:rsidRPr="004946F2" w:rsidSect="007131D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D807B" w14:textId="77777777" w:rsidR="00C01841" w:rsidRDefault="00C01841" w:rsidP="00BF3D91">
      <w:r>
        <w:separator/>
      </w:r>
    </w:p>
  </w:endnote>
  <w:endnote w:type="continuationSeparator" w:id="0">
    <w:p w14:paraId="6D64E464" w14:textId="77777777" w:rsidR="00C01841" w:rsidRDefault="00C01841" w:rsidP="00BF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F81D4" w14:textId="77777777" w:rsidR="00C01841" w:rsidRDefault="00C01841" w:rsidP="00BF3D91">
      <w:r>
        <w:separator/>
      </w:r>
    </w:p>
  </w:footnote>
  <w:footnote w:type="continuationSeparator" w:id="0">
    <w:p w14:paraId="66B43B69" w14:textId="77777777" w:rsidR="00C01841" w:rsidRDefault="00C01841" w:rsidP="00BF3D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F5FC" w14:textId="77777777" w:rsidR="00C01841" w:rsidRDefault="00C01841" w:rsidP="00BF3D91">
    <w:pPr>
      <w:pStyle w:val="En-tte"/>
      <w:jc w:val="center"/>
    </w:pPr>
    <w:r>
      <w:t>Inspection de l’Éducation nationale du second degré Anglais-Lettres</w:t>
    </w:r>
  </w:p>
  <w:p w14:paraId="44F27540" w14:textId="77777777" w:rsidR="00C01841" w:rsidRDefault="00C01841" w:rsidP="00BF3D91">
    <w:pPr>
      <w:pStyle w:val="En-tte"/>
      <w:jc w:val="center"/>
    </w:pPr>
    <w:r>
      <w:t xml:space="preserve">TWS n°1 – The New </w:t>
    </w:r>
    <w:proofErr w:type="spellStart"/>
    <w:r>
      <w:t>Fiver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6FB3"/>
    <w:multiLevelType w:val="hybridMultilevel"/>
    <w:tmpl w:val="244490EA"/>
    <w:lvl w:ilvl="0" w:tplc="B394CB6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1"/>
    <w:rsid w:val="000A0279"/>
    <w:rsid w:val="000C6F73"/>
    <w:rsid w:val="001D4D4E"/>
    <w:rsid w:val="002814B2"/>
    <w:rsid w:val="00331351"/>
    <w:rsid w:val="003A0284"/>
    <w:rsid w:val="004201A0"/>
    <w:rsid w:val="004946F2"/>
    <w:rsid w:val="00580DFC"/>
    <w:rsid w:val="007131DE"/>
    <w:rsid w:val="009004B8"/>
    <w:rsid w:val="00984E75"/>
    <w:rsid w:val="00A03C1F"/>
    <w:rsid w:val="00B631FE"/>
    <w:rsid w:val="00BF3D91"/>
    <w:rsid w:val="00C01841"/>
    <w:rsid w:val="00E026C3"/>
    <w:rsid w:val="00E2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139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3D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D91"/>
  </w:style>
  <w:style w:type="paragraph" w:styleId="Pieddepage">
    <w:name w:val="footer"/>
    <w:basedOn w:val="Normal"/>
    <w:link w:val="PieddepageCar"/>
    <w:uiPriority w:val="99"/>
    <w:unhideWhenUsed/>
    <w:rsid w:val="00BF3D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D91"/>
  </w:style>
  <w:style w:type="table" w:styleId="Grille">
    <w:name w:val="Table Grid"/>
    <w:basedOn w:val="TableauNormal"/>
    <w:uiPriority w:val="59"/>
    <w:rsid w:val="00494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4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3D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D91"/>
  </w:style>
  <w:style w:type="paragraph" w:styleId="Pieddepage">
    <w:name w:val="footer"/>
    <w:basedOn w:val="Normal"/>
    <w:link w:val="PieddepageCar"/>
    <w:uiPriority w:val="99"/>
    <w:unhideWhenUsed/>
    <w:rsid w:val="00BF3D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D91"/>
  </w:style>
  <w:style w:type="table" w:styleId="Grille">
    <w:name w:val="Table Grid"/>
    <w:basedOn w:val="TableauNormal"/>
    <w:uiPriority w:val="59"/>
    <w:rsid w:val="00494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9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185</Words>
  <Characters>1018</Characters>
  <Application>Microsoft Macintosh Word</Application>
  <DocSecurity>0</DocSecurity>
  <Lines>8</Lines>
  <Paragraphs>2</Paragraphs>
  <ScaleCrop>false</ScaleCrop>
  <Company>Education nationale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BRUNIAS</dc:creator>
  <cp:keywords/>
  <dc:description/>
  <cp:lastModifiedBy>Alain BRUNIAS</cp:lastModifiedBy>
  <cp:revision>13</cp:revision>
  <dcterms:created xsi:type="dcterms:W3CDTF">2016-10-02T02:45:00Z</dcterms:created>
  <dcterms:modified xsi:type="dcterms:W3CDTF">2016-10-02T03:44:00Z</dcterms:modified>
</cp:coreProperties>
</file>