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04" w:rsidRDefault="00BA4904" w:rsidP="00BA4904">
      <w:pPr>
        <w:spacing w:after="0"/>
        <w:rPr>
          <w:rFonts w:ascii="Times New Roman" w:hAnsi="Times New Roman" w:cs="Times New Roman"/>
          <w:sz w:val="24"/>
          <w:szCs w:val="24"/>
        </w:rPr>
      </w:pPr>
      <w:r w:rsidRPr="00CA7AE3">
        <w:rPr>
          <w:rFonts w:ascii="Times New Roman" w:hAnsi="Times New Roman" w:cs="Times New Roman"/>
          <w:sz w:val="24"/>
          <w:szCs w:val="24"/>
        </w:rPr>
        <w:t>Science économique  Partie 2 : Mondialisation, finance internationale et intégration européenne</w:t>
      </w:r>
    </w:p>
    <w:p w:rsidR="00CA7AE3" w:rsidRPr="00CA7AE3" w:rsidRDefault="00CA7AE3" w:rsidP="00BA4904">
      <w:pPr>
        <w:spacing w:after="0"/>
        <w:rPr>
          <w:rFonts w:ascii="Times New Roman" w:hAnsi="Times New Roman" w:cs="Times New Roman"/>
          <w:sz w:val="24"/>
          <w:szCs w:val="24"/>
        </w:rPr>
      </w:pPr>
    </w:p>
    <w:p w:rsidR="00BA4904" w:rsidRPr="00CA7AE3" w:rsidRDefault="00BA4904" w:rsidP="00CA7AE3">
      <w:pPr>
        <w:spacing w:after="0"/>
        <w:jc w:val="center"/>
        <w:rPr>
          <w:rFonts w:ascii="Times New Roman" w:hAnsi="Times New Roman" w:cs="Times New Roman"/>
          <w:b/>
          <w:sz w:val="24"/>
          <w:szCs w:val="24"/>
        </w:rPr>
      </w:pPr>
      <w:r w:rsidRPr="00CA7AE3">
        <w:rPr>
          <w:rFonts w:ascii="Times New Roman" w:hAnsi="Times New Roman" w:cs="Times New Roman"/>
          <w:b/>
          <w:sz w:val="24"/>
          <w:szCs w:val="24"/>
        </w:rPr>
        <w:t xml:space="preserve">2.2 Quelle est la place de l’Union européenne dans l’économie </w:t>
      </w:r>
      <w:r w:rsidR="00177F83" w:rsidRPr="00CA7AE3">
        <w:rPr>
          <w:rFonts w:ascii="Times New Roman" w:hAnsi="Times New Roman" w:cs="Times New Roman"/>
          <w:b/>
          <w:sz w:val="24"/>
          <w:szCs w:val="24"/>
        </w:rPr>
        <w:t>glob</w:t>
      </w:r>
      <w:r w:rsidRPr="00CA7AE3">
        <w:rPr>
          <w:rFonts w:ascii="Times New Roman" w:hAnsi="Times New Roman" w:cs="Times New Roman"/>
          <w:b/>
          <w:sz w:val="24"/>
          <w:szCs w:val="24"/>
        </w:rPr>
        <w:t>ale ?</w:t>
      </w:r>
    </w:p>
    <w:p w:rsidR="00BC6AE5" w:rsidRPr="00CA7AE3" w:rsidRDefault="00BC6AE5" w:rsidP="00CA7AE3">
      <w:pPr>
        <w:spacing w:after="0"/>
        <w:jc w:val="center"/>
        <w:rPr>
          <w:rFonts w:ascii="Times New Roman" w:hAnsi="Times New Roman" w:cs="Times New Roman"/>
          <w:sz w:val="24"/>
          <w:szCs w:val="24"/>
        </w:rPr>
      </w:pPr>
    </w:p>
    <w:p w:rsidR="0010411D" w:rsidRPr="007914E7" w:rsidRDefault="008D1CD7" w:rsidP="00CA7AE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914E7">
        <w:rPr>
          <w:rFonts w:ascii="Times New Roman" w:hAnsi="Times New Roman" w:cs="Times New Roman"/>
          <w:b/>
          <w:sz w:val="24"/>
          <w:szCs w:val="24"/>
        </w:rPr>
        <w:t>Bibliographie</w:t>
      </w:r>
    </w:p>
    <w:p w:rsidR="00385D04" w:rsidRPr="00CA7AE3" w:rsidRDefault="00385D04" w:rsidP="00122B76">
      <w:pPr>
        <w:shd w:val="clear" w:color="auto" w:fill="FFFFFF"/>
        <w:spacing w:after="0" w:line="240" w:lineRule="auto"/>
        <w:jc w:val="both"/>
        <w:rPr>
          <w:rFonts w:ascii="Times New Roman" w:hAnsi="Times New Roman" w:cs="Times New Roman"/>
          <w:sz w:val="24"/>
          <w:szCs w:val="24"/>
          <w:u w:val="single"/>
        </w:rPr>
      </w:pPr>
    </w:p>
    <w:p w:rsidR="00122B76" w:rsidRPr="00CA7AE3" w:rsidRDefault="00122B76" w:rsidP="00122B76">
      <w:pPr>
        <w:shd w:val="clear" w:color="auto" w:fill="FFFFFF"/>
        <w:spacing w:after="0" w:line="240" w:lineRule="auto"/>
        <w:jc w:val="both"/>
        <w:rPr>
          <w:rFonts w:ascii="Times New Roman" w:hAnsi="Times New Roman" w:cs="Times New Roman"/>
          <w:sz w:val="24"/>
          <w:szCs w:val="24"/>
          <w:u w:val="single"/>
        </w:rPr>
      </w:pPr>
      <w:r w:rsidRPr="00CA7AE3">
        <w:rPr>
          <w:rFonts w:ascii="Times New Roman" w:hAnsi="Times New Roman" w:cs="Times New Roman"/>
          <w:sz w:val="24"/>
          <w:szCs w:val="24"/>
          <w:u w:val="single"/>
        </w:rPr>
        <w:t xml:space="preserve">Périodiques : </w:t>
      </w:r>
    </w:p>
    <w:p w:rsidR="00786DF8" w:rsidRPr="00CA7AE3" w:rsidRDefault="00786DF8" w:rsidP="00122B76">
      <w:pPr>
        <w:shd w:val="clear" w:color="auto" w:fill="FFFFFF"/>
        <w:spacing w:after="0" w:line="240" w:lineRule="auto"/>
        <w:jc w:val="both"/>
        <w:rPr>
          <w:rFonts w:ascii="Times New Roman" w:hAnsi="Times New Roman" w:cs="Times New Roman"/>
          <w:sz w:val="24"/>
          <w:szCs w:val="24"/>
          <w:u w:val="single"/>
        </w:rPr>
      </w:pPr>
    </w:p>
    <w:p w:rsidR="0010411D" w:rsidRPr="00CA7AE3" w:rsidRDefault="0010411D" w:rsidP="00BC6AE5">
      <w:pPr>
        <w:shd w:val="clear" w:color="auto" w:fill="FFFFFF"/>
        <w:spacing w:after="0" w:line="240" w:lineRule="auto"/>
        <w:rPr>
          <w:rFonts w:ascii="Times New Roman" w:eastAsia="Times New Roman" w:hAnsi="Times New Roman" w:cs="Times New Roman"/>
          <w:i/>
          <w:color w:val="333333"/>
          <w:sz w:val="24"/>
          <w:szCs w:val="24"/>
          <w:lang w:eastAsia="fr-FR"/>
        </w:rPr>
      </w:pPr>
      <w:r w:rsidRPr="00CA7AE3">
        <w:rPr>
          <w:rFonts w:ascii="Times New Roman" w:hAnsi="Times New Roman" w:cs="Times New Roman"/>
          <w:i/>
          <w:sz w:val="24"/>
          <w:szCs w:val="24"/>
        </w:rPr>
        <w:t xml:space="preserve">Alternatives économiques, </w:t>
      </w:r>
      <w:r w:rsidRPr="00CA7AE3">
        <w:rPr>
          <w:rFonts w:ascii="Times New Roman" w:hAnsi="Times New Roman" w:cs="Times New Roman"/>
          <w:sz w:val="24"/>
          <w:szCs w:val="24"/>
        </w:rPr>
        <w:t xml:space="preserve">HS </w:t>
      </w:r>
      <w:r w:rsidR="00E668B3" w:rsidRPr="00CA7AE3">
        <w:rPr>
          <w:rFonts w:ascii="Times New Roman" w:hAnsi="Times New Roman" w:cs="Times New Roman"/>
          <w:sz w:val="24"/>
          <w:szCs w:val="24"/>
        </w:rPr>
        <w:t xml:space="preserve">n° </w:t>
      </w:r>
      <w:r w:rsidRPr="00CA7AE3">
        <w:rPr>
          <w:rFonts w:ascii="Times New Roman" w:hAnsi="Times New Roman" w:cs="Times New Roman"/>
          <w:sz w:val="24"/>
          <w:szCs w:val="24"/>
        </w:rPr>
        <w:t>105,</w:t>
      </w:r>
      <w:r w:rsidRPr="00CA7AE3">
        <w:rPr>
          <w:rFonts w:ascii="Times New Roman" w:hAnsi="Times New Roman" w:cs="Times New Roman"/>
          <w:i/>
          <w:sz w:val="24"/>
          <w:szCs w:val="24"/>
        </w:rPr>
        <w:t xml:space="preserve"> </w:t>
      </w:r>
      <w:r w:rsidR="0026528E" w:rsidRPr="00CA7AE3">
        <w:rPr>
          <w:rFonts w:ascii="Times New Roman" w:hAnsi="Times New Roman" w:cs="Times New Roman"/>
          <w:sz w:val="24"/>
          <w:szCs w:val="24"/>
        </w:rPr>
        <w:t>L</w:t>
      </w:r>
      <w:r w:rsidRPr="00CA7AE3">
        <w:rPr>
          <w:rFonts w:ascii="Times New Roman" w:hAnsi="Times New Roman" w:cs="Times New Roman"/>
          <w:sz w:val="24"/>
          <w:szCs w:val="24"/>
        </w:rPr>
        <w:t>a monnaie et ses mystères</w:t>
      </w:r>
      <w:r w:rsidR="00122B76" w:rsidRPr="00CA7AE3">
        <w:rPr>
          <w:rFonts w:ascii="Times New Roman" w:hAnsi="Times New Roman" w:cs="Times New Roman"/>
          <w:sz w:val="24"/>
          <w:szCs w:val="24"/>
        </w:rPr>
        <w:t>, avril 2015</w:t>
      </w:r>
    </w:p>
    <w:p w:rsidR="00B979E6" w:rsidRPr="00CA7AE3" w:rsidRDefault="00B979E6" w:rsidP="00BC6AE5">
      <w:pPr>
        <w:shd w:val="clear" w:color="auto" w:fill="FFFFFF"/>
        <w:spacing w:after="0" w:line="240" w:lineRule="auto"/>
        <w:rPr>
          <w:rFonts w:ascii="Times New Roman" w:eastAsia="Times New Roman" w:hAnsi="Times New Roman" w:cs="Times New Roman"/>
          <w:color w:val="333333"/>
          <w:sz w:val="24"/>
          <w:szCs w:val="24"/>
          <w:lang w:eastAsia="fr-FR"/>
        </w:rPr>
      </w:pPr>
      <w:r w:rsidRPr="00CA7AE3">
        <w:rPr>
          <w:rFonts w:ascii="Times New Roman" w:eastAsia="Times New Roman" w:hAnsi="Times New Roman" w:cs="Times New Roman"/>
          <w:i/>
          <w:color w:val="333333"/>
          <w:sz w:val="24"/>
          <w:szCs w:val="24"/>
          <w:lang w:eastAsia="fr-FR"/>
        </w:rPr>
        <w:t xml:space="preserve">Cahiers français, </w:t>
      </w:r>
      <w:r w:rsidR="00BA4904" w:rsidRPr="00CA7AE3">
        <w:rPr>
          <w:rFonts w:ascii="Times New Roman" w:eastAsia="Times New Roman" w:hAnsi="Times New Roman" w:cs="Times New Roman"/>
          <w:color w:val="333333"/>
          <w:sz w:val="24"/>
          <w:szCs w:val="24"/>
          <w:lang w:eastAsia="fr-FR"/>
        </w:rPr>
        <w:t>n</w:t>
      </w:r>
      <w:r w:rsidRPr="00CA7AE3">
        <w:rPr>
          <w:rFonts w:ascii="Times New Roman" w:eastAsia="Times New Roman" w:hAnsi="Times New Roman" w:cs="Times New Roman"/>
          <w:color w:val="333333"/>
          <w:sz w:val="24"/>
          <w:szCs w:val="24"/>
          <w:lang w:eastAsia="fr-FR"/>
        </w:rPr>
        <w:t>°</w:t>
      </w:r>
      <w:r w:rsidR="00E668B3" w:rsidRPr="00CA7AE3">
        <w:rPr>
          <w:rFonts w:ascii="Times New Roman" w:eastAsia="Times New Roman" w:hAnsi="Times New Roman" w:cs="Times New Roman"/>
          <w:color w:val="333333"/>
          <w:sz w:val="24"/>
          <w:szCs w:val="24"/>
          <w:lang w:eastAsia="fr-FR"/>
        </w:rPr>
        <w:t xml:space="preserve"> </w:t>
      </w:r>
      <w:r w:rsidRPr="00CA7AE3">
        <w:rPr>
          <w:rFonts w:ascii="Times New Roman" w:eastAsia="Times New Roman" w:hAnsi="Times New Roman" w:cs="Times New Roman"/>
          <w:color w:val="333333"/>
          <w:sz w:val="24"/>
          <w:szCs w:val="24"/>
          <w:lang w:eastAsia="fr-FR"/>
        </w:rPr>
        <w:t xml:space="preserve">387, Crise de la zone euro : où en sommes-nous ?, Juillet-août 2015 </w:t>
      </w:r>
    </w:p>
    <w:p w:rsidR="00786DF8" w:rsidRPr="00CA7AE3" w:rsidRDefault="00F8735F" w:rsidP="00BC6AE5">
      <w:pPr>
        <w:shd w:val="clear" w:color="auto" w:fill="FFFFFF"/>
        <w:spacing w:after="0" w:line="240" w:lineRule="auto"/>
        <w:rPr>
          <w:rFonts w:ascii="Times New Roman" w:eastAsia="Times New Roman" w:hAnsi="Times New Roman" w:cs="Times New Roman"/>
          <w:color w:val="333333"/>
          <w:sz w:val="24"/>
          <w:szCs w:val="24"/>
          <w:lang w:eastAsia="fr-FR"/>
        </w:rPr>
      </w:pPr>
      <w:r w:rsidRPr="00CA7AE3">
        <w:rPr>
          <w:rFonts w:ascii="Times New Roman" w:eastAsia="Times New Roman" w:hAnsi="Times New Roman" w:cs="Times New Roman"/>
          <w:i/>
          <w:color w:val="333333"/>
          <w:sz w:val="24"/>
          <w:szCs w:val="24"/>
          <w:lang w:eastAsia="fr-FR"/>
        </w:rPr>
        <w:t>Écoflash</w:t>
      </w:r>
      <w:r w:rsidRPr="00CA7AE3">
        <w:rPr>
          <w:rFonts w:ascii="Times New Roman" w:eastAsia="Times New Roman" w:hAnsi="Times New Roman" w:cs="Times New Roman"/>
          <w:color w:val="333333"/>
          <w:sz w:val="24"/>
          <w:szCs w:val="24"/>
          <w:lang w:eastAsia="fr-FR"/>
        </w:rPr>
        <w:t xml:space="preserve">,  L’euro : fondements et fragilités, n° 277, </w:t>
      </w:r>
      <w:r w:rsidR="006F49CA" w:rsidRPr="00CA7AE3">
        <w:rPr>
          <w:rFonts w:ascii="Times New Roman" w:eastAsia="Times New Roman" w:hAnsi="Times New Roman" w:cs="Times New Roman"/>
          <w:color w:val="333333"/>
          <w:sz w:val="24"/>
          <w:szCs w:val="24"/>
          <w:lang w:eastAsia="fr-FR"/>
        </w:rPr>
        <w:t xml:space="preserve">CNDP, </w:t>
      </w:r>
      <w:r w:rsidRPr="00CA7AE3">
        <w:rPr>
          <w:rFonts w:ascii="Times New Roman" w:eastAsia="Times New Roman" w:hAnsi="Times New Roman" w:cs="Times New Roman"/>
          <w:color w:val="333333"/>
          <w:sz w:val="24"/>
          <w:szCs w:val="24"/>
          <w:lang w:eastAsia="fr-FR"/>
        </w:rPr>
        <w:t>avril 2013</w:t>
      </w:r>
      <w:r w:rsidR="006F49CA" w:rsidRPr="00CA7AE3">
        <w:rPr>
          <w:rFonts w:ascii="Times New Roman" w:eastAsia="Times New Roman" w:hAnsi="Times New Roman" w:cs="Times New Roman"/>
          <w:color w:val="333333"/>
          <w:sz w:val="24"/>
          <w:szCs w:val="24"/>
          <w:lang w:eastAsia="fr-FR"/>
        </w:rPr>
        <w:t>.</w:t>
      </w:r>
    </w:p>
    <w:p w:rsidR="00F8735F" w:rsidRPr="00CA7AE3" w:rsidRDefault="00061FE2" w:rsidP="00786DF8">
      <w:pPr>
        <w:shd w:val="clear" w:color="auto" w:fill="FFFFFF"/>
        <w:spacing w:after="0" w:line="240" w:lineRule="auto"/>
        <w:ind w:firstLine="708"/>
        <w:rPr>
          <w:rFonts w:ascii="Times New Roman" w:eastAsia="Times New Roman" w:hAnsi="Times New Roman" w:cs="Times New Roman"/>
          <w:color w:val="333333"/>
          <w:sz w:val="24"/>
          <w:szCs w:val="24"/>
          <w:lang w:eastAsia="fr-FR"/>
        </w:rPr>
      </w:pPr>
      <w:r w:rsidRPr="00CA7AE3">
        <w:rPr>
          <w:rFonts w:ascii="Times New Roman" w:eastAsia="Times New Roman" w:hAnsi="Times New Roman" w:cs="Times New Roman"/>
          <w:color w:val="333333"/>
          <w:sz w:val="24"/>
          <w:szCs w:val="24"/>
          <w:lang w:eastAsia="fr-FR"/>
        </w:rPr>
        <w:t xml:space="preserve"> (</w:t>
      </w:r>
      <w:r w:rsidR="002D5FF7" w:rsidRPr="00CA7AE3">
        <w:rPr>
          <w:rFonts w:ascii="Times New Roman" w:eastAsia="Times New Roman" w:hAnsi="Times New Roman" w:cs="Times New Roman"/>
          <w:color w:val="333333"/>
          <w:sz w:val="24"/>
          <w:szCs w:val="24"/>
          <w:lang w:eastAsia="fr-FR"/>
        </w:rPr>
        <w:t>Téléchargeable</w:t>
      </w:r>
      <w:r w:rsidRPr="00CA7AE3">
        <w:rPr>
          <w:rFonts w:ascii="Times New Roman" w:eastAsia="Times New Roman" w:hAnsi="Times New Roman" w:cs="Times New Roman"/>
          <w:color w:val="333333"/>
          <w:sz w:val="24"/>
          <w:szCs w:val="24"/>
          <w:lang w:eastAsia="fr-FR"/>
        </w:rPr>
        <w:t> :</w:t>
      </w:r>
      <w:r w:rsidR="007D40BA" w:rsidRPr="00CA7AE3">
        <w:rPr>
          <w:rFonts w:ascii="Times New Roman" w:eastAsia="Times New Roman" w:hAnsi="Times New Roman" w:cs="Times New Roman"/>
          <w:color w:val="333333"/>
          <w:sz w:val="24"/>
          <w:szCs w:val="24"/>
          <w:lang w:eastAsia="fr-FR"/>
        </w:rPr>
        <w:t xml:space="preserve"> </w:t>
      </w:r>
      <w:hyperlink r:id="rId8" w:history="1">
        <w:r w:rsidR="007D40BA" w:rsidRPr="00CA7AE3">
          <w:rPr>
            <w:rStyle w:val="Lienhypertexte"/>
            <w:rFonts w:ascii="Times New Roman" w:eastAsia="Times New Roman" w:hAnsi="Times New Roman" w:cs="Times New Roman"/>
            <w:sz w:val="24"/>
            <w:szCs w:val="24"/>
            <w:lang w:eastAsia="fr-FR"/>
          </w:rPr>
          <w:t>http://s182403251.onlinehome.fr/IMG/pdf/eco_flash_277_euro.pdf</w:t>
        </w:r>
      </w:hyperlink>
      <w:r w:rsidRPr="00CA7AE3">
        <w:rPr>
          <w:rFonts w:ascii="Times New Roman" w:eastAsia="Times New Roman" w:hAnsi="Times New Roman" w:cs="Times New Roman"/>
          <w:color w:val="333333"/>
          <w:sz w:val="24"/>
          <w:szCs w:val="24"/>
          <w:lang w:eastAsia="fr-FR"/>
        </w:rPr>
        <w:t>)</w:t>
      </w:r>
    </w:p>
    <w:p w:rsidR="00786DF8" w:rsidRPr="00CA7AE3" w:rsidRDefault="00786DF8" w:rsidP="00BC6AE5">
      <w:pPr>
        <w:spacing w:after="0"/>
        <w:rPr>
          <w:rFonts w:ascii="Times New Roman" w:hAnsi="Times New Roman" w:cs="Times New Roman"/>
          <w:sz w:val="24"/>
          <w:szCs w:val="24"/>
        </w:rPr>
      </w:pPr>
    </w:p>
    <w:p w:rsidR="00122B76" w:rsidRPr="00CA7AE3" w:rsidRDefault="00122B76" w:rsidP="00BC6AE5">
      <w:pPr>
        <w:spacing w:after="0"/>
        <w:rPr>
          <w:rFonts w:ascii="Times New Roman" w:hAnsi="Times New Roman" w:cs="Times New Roman"/>
          <w:sz w:val="24"/>
          <w:szCs w:val="24"/>
          <w:u w:val="single"/>
        </w:rPr>
      </w:pPr>
      <w:r w:rsidRPr="00CA7AE3">
        <w:rPr>
          <w:rFonts w:ascii="Times New Roman" w:hAnsi="Times New Roman" w:cs="Times New Roman"/>
          <w:sz w:val="24"/>
          <w:szCs w:val="24"/>
          <w:u w:val="single"/>
        </w:rPr>
        <w:t>Ouvrages sur l’UE </w:t>
      </w:r>
      <w:r w:rsidR="00385D04" w:rsidRPr="00CA7AE3">
        <w:rPr>
          <w:rFonts w:ascii="Times New Roman" w:hAnsi="Times New Roman" w:cs="Times New Roman"/>
          <w:sz w:val="24"/>
          <w:szCs w:val="24"/>
          <w:u w:val="single"/>
        </w:rPr>
        <w:t xml:space="preserve">(* : approfondissements) </w:t>
      </w:r>
      <w:r w:rsidRPr="00CA7AE3">
        <w:rPr>
          <w:rFonts w:ascii="Times New Roman" w:hAnsi="Times New Roman" w:cs="Times New Roman"/>
          <w:sz w:val="24"/>
          <w:szCs w:val="24"/>
          <w:u w:val="single"/>
        </w:rPr>
        <w:t>:</w:t>
      </w:r>
    </w:p>
    <w:p w:rsidR="00786DF8" w:rsidRPr="00CA7AE3" w:rsidRDefault="00786DF8" w:rsidP="00BC6AE5">
      <w:pPr>
        <w:spacing w:after="0"/>
        <w:rPr>
          <w:rFonts w:ascii="Times New Roman" w:hAnsi="Times New Roman" w:cs="Times New Roman"/>
          <w:sz w:val="24"/>
          <w:szCs w:val="24"/>
          <w:u w:val="single"/>
        </w:rPr>
      </w:pPr>
    </w:p>
    <w:p w:rsidR="0070308E" w:rsidRPr="00CA7AE3" w:rsidRDefault="0070308E"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Michel Aglietta, </w:t>
      </w:r>
      <w:r w:rsidRPr="00CA7AE3">
        <w:rPr>
          <w:rFonts w:ascii="Times New Roman" w:hAnsi="Times New Roman" w:cs="Times New Roman"/>
          <w:i/>
          <w:sz w:val="24"/>
          <w:szCs w:val="24"/>
        </w:rPr>
        <w:t>Zone euro, éclatement ou fédération</w:t>
      </w:r>
      <w:r w:rsidRPr="00CA7AE3">
        <w:rPr>
          <w:rFonts w:ascii="Times New Roman" w:hAnsi="Times New Roman" w:cs="Times New Roman"/>
          <w:sz w:val="24"/>
          <w:szCs w:val="24"/>
        </w:rPr>
        <w:t xml:space="preserve">, </w:t>
      </w:r>
      <w:r w:rsidR="00482431" w:rsidRPr="00CA7AE3">
        <w:rPr>
          <w:rFonts w:ascii="Times New Roman" w:hAnsi="Times New Roman" w:cs="Times New Roman"/>
          <w:sz w:val="24"/>
          <w:szCs w:val="24"/>
        </w:rPr>
        <w:t>Michalon, 2012.</w:t>
      </w:r>
    </w:p>
    <w:p w:rsidR="009B528C" w:rsidRPr="00CA7AE3" w:rsidRDefault="00385D04"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w:t>
      </w:r>
      <w:r w:rsidR="009B528C" w:rsidRPr="00CA7AE3">
        <w:rPr>
          <w:rFonts w:ascii="Times New Roman" w:hAnsi="Times New Roman" w:cs="Times New Roman"/>
          <w:sz w:val="24"/>
          <w:szCs w:val="24"/>
        </w:rPr>
        <w:t xml:space="preserve">Michel Aglietta, Thomas Brand, </w:t>
      </w:r>
      <w:r w:rsidR="009B528C" w:rsidRPr="00CA7AE3">
        <w:rPr>
          <w:rFonts w:ascii="Times New Roman" w:hAnsi="Times New Roman" w:cs="Times New Roman"/>
          <w:i/>
          <w:sz w:val="24"/>
          <w:szCs w:val="24"/>
        </w:rPr>
        <w:t>Un New Deal pour l’Europe</w:t>
      </w:r>
      <w:r w:rsidR="009B528C" w:rsidRPr="00CA7AE3">
        <w:rPr>
          <w:rFonts w:ascii="Times New Roman" w:hAnsi="Times New Roman" w:cs="Times New Roman"/>
          <w:sz w:val="24"/>
          <w:szCs w:val="24"/>
        </w:rPr>
        <w:t xml:space="preserve">, </w:t>
      </w:r>
      <w:r w:rsidR="00CF7201" w:rsidRPr="00CA7AE3">
        <w:rPr>
          <w:rFonts w:ascii="Times New Roman" w:hAnsi="Times New Roman" w:cs="Times New Roman"/>
          <w:sz w:val="24"/>
          <w:szCs w:val="24"/>
        </w:rPr>
        <w:t>Odile Jacob, 2013.</w:t>
      </w:r>
    </w:p>
    <w:p w:rsidR="00440E11" w:rsidRPr="00CA7AE3" w:rsidRDefault="00440E11"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Patrick Artus, Isabelle Gravet, </w:t>
      </w:r>
      <w:r w:rsidRPr="00CA7AE3">
        <w:rPr>
          <w:rFonts w:ascii="Times New Roman" w:hAnsi="Times New Roman" w:cs="Times New Roman"/>
          <w:i/>
          <w:sz w:val="24"/>
          <w:szCs w:val="24"/>
        </w:rPr>
        <w:t>La crise de l’euro, Comprendre les causes. En sortir par de nouvelles institutions</w:t>
      </w:r>
      <w:r w:rsidRPr="00CA7AE3">
        <w:rPr>
          <w:rFonts w:ascii="Times New Roman" w:hAnsi="Times New Roman" w:cs="Times New Roman"/>
          <w:sz w:val="24"/>
          <w:szCs w:val="24"/>
        </w:rPr>
        <w:t>, A Colin, 2012.</w:t>
      </w:r>
    </w:p>
    <w:p w:rsidR="00740D0D" w:rsidRPr="00CA7AE3" w:rsidRDefault="00740D0D"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Marie-Annick Barthe, </w:t>
      </w:r>
      <w:r w:rsidRPr="00CA7AE3">
        <w:rPr>
          <w:rFonts w:ascii="Times New Roman" w:hAnsi="Times New Roman" w:cs="Times New Roman"/>
          <w:i/>
          <w:sz w:val="24"/>
          <w:szCs w:val="24"/>
        </w:rPr>
        <w:t>Économie de l’Union Européenne</w:t>
      </w:r>
      <w:r w:rsidRPr="00CA7AE3">
        <w:rPr>
          <w:rFonts w:ascii="Times New Roman" w:hAnsi="Times New Roman" w:cs="Times New Roman"/>
          <w:sz w:val="24"/>
          <w:szCs w:val="24"/>
        </w:rPr>
        <w:t>, Economica, 5</w:t>
      </w:r>
      <w:r w:rsidRPr="00CA7AE3">
        <w:rPr>
          <w:rFonts w:ascii="Times New Roman" w:hAnsi="Times New Roman" w:cs="Times New Roman"/>
          <w:sz w:val="24"/>
          <w:szCs w:val="24"/>
          <w:vertAlign w:val="superscript"/>
        </w:rPr>
        <w:t>ème</w:t>
      </w:r>
      <w:r w:rsidRPr="00CA7AE3">
        <w:rPr>
          <w:rFonts w:ascii="Times New Roman" w:hAnsi="Times New Roman" w:cs="Times New Roman"/>
          <w:sz w:val="24"/>
          <w:szCs w:val="24"/>
        </w:rPr>
        <w:t xml:space="preserve"> édition, 2014</w:t>
      </w:r>
    </w:p>
    <w:p w:rsidR="0047713F" w:rsidRPr="00CA7AE3" w:rsidRDefault="0047713F"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Agnès Bénassy-Quéré, B</w:t>
      </w:r>
      <w:r w:rsidR="00E668B3" w:rsidRPr="00CA7AE3">
        <w:rPr>
          <w:rFonts w:ascii="Times New Roman" w:hAnsi="Times New Roman" w:cs="Times New Roman"/>
          <w:sz w:val="24"/>
          <w:szCs w:val="24"/>
        </w:rPr>
        <w:t>enoît</w:t>
      </w:r>
      <w:r w:rsidRPr="00CA7AE3">
        <w:rPr>
          <w:rFonts w:ascii="Times New Roman" w:hAnsi="Times New Roman" w:cs="Times New Roman"/>
          <w:sz w:val="24"/>
          <w:szCs w:val="24"/>
        </w:rPr>
        <w:t xml:space="preserve"> </w:t>
      </w:r>
      <w:r w:rsidR="00BA4904" w:rsidRPr="00CA7AE3">
        <w:rPr>
          <w:rFonts w:ascii="Times New Roman" w:hAnsi="Times New Roman" w:cs="Times New Roman"/>
          <w:sz w:val="24"/>
          <w:szCs w:val="24"/>
        </w:rPr>
        <w:t>Cœuré</w:t>
      </w:r>
      <w:r w:rsidRPr="00CA7AE3">
        <w:rPr>
          <w:rFonts w:ascii="Times New Roman" w:hAnsi="Times New Roman" w:cs="Times New Roman"/>
          <w:sz w:val="24"/>
          <w:szCs w:val="24"/>
        </w:rPr>
        <w:t xml:space="preserve">, </w:t>
      </w:r>
      <w:r w:rsidRPr="00CA7AE3">
        <w:rPr>
          <w:rFonts w:ascii="Times New Roman" w:hAnsi="Times New Roman" w:cs="Times New Roman"/>
          <w:i/>
          <w:sz w:val="24"/>
          <w:szCs w:val="24"/>
        </w:rPr>
        <w:t>Économie de l’euro</w:t>
      </w:r>
      <w:r w:rsidRPr="00CA7AE3">
        <w:rPr>
          <w:rFonts w:ascii="Times New Roman" w:hAnsi="Times New Roman" w:cs="Times New Roman"/>
          <w:sz w:val="24"/>
          <w:szCs w:val="24"/>
        </w:rPr>
        <w:t>, La Découverte, Coll. Repères</w:t>
      </w:r>
      <w:r w:rsidR="00E668B3" w:rsidRPr="00CA7AE3">
        <w:rPr>
          <w:rFonts w:ascii="Times New Roman" w:hAnsi="Times New Roman" w:cs="Times New Roman"/>
          <w:sz w:val="24"/>
          <w:szCs w:val="24"/>
        </w:rPr>
        <w:t>, 2014, 3</w:t>
      </w:r>
      <w:r w:rsidR="00E668B3" w:rsidRPr="00CA7AE3">
        <w:rPr>
          <w:rFonts w:ascii="Times New Roman" w:hAnsi="Times New Roman" w:cs="Times New Roman"/>
          <w:sz w:val="24"/>
          <w:szCs w:val="24"/>
          <w:vertAlign w:val="superscript"/>
        </w:rPr>
        <w:t>ème</w:t>
      </w:r>
      <w:r w:rsidR="00E668B3" w:rsidRPr="00CA7AE3">
        <w:rPr>
          <w:rFonts w:ascii="Times New Roman" w:hAnsi="Times New Roman" w:cs="Times New Roman"/>
          <w:sz w:val="24"/>
          <w:szCs w:val="24"/>
        </w:rPr>
        <w:t xml:space="preserve"> édition.</w:t>
      </w:r>
    </w:p>
    <w:p w:rsidR="00740D0D" w:rsidRPr="00CA7AE3" w:rsidRDefault="00740D0D"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Agnès Bénassy-Quéré, Xavier Ragot et Guntram Wolff, </w:t>
      </w:r>
      <w:r w:rsidRPr="00CA7AE3">
        <w:rPr>
          <w:rFonts w:ascii="Times New Roman" w:hAnsi="Times New Roman" w:cs="Times New Roman"/>
          <w:i/>
          <w:sz w:val="24"/>
          <w:szCs w:val="24"/>
        </w:rPr>
        <w:t>Quelle union budgétaire pour la zone euro ?</w:t>
      </w:r>
      <w:r w:rsidRPr="00CA7AE3">
        <w:rPr>
          <w:rFonts w:ascii="Times New Roman" w:hAnsi="Times New Roman" w:cs="Times New Roman"/>
          <w:sz w:val="24"/>
          <w:szCs w:val="24"/>
        </w:rPr>
        <w:t>, Les notes du conseil d’analyse économique, n°</w:t>
      </w:r>
      <w:r w:rsidR="00786DF8" w:rsidRPr="00CA7AE3">
        <w:rPr>
          <w:rFonts w:ascii="Times New Roman" w:hAnsi="Times New Roman" w:cs="Times New Roman"/>
          <w:sz w:val="24"/>
          <w:szCs w:val="24"/>
        </w:rPr>
        <w:t xml:space="preserve"> </w:t>
      </w:r>
      <w:r w:rsidRPr="00CA7AE3">
        <w:rPr>
          <w:rFonts w:ascii="Times New Roman" w:hAnsi="Times New Roman" w:cs="Times New Roman"/>
          <w:sz w:val="24"/>
          <w:szCs w:val="24"/>
        </w:rPr>
        <w:t>29 février 2016.</w:t>
      </w:r>
    </w:p>
    <w:p w:rsidR="00440E11" w:rsidRPr="00CA7AE3" w:rsidRDefault="00440E11"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Jean-Pierre Comert (dir.), </w:t>
      </w:r>
      <w:r w:rsidRPr="00CA7AE3">
        <w:rPr>
          <w:rFonts w:ascii="Times New Roman" w:hAnsi="Times New Roman" w:cs="Times New Roman"/>
          <w:i/>
          <w:sz w:val="24"/>
          <w:szCs w:val="24"/>
        </w:rPr>
        <w:t>Aujourd’hui l’Union européenne</w:t>
      </w:r>
      <w:r w:rsidRPr="00CA7AE3">
        <w:rPr>
          <w:rFonts w:ascii="Times New Roman" w:hAnsi="Times New Roman" w:cs="Times New Roman"/>
          <w:sz w:val="24"/>
          <w:szCs w:val="24"/>
        </w:rPr>
        <w:t>, Questions ouvertes, Scérén, CNDP et CRDP de l’académie de Montpellier, 2012.</w:t>
      </w:r>
    </w:p>
    <w:p w:rsidR="006F673F" w:rsidRPr="00CA7AE3" w:rsidRDefault="006F673F"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Michel Dévoluy, </w:t>
      </w:r>
      <w:r w:rsidRPr="00CA7AE3">
        <w:rPr>
          <w:rFonts w:ascii="Times New Roman" w:hAnsi="Times New Roman" w:cs="Times New Roman"/>
          <w:i/>
          <w:sz w:val="24"/>
          <w:szCs w:val="24"/>
        </w:rPr>
        <w:t>Comprendre le débat européen, Petit guide à l’usage des citoyens qui ne croient plus à l’Europe,</w:t>
      </w:r>
      <w:r w:rsidRPr="00CA7AE3">
        <w:rPr>
          <w:rFonts w:ascii="Times New Roman" w:hAnsi="Times New Roman" w:cs="Times New Roman"/>
          <w:sz w:val="24"/>
          <w:szCs w:val="24"/>
        </w:rPr>
        <w:t xml:space="preserve">  Points, Essais, 2014.</w:t>
      </w:r>
    </w:p>
    <w:p w:rsidR="00622B82" w:rsidRPr="00CA7AE3" w:rsidRDefault="00622B82"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Michel Dévoluy, </w:t>
      </w:r>
      <w:r w:rsidRPr="00CA7AE3">
        <w:rPr>
          <w:rFonts w:ascii="Times New Roman" w:hAnsi="Times New Roman" w:cs="Times New Roman"/>
          <w:i/>
          <w:sz w:val="24"/>
          <w:szCs w:val="24"/>
        </w:rPr>
        <w:t>L’euro est-il un échec ?</w:t>
      </w:r>
      <w:r w:rsidR="00E668B3" w:rsidRPr="00CA7AE3">
        <w:rPr>
          <w:rFonts w:ascii="Times New Roman" w:hAnsi="Times New Roman" w:cs="Times New Roman"/>
          <w:sz w:val="24"/>
          <w:szCs w:val="24"/>
        </w:rPr>
        <w:t>, La Documentation française, coll. Réflexeeurope, 2012, 2</w:t>
      </w:r>
      <w:r w:rsidR="00E668B3" w:rsidRPr="00CA7AE3">
        <w:rPr>
          <w:rFonts w:ascii="Times New Roman" w:hAnsi="Times New Roman" w:cs="Times New Roman"/>
          <w:sz w:val="24"/>
          <w:szCs w:val="24"/>
          <w:vertAlign w:val="superscript"/>
        </w:rPr>
        <w:t>ème</w:t>
      </w:r>
      <w:r w:rsidR="00E668B3" w:rsidRPr="00CA7AE3">
        <w:rPr>
          <w:rFonts w:ascii="Times New Roman" w:hAnsi="Times New Roman" w:cs="Times New Roman"/>
          <w:sz w:val="24"/>
          <w:szCs w:val="24"/>
        </w:rPr>
        <w:t xml:space="preserve"> édition.</w:t>
      </w:r>
    </w:p>
    <w:p w:rsidR="00CB4C29" w:rsidRPr="00CA7AE3" w:rsidRDefault="00CB4C29"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Michel Dévoluy et Gilbert Koenig (dir.), </w:t>
      </w:r>
      <w:r w:rsidRPr="00CA7AE3">
        <w:rPr>
          <w:rFonts w:ascii="Times New Roman" w:hAnsi="Times New Roman" w:cs="Times New Roman"/>
          <w:i/>
          <w:sz w:val="24"/>
          <w:szCs w:val="24"/>
        </w:rPr>
        <w:t>Les politiques économiques européennes</w:t>
      </w:r>
      <w:r w:rsidRPr="00CA7AE3">
        <w:rPr>
          <w:rFonts w:ascii="Times New Roman" w:hAnsi="Times New Roman" w:cs="Times New Roman"/>
          <w:sz w:val="24"/>
          <w:szCs w:val="24"/>
        </w:rPr>
        <w:t>, Seuil, coll. Points, 2015 (2</w:t>
      </w:r>
      <w:r w:rsidRPr="00CA7AE3">
        <w:rPr>
          <w:rFonts w:ascii="Times New Roman" w:hAnsi="Times New Roman" w:cs="Times New Roman"/>
          <w:sz w:val="24"/>
          <w:szCs w:val="24"/>
          <w:vertAlign w:val="superscript"/>
        </w:rPr>
        <w:t>ème</w:t>
      </w:r>
      <w:r w:rsidRPr="00CA7AE3">
        <w:rPr>
          <w:rFonts w:ascii="Times New Roman" w:hAnsi="Times New Roman" w:cs="Times New Roman"/>
          <w:sz w:val="24"/>
          <w:szCs w:val="24"/>
        </w:rPr>
        <w:t xml:space="preserve"> édition)</w:t>
      </w:r>
    </w:p>
    <w:p w:rsidR="00740D0D" w:rsidRPr="00CA7AE3" w:rsidRDefault="007C7F88"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Étienne Farvaque</w:t>
      </w:r>
      <w:r w:rsidR="00740D0D" w:rsidRPr="00CA7AE3">
        <w:rPr>
          <w:rFonts w:ascii="Times New Roman" w:hAnsi="Times New Roman" w:cs="Times New Roman"/>
          <w:sz w:val="24"/>
          <w:szCs w:val="24"/>
        </w:rPr>
        <w:t xml:space="preserve">, </w:t>
      </w:r>
      <w:r w:rsidR="00740D0D" w:rsidRPr="00CA7AE3">
        <w:rPr>
          <w:rFonts w:ascii="Times New Roman" w:hAnsi="Times New Roman" w:cs="Times New Roman"/>
          <w:i/>
          <w:sz w:val="24"/>
          <w:szCs w:val="24"/>
        </w:rPr>
        <w:t>La Banque centrale européenne</w:t>
      </w:r>
      <w:r w:rsidR="00740D0D" w:rsidRPr="00CA7AE3">
        <w:rPr>
          <w:rFonts w:ascii="Times New Roman" w:hAnsi="Times New Roman" w:cs="Times New Roman"/>
          <w:sz w:val="24"/>
          <w:szCs w:val="24"/>
        </w:rPr>
        <w:t xml:space="preserve">, La Découverte, </w:t>
      </w:r>
      <w:r w:rsidRPr="00CA7AE3">
        <w:rPr>
          <w:rFonts w:ascii="Times New Roman" w:hAnsi="Times New Roman" w:cs="Times New Roman"/>
          <w:sz w:val="24"/>
          <w:szCs w:val="24"/>
        </w:rPr>
        <w:t>Coll.</w:t>
      </w:r>
      <w:r w:rsidR="00740D0D" w:rsidRPr="00CA7AE3">
        <w:rPr>
          <w:rFonts w:ascii="Times New Roman" w:hAnsi="Times New Roman" w:cs="Times New Roman"/>
          <w:sz w:val="24"/>
          <w:szCs w:val="24"/>
        </w:rPr>
        <w:t xml:space="preserve"> Repères, 2010.</w:t>
      </w:r>
    </w:p>
    <w:p w:rsidR="00740D0D" w:rsidRPr="00CA7AE3" w:rsidRDefault="00740D0D"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OFCE, </w:t>
      </w:r>
      <w:r w:rsidRPr="00CA7AE3">
        <w:rPr>
          <w:rFonts w:ascii="Times New Roman" w:hAnsi="Times New Roman" w:cs="Times New Roman"/>
          <w:i/>
          <w:sz w:val="24"/>
          <w:szCs w:val="24"/>
        </w:rPr>
        <w:t>L’économie européenne 2016 : L’Union fait-elle la force ?</w:t>
      </w:r>
      <w:r w:rsidRPr="00CA7AE3">
        <w:rPr>
          <w:rFonts w:ascii="Times New Roman" w:hAnsi="Times New Roman" w:cs="Times New Roman"/>
          <w:sz w:val="24"/>
          <w:szCs w:val="24"/>
        </w:rPr>
        <w:t xml:space="preserve"> Édition la Découverte, </w:t>
      </w:r>
      <w:r w:rsidR="007C7F88" w:rsidRPr="00CA7AE3">
        <w:rPr>
          <w:rFonts w:ascii="Times New Roman" w:hAnsi="Times New Roman" w:cs="Times New Roman"/>
          <w:sz w:val="24"/>
          <w:szCs w:val="24"/>
        </w:rPr>
        <w:t>Coll.</w:t>
      </w:r>
      <w:r w:rsidRPr="00CA7AE3">
        <w:rPr>
          <w:rFonts w:ascii="Times New Roman" w:hAnsi="Times New Roman" w:cs="Times New Roman"/>
          <w:sz w:val="24"/>
          <w:szCs w:val="24"/>
        </w:rPr>
        <w:t xml:space="preserve"> Repères 2016.</w:t>
      </w:r>
    </w:p>
    <w:p w:rsidR="00740D0D" w:rsidRPr="00CA7AE3" w:rsidRDefault="00740D0D"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OFCE, </w:t>
      </w:r>
      <w:r w:rsidRPr="00CA7AE3">
        <w:rPr>
          <w:rFonts w:ascii="Times New Roman" w:hAnsi="Times New Roman" w:cs="Times New Roman"/>
          <w:i/>
          <w:sz w:val="24"/>
          <w:szCs w:val="24"/>
        </w:rPr>
        <w:t>L’économie européenne 2017 : l’UE après le Brexit</w:t>
      </w:r>
      <w:r w:rsidRPr="00CA7AE3">
        <w:rPr>
          <w:rFonts w:ascii="Times New Roman" w:hAnsi="Times New Roman" w:cs="Times New Roman"/>
          <w:sz w:val="24"/>
          <w:szCs w:val="24"/>
        </w:rPr>
        <w:t xml:space="preserve">, édition la Découverte, </w:t>
      </w:r>
      <w:r w:rsidR="007C7F88" w:rsidRPr="00CA7AE3">
        <w:rPr>
          <w:rFonts w:ascii="Times New Roman" w:hAnsi="Times New Roman" w:cs="Times New Roman"/>
          <w:sz w:val="24"/>
          <w:szCs w:val="24"/>
        </w:rPr>
        <w:t>Coll.</w:t>
      </w:r>
      <w:r w:rsidRPr="00CA7AE3">
        <w:rPr>
          <w:rFonts w:ascii="Times New Roman" w:hAnsi="Times New Roman" w:cs="Times New Roman"/>
          <w:sz w:val="24"/>
          <w:szCs w:val="24"/>
        </w:rPr>
        <w:t xml:space="preserve"> Repères 2017.</w:t>
      </w:r>
    </w:p>
    <w:p w:rsidR="00B609DB" w:rsidRPr="00CA7AE3" w:rsidRDefault="00B609DB"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Jean Pisani Ferry, </w:t>
      </w:r>
      <w:r w:rsidRPr="00CA7AE3">
        <w:rPr>
          <w:rFonts w:ascii="Times New Roman" w:hAnsi="Times New Roman" w:cs="Times New Roman"/>
          <w:i/>
          <w:sz w:val="24"/>
          <w:szCs w:val="24"/>
        </w:rPr>
        <w:t>Le réveil des démons</w:t>
      </w:r>
      <w:r w:rsidRPr="00CA7AE3">
        <w:rPr>
          <w:rFonts w:ascii="Times New Roman" w:hAnsi="Times New Roman" w:cs="Times New Roman"/>
          <w:sz w:val="24"/>
          <w:szCs w:val="24"/>
        </w:rPr>
        <w:t xml:space="preserve">, </w:t>
      </w:r>
      <w:r w:rsidRPr="00CA7AE3">
        <w:rPr>
          <w:rFonts w:ascii="Times New Roman" w:hAnsi="Times New Roman" w:cs="Times New Roman"/>
          <w:i/>
          <w:sz w:val="24"/>
          <w:szCs w:val="24"/>
        </w:rPr>
        <w:t>La crise de l’euro et comment nous en sortir,</w:t>
      </w:r>
      <w:r w:rsidRPr="00CA7AE3">
        <w:rPr>
          <w:rFonts w:ascii="Times New Roman" w:hAnsi="Times New Roman" w:cs="Times New Roman"/>
          <w:sz w:val="24"/>
          <w:szCs w:val="24"/>
        </w:rPr>
        <w:t xml:space="preserve"> Fayard, 2011.</w:t>
      </w:r>
    </w:p>
    <w:p w:rsidR="0026528E" w:rsidRPr="00CA7AE3" w:rsidRDefault="0026528E"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David Siritzky, </w:t>
      </w:r>
      <w:r w:rsidRPr="00CA7AE3">
        <w:rPr>
          <w:rFonts w:ascii="Times New Roman" w:hAnsi="Times New Roman" w:cs="Times New Roman"/>
          <w:i/>
          <w:sz w:val="24"/>
          <w:szCs w:val="24"/>
        </w:rPr>
        <w:t>Parlons Europe en 30 questions</w:t>
      </w:r>
      <w:r w:rsidRPr="00CA7AE3">
        <w:rPr>
          <w:rFonts w:ascii="Times New Roman" w:hAnsi="Times New Roman" w:cs="Times New Roman"/>
          <w:sz w:val="24"/>
          <w:szCs w:val="24"/>
        </w:rPr>
        <w:t>, La Documentation française, Doc’en poche, 2014 (2ème édition)</w:t>
      </w:r>
    </w:p>
    <w:p w:rsidR="00B94950" w:rsidRPr="00CA7AE3" w:rsidRDefault="00385D04" w:rsidP="00CA7AE3">
      <w:pPr>
        <w:pStyle w:val="Paragraphedeliste"/>
        <w:numPr>
          <w:ilvl w:val="0"/>
          <w:numId w:val="6"/>
        </w:numPr>
        <w:spacing w:after="0"/>
        <w:jc w:val="both"/>
        <w:rPr>
          <w:rFonts w:ascii="Times New Roman" w:hAnsi="Times New Roman" w:cs="Times New Roman"/>
          <w:sz w:val="24"/>
          <w:szCs w:val="24"/>
        </w:rPr>
      </w:pPr>
      <w:r w:rsidRPr="00CA7AE3">
        <w:rPr>
          <w:rFonts w:ascii="Times New Roman" w:hAnsi="Times New Roman" w:cs="Times New Roman"/>
          <w:sz w:val="24"/>
          <w:szCs w:val="24"/>
        </w:rPr>
        <w:lastRenderedPageBreak/>
        <w:t>*</w:t>
      </w:r>
      <w:r w:rsidR="00B94950" w:rsidRPr="00CA7AE3">
        <w:rPr>
          <w:rFonts w:ascii="Times New Roman" w:hAnsi="Times New Roman" w:cs="Times New Roman"/>
          <w:sz w:val="24"/>
          <w:szCs w:val="24"/>
        </w:rPr>
        <w:t xml:space="preserve">Joseph E Stiglitz, </w:t>
      </w:r>
      <w:r w:rsidR="00B94950" w:rsidRPr="00CA7AE3">
        <w:rPr>
          <w:rFonts w:ascii="Times New Roman" w:hAnsi="Times New Roman" w:cs="Times New Roman"/>
          <w:i/>
          <w:sz w:val="24"/>
          <w:szCs w:val="24"/>
        </w:rPr>
        <w:t>L’euro, comment une devise commune menace l’avenir de l’Europe,</w:t>
      </w:r>
      <w:r w:rsidR="00B94950" w:rsidRPr="00CA7AE3">
        <w:rPr>
          <w:rFonts w:ascii="Times New Roman" w:hAnsi="Times New Roman" w:cs="Times New Roman"/>
          <w:sz w:val="24"/>
          <w:szCs w:val="24"/>
        </w:rPr>
        <w:t xml:space="preserve"> </w:t>
      </w:r>
      <w:r w:rsidR="000A780A" w:rsidRPr="00CA7AE3">
        <w:rPr>
          <w:rFonts w:ascii="Times New Roman" w:hAnsi="Times New Roman" w:cs="Times New Roman"/>
          <w:sz w:val="24"/>
          <w:szCs w:val="24"/>
        </w:rPr>
        <w:t>Les Liens qui Libèrent, 2016</w:t>
      </w:r>
    </w:p>
    <w:p w:rsidR="00740D0D" w:rsidRPr="00CA7AE3" w:rsidRDefault="00740D0D" w:rsidP="00622B82">
      <w:pPr>
        <w:spacing w:after="0"/>
        <w:jc w:val="both"/>
        <w:rPr>
          <w:rFonts w:ascii="Times New Roman" w:hAnsi="Times New Roman" w:cs="Times New Roman"/>
          <w:sz w:val="24"/>
          <w:szCs w:val="24"/>
        </w:rPr>
      </w:pPr>
    </w:p>
    <w:p w:rsidR="007C7F88" w:rsidRPr="00CA7AE3" w:rsidRDefault="007C7F88" w:rsidP="00622B82">
      <w:pPr>
        <w:spacing w:after="0"/>
        <w:jc w:val="both"/>
        <w:rPr>
          <w:rFonts w:ascii="Times New Roman" w:hAnsi="Times New Roman" w:cs="Times New Roman"/>
          <w:sz w:val="24"/>
          <w:szCs w:val="24"/>
          <w:u w:val="single"/>
        </w:rPr>
      </w:pPr>
    </w:p>
    <w:p w:rsidR="00122B76" w:rsidRPr="00CA7AE3" w:rsidRDefault="00122B76" w:rsidP="00622B82">
      <w:pPr>
        <w:spacing w:after="0"/>
        <w:jc w:val="both"/>
        <w:rPr>
          <w:rFonts w:ascii="Times New Roman" w:hAnsi="Times New Roman" w:cs="Times New Roman"/>
          <w:sz w:val="24"/>
          <w:szCs w:val="24"/>
          <w:u w:val="single"/>
        </w:rPr>
      </w:pPr>
      <w:r w:rsidRPr="00CA7AE3">
        <w:rPr>
          <w:rFonts w:ascii="Times New Roman" w:hAnsi="Times New Roman" w:cs="Times New Roman"/>
          <w:sz w:val="24"/>
          <w:szCs w:val="24"/>
          <w:u w:val="single"/>
        </w:rPr>
        <w:t>Ouvrages généraux :</w:t>
      </w:r>
    </w:p>
    <w:p w:rsidR="007C7F88" w:rsidRPr="00CA7AE3" w:rsidRDefault="007C7F88" w:rsidP="00622B82">
      <w:pPr>
        <w:spacing w:after="0"/>
        <w:jc w:val="both"/>
        <w:rPr>
          <w:rFonts w:ascii="Times New Roman" w:hAnsi="Times New Roman" w:cs="Times New Roman"/>
          <w:sz w:val="24"/>
          <w:szCs w:val="24"/>
          <w:u w:val="single"/>
        </w:rPr>
      </w:pPr>
    </w:p>
    <w:p w:rsidR="0047713F" w:rsidRPr="007914E7" w:rsidRDefault="0047713F" w:rsidP="007914E7">
      <w:pPr>
        <w:pStyle w:val="Paragraphedeliste"/>
        <w:numPr>
          <w:ilvl w:val="0"/>
          <w:numId w:val="7"/>
        </w:numPr>
        <w:spacing w:after="0"/>
        <w:jc w:val="both"/>
        <w:rPr>
          <w:rFonts w:ascii="Times New Roman" w:hAnsi="Times New Roman" w:cs="Times New Roman"/>
          <w:sz w:val="24"/>
          <w:szCs w:val="24"/>
        </w:rPr>
      </w:pPr>
      <w:r w:rsidRPr="007914E7">
        <w:rPr>
          <w:rFonts w:ascii="Times New Roman" w:hAnsi="Times New Roman" w:cs="Times New Roman"/>
          <w:sz w:val="24"/>
          <w:szCs w:val="24"/>
        </w:rPr>
        <w:t xml:space="preserve">Laurent Braquet, David Mourey, </w:t>
      </w:r>
      <w:r w:rsidRPr="007914E7">
        <w:rPr>
          <w:rFonts w:ascii="Times New Roman" w:hAnsi="Times New Roman" w:cs="Times New Roman"/>
          <w:i/>
          <w:sz w:val="24"/>
          <w:szCs w:val="24"/>
        </w:rPr>
        <w:t>Comprendre les fondamentaux de l’économie</w:t>
      </w:r>
      <w:r w:rsidRPr="007914E7">
        <w:rPr>
          <w:rFonts w:ascii="Times New Roman" w:hAnsi="Times New Roman" w:cs="Times New Roman"/>
          <w:sz w:val="24"/>
          <w:szCs w:val="24"/>
        </w:rPr>
        <w:t>, De Boeck, 2015</w:t>
      </w:r>
      <w:r w:rsidR="00385D04" w:rsidRPr="007914E7">
        <w:rPr>
          <w:rFonts w:ascii="Times New Roman" w:hAnsi="Times New Roman" w:cs="Times New Roman"/>
          <w:sz w:val="24"/>
          <w:szCs w:val="24"/>
        </w:rPr>
        <w:t xml:space="preserve"> (pages 266, 284 à 286, et 427 à 445 : les failles institutionnelles de la zone euro)</w:t>
      </w:r>
    </w:p>
    <w:p w:rsidR="00D663A9" w:rsidRPr="007914E7" w:rsidRDefault="00D663A9" w:rsidP="007914E7">
      <w:pPr>
        <w:pStyle w:val="Paragraphedeliste"/>
        <w:numPr>
          <w:ilvl w:val="0"/>
          <w:numId w:val="7"/>
        </w:numPr>
        <w:spacing w:after="0"/>
        <w:jc w:val="both"/>
        <w:rPr>
          <w:rFonts w:ascii="Times New Roman" w:hAnsi="Times New Roman" w:cs="Times New Roman"/>
          <w:sz w:val="24"/>
          <w:szCs w:val="24"/>
        </w:rPr>
      </w:pPr>
      <w:r w:rsidRPr="007914E7">
        <w:rPr>
          <w:rFonts w:ascii="Times New Roman" w:hAnsi="Times New Roman" w:cs="Times New Roman"/>
          <w:sz w:val="24"/>
          <w:szCs w:val="24"/>
        </w:rPr>
        <w:t xml:space="preserve">Jézabel Couppey-Soubeyran, Marianne Rubinstein, </w:t>
      </w:r>
      <w:r w:rsidRPr="007914E7">
        <w:rPr>
          <w:rFonts w:ascii="Times New Roman" w:hAnsi="Times New Roman" w:cs="Times New Roman"/>
          <w:i/>
          <w:sz w:val="24"/>
          <w:szCs w:val="24"/>
        </w:rPr>
        <w:t>L’économie pour toutes : un livre pour les femmes que les hommes feraient bien de lire</w:t>
      </w:r>
      <w:r w:rsidR="0007284E" w:rsidRPr="007914E7">
        <w:rPr>
          <w:rFonts w:ascii="Times New Roman" w:hAnsi="Times New Roman" w:cs="Times New Roman"/>
          <w:i/>
          <w:sz w:val="24"/>
          <w:szCs w:val="24"/>
        </w:rPr>
        <w:t xml:space="preserve"> aussi</w:t>
      </w:r>
      <w:r w:rsidRPr="007914E7">
        <w:rPr>
          <w:rFonts w:ascii="Times New Roman" w:hAnsi="Times New Roman" w:cs="Times New Roman"/>
          <w:sz w:val="24"/>
          <w:szCs w:val="24"/>
        </w:rPr>
        <w:t xml:space="preserve">, </w:t>
      </w:r>
      <w:r w:rsidR="00DD45A7" w:rsidRPr="007914E7">
        <w:rPr>
          <w:rFonts w:ascii="Times New Roman" w:hAnsi="Times New Roman" w:cs="Times New Roman"/>
          <w:sz w:val="24"/>
          <w:szCs w:val="24"/>
        </w:rPr>
        <w:t>La Découverte, 2014.</w:t>
      </w:r>
      <w:r w:rsidR="00B017D1" w:rsidRPr="007914E7">
        <w:rPr>
          <w:rFonts w:ascii="Times New Roman" w:hAnsi="Times New Roman" w:cs="Times New Roman"/>
          <w:sz w:val="24"/>
          <w:szCs w:val="24"/>
        </w:rPr>
        <w:t xml:space="preserve"> (Chapitre 9)</w:t>
      </w:r>
    </w:p>
    <w:p w:rsidR="00772220" w:rsidRPr="007914E7" w:rsidRDefault="00772220" w:rsidP="007914E7">
      <w:pPr>
        <w:pStyle w:val="Paragraphedeliste"/>
        <w:numPr>
          <w:ilvl w:val="0"/>
          <w:numId w:val="7"/>
        </w:numPr>
        <w:spacing w:after="120"/>
        <w:jc w:val="both"/>
        <w:rPr>
          <w:rFonts w:ascii="Times New Roman" w:hAnsi="Times New Roman" w:cs="Times New Roman"/>
          <w:sz w:val="24"/>
          <w:szCs w:val="24"/>
        </w:rPr>
      </w:pPr>
      <w:r w:rsidRPr="007914E7">
        <w:rPr>
          <w:rFonts w:ascii="Times New Roman" w:hAnsi="Times New Roman" w:cs="Times New Roman"/>
          <w:sz w:val="24"/>
          <w:szCs w:val="24"/>
        </w:rPr>
        <w:t xml:space="preserve">Jean Tirole, </w:t>
      </w:r>
      <w:r w:rsidRPr="007914E7">
        <w:rPr>
          <w:rFonts w:ascii="Times New Roman" w:hAnsi="Times New Roman" w:cs="Times New Roman"/>
          <w:i/>
          <w:sz w:val="24"/>
          <w:szCs w:val="24"/>
        </w:rPr>
        <w:t xml:space="preserve">Économie du bien commun, </w:t>
      </w:r>
      <w:r w:rsidRPr="007914E7">
        <w:rPr>
          <w:rFonts w:ascii="Times New Roman" w:hAnsi="Times New Roman" w:cs="Times New Roman"/>
          <w:sz w:val="24"/>
          <w:szCs w:val="24"/>
        </w:rPr>
        <w:t>édition PUF, 2016.</w:t>
      </w:r>
    </w:p>
    <w:p w:rsidR="007C7F88" w:rsidRPr="00CA7AE3" w:rsidRDefault="007C7F88" w:rsidP="00772220">
      <w:pPr>
        <w:spacing w:after="120"/>
        <w:jc w:val="both"/>
        <w:rPr>
          <w:rFonts w:ascii="Times New Roman" w:hAnsi="Times New Roman" w:cs="Times New Roman"/>
          <w:sz w:val="24"/>
          <w:szCs w:val="24"/>
        </w:rPr>
      </w:pPr>
    </w:p>
    <w:p w:rsidR="008D1CD7" w:rsidRPr="007914E7" w:rsidRDefault="008D1CD7" w:rsidP="007914E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914E7">
        <w:rPr>
          <w:rFonts w:ascii="Times New Roman" w:hAnsi="Times New Roman" w:cs="Times New Roman"/>
          <w:b/>
          <w:sz w:val="24"/>
          <w:szCs w:val="24"/>
        </w:rPr>
        <w:t>Sitographie</w:t>
      </w:r>
    </w:p>
    <w:p w:rsidR="007914E7" w:rsidRDefault="007914E7" w:rsidP="00BC6AE5">
      <w:pPr>
        <w:spacing w:after="0"/>
        <w:rPr>
          <w:rFonts w:ascii="Times New Roman" w:hAnsi="Times New Roman" w:cs="Times New Roman"/>
          <w:sz w:val="24"/>
          <w:szCs w:val="24"/>
        </w:rPr>
      </w:pPr>
    </w:p>
    <w:p w:rsidR="008D1CD7" w:rsidRPr="00CA7AE3" w:rsidRDefault="008F7ADB" w:rsidP="00BC6AE5">
      <w:pPr>
        <w:spacing w:after="0"/>
        <w:rPr>
          <w:rFonts w:ascii="Times New Roman" w:hAnsi="Times New Roman" w:cs="Times New Roman"/>
          <w:sz w:val="24"/>
          <w:szCs w:val="24"/>
        </w:rPr>
      </w:pPr>
      <w:hyperlink r:id="rId9" w:history="1">
        <w:r w:rsidR="008D1CD7" w:rsidRPr="00CA7AE3">
          <w:rPr>
            <w:rStyle w:val="Lienhypertexte"/>
            <w:rFonts w:ascii="Times New Roman" w:hAnsi="Times New Roman" w:cs="Times New Roman"/>
            <w:sz w:val="24"/>
            <w:szCs w:val="24"/>
          </w:rPr>
          <w:t>http://www.touteleurope.eu/les-politiques-europeennes/commerce-exterieur.html</w:t>
        </w:r>
      </w:hyperlink>
    </w:p>
    <w:p w:rsidR="008D1CD7" w:rsidRPr="00CA7AE3" w:rsidRDefault="008F7ADB" w:rsidP="00BC6AE5">
      <w:pPr>
        <w:spacing w:after="0"/>
        <w:rPr>
          <w:rFonts w:ascii="Times New Roman" w:hAnsi="Times New Roman" w:cs="Times New Roman"/>
          <w:sz w:val="24"/>
          <w:szCs w:val="24"/>
        </w:rPr>
      </w:pPr>
      <w:hyperlink r:id="rId10" w:history="1">
        <w:r w:rsidR="008D1CD7" w:rsidRPr="00CA7AE3">
          <w:rPr>
            <w:rStyle w:val="Lienhypertexte"/>
            <w:rFonts w:ascii="Times New Roman" w:hAnsi="Times New Roman" w:cs="Times New Roman"/>
            <w:sz w:val="24"/>
            <w:szCs w:val="24"/>
          </w:rPr>
          <w:t>http://www.ue2008.fr/integration-regionale-de-lue/</w:t>
        </w:r>
      </w:hyperlink>
    </w:p>
    <w:p w:rsidR="00A14FDB" w:rsidRPr="00CA7AE3" w:rsidRDefault="008F7ADB" w:rsidP="00BC6AE5">
      <w:pPr>
        <w:spacing w:after="0"/>
        <w:rPr>
          <w:rFonts w:ascii="Times New Roman" w:hAnsi="Times New Roman" w:cs="Times New Roman"/>
          <w:sz w:val="24"/>
          <w:szCs w:val="24"/>
        </w:rPr>
      </w:pPr>
      <w:hyperlink r:id="rId11" w:history="1">
        <w:r w:rsidR="00A14FDB" w:rsidRPr="00CA7AE3">
          <w:rPr>
            <w:rStyle w:val="Lienhypertexte"/>
            <w:rFonts w:ascii="Times New Roman" w:hAnsi="Times New Roman" w:cs="Times New Roman"/>
            <w:sz w:val="24"/>
            <w:szCs w:val="24"/>
          </w:rPr>
          <w:t>http://www.rpfrance.eu/L-Union-Economique-et-Monetaire,2028</w:t>
        </w:r>
      </w:hyperlink>
    </w:p>
    <w:p w:rsidR="00BC6AE5" w:rsidRPr="00CA7AE3" w:rsidRDefault="008F7ADB" w:rsidP="00BC6AE5">
      <w:pPr>
        <w:spacing w:after="0"/>
        <w:rPr>
          <w:rFonts w:ascii="Times New Roman" w:hAnsi="Times New Roman" w:cs="Times New Roman"/>
          <w:sz w:val="24"/>
          <w:szCs w:val="24"/>
        </w:rPr>
      </w:pPr>
      <w:hyperlink r:id="rId12" w:tgtFrame="_blank" w:history="1">
        <w:r w:rsidR="00523040" w:rsidRPr="00CA7AE3">
          <w:rPr>
            <w:rStyle w:val="Lienhypertexte"/>
            <w:rFonts w:ascii="Times New Roman" w:hAnsi="Times New Roman" w:cs="Times New Roman"/>
            <w:sz w:val="24"/>
            <w:szCs w:val="24"/>
          </w:rPr>
          <w:t>http://opee.unistra.fr</w:t>
        </w:r>
      </w:hyperlink>
    </w:p>
    <w:p w:rsidR="00523040" w:rsidRPr="00CA7AE3" w:rsidRDefault="00523040" w:rsidP="00BC6AE5">
      <w:pPr>
        <w:spacing w:after="0"/>
        <w:rPr>
          <w:rFonts w:ascii="Times New Roman" w:hAnsi="Times New Roman" w:cs="Times New Roman"/>
          <w:sz w:val="24"/>
          <w:szCs w:val="24"/>
        </w:rPr>
      </w:pPr>
    </w:p>
    <w:p w:rsidR="00BC6AE5" w:rsidRPr="00CA7AE3" w:rsidRDefault="00BC6AE5" w:rsidP="00BC6AE5">
      <w:pPr>
        <w:spacing w:after="0"/>
        <w:rPr>
          <w:rFonts w:ascii="Times New Roman" w:hAnsi="Times New Roman" w:cs="Times New Roman"/>
          <w:sz w:val="24"/>
          <w:szCs w:val="24"/>
        </w:rPr>
      </w:pPr>
      <w:r w:rsidRPr="00CA7AE3">
        <w:rPr>
          <w:rFonts w:ascii="Times New Roman" w:hAnsi="Times New Roman" w:cs="Times New Roman"/>
          <w:sz w:val="24"/>
          <w:szCs w:val="24"/>
        </w:rPr>
        <w:t xml:space="preserve">Rapports du </w:t>
      </w:r>
      <w:r w:rsidR="00440E11" w:rsidRPr="00CA7AE3">
        <w:rPr>
          <w:rFonts w:ascii="Times New Roman" w:hAnsi="Times New Roman" w:cs="Times New Roman"/>
          <w:sz w:val="24"/>
          <w:szCs w:val="24"/>
        </w:rPr>
        <w:t>S</w:t>
      </w:r>
      <w:r w:rsidRPr="00CA7AE3">
        <w:rPr>
          <w:rFonts w:ascii="Times New Roman" w:hAnsi="Times New Roman" w:cs="Times New Roman"/>
          <w:sz w:val="24"/>
          <w:szCs w:val="24"/>
        </w:rPr>
        <w:t>énat sur la coordination :</w:t>
      </w:r>
    </w:p>
    <w:p w:rsidR="00BC6AE5" w:rsidRPr="00CA7AE3" w:rsidRDefault="008F7ADB" w:rsidP="00BC6AE5">
      <w:pPr>
        <w:spacing w:after="0"/>
        <w:rPr>
          <w:rFonts w:ascii="Times New Roman" w:hAnsi="Times New Roman" w:cs="Times New Roman"/>
          <w:sz w:val="24"/>
          <w:szCs w:val="24"/>
        </w:rPr>
      </w:pPr>
      <w:hyperlink r:id="rId13" w:history="1">
        <w:r w:rsidR="00BC6AE5" w:rsidRPr="00CA7AE3">
          <w:rPr>
            <w:rStyle w:val="Lienhypertexte"/>
            <w:rFonts w:ascii="Times New Roman" w:hAnsi="Times New Roman" w:cs="Times New Roman"/>
            <w:sz w:val="24"/>
            <w:szCs w:val="24"/>
          </w:rPr>
          <w:t>https://www.senat.fr/rap/r07-113/r07-11350.html</w:t>
        </w:r>
      </w:hyperlink>
    </w:p>
    <w:p w:rsidR="00BC6AE5" w:rsidRPr="00CA7AE3" w:rsidRDefault="008F7ADB" w:rsidP="00BC6AE5">
      <w:pPr>
        <w:spacing w:after="0"/>
        <w:rPr>
          <w:rFonts w:ascii="Times New Roman" w:hAnsi="Times New Roman" w:cs="Times New Roman"/>
          <w:sz w:val="24"/>
          <w:szCs w:val="24"/>
        </w:rPr>
      </w:pPr>
      <w:hyperlink r:id="rId14" w:history="1">
        <w:r w:rsidR="00BC6AE5" w:rsidRPr="00CA7AE3">
          <w:rPr>
            <w:rStyle w:val="Lienhypertexte"/>
            <w:rFonts w:ascii="Times New Roman" w:hAnsi="Times New Roman" w:cs="Times New Roman"/>
            <w:sz w:val="24"/>
            <w:szCs w:val="24"/>
          </w:rPr>
          <w:t>https://www.senat.fr/rap/r07-113/r07-1131.html</w:t>
        </w:r>
      </w:hyperlink>
    </w:p>
    <w:p w:rsidR="00BC6AE5" w:rsidRPr="00CA7AE3" w:rsidRDefault="00BC6AE5" w:rsidP="00BC6AE5">
      <w:pPr>
        <w:spacing w:after="0"/>
        <w:rPr>
          <w:rFonts w:ascii="Times New Roman" w:hAnsi="Times New Roman" w:cs="Times New Roman"/>
          <w:sz w:val="24"/>
          <w:szCs w:val="24"/>
        </w:rPr>
      </w:pPr>
    </w:p>
    <w:p w:rsidR="00557867" w:rsidRPr="00CA7AE3" w:rsidRDefault="00557867" w:rsidP="00557867">
      <w:pPr>
        <w:spacing w:after="0"/>
        <w:jc w:val="both"/>
        <w:rPr>
          <w:rFonts w:ascii="Times New Roman" w:hAnsi="Times New Roman" w:cs="Times New Roman"/>
          <w:sz w:val="24"/>
          <w:szCs w:val="24"/>
        </w:rPr>
      </w:pPr>
      <w:r w:rsidRPr="00CA7AE3">
        <w:rPr>
          <w:rFonts w:ascii="Times New Roman" w:hAnsi="Times New Roman" w:cs="Times New Roman"/>
          <w:i/>
          <w:sz w:val="24"/>
          <w:szCs w:val="24"/>
        </w:rPr>
        <w:t>La vie des idées</w:t>
      </w:r>
      <w:r w:rsidRPr="00CA7AE3">
        <w:rPr>
          <w:rFonts w:ascii="Times New Roman" w:hAnsi="Times New Roman" w:cs="Times New Roman"/>
          <w:sz w:val="24"/>
          <w:szCs w:val="24"/>
        </w:rPr>
        <w:t> : André Cartapanis commente le livre de M Aglietta :</w:t>
      </w:r>
    </w:p>
    <w:p w:rsidR="00557867" w:rsidRPr="00CA7AE3" w:rsidRDefault="008F7ADB" w:rsidP="00557867">
      <w:pPr>
        <w:spacing w:after="0"/>
        <w:jc w:val="both"/>
        <w:rPr>
          <w:rFonts w:ascii="Times New Roman" w:hAnsi="Times New Roman" w:cs="Times New Roman"/>
          <w:sz w:val="24"/>
          <w:szCs w:val="24"/>
        </w:rPr>
      </w:pPr>
      <w:hyperlink r:id="rId15" w:history="1">
        <w:r w:rsidR="00557867" w:rsidRPr="00CA7AE3">
          <w:rPr>
            <w:rStyle w:val="Lienhypertexte"/>
            <w:rFonts w:ascii="Times New Roman" w:hAnsi="Times New Roman" w:cs="Times New Roman"/>
            <w:sz w:val="24"/>
            <w:szCs w:val="24"/>
          </w:rPr>
          <w:t>http://www.laviedesidees.fr/Pour-une-euro-federation.html</w:t>
        </w:r>
      </w:hyperlink>
    </w:p>
    <w:p w:rsidR="00557867" w:rsidRPr="00CA7AE3" w:rsidRDefault="00557867" w:rsidP="00557867">
      <w:pPr>
        <w:spacing w:after="0"/>
        <w:jc w:val="both"/>
        <w:rPr>
          <w:rFonts w:ascii="Times New Roman" w:hAnsi="Times New Roman" w:cs="Times New Roman"/>
          <w:sz w:val="24"/>
          <w:szCs w:val="24"/>
        </w:rPr>
      </w:pPr>
    </w:p>
    <w:p w:rsidR="00557867" w:rsidRPr="00CA7AE3" w:rsidRDefault="00557867" w:rsidP="00557867">
      <w:pPr>
        <w:spacing w:after="0"/>
        <w:jc w:val="both"/>
        <w:rPr>
          <w:rFonts w:ascii="Times New Roman" w:hAnsi="Times New Roman" w:cs="Times New Roman"/>
          <w:sz w:val="24"/>
          <w:szCs w:val="24"/>
        </w:rPr>
      </w:pPr>
      <w:r w:rsidRPr="00CA7AE3">
        <w:rPr>
          <w:rFonts w:ascii="Times New Roman" w:hAnsi="Times New Roman" w:cs="Times New Roman"/>
          <w:i/>
          <w:sz w:val="24"/>
          <w:szCs w:val="24"/>
        </w:rPr>
        <w:t>La vie des idées</w:t>
      </w:r>
      <w:r w:rsidRPr="00CA7AE3">
        <w:rPr>
          <w:rFonts w:ascii="Times New Roman" w:hAnsi="Times New Roman" w:cs="Times New Roman"/>
          <w:sz w:val="24"/>
          <w:szCs w:val="24"/>
        </w:rPr>
        <w:t> : Thibault Le Texier commente l</w:t>
      </w:r>
      <w:r w:rsidR="007C7F88" w:rsidRPr="00CA7AE3">
        <w:rPr>
          <w:rFonts w:ascii="Times New Roman" w:hAnsi="Times New Roman" w:cs="Times New Roman"/>
          <w:sz w:val="24"/>
          <w:szCs w:val="24"/>
        </w:rPr>
        <w:t>e</w:t>
      </w:r>
      <w:r w:rsidRPr="00CA7AE3">
        <w:rPr>
          <w:rFonts w:ascii="Times New Roman" w:hAnsi="Times New Roman" w:cs="Times New Roman"/>
          <w:sz w:val="24"/>
          <w:szCs w:val="24"/>
        </w:rPr>
        <w:t xml:space="preserve"> livre de P Krugman  </w:t>
      </w:r>
      <w:r w:rsidRPr="00CA7AE3">
        <w:rPr>
          <w:rFonts w:ascii="Times New Roman" w:hAnsi="Times New Roman" w:cs="Times New Roman"/>
          <w:i/>
          <w:sz w:val="24"/>
          <w:szCs w:val="24"/>
        </w:rPr>
        <w:t>Sortez-nous de cette crise… maintenant !</w:t>
      </w:r>
      <w:r w:rsidRPr="00CA7AE3">
        <w:rPr>
          <w:rFonts w:ascii="Times New Roman" w:hAnsi="Times New Roman" w:cs="Times New Roman"/>
          <w:sz w:val="24"/>
          <w:szCs w:val="24"/>
        </w:rPr>
        <w:t xml:space="preserve"> Flammarion 2012 (P Krugman dénonce l’idée selon laquelle la crise serait due à l’irresponsabilité budgétaire et il prône une politique monétaire accommodante)</w:t>
      </w:r>
    </w:p>
    <w:p w:rsidR="00557867" w:rsidRPr="00CA7AE3" w:rsidRDefault="008F7ADB" w:rsidP="00557867">
      <w:pPr>
        <w:spacing w:after="0"/>
        <w:jc w:val="both"/>
        <w:rPr>
          <w:rFonts w:ascii="Times New Roman" w:hAnsi="Times New Roman" w:cs="Times New Roman"/>
          <w:sz w:val="24"/>
          <w:szCs w:val="24"/>
        </w:rPr>
      </w:pPr>
      <w:hyperlink r:id="rId16" w:history="1">
        <w:r w:rsidR="00557867" w:rsidRPr="00CA7AE3">
          <w:rPr>
            <w:rStyle w:val="Lienhypertexte"/>
            <w:rFonts w:ascii="Times New Roman" w:hAnsi="Times New Roman" w:cs="Times New Roman"/>
            <w:sz w:val="24"/>
            <w:szCs w:val="24"/>
          </w:rPr>
          <w:t>http://www.laviedesidees.fr/Sortir-d-une-crise-economique.html</w:t>
        </w:r>
      </w:hyperlink>
    </w:p>
    <w:p w:rsidR="00557867" w:rsidRPr="00CA7AE3" w:rsidRDefault="00557867" w:rsidP="00BC6AE5">
      <w:pPr>
        <w:spacing w:after="0"/>
        <w:rPr>
          <w:rFonts w:ascii="Times New Roman" w:hAnsi="Times New Roman" w:cs="Times New Roman"/>
          <w:sz w:val="24"/>
          <w:szCs w:val="24"/>
        </w:rPr>
      </w:pPr>
    </w:p>
    <w:p w:rsidR="00557867" w:rsidRPr="00CA7AE3" w:rsidRDefault="008F7ADB" w:rsidP="00557867">
      <w:pPr>
        <w:spacing w:after="0"/>
        <w:jc w:val="both"/>
        <w:rPr>
          <w:rFonts w:ascii="Times New Roman" w:hAnsi="Times New Roman" w:cs="Times New Roman"/>
          <w:sz w:val="24"/>
          <w:szCs w:val="24"/>
        </w:rPr>
      </w:pPr>
      <w:hyperlink r:id="rId17" w:history="1">
        <w:r w:rsidR="00557867" w:rsidRPr="00CA7AE3">
          <w:rPr>
            <w:rStyle w:val="Lienhypertexte"/>
            <w:rFonts w:ascii="Times New Roman" w:hAnsi="Times New Roman" w:cs="Times New Roman"/>
            <w:sz w:val="24"/>
            <w:szCs w:val="24"/>
          </w:rPr>
          <w:t>http://www.laviedesidees.fr/+-Union-Europeenne,235-+.html</w:t>
        </w:r>
      </w:hyperlink>
    </w:p>
    <w:p w:rsidR="00557867" w:rsidRPr="00CA7AE3" w:rsidRDefault="00557867" w:rsidP="00557867">
      <w:pPr>
        <w:spacing w:after="0"/>
        <w:jc w:val="both"/>
        <w:rPr>
          <w:rFonts w:ascii="Times New Roman" w:hAnsi="Times New Roman" w:cs="Times New Roman"/>
          <w:sz w:val="24"/>
          <w:szCs w:val="24"/>
        </w:rPr>
      </w:pPr>
    </w:p>
    <w:p w:rsidR="007914E7" w:rsidRDefault="008F7ADB" w:rsidP="00557867">
      <w:pPr>
        <w:spacing w:after="0"/>
        <w:rPr>
          <w:rStyle w:val="Lienhypertexte"/>
          <w:rFonts w:ascii="Times New Roman" w:hAnsi="Times New Roman" w:cs="Times New Roman"/>
          <w:sz w:val="24"/>
          <w:szCs w:val="24"/>
        </w:rPr>
      </w:pPr>
      <w:hyperlink r:id="rId18" w:history="1">
        <w:r w:rsidR="00557867" w:rsidRPr="00CA7AE3">
          <w:rPr>
            <w:rStyle w:val="Lienhypertexte"/>
            <w:rFonts w:ascii="Times New Roman" w:hAnsi="Times New Roman" w:cs="Times New Roman"/>
            <w:sz w:val="24"/>
            <w:szCs w:val="24"/>
          </w:rPr>
          <w:t>http://www.journeeseconomie.org/blogjeco/index.php?post/2016/11/09/La-vie-sans-l%E2%80%99euro</w:t>
        </w:r>
      </w:hyperlink>
      <w:r w:rsidR="007914E7">
        <w:rPr>
          <w:rStyle w:val="Lienhypertexte"/>
          <w:rFonts w:ascii="Times New Roman" w:hAnsi="Times New Roman" w:cs="Times New Roman"/>
          <w:sz w:val="24"/>
          <w:szCs w:val="24"/>
        </w:rPr>
        <w:br w:type="page"/>
      </w:r>
    </w:p>
    <w:p w:rsidR="00BC6AE5" w:rsidRPr="007914E7" w:rsidRDefault="009228FE" w:rsidP="007914E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914E7">
        <w:rPr>
          <w:rFonts w:ascii="Times New Roman" w:hAnsi="Times New Roman" w:cs="Times New Roman"/>
          <w:b/>
          <w:sz w:val="24"/>
          <w:szCs w:val="24"/>
        </w:rPr>
        <w:t>Vidéos</w:t>
      </w:r>
    </w:p>
    <w:p w:rsidR="007914E7" w:rsidRDefault="007914E7" w:rsidP="00BC6AE5">
      <w:pPr>
        <w:spacing w:after="0"/>
        <w:rPr>
          <w:rFonts w:ascii="Times New Roman" w:hAnsi="Times New Roman" w:cs="Times New Roman"/>
          <w:sz w:val="24"/>
          <w:szCs w:val="24"/>
        </w:rPr>
      </w:pPr>
    </w:p>
    <w:p w:rsidR="009228FE" w:rsidRPr="00CA7AE3" w:rsidRDefault="009228FE" w:rsidP="00BC6AE5">
      <w:pPr>
        <w:spacing w:after="0"/>
        <w:rPr>
          <w:rFonts w:ascii="Times New Roman" w:hAnsi="Times New Roman" w:cs="Times New Roman"/>
          <w:sz w:val="24"/>
          <w:szCs w:val="24"/>
        </w:rPr>
      </w:pPr>
      <w:r w:rsidRPr="00CA7AE3">
        <w:rPr>
          <w:rFonts w:ascii="Times New Roman" w:hAnsi="Times New Roman" w:cs="Times New Roman"/>
          <w:sz w:val="24"/>
          <w:szCs w:val="24"/>
        </w:rPr>
        <w:t xml:space="preserve">L’UE est-elle un super État ? (2 minutes 13) </w:t>
      </w:r>
      <w:hyperlink r:id="rId19" w:history="1">
        <w:r w:rsidRPr="00CA7AE3">
          <w:rPr>
            <w:rStyle w:val="Lienhypertexte"/>
            <w:rFonts w:ascii="Times New Roman" w:hAnsi="Times New Roman" w:cs="Times New Roman"/>
            <w:sz w:val="24"/>
            <w:szCs w:val="24"/>
          </w:rPr>
          <w:t>http://www.ladocumentationfrancaise.fr/ouvrages/videos-ouvrages/l-union-europeenne-est-elle-un-super-etat</w:t>
        </w:r>
      </w:hyperlink>
      <w:r w:rsidRPr="00CA7AE3">
        <w:rPr>
          <w:rFonts w:ascii="Times New Roman" w:hAnsi="Times New Roman" w:cs="Times New Roman"/>
          <w:sz w:val="24"/>
          <w:szCs w:val="24"/>
        </w:rPr>
        <w:t xml:space="preserve"> </w:t>
      </w:r>
    </w:p>
    <w:p w:rsidR="007914E7" w:rsidRDefault="007914E7" w:rsidP="00BC6AE5">
      <w:pPr>
        <w:spacing w:after="0"/>
        <w:rPr>
          <w:rFonts w:ascii="Times New Roman" w:hAnsi="Times New Roman" w:cs="Times New Roman"/>
          <w:sz w:val="24"/>
          <w:szCs w:val="24"/>
        </w:rPr>
      </w:pPr>
    </w:p>
    <w:p w:rsidR="003C7893" w:rsidRPr="00CA7AE3" w:rsidRDefault="003C7893" w:rsidP="00BC6AE5">
      <w:pPr>
        <w:spacing w:after="0"/>
        <w:rPr>
          <w:rFonts w:ascii="Times New Roman" w:hAnsi="Times New Roman" w:cs="Times New Roman"/>
          <w:sz w:val="24"/>
          <w:szCs w:val="24"/>
        </w:rPr>
      </w:pPr>
      <w:r w:rsidRPr="00CA7AE3">
        <w:rPr>
          <w:rFonts w:ascii="Times New Roman" w:hAnsi="Times New Roman" w:cs="Times New Roman"/>
          <w:sz w:val="24"/>
          <w:szCs w:val="24"/>
        </w:rPr>
        <w:t>Dessine-moi l’éco :</w:t>
      </w:r>
    </w:p>
    <w:p w:rsidR="003C7893" w:rsidRPr="00CA7AE3" w:rsidRDefault="003C7893" w:rsidP="003C7893">
      <w:pPr>
        <w:pStyle w:val="Paragraphedeliste"/>
        <w:numPr>
          <w:ilvl w:val="0"/>
          <w:numId w:val="4"/>
        </w:numPr>
        <w:spacing w:after="0"/>
        <w:rPr>
          <w:rFonts w:ascii="Times New Roman" w:hAnsi="Times New Roman" w:cs="Times New Roman"/>
          <w:sz w:val="24"/>
          <w:szCs w:val="24"/>
        </w:rPr>
      </w:pPr>
      <w:r w:rsidRPr="00CA7AE3">
        <w:rPr>
          <w:rFonts w:ascii="Times New Roman" w:hAnsi="Times New Roman" w:cs="Times New Roman"/>
          <w:sz w:val="24"/>
          <w:szCs w:val="24"/>
        </w:rPr>
        <w:t>Crise du change</w:t>
      </w:r>
      <w:r w:rsidR="00A53651" w:rsidRPr="00CA7AE3">
        <w:rPr>
          <w:rFonts w:ascii="Times New Roman" w:hAnsi="Times New Roman" w:cs="Times New Roman"/>
          <w:sz w:val="24"/>
          <w:szCs w:val="24"/>
        </w:rPr>
        <w:t xml:space="preserve"> : </w:t>
      </w:r>
      <w:hyperlink r:id="rId20" w:history="1">
        <w:r w:rsidR="00A53651" w:rsidRPr="00CA7AE3">
          <w:rPr>
            <w:rStyle w:val="Lienhypertexte"/>
            <w:rFonts w:ascii="Times New Roman" w:hAnsi="Times New Roman" w:cs="Times New Roman"/>
            <w:sz w:val="24"/>
            <w:szCs w:val="24"/>
          </w:rPr>
          <w:t>http://dessinemoileco.com/la-crise-de-change/</w:t>
        </w:r>
      </w:hyperlink>
    </w:p>
    <w:p w:rsidR="003C7893" w:rsidRPr="00CA7AE3" w:rsidRDefault="003C7893" w:rsidP="003C7893">
      <w:pPr>
        <w:pStyle w:val="Paragraphedeliste"/>
        <w:numPr>
          <w:ilvl w:val="0"/>
          <w:numId w:val="4"/>
        </w:numPr>
        <w:spacing w:after="0"/>
        <w:rPr>
          <w:rFonts w:ascii="Times New Roman" w:hAnsi="Times New Roman" w:cs="Times New Roman"/>
          <w:sz w:val="24"/>
          <w:szCs w:val="24"/>
        </w:rPr>
      </w:pPr>
      <w:r w:rsidRPr="00CA7AE3">
        <w:rPr>
          <w:rFonts w:ascii="Times New Roman" w:hAnsi="Times New Roman" w:cs="Times New Roman"/>
          <w:sz w:val="24"/>
          <w:szCs w:val="24"/>
        </w:rPr>
        <w:t xml:space="preserve">Austérité ou relance, comment </w:t>
      </w:r>
      <w:r w:rsidR="00A53651" w:rsidRPr="00CA7AE3">
        <w:rPr>
          <w:rFonts w:ascii="Times New Roman" w:hAnsi="Times New Roman" w:cs="Times New Roman"/>
          <w:sz w:val="24"/>
          <w:szCs w:val="24"/>
        </w:rPr>
        <w:t>choisir</w:t>
      </w:r>
      <w:r w:rsidRPr="00CA7AE3">
        <w:rPr>
          <w:rFonts w:ascii="Times New Roman" w:hAnsi="Times New Roman" w:cs="Times New Roman"/>
          <w:sz w:val="24"/>
          <w:szCs w:val="24"/>
        </w:rPr>
        <w:t> ?</w:t>
      </w:r>
      <w:r w:rsidR="00A53651" w:rsidRPr="00CA7AE3">
        <w:rPr>
          <w:rFonts w:ascii="Times New Roman" w:hAnsi="Times New Roman" w:cs="Times New Roman"/>
          <w:sz w:val="24"/>
          <w:szCs w:val="24"/>
        </w:rPr>
        <w:t xml:space="preserve"> </w:t>
      </w:r>
      <w:hyperlink r:id="rId21" w:history="1">
        <w:r w:rsidR="00A53651" w:rsidRPr="00CA7AE3">
          <w:rPr>
            <w:rStyle w:val="Lienhypertexte"/>
            <w:rFonts w:ascii="Times New Roman" w:hAnsi="Times New Roman" w:cs="Times New Roman"/>
            <w:sz w:val="24"/>
            <w:szCs w:val="24"/>
          </w:rPr>
          <w:t>http://dessinemoileco.com/austerite-ou-relance-comment-choisir/</w:t>
        </w:r>
      </w:hyperlink>
      <w:r w:rsidR="00A53651" w:rsidRPr="00CA7AE3">
        <w:rPr>
          <w:rFonts w:ascii="Times New Roman" w:hAnsi="Times New Roman" w:cs="Times New Roman"/>
          <w:sz w:val="24"/>
          <w:szCs w:val="24"/>
        </w:rPr>
        <w:t xml:space="preserve"> </w:t>
      </w:r>
    </w:p>
    <w:p w:rsidR="003C7893" w:rsidRPr="00CA7AE3" w:rsidRDefault="003C7893" w:rsidP="003C7893">
      <w:pPr>
        <w:pStyle w:val="Paragraphedeliste"/>
        <w:numPr>
          <w:ilvl w:val="0"/>
          <w:numId w:val="4"/>
        </w:numPr>
        <w:spacing w:after="0"/>
        <w:rPr>
          <w:rFonts w:ascii="Times New Roman" w:hAnsi="Times New Roman" w:cs="Times New Roman"/>
          <w:sz w:val="24"/>
          <w:szCs w:val="24"/>
        </w:rPr>
      </w:pPr>
      <w:r w:rsidRPr="00CA7AE3">
        <w:rPr>
          <w:rFonts w:ascii="Times New Roman" w:hAnsi="Times New Roman" w:cs="Times New Roman"/>
          <w:sz w:val="24"/>
          <w:szCs w:val="24"/>
        </w:rPr>
        <w:t>Peut-on concilier diversité des modèles européens et monnaie unique ?</w:t>
      </w:r>
      <w:r w:rsidR="00FE0A6D" w:rsidRPr="00CA7AE3">
        <w:rPr>
          <w:rFonts w:ascii="Times New Roman" w:hAnsi="Times New Roman" w:cs="Times New Roman"/>
          <w:sz w:val="24"/>
          <w:szCs w:val="24"/>
        </w:rPr>
        <w:t xml:space="preserve"> </w:t>
      </w:r>
      <w:hyperlink r:id="rId22" w:history="1">
        <w:r w:rsidR="00FE0A6D" w:rsidRPr="00CA7AE3">
          <w:rPr>
            <w:rStyle w:val="Lienhypertexte"/>
            <w:rFonts w:ascii="Times New Roman" w:hAnsi="Times New Roman" w:cs="Times New Roman"/>
            <w:sz w:val="24"/>
            <w:szCs w:val="24"/>
          </w:rPr>
          <w:t>http://dessinemoileco.com/peut-on-concilier-diversite-des-modeles-europeens-et-monnaie-unique/</w:t>
        </w:r>
      </w:hyperlink>
    </w:p>
    <w:p w:rsidR="003C7893" w:rsidRPr="00CA7AE3" w:rsidRDefault="003C7893" w:rsidP="003C7893">
      <w:pPr>
        <w:pStyle w:val="Paragraphedeliste"/>
        <w:numPr>
          <w:ilvl w:val="0"/>
          <w:numId w:val="4"/>
        </w:numPr>
        <w:spacing w:after="0"/>
        <w:rPr>
          <w:rFonts w:ascii="Times New Roman" w:hAnsi="Times New Roman" w:cs="Times New Roman"/>
          <w:sz w:val="24"/>
          <w:szCs w:val="24"/>
        </w:rPr>
      </w:pPr>
      <w:r w:rsidRPr="00CA7AE3">
        <w:rPr>
          <w:rFonts w:ascii="Times New Roman" w:hAnsi="Times New Roman" w:cs="Times New Roman"/>
          <w:sz w:val="24"/>
          <w:szCs w:val="24"/>
        </w:rPr>
        <w:t xml:space="preserve">La création monétaire, un </w:t>
      </w:r>
      <w:r w:rsidR="00944770" w:rsidRPr="00CA7AE3">
        <w:rPr>
          <w:rFonts w:ascii="Times New Roman" w:hAnsi="Times New Roman" w:cs="Times New Roman"/>
          <w:sz w:val="24"/>
          <w:szCs w:val="24"/>
        </w:rPr>
        <w:t xml:space="preserve">juste équilibre </w:t>
      </w:r>
      <w:r w:rsidR="00FE0A6D" w:rsidRPr="00CA7AE3">
        <w:rPr>
          <w:rFonts w:ascii="Times New Roman" w:hAnsi="Times New Roman" w:cs="Times New Roman"/>
          <w:sz w:val="24"/>
          <w:szCs w:val="24"/>
        </w:rPr>
        <w:t xml:space="preserve"> </w:t>
      </w:r>
      <w:hyperlink r:id="rId23" w:history="1">
        <w:r w:rsidR="00944770" w:rsidRPr="00CA7AE3">
          <w:rPr>
            <w:rStyle w:val="Lienhypertexte"/>
            <w:rFonts w:ascii="Times New Roman" w:hAnsi="Times New Roman" w:cs="Times New Roman"/>
            <w:sz w:val="24"/>
            <w:szCs w:val="24"/>
          </w:rPr>
          <w:t>http://dessinemoileco.com/la-creation-monetaire-un-juste-equilibre/</w:t>
        </w:r>
      </w:hyperlink>
    </w:p>
    <w:p w:rsidR="003C7893" w:rsidRPr="00CA7AE3" w:rsidRDefault="003C7893" w:rsidP="003C7893">
      <w:pPr>
        <w:pStyle w:val="Paragraphedeliste"/>
        <w:spacing w:after="0"/>
        <w:rPr>
          <w:rFonts w:ascii="Times New Roman" w:hAnsi="Times New Roman" w:cs="Times New Roman"/>
          <w:sz w:val="24"/>
          <w:szCs w:val="24"/>
        </w:rPr>
      </w:pPr>
    </w:p>
    <w:p w:rsidR="00D53FE9" w:rsidRPr="00CA7AE3" w:rsidRDefault="00897DE3" w:rsidP="00897DE3">
      <w:pPr>
        <w:spacing w:after="0"/>
        <w:rPr>
          <w:rFonts w:ascii="Times New Roman" w:hAnsi="Times New Roman" w:cs="Times New Roman"/>
          <w:sz w:val="24"/>
          <w:szCs w:val="24"/>
        </w:rPr>
      </w:pPr>
      <w:r w:rsidRPr="00CA7AE3">
        <w:rPr>
          <w:rFonts w:ascii="Times New Roman" w:hAnsi="Times New Roman" w:cs="Times New Roman"/>
          <w:sz w:val="24"/>
          <w:szCs w:val="24"/>
        </w:rPr>
        <w:t xml:space="preserve">EuroparlTV : série « Comment ça marche » : </w:t>
      </w:r>
      <w:r w:rsidR="004B0240" w:rsidRPr="00CA7AE3">
        <w:rPr>
          <w:rFonts w:ascii="Times New Roman" w:hAnsi="Times New Roman" w:cs="Times New Roman"/>
          <w:sz w:val="24"/>
          <w:szCs w:val="24"/>
        </w:rPr>
        <w:t xml:space="preserve">le Pacte de Stabilité et de Croissance </w:t>
      </w:r>
      <w:hyperlink r:id="rId24" w:history="1">
        <w:r w:rsidR="004B0240" w:rsidRPr="00CA7AE3">
          <w:rPr>
            <w:rStyle w:val="Lienhypertexte"/>
            <w:rFonts w:ascii="Times New Roman" w:hAnsi="Times New Roman" w:cs="Times New Roman"/>
            <w:sz w:val="24"/>
            <w:szCs w:val="24"/>
          </w:rPr>
          <w:t>https://www.europarltv.europa.eu/fr/programme/others/how-it-works-the-stability-and-growth-pact</w:t>
        </w:r>
      </w:hyperlink>
    </w:p>
    <w:p w:rsidR="007914E7" w:rsidRDefault="007914E7" w:rsidP="00897DE3">
      <w:pPr>
        <w:spacing w:after="0"/>
        <w:rPr>
          <w:rFonts w:ascii="Times New Roman" w:hAnsi="Times New Roman" w:cs="Times New Roman"/>
          <w:sz w:val="24"/>
          <w:szCs w:val="24"/>
        </w:rPr>
      </w:pPr>
    </w:p>
    <w:p w:rsidR="00D53FE9" w:rsidRPr="00CA7AE3" w:rsidRDefault="00D53FE9" w:rsidP="00897DE3">
      <w:pPr>
        <w:spacing w:after="0"/>
        <w:rPr>
          <w:rFonts w:ascii="Times New Roman" w:hAnsi="Times New Roman" w:cs="Times New Roman"/>
          <w:sz w:val="24"/>
          <w:szCs w:val="24"/>
        </w:rPr>
      </w:pPr>
      <w:r w:rsidRPr="00CA7AE3">
        <w:rPr>
          <w:rFonts w:ascii="Times New Roman" w:hAnsi="Times New Roman" w:cs="Times New Roman"/>
          <w:sz w:val="24"/>
          <w:szCs w:val="24"/>
        </w:rPr>
        <w:t>Texte de cette vidéo :</w:t>
      </w:r>
    </w:p>
    <w:p w:rsidR="007914E7" w:rsidRDefault="007914E7" w:rsidP="00897DE3">
      <w:pPr>
        <w:spacing w:after="0"/>
        <w:rPr>
          <w:rFonts w:ascii="Times New Roman" w:hAnsi="Times New Roman" w:cs="Times New Roman"/>
          <w:sz w:val="24"/>
          <w:szCs w:val="24"/>
        </w:rPr>
      </w:pPr>
      <w:r>
        <w:rPr>
          <w:rFonts w:ascii="Times New Roman" w:hAnsi="Times New Roman" w:cs="Times New Roman"/>
          <w:sz w:val="24"/>
          <w:szCs w:val="24"/>
        </w:rPr>
        <w:t>COMMENT ÇA MARCHE</w:t>
      </w:r>
    </w:p>
    <w:p w:rsidR="00D53FE9" w:rsidRPr="00CA7AE3" w:rsidRDefault="00D53FE9" w:rsidP="007914E7">
      <w:p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Le gouvernement belge en conclave, sommé par l'Europe de respecter le pacte de stabilité et de croissance. La Belgique va devoir économiser plusieurs centaines de millions d'euros. On l'a souvent oublié, mais l'euro, ce ne sont pas que des pièces de monnaie que l'on frappe comme ici, à la Monnaie royale de Belgique. L'euro a un prix et ses règles sont fixées dans le pacte de stabilité et de croissance que l'on vient de renforcer. L'euro, c'est un peu comme un règlement de copropriété. Chacun peut profiter des parties communes, mais doit en payer les frais, tout en respectant la tranquillité de ses voisins. Sauf que la maison Euro n'a pas toujours été bien gérée. Dès 1997, le pacte de stabilité et de croissance a été imaginé pour éviter les dérives économiques des États. Oui, tout le monde a déjà entendu parler des fameux critères de Maastricht. Des 3% de déficit budgétaire par PIB que les États ne doivent pas dépasser. Ou encore des 60% de dette publique. Objectif : assurer une convergence économique et la stabilité de la zone euro. Avant la crise, en cas de non respect des règles, des sanctions étaient prévues, mais elles n'ont jamais été appliquées. La crise grecque et sa contagion a forcé la zone euro à resserrer les boulons. C'était ça ou la fin de l'euro, disent aujourd'hui les experts. Pour éviter le pire, c'est tout un arsenal qui a été négocié et finalement adopté par les États membres et le PE. Objectif : consolider la zone euro. Alors, qu'est-ce qui change concrètement ? L'idée, c'est de renforcer la surveillance des budgets des États avant leur adoption, et même après. L'objectif : l'équilibre des budgets. Pour y parvenir, l'Union a inséré dans le pacte de stabilité ce qu'on appelle le semestre européen. La nouveauté ? La surveillance ne concerne plus seulement le déficit d'un pays ou la dette. Désormais, la CE surveillera aussi d'autres indicateurs macro-économiques, </w:t>
      </w:r>
      <w:r w:rsidRPr="00CA7AE3">
        <w:rPr>
          <w:rStyle w:val="transactual1"/>
          <w:rFonts w:ascii="Times New Roman" w:hAnsi="Times New Roman" w:cs="Times New Roman"/>
          <w:sz w:val="24"/>
          <w:szCs w:val="24"/>
        </w:rPr>
        <w:t xml:space="preserve">comme l'endettement public et privé ou l'évolution du chômage. </w:t>
      </w:r>
      <w:r w:rsidRPr="00CA7AE3">
        <w:rPr>
          <w:rFonts w:ascii="Times New Roman" w:hAnsi="Times New Roman" w:cs="Times New Roman"/>
          <w:sz w:val="24"/>
          <w:szCs w:val="24"/>
        </w:rPr>
        <w:t>Oui, Julie, mais pour renforcer davantage la maison commune, les États ont fini par accepter de renforcer les sanctions contre les pays en déficit. Désormais donc, des amendes quasi automatiques peuvent être appliquées contre des pays qui ne respectent pas le nouveau pacte de stabilité. Et cela pourra leur coûter très cher. 0,5% du PIB si un État triche avec ses comptes publics. Bien sûr, des exceptions ont été prévues. En cas de circonstances exceptionnelles, l'Union pourra donner plus de temps aux États qui ont de grandes difficultés. On parle aussi beaucoup de créer un vrai gouvernement économique de l'eurozone, avec un ministre de la zone euro. Mais ça, c'est une autre histoire.</w:t>
      </w:r>
    </w:p>
    <w:p w:rsidR="004B0240" w:rsidRPr="00CA7AE3" w:rsidRDefault="004B0240" w:rsidP="00897DE3">
      <w:pPr>
        <w:spacing w:after="0"/>
        <w:rPr>
          <w:rFonts w:ascii="Times New Roman" w:hAnsi="Times New Roman" w:cs="Times New Roman"/>
          <w:sz w:val="24"/>
          <w:szCs w:val="24"/>
        </w:rPr>
      </w:pPr>
    </w:p>
    <w:p w:rsidR="00385D04" w:rsidRPr="00CA7AE3" w:rsidRDefault="00AC0D49" w:rsidP="00AC0D49">
      <w:pPr>
        <w:pStyle w:val="Paragraphedeliste"/>
        <w:numPr>
          <w:ilvl w:val="0"/>
          <w:numId w:val="4"/>
        </w:numPr>
        <w:spacing w:after="0"/>
        <w:rPr>
          <w:rFonts w:ascii="Times New Roman" w:hAnsi="Times New Roman" w:cs="Times New Roman"/>
          <w:sz w:val="24"/>
          <w:szCs w:val="24"/>
        </w:rPr>
      </w:pPr>
      <w:r w:rsidRPr="00CA7AE3">
        <w:rPr>
          <w:rFonts w:ascii="Times New Roman" w:hAnsi="Times New Roman" w:cs="Times New Roman"/>
          <w:sz w:val="24"/>
          <w:szCs w:val="24"/>
        </w:rPr>
        <w:t>Vidéo les Échos : à quoi sert la BCE ?</w:t>
      </w:r>
    </w:p>
    <w:p w:rsidR="00AC0D49" w:rsidRPr="00CA7AE3" w:rsidRDefault="008F7ADB" w:rsidP="00AC0D49">
      <w:pPr>
        <w:spacing w:after="0"/>
        <w:ind w:left="360"/>
        <w:rPr>
          <w:rFonts w:ascii="Times New Roman" w:hAnsi="Times New Roman" w:cs="Times New Roman"/>
          <w:sz w:val="24"/>
          <w:szCs w:val="24"/>
        </w:rPr>
      </w:pPr>
      <w:hyperlink r:id="rId25" w:history="1">
        <w:r w:rsidR="00AC0D49" w:rsidRPr="00CA7AE3">
          <w:rPr>
            <w:rStyle w:val="Lienhypertexte"/>
            <w:rFonts w:ascii="Times New Roman" w:hAnsi="Times New Roman" w:cs="Times New Roman"/>
            <w:sz w:val="24"/>
            <w:szCs w:val="24"/>
          </w:rPr>
          <w:t>https://videos.lesechos.fr/lesechos/dessous-eco/a-quoi-sert-la-bce/83krvv</w:t>
        </w:r>
      </w:hyperlink>
    </w:p>
    <w:p w:rsidR="00AC0D49" w:rsidRPr="00CA7AE3" w:rsidRDefault="00AC0D49" w:rsidP="00AC0D49">
      <w:pPr>
        <w:spacing w:after="0"/>
        <w:ind w:left="360"/>
        <w:rPr>
          <w:rFonts w:ascii="Times New Roman" w:hAnsi="Times New Roman" w:cs="Times New Roman"/>
          <w:sz w:val="24"/>
          <w:szCs w:val="24"/>
        </w:rPr>
      </w:pPr>
    </w:p>
    <w:p w:rsidR="00385D04" w:rsidRPr="00CA7AE3" w:rsidRDefault="00385D04" w:rsidP="00897DE3">
      <w:pPr>
        <w:spacing w:after="0"/>
        <w:rPr>
          <w:rFonts w:ascii="Times New Roman" w:hAnsi="Times New Roman" w:cs="Times New Roman"/>
          <w:sz w:val="24"/>
          <w:szCs w:val="24"/>
        </w:rPr>
      </w:pPr>
    </w:p>
    <w:p w:rsidR="00122B76" w:rsidRPr="007914E7" w:rsidRDefault="00122B76" w:rsidP="007914E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szCs w:val="24"/>
        </w:rPr>
      </w:pPr>
      <w:r w:rsidRPr="007914E7">
        <w:rPr>
          <w:rFonts w:ascii="Times New Roman" w:hAnsi="Times New Roman" w:cs="Times New Roman"/>
          <w:b/>
          <w:sz w:val="24"/>
          <w:szCs w:val="24"/>
        </w:rPr>
        <w:t>Docum</w:t>
      </w:r>
      <w:r w:rsidR="007914E7">
        <w:rPr>
          <w:rFonts w:ascii="Times New Roman" w:hAnsi="Times New Roman" w:cs="Times New Roman"/>
          <w:b/>
          <w:sz w:val="24"/>
          <w:szCs w:val="24"/>
        </w:rPr>
        <w:t>ents officiels téléchargeables</w:t>
      </w:r>
    </w:p>
    <w:p w:rsidR="007914E7" w:rsidRDefault="007914E7" w:rsidP="007914E7">
      <w:pPr>
        <w:pStyle w:val="Paragraphedeliste"/>
        <w:spacing w:after="0"/>
        <w:rPr>
          <w:rFonts w:ascii="Times New Roman" w:hAnsi="Times New Roman" w:cs="Times New Roman"/>
          <w:sz w:val="24"/>
          <w:szCs w:val="24"/>
          <w:lang w:val="es-ES_tradnl"/>
        </w:rPr>
      </w:pPr>
    </w:p>
    <w:p w:rsidR="00122B76" w:rsidRPr="00CA7AE3" w:rsidRDefault="00122B76" w:rsidP="00122B76">
      <w:pPr>
        <w:pStyle w:val="Paragraphedeliste"/>
        <w:numPr>
          <w:ilvl w:val="0"/>
          <w:numId w:val="3"/>
        </w:numPr>
        <w:spacing w:after="0"/>
        <w:rPr>
          <w:rFonts w:ascii="Times New Roman" w:hAnsi="Times New Roman" w:cs="Times New Roman"/>
          <w:sz w:val="24"/>
          <w:szCs w:val="24"/>
          <w:lang w:val="es-ES_tradnl"/>
        </w:rPr>
      </w:pPr>
      <w:r w:rsidRPr="00CA7AE3">
        <w:rPr>
          <w:rFonts w:ascii="Times New Roman" w:hAnsi="Times New Roman" w:cs="Times New Roman"/>
          <w:sz w:val="24"/>
          <w:szCs w:val="24"/>
          <w:lang w:val="es-ES_tradnl"/>
        </w:rPr>
        <w:t>Diaporama sur l’UE</w:t>
      </w:r>
      <w:r w:rsidR="00AC4CF6" w:rsidRPr="00CA7AE3">
        <w:rPr>
          <w:rFonts w:ascii="Times New Roman" w:hAnsi="Times New Roman" w:cs="Times New Roman"/>
          <w:sz w:val="24"/>
          <w:szCs w:val="24"/>
          <w:lang w:val="es-ES_tradnl"/>
        </w:rPr>
        <w:t xml:space="preserve"> : </w:t>
      </w:r>
      <w:hyperlink r:id="rId26" w:history="1">
        <w:r w:rsidR="00AC4CF6" w:rsidRPr="00CA7AE3">
          <w:rPr>
            <w:rStyle w:val="Lienhypertexte"/>
            <w:rFonts w:ascii="Times New Roman" w:hAnsi="Times New Roman" w:cs="Times New Roman"/>
            <w:sz w:val="24"/>
            <w:szCs w:val="24"/>
            <w:lang w:val="es-ES_tradnl"/>
          </w:rPr>
          <w:t>https://europa.eu/european-union/documents-publications/slide-presentations_fr</w:t>
        </w:r>
      </w:hyperlink>
    </w:p>
    <w:p w:rsidR="00AC4CF6" w:rsidRPr="00CA7AE3" w:rsidRDefault="00E41360" w:rsidP="00122B76">
      <w:pPr>
        <w:pStyle w:val="Paragraphedeliste"/>
        <w:numPr>
          <w:ilvl w:val="0"/>
          <w:numId w:val="3"/>
        </w:numPr>
        <w:spacing w:after="0"/>
        <w:rPr>
          <w:rFonts w:ascii="Times New Roman" w:hAnsi="Times New Roman" w:cs="Times New Roman"/>
          <w:sz w:val="24"/>
          <w:szCs w:val="24"/>
        </w:rPr>
      </w:pPr>
      <w:r w:rsidRPr="00CA7AE3">
        <w:rPr>
          <w:rFonts w:ascii="Times New Roman" w:hAnsi="Times New Roman" w:cs="Times New Roman"/>
          <w:sz w:val="24"/>
          <w:szCs w:val="24"/>
        </w:rPr>
        <w:t xml:space="preserve">L’UE en 2015 (Commission européenne) : </w:t>
      </w:r>
      <w:hyperlink r:id="rId27" w:history="1">
        <w:r w:rsidR="002F2A77" w:rsidRPr="00CA7AE3">
          <w:rPr>
            <w:rStyle w:val="Lienhypertexte"/>
            <w:rFonts w:ascii="Times New Roman" w:hAnsi="Times New Roman" w:cs="Times New Roman"/>
            <w:sz w:val="24"/>
            <w:szCs w:val="24"/>
          </w:rPr>
          <w:t>https://europa.eu/european-union/documents-publications/reports-booklets/general-report_fr</w:t>
        </w:r>
      </w:hyperlink>
    </w:p>
    <w:p w:rsidR="00122B76" w:rsidRPr="00CA7AE3" w:rsidRDefault="00333125" w:rsidP="00122B76">
      <w:pPr>
        <w:pStyle w:val="Paragraphedeliste"/>
        <w:numPr>
          <w:ilvl w:val="0"/>
          <w:numId w:val="3"/>
        </w:numPr>
        <w:spacing w:after="0"/>
        <w:rPr>
          <w:rFonts w:ascii="Times New Roman" w:hAnsi="Times New Roman" w:cs="Times New Roman"/>
          <w:sz w:val="24"/>
          <w:szCs w:val="24"/>
        </w:rPr>
      </w:pPr>
      <w:r w:rsidRPr="00CA7AE3">
        <w:rPr>
          <w:rFonts w:ascii="Times New Roman" w:hAnsi="Times New Roman" w:cs="Times New Roman"/>
          <w:sz w:val="24"/>
          <w:szCs w:val="24"/>
        </w:rPr>
        <w:t>Europe sous la loupe :</w:t>
      </w:r>
      <w:r w:rsidR="002F2A77" w:rsidRPr="00CA7AE3">
        <w:rPr>
          <w:rFonts w:ascii="Times New Roman" w:hAnsi="Times New Roman" w:cs="Times New Roman"/>
          <w:sz w:val="24"/>
          <w:szCs w:val="24"/>
        </w:rPr>
        <w:t xml:space="preserve"> </w:t>
      </w:r>
      <w:hyperlink r:id="rId28" w:history="1">
        <w:r w:rsidR="002F2A77" w:rsidRPr="00CA7AE3">
          <w:rPr>
            <w:rStyle w:val="Lienhypertexte"/>
            <w:rFonts w:ascii="Times New Roman" w:hAnsi="Times New Roman" w:cs="Times New Roman"/>
            <w:sz w:val="24"/>
            <w:szCs w:val="24"/>
          </w:rPr>
          <w:t>https://ec.europa.eu/belgium/education/publications_fr</w:t>
        </w:r>
      </w:hyperlink>
    </w:p>
    <w:p w:rsidR="002B33C5" w:rsidRPr="00CA7AE3" w:rsidRDefault="002B33C5" w:rsidP="002B33C5">
      <w:pPr>
        <w:pStyle w:val="Paragraphedeliste"/>
        <w:numPr>
          <w:ilvl w:val="0"/>
          <w:numId w:val="3"/>
        </w:numPr>
        <w:spacing w:after="0"/>
        <w:jc w:val="both"/>
        <w:rPr>
          <w:rFonts w:ascii="Times New Roman" w:hAnsi="Times New Roman" w:cs="Times New Roman"/>
          <w:sz w:val="24"/>
          <w:szCs w:val="24"/>
        </w:rPr>
      </w:pPr>
      <w:r w:rsidRPr="00CA7AE3">
        <w:rPr>
          <w:rFonts w:ascii="Times New Roman" w:hAnsi="Times New Roman" w:cs="Times New Roman"/>
          <w:sz w:val="24"/>
          <w:szCs w:val="24"/>
        </w:rPr>
        <w:t xml:space="preserve">10 réponses sur la crise économique en Europe, édition 2015 (dossier pédagogique, destiné au 3ème cycle de l'enseignement secondaire supérieur, aborde en 10 questions des concepts économiques souvent complexes. Des graphiques, schémas et tableaux illustrent les concepts développés pour une meilleure clarté. Pour les enseignants qui désirent en savoir plus, le dossier est suivi d'un glossaire et de </w:t>
      </w:r>
      <w:hyperlink r:id="rId29" w:tooltip="fiches détaillées." w:history="1">
        <w:r w:rsidRPr="00CA7AE3">
          <w:rPr>
            <w:rStyle w:val="Lienhypertexte"/>
            <w:rFonts w:ascii="Times New Roman" w:hAnsi="Times New Roman" w:cs="Times New Roman"/>
            <w:sz w:val="24"/>
            <w:szCs w:val="24"/>
          </w:rPr>
          <w:t>fiches détaillée</w:t>
        </w:r>
      </w:hyperlink>
      <w:r w:rsidRPr="00CA7AE3">
        <w:rPr>
          <w:rFonts w:ascii="Times New Roman" w:hAnsi="Times New Roman" w:cs="Times New Roman"/>
          <w:sz w:val="24"/>
          <w:szCs w:val="24"/>
        </w:rPr>
        <w:t xml:space="preserve">s) </w:t>
      </w:r>
      <w:hyperlink r:id="rId30" w:history="1">
        <w:r w:rsidRPr="00CA7AE3">
          <w:rPr>
            <w:rStyle w:val="Lienhypertexte"/>
            <w:rFonts w:ascii="Times New Roman" w:hAnsi="Times New Roman" w:cs="Times New Roman"/>
            <w:sz w:val="24"/>
            <w:szCs w:val="24"/>
          </w:rPr>
          <w:t>https://ec.europa.eu/belgium/education/publications_fr</w:t>
        </w:r>
      </w:hyperlink>
    </w:p>
    <w:p w:rsidR="00F55D0F" w:rsidRPr="00CA7AE3" w:rsidRDefault="00F55D0F" w:rsidP="00F55D0F">
      <w:pPr>
        <w:spacing w:after="0"/>
        <w:ind w:left="708"/>
        <w:jc w:val="both"/>
        <w:rPr>
          <w:rFonts w:ascii="Times New Roman" w:hAnsi="Times New Roman" w:cs="Times New Roman"/>
          <w:sz w:val="24"/>
          <w:szCs w:val="24"/>
        </w:rPr>
      </w:pPr>
      <w:r w:rsidRPr="00CA7AE3">
        <w:rPr>
          <w:rFonts w:ascii="Times New Roman" w:hAnsi="Times New Roman" w:cs="Times New Roman"/>
          <w:sz w:val="24"/>
          <w:szCs w:val="24"/>
        </w:rPr>
        <w:t>Parmi ces fiches :</w:t>
      </w:r>
      <w:r w:rsidR="002D06D1" w:rsidRPr="00CA7AE3">
        <w:rPr>
          <w:rFonts w:ascii="Times New Roman" w:hAnsi="Times New Roman" w:cs="Times New Roman"/>
          <w:sz w:val="24"/>
          <w:szCs w:val="24"/>
        </w:rPr>
        <w:t xml:space="preserve"> les plans d’aide à la Grèce, les révisions du PSC (six pack, two pack</w:t>
      </w:r>
      <w:r w:rsidR="00002363" w:rsidRPr="00CA7AE3">
        <w:rPr>
          <w:rFonts w:ascii="Times New Roman" w:hAnsi="Times New Roman" w:cs="Times New Roman"/>
          <w:sz w:val="24"/>
          <w:szCs w:val="24"/>
        </w:rPr>
        <w:t>, TSCG, Semestre européen</w:t>
      </w:r>
      <w:r w:rsidR="007B772B" w:rsidRPr="00CA7AE3">
        <w:rPr>
          <w:rFonts w:ascii="Times New Roman" w:hAnsi="Times New Roman" w:cs="Times New Roman"/>
          <w:sz w:val="24"/>
          <w:szCs w:val="24"/>
        </w:rPr>
        <w:t>, les mécanismes de surveillance des déséquilibres financiers, les mécanismes de surveillance des déséquilibres macroéconomiques, Stratégie Europe 2020)</w:t>
      </w:r>
    </w:p>
    <w:p w:rsidR="006046B4" w:rsidRPr="00CA7AE3" w:rsidRDefault="008F7ADB" w:rsidP="00994235">
      <w:pPr>
        <w:pStyle w:val="Paragraphedeliste"/>
        <w:numPr>
          <w:ilvl w:val="0"/>
          <w:numId w:val="5"/>
        </w:numPr>
        <w:spacing w:after="0" w:line="240" w:lineRule="auto"/>
        <w:ind w:left="714" w:hanging="357"/>
        <w:jc w:val="both"/>
        <w:rPr>
          <w:rFonts w:ascii="Times New Roman" w:hAnsi="Times New Roman" w:cs="Times New Roman"/>
          <w:sz w:val="24"/>
          <w:szCs w:val="24"/>
        </w:rPr>
      </w:pPr>
      <w:hyperlink r:id="rId31" w:tooltip="Brochure " w:history="1">
        <w:r w:rsidR="006046B4" w:rsidRPr="00CA7AE3">
          <w:rPr>
            <w:rFonts w:ascii="Times New Roman" w:hAnsi="Times New Roman" w:cs="Times New Roman"/>
            <w:sz w:val="24"/>
            <w:szCs w:val="24"/>
          </w:rPr>
          <w:t>Brochure «Comprendre les politiques de l’Union européenne. Europe 2020: la stratégie européenne en faveur de la croissance»</w:t>
        </w:r>
      </w:hyperlink>
      <w:r w:rsidR="006046B4" w:rsidRPr="00CA7AE3">
        <w:rPr>
          <w:rFonts w:ascii="Times New Roman" w:hAnsi="Times New Roman" w:cs="Times New Roman"/>
          <w:color w:val="000000"/>
          <w:sz w:val="24"/>
          <w:szCs w:val="24"/>
        </w:rPr>
        <w:t xml:space="preserve"> (dans cette brochure  calendrier du </w:t>
      </w:r>
      <w:r w:rsidR="000C4274" w:rsidRPr="00CA7AE3">
        <w:rPr>
          <w:rFonts w:ascii="Times New Roman" w:hAnsi="Times New Roman" w:cs="Times New Roman"/>
          <w:color w:val="000000"/>
          <w:sz w:val="24"/>
          <w:szCs w:val="24"/>
        </w:rPr>
        <w:t>S</w:t>
      </w:r>
      <w:r w:rsidR="006046B4" w:rsidRPr="00CA7AE3">
        <w:rPr>
          <w:rFonts w:ascii="Times New Roman" w:hAnsi="Times New Roman" w:cs="Times New Roman"/>
          <w:color w:val="000000"/>
          <w:sz w:val="24"/>
          <w:szCs w:val="24"/>
        </w:rPr>
        <w:t xml:space="preserve">emestre européen) </w:t>
      </w:r>
      <w:hyperlink r:id="rId32" w:history="1">
        <w:r w:rsidR="006046B4" w:rsidRPr="00CA7AE3">
          <w:rPr>
            <w:rStyle w:val="Lienhypertexte"/>
            <w:rFonts w:ascii="Times New Roman" w:hAnsi="Times New Roman" w:cs="Times New Roman"/>
            <w:sz w:val="24"/>
            <w:szCs w:val="24"/>
          </w:rPr>
          <w:t>http://bookshop.europa.eu/en/europe-2020-pbNA0414862/?CatalogCategoryID=sciep2OwkgkAAAE.xjhtLxJz</w:t>
        </w:r>
      </w:hyperlink>
    </w:p>
    <w:p w:rsidR="00333125" w:rsidRPr="00CA7AE3" w:rsidRDefault="00682B41" w:rsidP="00994235">
      <w:pPr>
        <w:pStyle w:val="Paragraphedeliste"/>
        <w:numPr>
          <w:ilvl w:val="0"/>
          <w:numId w:val="3"/>
        </w:numPr>
        <w:spacing w:after="0"/>
        <w:jc w:val="both"/>
        <w:rPr>
          <w:rFonts w:ascii="Times New Roman" w:hAnsi="Times New Roman" w:cs="Times New Roman"/>
          <w:sz w:val="24"/>
          <w:szCs w:val="24"/>
        </w:rPr>
      </w:pPr>
      <w:r w:rsidRPr="00CA7AE3">
        <w:rPr>
          <w:rFonts w:ascii="Times New Roman" w:hAnsi="Times New Roman" w:cs="Times New Roman"/>
          <w:sz w:val="24"/>
          <w:szCs w:val="24"/>
        </w:rPr>
        <w:t>12 leçons sur l’Europe, Comprendre les politiques de l’Union européenne, Pascal Fontaine, janvier 2014</w:t>
      </w:r>
      <w:r w:rsidR="002B33C5" w:rsidRPr="00CA7AE3">
        <w:rPr>
          <w:rFonts w:ascii="Times New Roman" w:hAnsi="Times New Roman" w:cs="Times New Roman"/>
          <w:sz w:val="24"/>
          <w:szCs w:val="24"/>
        </w:rPr>
        <w:t xml:space="preserve"> </w:t>
      </w:r>
      <w:hyperlink r:id="rId33" w:history="1">
        <w:r w:rsidR="002B33C5" w:rsidRPr="00CA7AE3">
          <w:rPr>
            <w:rStyle w:val="Lienhypertexte"/>
            <w:rFonts w:ascii="Times New Roman" w:hAnsi="Times New Roman" w:cs="Times New Roman"/>
            <w:sz w:val="24"/>
            <w:szCs w:val="24"/>
          </w:rPr>
          <w:t>http://www.europedirectplr.fr/brochures-depliants/12-lecons-sur-leurope-serie-comprendre-les-politiques-de-lue</w:t>
        </w:r>
      </w:hyperlink>
    </w:p>
    <w:p w:rsidR="00682B41" w:rsidRPr="00CA7AE3" w:rsidRDefault="002D5FF7" w:rsidP="00994235">
      <w:pPr>
        <w:pStyle w:val="Paragraphedeliste"/>
        <w:numPr>
          <w:ilvl w:val="0"/>
          <w:numId w:val="3"/>
        </w:numPr>
        <w:spacing w:after="0"/>
        <w:jc w:val="both"/>
        <w:rPr>
          <w:rStyle w:val="CitationHTML"/>
          <w:rFonts w:ascii="Times New Roman" w:hAnsi="Times New Roman" w:cs="Times New Roman"/>
          <w:i w:val="0"/>
          <w:iCs w:val="0"/>
          <w:sz w:val="24"/>
          <w:szCs w:val="24"/>
        </w:rPr>
      </w:pPr>
      <w:r w:rsidRPr="00CA7AE3">
        <w:rPr>
          <w:rFonts w:ascii="Times New Roman" w:hAnsi="Times New Roman" w:cs="Times New Roman"/>
          <w:sz w:val="24"/>
          <w:szCs w:val="24"/>
        </w:rPr>
        <w:t>Comment fonctionne l’Union européenne ?</w:t>
      </w:r>
      <w:r w:rsidR="008936DF" w:rsidRPr="00CA7AE3">
        <w:rPr>
          <w:rFonts w:ascii="Times New Roman" w:hAnsi="Times New Roman" w:cs="Times New Roman"/>
          <w:sz w:val="24"/>
          <w:szCs w:val="24"/>
        </w:rPr>
        <w:t xml:space="preserve"> Guide des institutions européennes à l’usage des citoyens, Commission européenne, </w:t>
      </w:r>
      <w:r w:rsidRPr="00CA7AE3">
        <w:rPr>
          <w:rFonts w:ascii="Times New Roman" w:hAnsi="Times New Roman" w:cs="Times New Roman"/>
          <w:sz w:val="24"/>
          <w:szCs w:val="24"/>
        </w:rPr>
        <w:t>octobre 2014</w:t>
      </w:r>
      <w:r w:rsidR="002B33C5" w:rsidRPr="00CA7AE3">
        <w:rPr>
          <w:rFonts w:ascii="Times New Roman" w:hAnsi="Times New Roman" w:cs="Times New Roman"/>
          <w:sz w:val="24"/>
          <w:szCs w:val="24"/>
        </w:rPr>
        <w:t xml:space="preserve"> </w:t>
      </w:r>
      <w:hyperlink r:id="rId34" w:history="1">
        <w:r w:rsidR="002B33C5" w:rsidRPr="00CA7AE3">
          <w:rPr>
            <w:rStyle w:val="Lienhypertexte"/>
            <w:rFonts w:ascii="Times New Roman" w:hAnsi="Times New Roman" w:cs="Times New Roman"/>
            <w:sz w:val="24"/>
            <w:szCs w:val="24"/>
          </w:rPr>
          <w:t>www.europeocentre-valdeloire.eu/wp-content/.../</w:t>
        </w:r>
        <w:r w:rsidR="002B33C5" w:rsidRPr="00CA7AE3">
          <w:rPr>
            <w:rStyle w:val="Lienhypertexte"/>
            <w:rFonts w:ascii="Times New Roman" w:hAnsi="Times New Roman" w:cs="Times New Roman"/>
            <w:b/>
            <w:bCs/>
            <w:sz w:val="24"/>
            <w:szCs w:val="24"/>
          </w:rPr>
          <w:t>Guide</w:t>
        </w:r>
        <w:r w:rsidR="002B33C5" w:rsidRPr="00CA7AE3">
          <w:rPr>
            <w:rStyle w:val="Lienhypertexte"/>
            <w:rFonts w:ascii="Times New Roman" w:hAnsi="Times New Roman" w:cs="Times New Roman"/>
            <w:sz w:val="24"/>
            <w:szCs w:val="24"/>
          </w:rPr>
          <w:t>-</w:t>
        </w:r>
        <w:r w:rsidR="002B33C5" w:rsidRPr="00CA7AE3">
          <w:rPr>
            <w:rStyle w:val="Lienhypertexte"/>
            <w:rFonts w:ascii="Times New Roman" w:hAnsi="Times New Roman" w:cs="Times New Roman"/>
            <w:b/>
            <w:bCs/>
            <w:sz w:val="24"/>
            <w:szCs w:val="24"/>
          </w:rPr>
          <w:t>institutions</w:t>
        </w:r>
        <w:r w:rsidR="002B33C5" w:rsidRPr="00CA7AE3">
          <w:rPr>
            <w:rStyle w:val="Lienhypertexte"/>
            <w:rFonts w:ascii="Times New Roman" w:hAnsi="Times New Roman" w:cs="Times New Roman"/>
            <w:sz w:val="24"/>
            <w:szCs w:val="24"/>
          </w:rPr>
          <w:t>-</w:t>
        </w:r>
        <w:r w:rsidR="002B33C5" w:rsidRPr="00CA7AE3">
          <w:rPr>
            <w:rStyle w:val="Lienhypertexte"/>
            <w:rFonts w:ascii="Times New Roman" w:hAnsi="Times New Roman" w:cs="Times New Roman"/>
            <w:b/>
            <w:bCs/>
            <w:sz w:val="24"/>
            <w:szCs w:val="24"/>
          </w:rPr>
          <w:t>europeennes</w:t>
        </w:r>
        <w:r w:rsidR="002B33C5" w:rsidRPr="00CA7AE3">
          <w:rPr>
            <w:rStyle w:val="Lienhypertexte"/>
            <w:rFonts w:ascii="Times New Roman" w:hAnsi="Times New Roman" w:cs="Times New Roman"/>
            <w:sz w:val="24"/>
            <w:szCs w:val="24"/>
          </w:rPr>
          <w:t>.pd</w:t>
        </w:r>
      </w:hyperlink>
      <w:r w:rsidR="007914E7">
        <w:rPr>
          <w:rStyle w:val="Lienhypertexte"/>
          <w:rFonts w:ascii="Times New Roman" w:hAnsi="Times New Roman" w:cs="Times New Roman"/>
          <w:sz w:val="24"/>
          <w:szCs w:val="24"/>
        </w:rPr>
        <w:t>f</w:t>
      </w:r>
    </w:p>
    <w:p w:rsidR="002B33C5" w:rsidRPr="00CA7AE3" w:rsidRDefault="00007A10" w:rsidP="00994235">
      <w:pPr>
        <w:pStyle w:val="Paragraphedeliste"/>
        <w:numPr>
          <w:ilvl w:val="0"/>
          <w:numId w:val="3"/>
        </w:numPr>
        <w:spacing w:after="0"/>
        <w:rPr>
          <w:rFonts w:ascii="Times New Roman" w:hAnsi="Times New Roman" w:cs="Times New Roman"/>
          <w:sz w:val="24"/>
          <w:szCs w:val="24"/>
        </w:rPr>
      </w:pPr>
      <w:r w:rsidRPr="00CA7AE3">
        <w:rPr>
          <w:rFonts w:ascii="Times New Roman" w:hAnsi="Times New Roman" w:cs="Times New Roman"/>
          <w:sz w:val="24"/>
          <w:szCs w:val="24"/>
        </w:rPr>
        <w:t>Petit guide de l’euro</w:t>
      </w:r>
      <w:r w:rsidR="002B33C5" w:rsidRPr="00CA7AE3">
        <w:rPr>
          <w:rFonts w:ascii="Times New Roman" w:hAnsi="Times New Roman" w:cs="Times New Roman"/>
          <w:sz w:val="24"/>
          <w:szCs w:val="24"/>
        </w:rPr>
        <w:t xml:space="preserve"> : </w:t>
      </w:r>
      <w:bookmarkStart w:id="0" w:name="_GoBack"/>
      <w:bookmarkEnd w:id="0"/>
      <w:r w:rsidR="008F7ADB" w:rsidRPr="00CA7AE3">
        <w:rPr>
          <w:rFonts w:ascii="Times New Roman" w:hAnsi="Times New Roman" w:cs="Times New Roman"/>
          <w:sz w:val="24"/>
          <w:szCs w:val="24"/>
        </w:rPr>
        <w:fldChar w:fldCharType="begin"/>
      </w:r>
      <w:r w:rsidR="008F7ADB" w:rsidRPr="00CA7AE3">
        <w:rPr>
          <w:rFonts w:ascii="Times New Roman" w:hAnsi="Times New Roman" w:cs="Times New Roman"/>
          <w:sz w:val="24"/>
          <w:szCs w:val="24"/>
        </w:rPr>
        <w:instrText xml:space="preserve"> HYPERLINK "http://ec.europa.eu/economy_finance/publications/general/pdf/short_guide_euro_fr.pdf" </w:instrText>
      </w:r>
      <w:r w:rsidR="008F7ADB" w:rsidRPr="00CA7AE3">
        <w:rPr>
          <w:rFonts w:ascii="Times New Roman" w:hAnsi="Times New Roman" w:cs="Times New Roman"/>
          <w:sz w:val="24"/>
          <w:szCs w:val="24"/>
        </w:rPr>
        <w:fldChar w:fldCharType="separate"/>
      </w:r>
      <w:r w:rsidR="002B33C5" w:rsidRPr="00CA7AE3">
        <w:rPr>
          <w:rStyle w:val="Lienhypertexte"/>
          <w:rFonts w:ascii="Times New Roman" w:hAnsi="Times New Roman" w:cs="Times New Roman"/>
          <w:sz w:val="24"/>
          <w:szCs w:val="24"/>
        </w:rPr>
        <w:t>http://ec.europa.eu/economy_finance/publications/general/pdf/short_guide_euro_fr.pdf</w:t>
      </w:r>
      <w:r w:rsidR="008F7ADB" w:rsidRPr="00CA7AE3">
        <w:rPr>
          <w:rStyle w:val="Lienhypertexte"/>
          <w:rFonts w:ascii="Times New Roman" w:hAnsi="Times New Roman" w:cs="Times New Roman"/>
          <w:sz w:val="24"/>
          <w:szCs w:val="24"/>
        </w:rPr>
        <w:fldChar w:fldCharType="end"/>
      </w:r>
    </w:p>
    <w:sectPr w:rsidR="002B33C5" w:rsidRPr="00CA7AE3" w:rsidSect="00E01278">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ADB" w:rsidRDefault="008F7ADB" w:rsidP="00AA51AC">
      <w:pPr>
        <w:spacing w:after="0" w:line="240" w:lineRule="auto"/>
      </w:pPr>
      <w:r>
        <w:separator/>
      </w:r>
    </w:p>
  </w:endnote>
  <w:endnote w:type="continuationSeparator" w:id="0">
    <w:p w:rsidR="008F7ADB" w:rsidRDefault="008F7ADB" w:rsidP="00A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AC" w:rsidRPr="007914E7" w:rsidRDefault="00B338C6" w:rsidP="007914E7">
    <w:pPr>
      <w:pStyle w:val="Pieddepag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95FE1">
      <w:rPr>
        <w:rFonts w:ascii="Times New Roman" w:hAnsi="Times New Roman" w:cs="Times New Roman"/>
        <w:noProof/>
        <w:sz w:val="20"/>
        <w:szCs w:val="20"/>
      </w:rPr>
      <w:t>2016_Eco-2.2._biblio</w:t>
    </w:r>
    <w:r>
      <w:rPr>
        <w:rFonts w:ascii="Times New Roman" w:hAnsi="Times New Roman" w:cs="Times New Roman"/>
        <w:sz w:val="20"/>
        <w:szCs w:val="20"/>
      </w:rPr>
      <w:fldChar w:fldCharType="end"/>
    </w:r>
    <w:r w:rsidR="007914E7" w:rsidRPr="007914E7">
      <w:rPr>
        <w:rFonts w:ascii="Times New Roman" w:hAnsi="Times New Roman" w:cs="Times New Roman"/>
        <w:sz w:val="20"/>
        <w:szCs w:val="20"/>
      </w:rPr>
      <w:ptab w:relativeTo="margin" w:alignment="center" w:leader="none"/>
    </w:r>
    <w:r w:rsidRPr="00B338C6">
      <w:rPr>
        <w:rFonts w:ascii="Times New Roman" w:hAnsi="Times New Roman" w:cs="Times New Roman"/>
        <w:sz w:val="20"/>
        <w:szCs w:val="20"/>
      </w:rPr>
      <w:t xml:space="preserve">Page </w:t>
    </w:r>
    <w:r w:rsidRPr="00B338C6">
      <w:rPr>
        <w:rFonts w:ascii="Times New Roman" w:hAnsi="Times New Roman" w:cs="Times New Roman"/>
        <w:b/>
        <w:bCs/>
        <w:sz w:val="20"/>
        <w:szCs w:val="20"/>
      </w:rPr>
      <w:fldChar w:fldCharType="begin"/>
    </w:r>
    <w:r w:rsidRPr="00B338C6">
      <w:rPr>
        <w:rFonts w:ascii="Times New Roman" w:hAnsi="Times New Roman" w:cs="Times New Roman"/>
        <w:b/>
        <w:bCs/>
        <w:sz w:val="20"/>
        <w:szCs w:val="20"/>
      </w:rPr>
      <w:instrText>PAGE  \* Arabic  \* MERGEFORMAT</w:instrText>
    </w:r>
    <w:r w:rsidRPr="00B338C6">
      <w:rPr>
        <w:rFonts w:ascii="Times New Roman" w:hAnsi="Times New Roman" w:cs="Times New Roman"/>
        <w:b/>
        <w:bCs/>
        <w:sz w:val="20"/>
        <w:szCs w:val="20"/>
      </w:rPr>
      <w:fldChar w:fldCharType="separate"/>
    </w:r>
    <w:r w:rsidR="008F7ADB">
      <w:rPr>
        <w:rFonts w:ascii="Times New Roman" w:hAnsi="Times New Roman" w:cs="Times New Roman"/>
        <w:b/>
        <w:bCs/>
        <w:noProof/>
        <w:sz w:val="20"/>
        <w:szCs w:val="20"/>
      </w:rPr>
      <w:t>1</w:t>
    </w:r>
    <w:r w:rsidRPr="00B338C6">
      <w:rPr>
        <w:rFonts w:ascii="Times New Roman" w:hAnsi="Times New Roman" w:cs="Times New Roman"/>
        <w:b/>
        <w:bCs/>
        <w:sz w:val="20"/>
        <w:szCs w:val="20"/>
      </w:rPr>
      <w:fldChar w:fldCharType="end"/>
    </w:r>
    <w:r w:rsidRPr="00B338C6">
      <w:rPr>
        <w:rFonts w:ascii="Times New Roman" w:hAnsi="Times New Roman" w:cs="Times New Roman"/>
        <w:sz w:val="20"/>
        <w:szCs w:val="20"/>
      </w:rPr>
      <w:t xml:space="preserve"> sur </w:t>
    </w:r>
    <w:r w:rsidRPr="00B338C6">
      <w:rPr>
        <w:rFonts w:ascii="Times New Roman" w:hAnsi="Times New Roman" w:cs="Times New Roman"/>
        <w:b/>
        <w:bCs/>
        <w:sz w:val="20"/>
        <w:szCs w:val="20"/>
      </w:rPr>
      <w:fldChar w:fldCharType="begin"/>
    </w:r>
    <w:r w:rsidRPr="00B338C6">
      <w:rPr>
        <w:rFonts w:ascii="Times New Roman" w:hAnsi="Times New Roman" w:cs="Times New Roman"/>
        <w:b/>
        <w:bCs/>
        <w:sz w:val="20"/>
        <w:szCs w:val="20"/>
      </w:rPr>
      <w:instrText>NUMPAGES  \* Arabic  \* MERGEFORMAT</w:instrText>
    </w:r>
    <w:r w:rsidRPr="00B338C6">
      <w:rPr>
        <w:rFonts w:ascii="Times New Roman" w:hAnsi="Times New Roman" w:cs="Times New Roman"/>
        <w:b/>
        <w:bCs/>
        <w:sz w:val="20"/>
        <w:szCs w:val="20"/>
      </w:rPr>
      <w:fldChar w:fldCharType="separate"/>
    </w:r>
    <w:r w:rsidR="008F7ADB">
      <w:rPr>
        <w:rFonts w:ascii="Times New Roman" w:hAnsi="Times New Roman" w:cs="Times New Roman"/>
        <w:b/>
        <w:bCs/>
        <w:noProof/>
        <w:sz w:val="20"/>
        <w:szCs w:val="20"/>
      </w:rPr>
      <w:t>1</w:t>
    </w:r>
    <w:r w:rsidRPr="00B338C6">
      <w:rPr>
        <w:rFonts w:ascii="Times New Roman" w:hAnsi="Times New Roman" w:cs="Times New Roman"/>
        <w:b/>
        <w:bCs/>
        <w:sz w:val="20"/>
        <w:szCs w:val="20"/>
      </w:rPr>
      <w:fldChar w:fldCharType="end"/>
    </w:r>
    <w:r w:rsidR="007914E7" w:rsidRPr="007914E7">
      <w:rPr>
        <w:rFonts w:ascii="Times New Roman" w:hAnsi="Times New Roman" w:cs="Times New Roman"/>
        <w:sz w:val="20"/>
        <w:szCs w:val="20"/>
      </w:rPr>
      <w:ptab w:relativeTo="margin" w:alignment="right" w:leader="none"/>
    </w:r>
    <w:r>
      <w:rPr>
        <w:rFonts w:ascii="Times New Roman" w:hAnsi="Times New Roman" w:cs="Times New Roman"/>
        <w:sz w:val="20"/>
        <w:szCs w:val="20"/>
      </w:rPr>
      <w:t>L. Auffant, M. Gosse. Aix-Marseille, mars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ADB" w:rsidRDefault="008F7ADB" w:rsidP="00AA51AC">
      <w:pPr>
        <w:spacing w:after="0" w:line="240" w:lineRule="auto"/>
      </w:pPr>
      <w:r>
        <w:separator/>
      </w:r>
    </w:p>
  </w:footnote>
  <w:footnote w:type="continuationSeparator" w:id="0">
    <w:p w:rsidR="008F7ADB" w:rsidRDefault="008F7ADB" w:rsidP="00A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B7A"/>
    <w:multiLevelType w:val="hybridMultilevel"/>
    <w:tmpl w:val="23721BF4"/>
    <w:lvl w:ilvl="0" w:tplc="A88A390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DB380C"/>
    <w:multiLevelType w:val="multilevel"/>
    <w:tmpl w:val="BCE073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A103431"/>
    <w:multiLevelType w:val="hybridMultilevel"/>
    <w:tmpl w:val="7786E1F8"/>
    <w:lvl w:ilvl="0" w:tplc="2E62F5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812F24"/>
    <w:multiLevelType w:val="multilevel"/>
    <w:tmpl w:val="5B8E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63D3E"/>
    <w:multiLevelType w:val="hybridMultilevel"/>
    <w:tmpl w:val="58C84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2472A6"/>
    <w:multiLevelType w:val="hybridMultilevel"/>
    <w:tmpl w:val="59CED13A"/>
    <w:lvl w:ilvl="0" w:tplc="A88A390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6C52B9"/>
    <w:multiLevelType w:val="hybridMultilevel"/>
    <w:tmpl w:val="8BAE18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D1CD7"/>
    <w:rsid w:val="00002363"/>
    <w:rsid w:val="000028BF"/>
    <w:rsid w:val="00007A10"/>
    <w:rsid w:val="00061FE2"/>
    <w:rsid w:val="0007284E"/>
    <w:rsid w:val="000A780A"/>
    <w:rsid w:val="000C4274"/>
    <w:rsid w:val="0010411D"/>
    <w:rsid w:val="00122B76"/>
    <w:rsid w:val="00177F83"/>
    <w:rsid w:val="001F720F"/>
    <w:rsid w:val="001F7ED2"/>
    <w:rsid w:val="0026528E"/>
    <w:rsid w:val="002B33C5"/>
    <w:rsid w:val="002D06D1"/>
    <w:rsid w:val="002D5FF7"/>
    <w:rsid w:val="002F2A77"/>
    <w:rsid w:val="00333125"/>
    <w:rsid w:val="003431B9"/>
    <w:rsid w:val="0038359F"/>
    <w:rsid w:val="00385D04"/>
    <w:rsid w:val="003C7893"/>
    <w:rsid w:val="003D78A7"/>
    <w:rsid w:val="003F22AE"/>
    <w:rsid w:val="0040347C"/>
    <w:rsid w:val="00440E11"/>
    <w:rsid w:val="00473509"/>
    <w:rsid w:val="00475E95"/>
    <w:rsid w:val="0047713F"/>
    <w:rsid w:val="00482431"/>
    <w:rsid w:val="004875C7"/>
    <w:rsid w:val="004B0240"/>
    <w:rsid w:val="004F0EEC"/>
    <w:rsid w:val="00523040"/>
    <w:rsid w:val="00533092"/>
    <w:rsid w:val="00557867"/>
    <w:rsid w:val="006046B4"/>
    <w:rsid w:val="00622318"/>
    <w:rsid w:val="00622B82"/>
    <w:rsid w:val="00682B41"/>
    <w:rsid w:val="006A0C8F"/>
    <w:rsid w:val="006F2B40"/>
    <w:rsid w:val="006F49CA"/>
    <w:rsid w:val="006F673F"/>
    <w:rsid w:val="0070308E"/>
    <w:rsid w:val="00723702"/>
    <w:rsid w:val="00740D0D"/>
    <w:rsid w:val="00772220"/>
    <w:rsid w:val="0077607F"/>
    <w:rsid w:val="00786DF8"/>
    <w:rsid w:val="007914E7"/>
    <w:rsid w:val="00795FE1"/>
    <w:rsid w:val="007B772B"/>
    <w:rsid w:val="007C7F88"/>
    <w:rsid w:val="007D40BA"/>
    <w:rsid w:val="008936DF"/>
    <w:rsid w:val="00897DE3"/>
    <w:rsid w:val="008D1CD7"/>
    <w:rsid w:val="008F7ADB"/>
    <w:rsid w:val="009228FE"/>
    <w:rsid w:val="00922973"/>
    <w:rsid w:val="00944770"/>
    <w:rsid w:val="00994235"/>
    <w:rsid w:val="009B528C"/>
    <w:rsid w:val="00A14FDB"/>
    <w:rsid w:val="00A53651"/>
    <w:rsid w:val="00AA51AC"/>
    <w:rsid w:val="00AC0D49"/>
    <w:rsid w:val="00AC4CF6"/>
    <w:rsid w:val="00B017D1"/>
    <w:rsid w:val="00B338C6"/>
    <w:rsid w:val="00B609DB"/>
    <w:rsid w:val="00B94307"/>
    <w:rsid w:val="00B94950"/>
    <w:rsid w:val="00B979E6"/>
    <w:rsid w:val="00BA4904"/>
    <w:rsid w:val="00BC6AE5"/>
    <w:rsid w:val="00C74D1D"/>
    <w:rsid w:val="00C97C16"/>
    <w:rsid w:val="00CA3D6A"/>
    <w:rsid w:val="00CA7AE3"/>
    <w:rsid w:val="00CB4C29"/>
    <w:rsid w:val="00CF7201"/>
    <w:rsid w:val="00D53FE9"/>
    <w:rsid w:val="00D663A9"/>
    <w:rsid w:val="00D8505B"/>
    <w:rsid w:val="00DB2B24"/>
    <w:rsid w:val="00DD45A7"/>
    <w:rsid w:val="00E01278"/>
    <w:rsid w:val="00E04389"/>
    <w:rsid w:val="00E330DB"/>
    <w:rsid w:val="00E41360"/>
    <w:rsid w:val="00E668B3"/>
    <w:rsid w:val="00F408AA"/>
    <w:rsid w:val="00F55D0F"/>
    <w:rsid w:val="00F7226C"/>
    <w:rsid w:val="00F8735F"/>
    <w:rsid w:val="00FE0A6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AF55"/>
  <w15:docId w15:val="{77351772-1866-4EB4-BBCE-48130451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1278"/>
  </w:style>
  <w:style w:type="paragraph" w:styleId="Titre1">
    <w:name w:val="heading 1"/>
    <w:basedOn w:val="Normal"/>
    <w:link w:val="Titre1Car"/>
    <w:uiPriority w:val="9"/>
    <w:qFormat/>
    <w:rsid w:val="00D663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1CD7"/>
    <w:rPr>
      <w:color w:val="0000FF" w:themeColor="hyperlink"/>
      <w:u w:val="single"/>
    </w:rPr>
  </w:style>
  <w:style w:type="paragraph" w:styleId="NormalWeb">
    <w:name w:val="Normal (Web)"/>
    <w:basedOn w:val="Normal"/>
    <w:uiPriority w:val="99"/>
    <w:semiHidden/>
    <w:unhideWhenUsed/>
    <w:rsid w:val="008D1C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431B9"/>
    <w:rPr>
      <w:i/>
      <w:iCs/>
    </w:rPr>
  </w:style>
  <w:style w:type="character" w:customStyle="1" w:styleId="object3">
    <w:name w:val="object3"/>
    <w:basedOn w:val="Policepardfaut"/>
    <w:rsid w:val="003431B9"/>
  </w:style>
  <w:style w:type="paragraph" w:styleId="Paragraphedeliste">
    <w:name w:val="List Paragraph"/>
    <w:basedOn w:val="Normal"/>
    <w:uiPriority w:val="34"/>
    <w:qFormat/>
    <w:rsid w:val="00122B76"/>
    <w:pPr>
      <w:ind w:left="720"/>
      <w:contextualSpacing/>
    </w:pPr>
  </w:style>
  <w:style w:type="character" w:styleId="CitationHTML">
    <w:name w:val="HTML Cite"/>
    <w:basedOn w:val="Policepardfaut"/>
    <w:uiPriority w:val="99"/>
    <w:semiHidden/>
    <w:unhideWhenUsed/>
    <w:rsid w:val="002B33C5"/>
    <w:rPr>
      <w:i/>
      <w:iCs/>
    </w:rPr>
  </w:style>
  <w:style w:type="paragraph" w:styleId="Textedebulles">
    <w:name w:val="Balloon Text"/>
    <w:basedOn w:val="Normal"/>
    <w:link w:val="TextedebullesCar"/>
    <w:uiPriority w:val="99"/>
    <w:semiHidden/>
    <w:unhideWhenUsed/>
    <w:rsid w:val="003C78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7893"/>
    <w:rPr>
      <w:rFonts w:ascii="Tahoma" w:hAnsi="Tahoma" w:cs="Tahoma"/>
      <w:sz w:val="16"/>
      <w:szCs w:val="16"/>
    </w:rPr>
  </w:style>
  <w:style w:type="character" w:customStyle="1" w:styleId="transactual1">
    <w:name w:val="transactual1"/>
    <w:basedOn w:val="Policepardfaut"/>
    <w:rsid w:val="00D53FE9"/>
    <w:rPr>
      <w:color w:val="000000"/>
      <w:shd w:val="clear" w:color="auto" w:fill="E1EAF3"/>
    </w:rPr>
  </w:style>
  <w:style w:type="paragraph" w:customStyle="1" w:styleId="Default">
    <w:name w:val="Default"/>
    <w:rsid w:val="00475E95"/>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D663A9"/>
    <w:rPr>
      <w:rFonts w:ascii="Times New Roman" w:eastAsia="Times New Roman" w:hAnsi="Times New Roman" w:cs="Times New Roman"/>
      <w:b/>
      <w:bCs/>
      <w:kern w:val="36"/>
      <w:sz w:val="48"/>
      <w:szCs w:val="48"/>
      <w:lang w:eastAsia="fr-FR"/>
    </w:rPr>
  </w:style>
  <w:style w:type="character" w:customStyle="1" w:styleId="addmd1">
    <w:name w:val="addmd1"/>
    <w:basedOn w:val="Policepardfaut"/>
    <w:rsid w:val="00D663A9"/>
    <w:rPr>
      <w:sz w:val="20"/>
      <w:szCs w:val="20"/>
    </w:rPr>
  </w:style>
  <w:style w:type="paragraph" w:styleId="En-tte">
    <w:name w:val="header"/>
    <w:basedOn w:val="Normal"/>
    <w:link w:val="En-tteCar"/>
    <w:uiPriority w:val="99"/>
    <w:unhideWhenUsed/>
    <w:rsid w:val="00AA51AC"/>
    <w:pPr>
      <w:tabs>
        <w:tab w:val="center" w:pos="4536"/>
        <w:tab w:val="right" w:pos="9072"/>
      </w:tabs>
      <w:spacing w:after="0" w:line="240" w:lineRule="auto"/>
    </w:pPr>
  </w:style>
  <w:style w:type="character" w:customStyle="1" w:styleId="En-tteCar">
    <w:name w:val="En-tête Car"/>
    <w:basedOn w:val="Policepardfaut"/>
    <w:link w:val="En-tte"/>
    <w:uiPriority w:val="99"/>
    <w:rsid w:val="00AA51AC"/>
  </w:style>
  <w:style w:type="paragraph" w:styleId="Pieddepage">
    <w:name w:val="footer"/>
    <w:basedOn w:val="Normal"/>
    <w:link w:val="PieddepageCar"/>
    <w:uiPriority w:val="99"/>
    <w:unhideWhenUsed/>
    <w:rsid w:val="00AA51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01270">
      <w:bodyDiv w:val="1"/>
      <w:marLeft w:val="0"/>
      <w:marRight w:val="0"/>
      <w:marTop w:val="0"/>
      <w:marBottom w:val="0"/>
      <w:divBdr>
        <w:top w:val="none" w:sz="0" w:space="0" w:color="auto"/>
        <w:left w:val="none" w:sz="0" w:space="0" w:color="auto"/>
        <w:bottom w:val="none" w:sz="0" w:space="0" w:color="auto"/>
        <w:right w:val="none" w:sz="0" w:space="0" w:color="auto"/>
      </w:divBdr>
      <w:divsChild>
        <w:div w:id="1527597241">
          <w:marLeft w:val="0"/>
          <w:marRight w:val="0"/>
          <w:marTop w:val="0"/>
          <w:marBottom w:val="0"/>
          <w:divBdr>
            <w:top w:val="none" w:sz="0" w:space="0" w:color="auto"/>
            <w:left w:val="none" w:sz="0" w:space="0" w:color="auto"/>
            <w:bottom w:val="none" w:sz="0" w:space="0" w:color="auto"/>
            <w:right w:val="none" w:sz="0" w:space="0" w:color="auto"/>
          </w:divBdr>
          <w:divsChild>
            <w:div w:id="362294588">
              <w:marLeft w:val="0"/>
              <w:marRight w:val="0"/>
              <w:marTop w:val="0"/>
              <w:marBottom w:val="0"/>
              <w:divBdr>
                <w:top w:val="none" w:sz="0" w:space="0" w:color="auto"/>
                <w:left w:val="none" w:sz="0" w:space="0" w:color="auto"/>
                <w:bottom w:val="none" w:sz="0" w:space="0" w:color="auto"/>
                <w:right w:val="none" w:sz="0" w:space="0" w:color="auto"/>
              </w:divBdr>
              <w:divsChild>
                <w:div w:id="12197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31256">
      <w:bodyDiv w:val="1"/>
      <w:marLeft w:val="0"/>
      <w:marRight w:val="0"/>
      <w:marTop w:val="0"/>
      <w:marBottom w:val="0"/>
      <w:divBdr>
        <w:top w:val="none" w:sz="0" w:space="0" w:color="auto"/>
        <w:left w:val="none" w:sz="0" w:space="0" w:color="auto"/>
        <w:bottom w:val="none" w:sz="0" w:space="0" w:color="auto"/>
        <w:right w:val="none" w:sz="0" w:space="0" w:color="auto"/>
      </w:divBdr>
      <w:divsChild>
        <w:div w:id="1650088353">
          <w:marLeft w:val="0"/>
          <w:marRight w:val="0"/>
          <w:marTop w:val="0"/>
          <w:marBottom w:val="0"/>
          <w:divBdr>
            <w:top w:val="none" w:sz="0" w:space="0" w:color="auto"/>
            <w:left w:val="none" w:sz="0" w:space="0" w:color="auto"/>
            <w:bottom w:val="none" w:sz="0" w:space="0" w:color="auto"/>
            <w:right w:val="none" w:sz="0" w:space="0" w:color="auto"/>
          </w:divBdr>
        </w:div>
      </w:divsChild>
    </w:div>
    <w:div w:id="903301276">
      <w:bodyDiv w:val="1"/>
      <w:marLeft w:val="0"/>
      <w:marRight w:val="0"/>
      <w:marTop w:val="0"/>
      <w:marBottom w:val="0"/>
      <w:divBdr>
        <w:top w:val="none" w:sz="0" w:space="0" w:color="auto"/>
        <w:left w:val="none" w:sz="0" w:space="0" w:color="auto"/>
        <w:bottom w:val="none" w:sz="0" w:space="0" w:color="auto"/>
        <w:right w:val="none" w:sz="0" w:space="0" w:color="auto"/>
      </w:divBdr>
      <w:divsChild>
        <w:div w:id="1457259171">
          <w:marLeft w:val="0"/>
          <w:marRight w:val="0"/>
          <w:marTop w:val="0"/>
          <w:marBottom w:val="0"/>
          <w:divBdr>
            <w:top w:val="single" w:sz="4" w:space="0" w:color="EBEBEB"/>
            <w:left w:val="none" w:sz="0" w:space="0" w:color="auto"/>
            <w:bottom w:val="none" w:sz="0" w:space="0" w:color="auto"/>
            <w:right w:val="none" w:sz="0" w:space="0" w:color="auto"/>
          </w:divBdr>
          <w:divsChild>
            <w:div w:id="1246721848">
              <w:marLeft w:val="0"/>
              <w:marRight w:val="0"/>
              <w:marTop w:val="0"/>
              <w:marBottom w:val="0"/>
              <w:divBdr>
                <w:top w:val="none" w:sz="0" w:space="0" w:color="auto"/>
                <w:left w:val="none" w:sz="0" w:space="0" w:color="auto"/>
                <w:bottom w:val="none" w:sz="0" w:space="0" w:color="auto"/>
                <w:right w:val="none" w:sz="0" w:space="0" w:color="auto"/>
              </w:divBdr>
              <w:divsChild>
                <w:div w:id="153029838">
                  <w:marLeft w:val="0"/>
                  <w:marRight w:val="0"/>
                  <w:marTop w:val="0"/>
                  <w:marBottom w:val="0"/>
                  <w:divBdr>
                    <w:top w:val="none" w:sz="0" w:space="0" w:color="auto"/>
                    <w:left w:val="none" w:sz="0" w:space="0" w:color="auto"/>
                    <w:bottom w:val="none" w:sz="0" w:space="0" w:color="auto"/>
                    <w:right w:val="none" w:sz="0" w:space="0" w:color="auto"/>
                  </w:divBdr>
                  <w:divsChild>
                    <w:div w:id="1665355338">
                      <w:marLeft w:val="0"/>
                      <w:marRight w:val="0"/>
                      <w:marTop w:val="451"/>
                      <w:marBottom w:val="0"/>
                      <w:divBdr>
                        <w:top w:val="none" w:sz="0" w:space="0" w:color="auto"/>
                        <w:left w:val="none" w:sz="0" w:space="0" w:color="auto"/>
                        <w:bottom w:val="none" w:sz="0" w:space="0" w:color="auto"/>
                        <w:right w:val="none" w:sz="0" w:space="0" w:color="auto"/>
                      </w:divBdr>
                      <w:divsChild>
                        <w:div w:id="157384375">
                          <w:marLeft w:val="0"/>
                          <w:marRight w:val="0"/>
                          <w:marTop w:val="0"/>
                          <w:marBottom w:val="0"/>
                          <w:divBdr>
                            <w:top w:val="none" w:sz="0" w:space="0" w:color="auto"/>
                            <w:left w:val="none" w:sz="0" w:space="0" w:color="auto"/>
                            <w:bottom w:val="none" w:sz="0" w:space="0" w:color="auto"/>
                            <w:right w:val="none" w:sz="0" w:space="0" w:color="auto"/>
                          </w:divBdr>
                          <w:divsChild>
                            <w:div w:id="1967158387">
                              <w:marLeft w:val="0"/>
                              <w:marRight w:val="107"/>
                              <w:marTop w:val="0"/>
                              <w:marBottom w:val="64"/>
                              <w:divBdr>
                                <w:top w:val="none" w:sz="0" w:space="0" w:color="auto"/>
                                <w:left w:val="none" w:sz="0" w:space="0" w:color="auto"/>
                                <w:bottom w:val="none" w:sz="0" w:space="0" w:color="auto"/>
                                <w:right w:val="none" w:sz="0" w:space="0" w:color="auto"/>
                              </w:divBdr>
                              <w:divsChild>
                                <w:div w:id="547569131">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82403251.onlinehome.fr/IMG/pdf/eco_flash_277_euro.pdf" TargetMode="External"/><Relationship Id="rId13" Type="http://schemas.openxmlformats.org/officeDocument/2006/relationships/hyperlink" Target="https://www.senat.fr/rap/r07-113/r07-11350.html" TargetMode="External"/><Relationship Id="rId18" Type="http://schemas.openxmlformats.org/officeDocument/2006/relationships/hyperlink" Target="http://www.journeeseconomie.org/blogjeco/index.php?post/2016/11/09/La-vie-sans-l%E2%80%99euro" TargetMode="External"/><Relationship Id="rId26" Type="http://schemas.openxmlformats.org/officeDocument/2006/relationships/hyperlink" Target="https://europa.eu/european-union/documents-publications/slide-presentations_fr" TargetMode="External"/><Relationship Id="rId3" Type="http://schemas.openxmlformats.org/officeDocument/2006/relationships/styles" Target="styles.xml"/><Relationship Id="rId21" Type="http://schemas.openxmlformats.org/officeDocument/2006/relationships/hyperlink" Target="http://dessinemoileco.com/austerite-ou-relance-comment-choisir/" TargetMode="External"/><Relationship Id="rId34" Type="http://schemas.openxmlformats.org/officeDocument/2006/relationships/hyperlink" Target="http://www.europeocentre-valdeloire.eu/wp-content/.../Guide-institutions-europeennes.pd" TargetMode="External"/><Relationship Id="rId7" Type="http://schemas.openxmlformats.org/officeDocument/2006/relationships/endnotes" Target="endnotes.xml"/><Relationship Id="rId12" Type="http://schemas.openxmlformats.org/officeDocument/2006/relationships/hyperlink" Target="http://opee.unistra.fr/" TargetMode="External"/><Relationship Id="rId17" Type="http://schemas.openxmlformats.org/officeDocument/2006/relationships/hyperlink" Target="http://www.laviedesidees.fr/+-Union-Europeenne,235-+.html" TargetMode="External"/><Relationship Id="rId25" Type="http://schemas.openxmlformats.org/officeDocument/2006/relationships/hyperlink" Target="https://videos.lesechos.fr/lesechos/dessous-eco/a-quoi-sert-la-bce/83krvv" TargetMode="External"/><Relationship Id="rId33" Type="http://schemas.openxmlformats.org/officeDocument/2006/relationships/hyperlink" Target="http://www.europedirectplr.fr/brochures-depliants/12-lecons-sur-leurope-serie-comprendre-les-politiques-de-lue" TargetMode="External"/><Relationship Id="rId2" Type="http://schemas.openxmlformats.org/officeDocument/2006/relationships/numbering" Target="numbering.xml"/><Relationship Id="rId16" Type="http://schemas.openxmlformats.org/officeDocument/2006/relationships/hyperlink" Target="http://www.laviedesidees.fr/Sortir-d-une-crise-economique.html" TargetMode="External"/><Relationship Id="rId20" Type="http://schemas.openxmlformats.org/officeDocument/2006/relationships/hyperlink" Target="http://dessinemoileco.com/la-crise-de-change/" TargetMode="External"/><Relationship Id="rId29" Type="http://schemas.openxmlformats.org/officeDocument/2006/relationships/hyperlink" Target="https://ec.europa.eu/belgium/sites/belgium/files/fiches_2_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france.eu/L-Union-Economique-et-Monetaire,2028" TargetMode="External"/><Relationship Id="rId24" Type="http://schemas.openxmlformats.org/officeDocument/2006/relationships/hyperlink" Target="https://www.europarltv.europa.eu/fr/programme/others/how-it-works-the-stability-and-growth-pact" TargetMode="External"/><Relationship Id="rId32" Type="http://schemas.openxmlformats.org/officeDocument/2006/relationships/hyperlink" Target="http://bookshop.europa.eu/en/europe-2020-pbNA0414862/?CatalogCategoryID=sciep2OwkgkAAAE.xjhtLxJ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viedesidees.fr/Pour-une-euro-federation.html" TargetMode="External"/><Relationship Id="rId23" Type="http://schemas.openxmlformats.org/officeDocument/2006/relationships/hyperlink" Target="http://dessinemoileco.com/la-creation-monetaire-un-juste-equilibre/" TargetMode="External"/><Relationship Id="rId28" Type="http://schemas.openxmlformats.org/officeDocument/2006/relationships/hyperlink" Target="https://ec.europa.eu/belgium/education/publications_fr" TargetMode="External"/><Relationship Id="rId36" Type="http://schemas.openxmlformats.org/officeDocument/2006/relationships/fontTable" Target="fontTable.xml"/><Relationship Id="rId10" Type="http://schemas.openxmlformats.org/officeDocument/2006/relationships/hyperlink" Target="http://www.ue2008.fr/integration-regionale-de-lue/" TargetMode="External"/><Relationship Id="rId19" Type="http://schemas.openxmlformats.org/officeDocument/2006/relationships/hyperlink" Target="http://www.ladocumentationfrancaise.fr/ouvrages/videos-ouvrages/l-union-europeenne-est-elle-un-super-etat" TargetMode="External"/><Relationship Id="rId31" Type="http://schemas.openxmlformats.org/officeDocument/2006/relationships/hyperlink" Target="http://bookshop.europa.eu/en/europe-2020-pbNA0414862/?CatalogCategoryID=sciep2OwkgkAAAE.xjhtLxJz" TargetMode="External"/><Relationship Id="rId4" Type="http://schemas.openxmlformats.org/officeDocument/2006/relationships/settings" Target="settings.xml"/><Relationship Id="rId9" Type="http://schemas.openxmlformats.org/officeDocument/2006/relationships/hyperlink" Target="http://www.touteleurope.eu/les-politiques-europeennes/commerce-exterieur.html" TargetMode="External"/><Relationship Id="rId14" Type="http://schemas.openxmlformats.org/officeDocument/2006/relationships/hyperlink" Target="https://www.senat.fr/rap/r07-113/r07-1131.html" TargetMode="External"/><Relationship Id="rId22" Type="http://schemas.openxmlformats.org/officeDocument/2006/relationships/hyperlink" Target="http://dessinemoileco.com/peut-on-concilier-diversite-des-modeles-europeens-et-monnaie-unique/" TargetMode="External"/><Relationship Id="rId27" Type="http://schemas.openxmlformats.org/officeDocument/2006/relationships/hyperlink" Target="https://europa.eu/european-union/documents-publications/reports-booklets/general-report_fr" TargetMode="External"/><Relationship Id="rId30" Type="http://schemas.openxmlformats.org/officeDocument/2006/relationships/hyperlink" Target="https://ec.europa.eu/belgium/education/publications_fr"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51468-41EC-4451-8525-F5C58769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1828</Words>
  <Characters>10060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Philippe Froissart</cp:lastModifiedBy>
  <cp:revision>5</cp:revision>
  <cp:lastPrinted>2017-03-25T08:19:00Z</cp:lastPrinted>
  <dcterms:created xsi:type="dcterms:W3CDTF">2017-03-25T08:10:00Z</dcterms:created>
  <dcterms:modified xsi:type="dcterms:W3CDTF">2017-03-25T08:19:00Z</dcterms:modified>
</cp:coreProperties>
</file>