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641D9" w14:textId="77777777" w:rsidR="007D0158" w:rsidRPr="001B788A" w:rsidRDefault="007D0158" w:rsidP="005D4252">
      <w:pPr>
        <w:spacing w:after="0" w:line="360" w:lineRule="auto"/>
        <w:rPr>
          <w:rFonts w:ascii="Century Gothic" w:hAnsi="Century Gothic"/>
          <w:b/>
          <w:sz w:val="56"/>
          <w:szCs w:val="24"/>
        </w:rPr>
      </w:pPr>
      <w:bookmarkStart w:id="0" w:name="_GoBack"/>
      <w:bookmarkEnd w:id="0"/>
      <w:r w:rsidRPr="001B788A">
        <w:rPr>
          <w:rFonts w:ascii="Century Gothic" w:hAnsi="Century Gothic"/>
          <w:b/>
          <w:sz w:val="56"/>
          <w:szCs w:val="24"/>
        </w:rPr>
        <w:t xml:space="preserve">Le carnet de bord du tuteur </w:t>
      </w:r>
    </w:p>
    <w:p w14:paraId="7508D8D4" w14:textId="45E6138F" w:rsidR="004B0945" w:rsidRDefault="001A0B82" w:rsidP="005D4252">
      <w:pPr>
        <w:spacing w:after="0" w:line="360" w:lineRule="auto"/>
        <w:rPr>
          <w:rFonts w:ascii="Century Gothic" w:hAnsi="Century Gothic"/>
          <w:b/>
          <w:sz w:val="24"/>
          <w:szCs w:val="24"/>
        </w:rPr>
      </w:pPr>
      <w:r>
        <w:rPr>
          <w:noProof/>
          <w:lang w:eastAsia="fr-FR"/>
        </w:rPr>
        <w:drawing>
          <wp:inline distT="0" distB="0" distL="0" distR="0" wp14:anchorId="4490E272" wp14:editId="6E54CA69">
            <wp:extent cx="5760720" cy="4282440"/>
            <wp:effectExtent l="0" t="0" r="0" b="3810"/>
            <wp:docPr id="2" name="Image 1" descr="image page de ga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age de gar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282440"/>
                    </a:xfrm>
                    <a:prstGeom prst="rect">
                      <a:avLst/>
                    </a:prstGeom>
                    <a:noFill/>
                    <a:ln>
                      <a:noFill/>
                    </a:ln>
                  </pic:spPr>
                </pic:pic>
              </a:graphicData>
            </a:graphic>
          </wp:inline>
        </w:drawing>
      </w:r>
    </w:p>
    <w:p w14:paraId="6F73234A" w14:textId="77777777" w:rsidR="004B0945" w:rsidRDefault="004B0945" w:rsidP="005D4252">
      <w:pPr>
        <w:spacing w:after="0" w:line="360" w:lineRule="auto"/>
        <w:rPr>
          <w:rFonts w:ascii="Century Gothic" w:hAnsi="Century Gothic"/>
          <w:b/>
          <w:sz w:val="24"/>
          <w:szCs w:val="24"/>
        </w:rPr>
      </w:pPr>
    </w:p>
    <w:p w14:paraId="2F1DCBD7" w14:textId="77777777" w:rsidR="001B788A" w:rsidRDefault="001B788A" w:rsidP="005D4252">
      <w:pPr>
        <w:spacing w:after="0" w:line="360" w:lineRule="auto"/>
        <w:rPr>
          <w:rFonts w:ascii="Century Gothic" w:hAnsi="Century Gothic"/>
          <w:b/>
          <w:sz w:val="24"/>
          <w:szCs w:val="24"/>
        </w:rPr>
      </w:pPr>
    </w:p>
    <w:p w14:paraId="2521B79F" w14:textId="77777777" w:rsidR="001B788A" w:rsidRDefault="001B788A" w:rsidP="005D4252">
      <w:pPr>
        <w:spacing w:after="0" w:line="360" w:lineRule="auto"/>
        <w:rPr>
          <w:rFonts w:ascii="Century Gothic" w:hAnsi="Century Gothic"/>
          <w:b/>
          <w:sz w:val="24"/>
          <w:szCs w:val="24"/>
        </w:rPr>
      </w:pPr>
    </w:p>
    <w:p w14:paraId="198E114D" w14:textId="77777777" w:rsidR="006178C3" w:rsidRDefault="006178C3" w:rsidP="005D4252">
      <w:pPr>
        <w:autoSpaceDE w:val="0"/>
        <w:autoSpaceDN w:val="0"/>
        <w:adjustRightInd w:val="0"/>
        <w:spacing w:after="0" w:line="360" w:lineRule="auto"/>
        <w:jc w:val="both"/>
        <w:rPr>
          <w:rFonts w:ascii="Century Gothic" w:hAnsi="Century Gothic" w:cs="Arial"/>
          <w:color w:val="000000"/>
          <w:sz w:val="24"/>
          <w:szCs w:val="24"/>
        </w:rPr>
      </w:pPr>
    </w:p>
    <w:p w14:paraId="7A3A75D6" w14:textId="77777777" w:rsidR="006178C3" w:rsidRDefault="006178C3" w:rsidP="005D4252">
      <w:pPr>
        <w:autoSpaceDE w:val="0"/>
        <w:autoSpaceDN w:val="0"/>
        <w:adjustRightInd w:val="0"/>
        <w:spacing w:after="0" w:line="360" w:lineRule="auto"/>
        <w:jc w:val="both"/>
        <w:rPr>
          <w:rFonts w:ascii="Century Gothic" w:hAnsi="Century Gothic" w:cs="Arial"/>
          <w:color w:val="000000"/>
          <w:sz w:val="24"/>
          <w:szCs w:val="24"/>
        </w:rPr>
      </w:pPr>
    </w:p>
    <w:p w14:paraId="2FC77BCB" w14:textId="77777777" w:rsidR="007D0158" w:rsidRPr="007D0158" w:rsidRDefault="007D0158" w:rsidP="005D4252">
      <w:pPr>
        <w:autoSpaceDE w:val="0"/>
        <w:autoSpaceDN w:val="0"/>
        <w:adjustRightInd w:val="0"/>
        <w:spacing w:after="0" w:line="360" w:lineRule="auto"/>
        <w:jc w:val="both"/>
        <w:rPr>
          <w:rFonts w:ascii="Century Gothic" w:hAnsi="Century Gothic" w:cs="Arial"/>
          <w:color w:val="000000"/>
          <w:sz w:val="24"/>
          <w:szCs w:val="24"/>
        </w:rPr>
      </w:pPr>
      <w:r w:rsidRPr="007D0158">
        <w:rPr>
          <w:rFonts w:ascii="Century Gothic" w:hAnsi="Century Gothic" w:cs="Arial"/>
          <w:color w:val="000000"/>
          <w:sz w:val="24"/>
          <w:szCs w:val="24"/>
        </w:rPr>
        <w:t>La mission des tuteurs est définie par la circulaire 2010-103 du 13 juillet 2010 (BO 29 du 22/07/10)</w:t>
      </w:r>
      <w:r w:rsidR="004B0945">
        <w:rPr>
          <w:rFonts w:ascii="Century Gothic" w:hAnsi="Century Gothic" w:cs="Arial"/>
          <w:color w:val="000000"/>
          <w:sz w:val="24"/>
          <w:szCs w:val="24"/>
        </w:rPr>
        <w:t>.</w:t>
      </w:r>
    </w:p>
    <w:p w14:paraId="12E4E7B3" w14:textId="77777777" w:rsidR="007D0158" w:rsidRPr="007D0158" w:rsidRDefault="007D0158" w:rsidP="005D4252">
      <w:pPr>
        <w:spacing w:after="0" w:line="360" w:lineRule="auto"/>
        <w:rPr>
          <w:rFonts w:ascii="Century Gothic" w:hAnsi="Century Gothic"/>
          <w:sz w:val="24"/>
          <w:szCs w:val="24"/>
        </w:rPr>
      </w:pPr>
      <w:r w:rsidRPr="007D0158">
        <w:rPr>
          <w:rFonts w:ascii="Century Gothic" w:hAnsi="Century Gothic" w:cs="Arial"/>
          <w:color w:val="0000FF"/>
          <w:sz w:val="24"/>
          <w:szCs w:val="24"/>
        </w:rPr>
        <w:t>http://www.education.gouv.fr/cid52621/mene1013096c.html</w:t>
      </w:r>
    </w:p>
    <w:p w14:paraId="72998668" w14:textId="77777777" w:rsidR="00C85AB4" w:rsidRDefault="00C85AB4" w:rsidP="005D4252">
      <w:pPr>
        <w:spacing w:after="0" w:line="360" w:lineRule="auto"/>
        <w:rPr>
          <w:rFonts w:ascii="Century Gothic" w:hAnsi="Century Gothic"/>
          <w:sz w:val="24"/>
          <w:szCs w:val="24"/>
        </w:rPr>
      </w:pPr>
    </w:p>
    <w:p w14:paraId="06C62F75" w14:textId="77777777" w:rsidR="00C938C0" w:rsidRPr="007D0158" w:rsidRDefault="00C938C0" w:rsidP="005D4252">
      <w:pPr>
        <w:spacing w:after="0" w:line="360" w:lineRule="auto"/>
        <w:rPr>
          <w:rFonts w:ascii="Century Gothic" w:hAnsi="Century Gothic"/>
          <w:sz w:val="24"/>
          <w:szCs w:val="24"/>
        </w:rPr>
      </w:pPr>
    </w:p>
    <w:p w14:paraId="65DC92BB" w14:textId="77777777" w:rsidR="005D4252" w:rsidRDefault="005D4252" w:rsidP="005D4252">
      <w:pPr>
        <w:spacing w:after="0" w:line="360" w:lineRule="auto"/>
        <w:jc w:val="center"/>
        <w:rPr>
          <w:rFonts w:ascii="Century Gothic" w:hAnsi="Century Gothic"/>
          <w:b/>
          <w:i/>
          <w:color w:val="FF0000"/>
          <w:sz w:val="48"/>
          <w:szCs w:val="48"/>
        </w:rPr>
      </w:pPr>
    </w:p>
    <w:p w14:paraId="7859AFA2" w14:textId="77777777" w:rsidR="005D4252" w:rsidRDefault="005D4252" w:rsidP="005D4252">
      <w:pPr>
        <w:spacing w:after="0" w:line="360" w:lineRule="auto"/>
        <w:jc w:val="center"/>
        <w:rPr>
          <w:rFonts w:ascii="Century Gothic" w:hAnsi="Century Gothic"/>
          <w:b/>
          <w:i/>
          <w:color w:val="FF0000"/>
          <w:sz w:val="48"/>
          <w:szCs w:val="48"/>
        </w:rPr>
      </w:pPr>
    </w:p>
    <w:p w14:paraId="7C174FBA" w14:textId="59965C24" w:rsidR="007D0158" w:rsidRPr="002C3EE6" w:rsidRDefault="007D0158" w:rsidP="005D4252">
      <w:pPr>
        <w:spacing w:after="0" w:line="360" w:lineRule="auto"/>
        <w:jc w:val="center"/>
        <w:rPr>
          <w:rFonts w:ascii="Century Gothic" w:hAnsi="Century Gothic"/>
          <w:b/>
          <w:i/>
          <w:color w:val="FF0000"/>
          <w:sz w:val="48"/>
          <w:szCs w:val="48"/>
        </w:rPr>
      </w:pPr>
      <w:r w:rsidRPr="002C3EE6">
        <w:rPr>
          <w:rFonts w:ascii="Century Gothic" w:hAnsi="Century Gothic"/>
          <w:b/>
          <w:i/>
          <w:color w:val="FF0000"/>
          <w:sz w:val="48"/>
          <w:szCs w:val="48"/>
        </w:rPr>
        <w:lastRenderedPageBreak/>
        <w:t>Août</w:t>
      </w:r>
    </w:p>
    <w:p w14:paraId="255A8390" w14:textId="77777777" w:rsidR="007D0158" w:rsidRPr="00F06B3F" w:rsidRDefault="007D0158" w:rsidP="005D4252">
      <w:pPr>
        <w:spacing w:after="0" w:line="360" w:lineRule="auto"/>
        <w:rPr>
          <w:rFonts w:ascii="Century Gothic" w:hAnsi="Century Gothic"/>
          <w:b/>
          <w:sz w:val="24"/>
          <w:szCs w:val="24"/>
        </w:rPr>
      </w:pPr>
      <w:r w:rsidRPr="00F06B3F">
        <w:rPr>
          <w:rFonts w:ascii="Century Gothic" w:hAnsi="Century Gothic"/>
          <w:b/>
          <w:sz w:val="24"/>
          <w:szCs w:val="24"/>
        </w:rPr>
        <w:t>1- connaître le FSTG</w:t>
      </w:r>
    </w:p>
    <w:p w14:paraId="1C7601DB" w14:textId="77777777" w:rsidR="007D0158" w:rsidRPr="00F06B3F" w:rsidRDefault="002660E3" w:rsidP="005D4252">
      <w:pPr>
        <w:spacing w:after="0" w:line="360" w:lineRule="auto"/>
        <w:rPr>
          <w:rFonts w:ascii="Century Gothic" w:hAnsi="Century Gothic"/>
          <w:b/>
          <w:sz w:val="24"/>
          <w:szCs w:val="24"/>
        </w:rPr>
      </w:pPr>
      <w:r w:rsidRPr="00F06B3F">
        <w:rPr>
          <w:rFonts w:ascii="Century Gothic" w:hAnsi="Century Gothic"/>
          <w:b/>
          <w:sz w:val="24"/>
          <w:szCs w:val="24"/>
        </w:rPr>
        <w:t>A</w:t>
      </w:r>
      <w:r w:rsidR="007D0158" w:rsidRPr="00F06B3F">
        <w:rPr>
          <w:rFonts w:ascii="Century Gothic" w:hAnsi="Century Gothic"/>
          <w:b/>
          <w:sz w:val="24"/>
          <w:szCs w:val="24"/>
        </w:rPr>
        <w:t>- le parcours du FSTG</w:t>
      </w:r>
    </w:p>
    <w:p w14:paraId="76320087" w14:textId="77777777" w:rsidR="007D0158" w:rsidRDefault="007D0158" w:rsidP="005D4252">
      <w:pPr>
        <w:spacing w:after="0" w:line="360" w:lineRule="auto"/>
        <w:jc w:val="both"/>
        <w:rPr>
          <w:rFonts w:ascii="Century Gothic" w:hAnsi="Century Gothic"/>
          <w:sz w:val="24"/>
          <w:szCs w:val="24"/>
        </w:rPr>
      </w:pPr>
      <w:r>
        <w:rPr>
          <w:rFonts w:ascii="Century Gothic" w:hAnsi="Century Gothic"/>
          <w:sz w:val="24"/>
          <w:szCs w:val="24"/>
        </w:rPr>
        <w:t xml:space="preserve">Plusieurs cas de figure sont possibles. En fonction de sa qualification et de son expérience, le stagiaire est affecté soit à </w:t>
      </w:r>
      <w:r w:rsidRPr="00F06B3F">
        <w:rPr>
          <w:rFonts w:ascii="Century Gothic" w:hAnsi="Century Gothic"/>
          <w:b/>
          <w:sz w:val="24"/>
          <w:szCs w:val="24"/>
        </w:rPr>
        <w:t>plein temps</w:t>
      </w:r>
      <w:r>
        <w:rPr>
          <w:rFonts w:ascii="Century Gothic" w:hAnsi="Century Gothic"/>
          <w:sz w:val="24"/>
          <w:szCs w:val="24"/>
        </w:rPr>
        <w:t xml:space="preserve"> soit à </w:t>
      </w:r>
      <w:r w:rsidRPr="00F06B3F">
        <w:rPr>
          <w:rFonts w:ascii="Century Gothic" w:hAnsi="Century Gothic"/>
          <w:b/>
          <w:sz w:val="24"/>
          <w:szCs w:val="24"/>
        </w:rPr>
        <w:t>mi-temps</w:t>
      </w:r>
      <w:r>
        <w:rPr>
          <w:rFonts w:ascii="Century Gothic" w:hAnsi="Century Gothic"/>
          <w:sz w:val="24"/>
          <w:szCs w:val="24"/>
        </w:rPr>
        <w:t xml:space="preserve"> en établissement (cas le plus fréquent). </w:t>
      </w:r>
    </w:p>
    <w:p w14:paraId="774B304D" w14:textId="77777777" w:rsidR="008D375E" w:rsidRDefault="008D375E" w:rsidP="005D4252">
      <w:pPr>
        <w:spacing w:after="0" w:line="360" w:lineRule="auto"/>
        <w:jc w:val="both"/>
        <w:rPr>
          <w:rFonts w:ascii="Century Gothic" w:hAnsi="Century Gothic"/>
          <w:sz w:val="24"/>
          <w:szCs w:val="24"/>
        </w:rPr>
      </w:pPr>
      <w:r>
        <w:rPr>
          <w:rFonts w:ascii="Century Gothic" w:hAnsi="Century Gothic"/>
          <w:sz w:val="24"/>
          <w:szCs w:val="24"/>
        </w:rPr>
        <w:t xml:space="preserve">Les lauréats du CAPES doivent un horaire de 8 à 10 heures, ceux de l’agrégation externe 7 à 9 heures.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B0945" w:rsidRPr="00E52738" w14:paraId="469F27FD" w14:textId="77777777" w:rsidTr="00E52738">
        <w:tc>
          <w:tcPr>
            <w:tcW w:w="4606" w:type="dxa"/>
          </w:tcPr>
          <w:p w14:paraId="1A890485" w14:textId="77777777" w:rsidR="004B0945" w:rsidRPr="00E52738" w:rsidRDefault="004B0945" w:rsidP="005D4252">
            <w:pPr>
              <w:spacing w:after="0" w:line="360" w:lineRule="auto"/>
              <w:jc w:val="both"/>
              <w:rPr>
                <w:rFonts w:ascii="Century Gothic" w:hAnsi="Century Gothic"/>
                <w:sz w:val="24"/>
                <w:szCs w:val="24"/>
              </w:rPr>
            </w:pPr>
            <w:r w:rsidRPr="00E52738">
              <w:rPr>
                <w:rFonts w:ascii="Century Gothic" w:hAnsi="Century Gothic"/>
                <w:sz w:val="24"/>
                <w:szCs w:val="24"/>
              </w:rPr>
              <w:t>Nom, prénom, âge du FSTG</w:t>
            </w:r>
          </w:p>
        </w:tc>
        <w:tc>
          <w:tcPr>
            <w:tcW w:w="4606" w:type="dxa"/>
          </w:tcPr>
          <w:p w14:paraId="157F1040" w14:textId="77777777" w:rsidR="004B0945" w:rsidRPr="00E52738" w:rsidRDefault="004B0945" w:rsidP="005D4252">
            <w:pPr>
              <w:spacing w:after="0" w:line="360" w:lineRule="auto"/>
              <w:jc w:val="both"/>
              <w:rPr>
                <w:rFonts w:ascii="Century Gothic" w:hAnsi="Century Gothic"/>
                <w:sz w:val="24"/>
                <w:szCs w:val="24"/>
              </w:rPr>
            </w:pPr>
          </w:p>
        </w:tc>
      </w:tr>
      <w:tr w:rsidR="004B0945" w:rsidRPr="00E52738" w14:paraId="0B3B8520" w14:textId="77777777" w:rsidTr="00E52738">
        <w:tc>
          <w:tcPr>
            <w:tcW w:w="4606" w:type="dxa"/>
          </w:tcPr>
          <w:p w14:paraId="62CDEC5A" w14:textId="77777777" w:rsidR="004B0945" w:rsidRPr="00E52738" w:rsidRDefault="004B0945"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Concours </w:t>
            </w:r>
          </w:p>
        </w:tc>
        <w:tc>
          <w:tcPr>
            <w:tcW w:w="4606" w:type="dxa"/>
          </w:tcPr>
          <w:p w14:paraId="10F11190" w14:textId="77777777" w:rsidR="004B0945" w:rsidRPr="00E52738" w:rsidRDefault="004B0945" w:rsidP="005D4252">
            <w:pPr>
              <w:spacing w:after="0" w:line="360" w:lineRule="auto"/>
              <w:jc w:val="both"/>
              <w:rPr>
                <w:rFonts w:ascii="Century Gothic" w:hAnsi="Century Gothic"/>
                <w:sz w:val="24"/>
                <w:szCs w:val="24"/>
              </w:rPr>
            </w:pPr>
          </w:p>
        </w:tc>
      </w:tr>
      <w:tr w:rsidR="004B0945" w:rsidRPr="00E52738" w14:paraId="0B0E9FC1" w14:textId="77777777" w:rsidTr="00E52738">
        <w:tc>
          <w:tcPr>
            <w:tcW w:w="4606" w:type="dxa"/>
          </w:tcPr>
          <w:p w14:paraId="056EDEDE" w14:textId="77777777" w:rsidR="004B0945" w:rsidRPr="00E52738" w:rsidRDefault="004B0945"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ORS </w:t>
            </w:r>
          </w:p>
        </w:tc>
        <w:tc>
          <w:tcPr>
            <w:tcW w:w="4606" w:type="dxa"/>
          </w:tcPr>
          <w:p w14:paraId="09688DA5" w14:textId="77777777" w:rsidR="004B0945" w:rsidRPr="00E52738" w:rsidRDefault="004B0945" w:rsidP="005D4252">
            <w:pPr>
              <w:spacing w:after="0" w:line="360" w:lineRule="auto"/>
              <w:jc w:val="both"/>
              <w:rPr>
                <w:rFonts w:ascii="Century Gothic" w:hAnsi="Century Gothic"/>
                <w:sz w:val="24"/>
                <w:szCs w:val="24"/>
              </w:rPr>
            </w:pPr>
          </w:p>
        </w:tc>
      </w:tr>
    </w:tbl>
    <w:p w14:paraId="4B13540D" w14:textId="77777777" w:rsidR="00F06B3F" w:rsidRDefault="00F06B3F" w:rsidP="005D4252">
      <w:pPr>
        <w:spacing w:after="0" w:line="360" w:lineRule="auto"/>
        <w:jc w:val="both"/>
        <w:rPr>
          <w:rFonts w:ascii="Century Gothic" w:hAnsi="Century Gothic"/>
          <w:sz w:val="24"/>
          <w:szCs w:val="24"/>
        </w:rPr>
      </w:pPr>
    </w:p>
    <w:p w14:paraId="3F8C659E" w14:textId="77777777" w:rsidR="00F06B3F" w:rsidRPr="00F06B3F" w:rsidRDefault="002660E3" w:rsidP="005D4252">
      <w:pPr>
        <w:spacing w:after="0" w:line="360" w:lineRule="auto"/>
        <w:jc w:val="both"/>
        <w:rPr>
          <w:rFonts w:ascii="Century Gothic" w:hAnsi="Century Gothic"/>
          <w:b/>
          <w:sz w:val="24"/>
          <w:szCs w:val="24"/>
        </w:rPr>
      </w:pPr>
      <w:r w:rsidRPr="00F06B3F">
        <w:rPr>
          <w:rFonts w:ascii="Century Gothic" w:hAnsi="Century Gothic"/>
          <w:b/>
          <w:sz w:val="24"/>
          <w:szCs w:val="24"/>
        </w:rPr>
        <w:t>B</w:t>
      </w:r>
      <w:r w:rsidR="00F06B3F" w:rsidRPr="00F06B3F">
        <w:rPr>
          <w:rFonts w:ascii="Century Gothic" w:hAnsi="Century Gothic"/>
          <w:b/>
          <w:sz w:val="24"/>
          <w:szCs w:val="24"/>
        </w:rPr>
        <w:t>- le parcours de formation</w:t>
      </w:r>
    </w:p>
    <w:p w14:paraId="41FAE1D3" w14:textId="1D4DDA55" w:rsidR="006A00C4" w:rsidRPr="000A5A08" w:rsidRDefault="008D375E" w:rsidP="005D4252">
      <w:pPr>
        <w:spacing w:after="0" w:line="360" w:lineRule="auto"/>
        <w:jc w:val="both"/>
        <w:rPr>
          <w:rStyle w:val="st"/>
          <w:rFonts w:ascii="Century Gothic" w:hAnsi="Century Gothic"/>
          <w:sz w:val="24"/>
          <w:szCs w:val="24"/>
        </w:rPr>
      </w:pPr>
      <w:r>
        <w:rPr>
          <w:rFonts w:ascii="Century Gothic" w:hAnsi="Century Gothic"/>
          <w:sz w:val="24"/>
          <w:szCs w:val="24"/>
        </w:rPr>
        <w:t>Selon leur profil, les parcours de formation sont différents. Ainsi les stagiaires qui effectuent un demi-service en établissement suivent un parcours de formation d’approximativement 250 heures</w:t>
      </w:r>
      <w:r w:rsidR="00DE14AE">
        <w:rPr>
          <w:rFonts w:ascii="Century Gothic" w:hAnsi="Century Gothic"/>
          <w:sz w:val="24"/>
          <w:szCs w:val="24"/>
        </w:rPr>
        <w:t xml:space="preserve"> organisées</w:t>
      </w:r>
      <w:r w:rsidR="006A00C4">
        <w:rPr>
          <w:rFonts w:ascii="Century Gothic" w:hAnsi="Century Gothic"/>
          <w:sz w:val="24"/>
          <w:szCs w:val="24"/>
        </w:rPr>
        <w:t xml:space="preserve"> en d</w:t>
      </w:r>
      <w:r w:rsidR="006A00C4" w:rsidRPr="000A5A08">
        <w:rPr>
          <w:rFonts w:ascii="Century Gothic" w:hAnsi="Century Gothic" w:cs="Calibri"/>
          <w:bCs/>
          <w:color w:val="000000"/>
          <w:sz w:val="24"/>
          <w:szCs w:val="24"/>
        </w:rPr>
        <w:t xml:space="preserve">eux types d'UE : des UE de culture commune où ils sont mélangés avec les PE, CPE et autres disciplines et des UE disciplinaires. </w:t>
      </w:r>
    </w:p>
    <w:p w14:paraId="082331A6" w14:textId="5E2E889A" w:rsidR="007D0158" w:rsidRDefault="00CB134D" w:rsidP="005D4252">
      <w:pPr>
        <w:spacing w:after="0" w:line="360" w:lineRule="auto"/>
        <w:jc w:val="both"/>
        <w:rPr>
          <w:rFonts w:ascii="Century Gothic" w:hAnsi="Century Gothic"/>
          <w:sz w:val="24"/>
          <w:szCs w:val="24"/>
        </w:rPr>
      </w:pPr>
      <w:r>
        <w:rPr>
          <w:rFonts w:ascii="Century Gothic" w:hAnsi="Century Gothic"/>
          <w:sz w:val="24"/>
          <w:szCs w:val="24"/>
        </w:rPr>
        <w:t>Tous les fonctionnaires stagiaires doivent suivre l’ensemble de la formation, quel que soit leur parcours</w:t>
      </w:r>
      <w:r w:rsidR="00017F9C">
        <w:rPr>
          <w:rFonts w:ascii="Century Gothic" w:hAnsi="Century Gothic"/>
          <w:sz w:val="24"/>
          <w:szCs w:val="24"/>
        </w:rPr>
        <w:t xml:space="preserve">. </w:t>
      </w:r>
    </w:p>
    <w:p w14:paraId="49345936" w14:textId="0B2944F0" w:rsidR="008D375E" w:rsidRDefault="004B0945" w:rsidP="005D4252">
      <w:pPr>
        <w:spacing w:after="0" w:line="360" w:lineRule="auto"/>
        <w:jc w:val="both"/>
        <w:rPr>
          <w:rStyle w:val="st"/>
          <w:rFonts w:ascii="Century Gothic" w:hAnsi="Century Gothic"/>
          <w:sz w:val="24"/>
          <w:szCs w:val="24"/>
        </w:rPr>
      </w:pPr>
      <w:r>
        <w:rPr>
          <w:rFonts w:ascii="Century Gothic" w:hAnsi="Century Gothic"/>
          <w:sz w:val="24"/>
          <w:szCs w:val="24"/>
        </w:rPr>
        <w:t xml:space="preserve">Désormais, les concours d’enseignement </w:t>
      </w:r>
      <w:r w:rsidR="006A00C4">
        <w:rPr>
          <w:rFonts w:ascii="Century Gothic" w:hAnsi="Century Gothic"/>
          <w:sz w:val="24"/>
          <w:szCs w:val="24"/>
        </w:rPr>
        <w:t>doivent</w:t>
      </w:r>
      <w:r>
        <w:rPr>
          <w:rFonts w:ascii="Century Gothic" w:hAnsi="Century Gothic"/>
          <w:sz w:val="24"/>
          <w:szCs w:val="24"/>
        </w:rPr>
        <w:t xml:space="preserve"> se présenter à l’issue du MASTER 1</w:t>
      </w:r>
      <w:r w:rsidR="00CB134D">
        <w:rPr>
          <w:rFonts w:ascii="Century Gothic" w:hAnsi="Century Gothic"/>
          <w:sz w:val="24"/>
          <w:szCs w:val="24"/>
        </w:rPr>
        <w:t xml:space="preserve"> MEEF </w:t>
      </w:r>
      <w:r w:rsidR="00CB134D" w:rsidRPr="00FA79F9">
        <w:rPr>
          <w:rFonts w:ascii="Century Gothic" w:hAnsi="Century Gothic"/>
          <w:sz w:val="28"/>
          <w:szCs w:val="24"/>
        </w:rPr>
        <w:t>(</w:t>
      </w:r>
      <w:r w:rsidR="00CB134D" w:rsidRPr="00FA79F9">
        <w:rPr>
          <w:rStyle w:val="st1"/>
          <w:rFonts w:ascii="Century Gothic" w:hAnsi="Century Gothic" w:cs="Arial"/>
          <w:color w:val="545454"/>
          <w:sz w:val="24"/>
        </w:rPr>
        <w:t>Métiers de l'enseignement, de l'éducation et de la formation)</w:t>
      </w:r>
      <w:r w:rsidRPr="00FA79F9">
        <w:rPr>
          <w:rFonts w:ascii="Century Gothic" w:hAnsi="Century Gothic"/>
          <w:sz w:val="28"/>
          <w:szCs w:val="24"/>
        </w:rPr>
        <w:t>.</w:t>
      </w:r>
      <w:r w:rsidR="006A00C4">
        <w:rPr>
          <w:rFonts w:ascii="Century Gothic" w:hAnsi="Century Gothic"/>
          <w:sz w:val="24"/>
          <w:szCs w:val="24"/>
        </w:rPr>
        <w:t xml:space="preserve"> S’ils </w:t>
      </w:r>
      <w:r>
        <w:rPr>
          <w:rFonts w:ascii="Century Gothic" w:hAnsi="Century Gothic"/>
          <w:sz w:val="24"/>
          <w:szCs w:val="24"/>
        </w:rPr>
        <w:t xml:space="preserve">ne sont titulaires que du </w:t>
      </w:r>
      <w:r w:rsidR="00CB134D">
        <w:rPr>
          <w:rFonts w:ascii="Century Gothic" w:hAnsi="Century Gothic"/>
          <w:sz w:val="24"/>
          <w:szCs w:val="24"/>
        </w:rPr>
        <w:t xml:space="preserve">MASTER </w:t>
      </w:r>
      <w:r w:rsidR="00DE14AE">
        <w:rPr>
          <w:rFonts w:ascii="Century Gothic" w:hAnsi="Century Gothic"/>
          <w:sz w:val="24"/>
          <w:szCs w:val="24"/>
        </w:rPr>
        <w:t>1</w:t>
      </w:r>
      <w:r w:rsidR="00CB134D">
        <w:rPr>
          <w:rFonts w:ascii="Century Gothic" w:hAnsi="Century Gothic"/>
          <w:sz w:val="24"/>
          <w:szCs w:val="24"/>
        </w:rPr>
        <w:t xml:space="preserve"> MEEF,</w:t>
      </w:r>
      <w:r w:rsidR="00DE14AE">
        <w:rPr>
          <w:rFonts w:ascii="Century Gothic" w:hAnsi="Century Gothic"/>
          <w:sz w:val="24"/>
          <w:szCs w:val="24"/>
        </w:rPr>
        <w:t xml:space="preserve"> </w:t>
      </w:r>
      <w:r w:rsidR="006A00C4">
        <w:rPr>
          <w:rStyle w:val="st"/>
          <w:rFonts w:ascii="Century Gothic" w:hAnsi="Century Gothic"/>
          <w:sz w:val="24"/>
          <w:szCs w:val="24"/>
        </w:rPr>
        <w:t xml:space="preserve">ils </w:t>
      </w:r>
      <w:r>
        <w:rPr>
          <w:rStyle w:val="st"/>
          <w:rFonts w:ascii="Century Gothic" w:hAnsi="Century Gothic"/>
          <w:sz w:val="24"/>
          <w:szCs w:val="24"/>
        </w:rPr>
        <w:t xml:space="preserve">devront valider leur M2 pour être titularisés. </w:t>
      </w:r>
    </w:p>
    <w:p w14:paraId="3BF10B18" w14:textId="65B947EB" w:rsidR="00DE14AE" w:rsidRDefault="00CB134D" w:rsidP="005D4252">
      <w:pPr>
        <w:spacing w:after="0" w:line="360" w:lineRule="auto"/>
        <w:jc w:val="both"/>
        <w:rPr>
          <w:rStyle w:val="st"/>
          <w:rFonts w:ascii="Century Gothic" w:hAnsi="Century Gothic"/>
          <w:sz w:val="24"/>
          <w:szCs w:val="24"/>
        </w:rPr>
      </w:pPr>
      <w:r w:rsidRPr="00FA79F9">
        <w:rPr>
          <w:rFonts w:ascii="Century Gothic" w:hAnsi="Century Gothic"/>
          <w:sz w:val="24"/>
        </w:rPr>
        <w:t xml:space="preserve">Ceux qui </w:t>
      </w:r>
      <w:r>
        <w:rPr>
          <w:rFonts w:ascii="Century Gothic" w:hAnsi="Century Gothic"/>
          <w:sz w:val="24"/>
        </w:rPr>
        <w:t>sont</w:t>
      </w:r>
      <w:r w:rsidRPr="00FA79F9">
        <w:rPr>
          <w:rFonts w:ascii="Century Gothic" w:hAnsi="Century Gothic"/>
          <w:sz w:val="24"/>
        </w:rPr>
        <w:t xml:space="preserve"> déjà </w:t>
      </w:r>
      <w:r>
        <w:rPr>
          <w:rFonts w:ascii="Century Gothic" w:hAnsi="Century Gothic"/>
          <w:sz w:val="24"/>
        </w:rPr>
        <w:t>titulaires d’</w:t>
      </w:r>
      <w:r w:rsidRPr="00FA79F9">
        <w:rPr>
          <w:rFonts w:ascii="Century Gothic" w:hAnsi="Century Gothic"/>
          <w:sz w:val="24"/>
        </w:rPr>
        <w:t xml:space="preserve">un </w:t>
      </w:r>
      <w:r>
        <w:rPr>
          <w:rFonts w:ascii="Century Gothic" w:hAnsi="Century Gothic"/>
          <w:sz w:val="24"/>
        </w:rPr>
        <w:t>MASTER</w:t>
      </w:r>
      <w:r w:rsidRPr="00FA79F9">
        <w:rPr>
          <w:rFonts w:ascii="Century Gothic" w:hAnsi="Century Gothic"/>
          <w:sz w:val="24"/>
        </w:rPr>
        <w:t xml:space="preserve"> 2 autre que MEEF2</w:t>
      </w:r>
      <w:r>
        <w:rPr>
          <w:rFonts w:ascii="Century Gothic" w:hAnsi="Century Gothic"/>
          <w:sz w:val="24"/>
        </w:rPr>
        <w:t xml:space="preserve"> (le plus souvent un MASTER disciplinaire) : </w:t>
      </w:r>
      <w:r w:rsidRPr="00FA79F9">
        <w:rPr>
          <w:rFonts w:ascii="Century Gothic" w:hAnsi="Century Gothic"/>
          <w:sz w:val="24"/>
        </w:rPr>
        <w:t>leur titularisation se fait dans le cadre du MEEF2 mais</w:t>
      </w:r>
      <w:r>
        <w:rPr>
          <w:rFonts w:ascii="Century Gothic" w:hAnsi="Century Gothic"/>
          <w:sz w:val="24"/>
        </w:rPr>
        <w:t xml:space="preserve"> ils</w:t>
      </w:r>
      <w:r w:rsidRPr="00FA79F9">
        <w:rPr>
          <w:rFonts w:ascii="Century Gothic" w:hAnsi="Century Gothic"/>
          <w:sz w:val="24"/>
        </w:rPr>
        <w:t xml:space="preserve"> ne sont pas contraints de valider le MEEF2. Ils doivent rendre le mémoire professionnel mais bénéficient d’une charge de travail allégée et seront informés de manière définitive le 8 septembre.</w:t>
      </w:r>
      <w:r>
        <w:rPr>
          <w:rFonts w:ascii="Century Gothic" w:hAnsi="Century Gothic"/>
          <w:sz w:val="24"/>
        </w:rPr>
        <w:t xml:space="preserve"> </w:t>
      </w:r>
      <w:r w:rsidR="006A00C4" w:rsidRPr="00CB134D">
        <w:rPr>
          <w:rStyle w:val="st"/>
          <w:rFonts w:ascii="Century Gothic" w:hAnsi="Century Gothic"/>
          <w:sz w:val="24"/>
          <w:szCs w:val="24"/>
        </w:rPr>
        <w:t>La</w:t>
      </w:r>
      <w:r w:rsidR="006A00C4" w:rsidRPr="00FA79F9">
        <w:rPr>
          <w:rStyle w:val="st"/>
          <w:rFonts w:ascii="Century Gothic" w:hAnsi="Century Gothic"/>
          <w:sz w:val="28"/>
          <w:szCs w:val="24"/>
        </w:rPr>
        <w:t xml:space="preserve"> </w:t>
      </w:r>
      <w:r w:rsidR="006A00C4">
        <w:rPr>
          <w:rStyle w:val="st"/>
          <w:rFonts w:ascii="Century Gothic" w:hAnsi="Century Gothic"/>
          <w:sz w:val="24"/>
          <w:szCs w:val="24"/>
        </w:rPr>
        <w:t xml:space="preserve">formation </w:t>
      </w:r>
      <w:r w:rsidR="00DE14AE">
        <w:rPr>
          <w:rStyle w:val="st"/>
          <w:rFonts w:ascii="Century Gothic" w:hAnsi="Century Gothic"/>
          <w:sz w:val="24"/>
          <w:szCs w:val="24"/>
        </w:rPr>
        <w:t>des titulaires</w:t>
      </w:r>
      <w:r w:rsidR="00B02BCC">
        <w:rPr>
          <w:rStyle w:val="st"/>
          <w:rFonts w:ascii="Century Gothic" w:hAnsi="Century Gothic"/>
          <w:sz w:val="24"/>
          <w:szCs w:val="24"/>
        </w:rPr>
        <w:t xml:space="preserve"> d’un </w:t>
      </w:r>
      <w:r>
        <w:rPr>
          <w:rStyle w:val="st"/>
          <w:rFonts w:ascii="Century Gothic" w:hAnsi="Century Gothic"/>
          <w:sz w:val="24"/>
          <w:szCs w:val="24"/>
        </w:rPr>
        <w:lastRenderedPageBreak/>
        <w:t xml:space="preserve">MASTER </w:t>
      </w:r>
      <w:r w:rsidR="00B02BCC">
        <w:rPr>
          <w:rStyle w:val="st"/>
          <w:rFonts w:ascii="Century Gothic" w:hAnsi="Century Gothic"/>
          <w:sz w:val="24"/>
          <w:szCs w:val="24"/>
        </w:rPr>
        <w:t>2</w:t>
      </w:r>
      <w:r w:rsidR="006A00C4">
        <w:rPr>
          <w:rStyle w:val="st"/>
          <w:rFonts w:ascii="Century Gothic" w:hAnsi="Century Gothic"/>
          <w:sz w:val="24"/>
          <w:szCs w:val="24"/>
        </w:rPr>
        <w:t xml:space="preserve"> est validée par l’avis de l’ESPE qui prend appui sur l’assiduité et les travaux rendus, en particulier le mémoire professionnel.</w:t>
      </w:r>
      <w:r w:rsidR="000A5A08">
        <w:rPr>
          <w:rStyle w:val="st"/>
          <w:rFonts w:ascii="Century Gothic" w:hAnsi="Century Gothic"/>
          <w:sz w:val="24"/>
          <w:szCs w:val="24"/>
        </w:rPr>
        <w:t xml:space="preserve"> </w:t>
      </w:r>
    </w:p>
    <w:p w14:paraId="16D86AF3" w14:textId="522F8C1D" w:rsidR="00B02BCC" w:rsidRDefault="00DE14AE" w:rsidP="005D4252">
      <w:pPr>
        <w:spacing w:after="0" w:line="360" w:lineRule="auto"/>
        <w:jc w:val="both"/>
        <w:rPr>
          <w:rStyle w:val="st"/>
          <w:rFonts w:ascii="Century Gothic" w:hAnsi="Century Gothic"/>
          <w:sz w:val="24"/>
          <w:szCs w:val="24"/>
        </w:rPr>
      </w:pPr>
      <w:r>
        <w:rPr>
          <w:rStyle w:val="st"/>
          <w:rFonts w:ascii="Century Gothic" w:hAnsi="Century Gothic"/>
          <w:sz w:val="24"/>
          <w:szCs w:val="24"/>
        </w:rPr>
        <w:t xml:space="preserve">Ceux qui sont déjà </w:t>
      </w:r>
      <w:r w:rsidR="006D2181" w:rsidRPr="006D2181">
        <w:rPr>
          <w:rStyle w:val="st"/>
          <w:rFonts w:ascii="Century Gothic" w:hAnsi="Century Gothic"/>
          <w:sz w:val="24"/>
          <w:szCs w:val="24"/>
        </w:rPr>
        <w:t xml:space="preserve">titulaires d’un MEEF 2 valident eux </w:t>
      </w:r>
      <w:r w:rsidR="00B02BCC" w:rsidRPr="006D2181">
        <w:rPr>
          <w:rStyle w:val="st"/>
          <w:rFonts w:ascii="Century Gothic" w:hAnsi="Century Gothic"/>
          <w:sz w:val="24"/>
          <w:szCs w:val="24"/>
        </w:rPr>
        <w:t xml:space="preserve">un </w:t>
      </w:r>
      <w:r w:rsidR="00B02BCC" w:rsidRPr="006D2181">
        <w:rPr>
          <w:rStyle w:val="st"/>
          <w:rFonts w:ascii="Century Gothic" w:hAnsi="Century Gothic"/>
          <w:b/>
          <w:sz w:val="24"/>
          <w:szCs w:val="24"/>
        </w:rPr>
        <w:t>DESU</w:t>
      </w:r>
      <w:r w:rsidR="00B02BCC" w:rsidRPr="006D2181">
        <w:rPr>
          <w:rStyle w:val="st"/>
          <w:rFonts w:ascii="Century Gothic" w:hAnsi="Century Gothic"/>
          <w:sz w:val="24"/>
          <w:szCs w:val="24"/>
        </w:rPr>
        <w:t xml:space="preserve"> (diplôme d’études supérieures universitaires).</w:t>
      </w:r>
      <w:r>
        <w:rPr>
          <w:rStyle w:val="st"/>
          <w:rFonts w:ascii="Century Gothic" w:hAnsi="Century Gothic"/>
          <w:sz w:val="24"/>
          <w:szCs w:val="24"/>
        </w:rPr>
        <w:t xml:space="preserve"> Ils bénéficient d’une formation allégée.</w:t>
      </w:r>
    </w:p>
    <w:p w14:paraId="117067E6" w14:textId="77777777" w:rsidR="00DE14AE" w:rsidRDefault="00DE14AE" w:rsidP="005D4252">
      <w:pPr>
        <w:spacing w:after="0" w:line="360" w:lineRule="auto"/>
        <w:jc w:val="both"/>
        <w:rPr>
          <w:rStyle w:val="st"/>
          <w:rFonts w:ascii="Century Gothic" w:hAnsi="Century Gothic"/>
          <w:sz w:val="24"/>
          <w:szCs w:val="24"/>
        </w:rPr>
      </w:pPr>
    </w:p>
    <w:p w14:paraId="1692D1B7" w14:textId="77777777" w:rsidR="00F06B3F" w:rsidRDefault="00F06B3F" w:rsidP="005D4252">
      <w:pPr>
        <w:spacing w:after="0" w:line="360" w:lineRule="auto"/>
        <w:jc w:val="both"/>
        <w:rPr>
          <w:rStyle w:val="st"/>
          <w:rFonts w:ascii="Century Gothic" w:hAnsi="Century Gothic"/>
          <w:sz w:val="24"/>
          <w:szCs w:val="24"/>
        </w:rPr>
      </w:pPr>
      <w:r>
        <w:rPr>
          <w:rStyle w:val="st"/>
          <w:rFonts w:ascii="Century Gothic" w:hAnsi="Century Gothic"/>
          <w:sz w:val="24"/>
          <w:szCs w:val="24"/>
        </w:rPr>
        <w:t>Les stagiaires qui effectuent un service complet en établissement suivent un parcours de formation d’environ 60 heures (en moyenne 10 jours de formation</w:t>
      </w:r>
      <w:r w:rsidR="006D2181">
        <w:rPr>
          <w:rStyle w:val="Appelnotedebasdep"/>
          <w:rFonts w:ascii="Century Gothic" w:hAnsi="Century Gothic" w:cs="Calibri"/>
          <w:bCs/>
          <w:color w:val="000000"/>
          <w:sz w:val="24"/>
          <w:szCs w:val="24"/>
        </w:rPr>
        <w:footnoteReference w:id="1"/>
      </w:r>
      <w:r>
        <w:rPr>
          <w:rStyle w:val="st"/>
          <w:rFonts w:ascii="Century Gothic" w:hAnsi="Century Gothic"/>
          <w:sz w:val="24"/>
          <w:szCs w:val="24"/>
        </w:rPr>
        <w:t xml:space="preserve">). Sur ces 10 journées, 6 sont consacrées à la formation disciplinaire, 4 à la formation transversale ou commune. Le FSTG doit aussi participer à un </w:t>
      </w:r>
      <w:r w:rsidRPr="004B0945">
        <w:rPr>
          <w:rStyle w:val="st"/>
          <w:rFonts w:ascii="Century Gothic" w:hAnsi="Century Gothic"/>
          <w:sz w:val="24"/>
          <w:szCs w:val="24"/>
          <w:u w:val="single"/>
        </w:rPr>
        <w:t>TD délocalisé</w:t>
      </w:r>
      <w:r>
        <w:rPr>
          <w:rStyle w:val="st"/>
          <w:rFonts w:ascii="Century Gothic" w:hAnsi="Century Gothic"/>
          <w:sz w:val="24"/>
          <w:szCs w:val="24"/>
        </w:rPr>
        <w:t xml:space="preserve"> en commun avec les stagiaires affectés à mi-temps.  </w:t>
      </w:r>
    </w:p>
    <w:p w14:paraId="794B2C2C" w14:textId="1FF65908" w:rsidR="008D375E" w:rsidRDefault="008D375E" w:rsidP="005D4252">
      <w:pPr>
        <w:spacing w:after="0" w:line="360" w:lineRule="auto"/>
        <w:rPr>
          <w:rFonts w:ascii="Century Gothic" w:hAnsi="Century Gothic"/>
          <w:sz w:val="24"/>
          <w:szCs w:val="24"/>
        </w:rPr>
      </w:pPr>
      <w:r w:rsidRPr="004B0945">
        <w:rPr>
          <w:rStyle w:val="st"/>
          <w:rFonts w:ascii="Century Gothic" w:hAnsi="Century Gothic"/>
          <w:b/>
          <w:sz w:val="24"/>
          <w:szCs w:val="24"/>
          <w:u w:val="single"/>
        </w:rPr>
        <w:t>Tableau récapitulatif des situations possibles :</w:t>
      </w:r>
      <w:r>
        <w:rPr>
          <w:rStyle w:val="st"/>
          <w:rFonts w:ascii="Century Gothic" w:hAnsi="Century Gothic"/>
          <w:sz w:val="24"/>
          <w:szCs w:val="24"/>
        </w:rPr>
        <w:t xml:space="preserve"> </w:t>
      </w:r>
      <w:r w:rsidR="001A0B82">
        <w:rPr>
          <w:rFonts w:ascii="Century Gothic" w:hAnsi="Century Gothic"/>
          <w:noProof/>
          <w:sz w:val="24"/>
          <w:szCs w:val="24"/>
          <w:lang w:eastAsia="fr-FR"/>
        </w:rPr>
        <w:drawing>
          <wp:inline distT="0" distB="0" distL="0" distR="0" wp14:anchorId="054BF63A" wp14:editId="6E006382">
            <wp:extent cx="5760720" cy="2773680"/>
            <wp:effectExtent l="0" t="0" r="0" b="7620"/>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773680"/>
                    </a:xfrm>
                    <a:prstGeom prst="rect">
                      <a:avLst/>
                    </a:prstGeom>
                    <a:noFill/>
                    <a:ln>
                      <a:noFill/>
                    </a:ln>
                  </pic:spPr>
                </pic:pic>
              </a:graphicData>
            </a:graphic>
          </wp:inline>
        </w:drawing>
      </w:r>
    </w:p>
    <w:p w14:paraId="53EA9C94" w14:textId="77777777" w:rsidR="006D2181" w:rsidRDefault="006D2181" w:rsidP="005D4252">
      <w:pPr>
        <w:spacing w:after="0" w:line="360" w:lineRule="auto"/>
        <w:jc w:val="both"/>
        <w:rPr>
          <w:rFonts w:ascii="Century Gothic" w:hAnsi="Century Gothic"/>
          <w:b/>
          <w:sz w:val="24"/>
          <w:szCs w:val="24"/>
          <w:u w:val="single"/>
        </w:rPr>
      </w:pPr>
    </w:p>
    <w:p w14:paraId="6A85B8B3" w14:textId="77777777" w:rsidR="004B0945" w:rsidRPr="004B0945" w:rsidRDefault="004B0945" w:rsidP="005D4252">
      <w:pPr>
        <w:spacing w:after="0" w:line="360" w:lineRule="auto"/>
        <w:jc w:val="both"/>
        <w:rPr>
          <w:rFonts w:ascii="Century Gothic" w:hAnsi="Century Gothic"/>
          <w:b/>
          <w:sz w:val="24"/>
          <w:szCs w:val="24"/>
          <w:u w:val="single"/>
        </w:rPr>
      </w:pPr>
      <w:r w:rsidRPr="004B0945">
        <w:rPr>
          <w:rFonts w:ascii="Century Gothic" w:hAnsi="Century Gothic"/>
          <w:b/>
          <w:sz w:val="24"/>
          <w:szCs w:val="24"/>
          <w:u w:val="single"/>
        </w:rPr>
        <w:t xml:space="preserve">Situation du FSTG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4B0945" w:rsidRPr="00E52738" w14:paraId="0C21236B" w14:textId="77777777" w:rsidTr="00E52738">
        <w:tc>
          <w:tcPr>
            <w:tcW w:w="3369" w:type="dxa"/>
          </w:tcPr>
          <w:p w14:paraId="270B8A30" w14:textId="77777777" w:rsidR="004B0945" w:rsidRPr="00E52738" w:rsidRDefault="004B0945"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Nom, prénom, âge </w:t>
            </w:r>
          </w:p>
        </w:tc>
        <w:tc>
          <w:tcPr>
            <w:tcW w:w="5843" w:type="dxa"/>
          </w:tcPr>
          <w:p w14:paraId="00C12124" w14:textId="77777777" w:rsidR="004B0945" w:rsidRPr="00E52738" w:rsidRDefault="004B0945" w:rsidP="005D4252">
            <w:pPr>
              <w:spacing w:after="0" w:line="360" w:lineRule="auto"/>
              <w:jc w:val="both"/>
              <w:rPr>
                <w:rFonts w:ascii="Century Gothic" w:hAnsi="Century Gothic"/>
                <w:sz w:val="24"/>
                <w:szCs w:val="24"/>
              </w:rPr>
            </w:pPr>
          </w:p>
        </w:tc>
      </w:tr>
      <w:tr w:rsidR="004B0945" w:rsidRPr="00E52738" w14:paraId="5BA0D73A" w14:textId="77777777" w:rsidTr="00E52738">
        <w:tc>
          <w:tcPr>
            <w:tcW w:w="3369" w:type="dxa"/>
          </w:tcPr>
          <w:p w14:paraId="6E588255" w14:textId="77777777" w:rsidR="004B0945" w:rsidRPr="00E52738" w:rsidRDefault="004B0945"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Etudes suivies </w:t>
            </w:r>
          </w:p>
        </w:tc>
        <w:tc>
          <w:tcPr>
            <w:tcW w:w="5843" w:type="dxa"/>
          </w:tcPr>
          <w:p w14:paraId="548CE0A4" w14:textId="77777777" w:rsidR="004B0945" w:rsidRPr="00E52738" w:rsidRDefault="003712D6"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BAC année :           série :        mention : </w:t>
            </w:r>
          </w:p>
          <w:p w14:paraId="3B92C912" w14:textId="77777777" w:rsidR="003712D6" w:rsidRPr="00E52738" w:rsidRDefault="003712D6"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CPGE – université : </w:t>
            </w:r>
          </w:p>
          <w:p w14:paraId="09389B0C" w14:textId="77777777" w:rsidR="003712D6" w:rsidRPr="00E52738" w:rsidRDefault="003712D6" w:rsidP="005D4252">
            <w:pPr>
              <w:spacing w:after="0" w:line="360" w:lineRule="auto"/>
              <w:jc w:val="both"/>
              <w:rPr>
                <w:rFonts w:ascii="Century Gothic" w:hAnsi="Century Gothic"/>
                <w:sz w:val="24"/>
                <w:szCs w:val="24"/>
              </w:rPr>
            </w:pPr>
          </w:p>
        </w:tc>
      </w:tr>
      <w:tr w:rsidR="004B0945" w:rsidRPr="00E52738" w14:paraId="35AD8C7E" w14:textId="77777777" w:rsidTr="00E52738">
        <w:tc>
          <w:tcPr>
            <w:tcW w:w="3369" w:type="dxa"/>
          </w:tcPr>
          <w:p w14:paraId="446DAAEE" w14:textId="77777777" w:rsidR="004B0945" w:rsidRPr="00E52738" w:rsidRDefault="004B0945"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MASTER 1 / 2 </w:t>
            </w:r>
          </w:p>
        </w:tc>
        <w:tc>
          <w:tcPr>
            <w:tcW w:w="5843" w:type="dxa"/>
          </w:tcPr>
          <w:p w14:paraId="3E4344A7" w14:textId="77777777" w:rsidR="004B0945" w:rsidRPr="00E52738" w:rsidRDefault="004B0945" w:rsidP="005D4252">
            <w:pPr>
              <w:spacing w:after="0" w:line="360" w:lineRule="auto"/>
              <w:jc w:val="both"/>
              <w:rPr>
                <w:rFonts w:ascii="Century Gothic" w:hAnsi="Century Gothic"/>
                <w:sz w:val="24"/>
                <w:szCs w:val="24"/>
              </w:rPr>
            </w:pPr>
          </w:p>
        </w:tc>
      </w:tr>
      <w:tr w:rsidR="004B0945" w:rsidRPr="00E52738" w14:paraId="1CD72C72" w14:textId="77777777" w:rsidTr="00E52738">
        <w:tc>
          <w:tcPr>
            <w:tcW w:w="3369" w:type="dxa"/>
          </w:tcPr>
          <w:p w14:paraId="5DF37EBC" w14:textId="77777777" w:rsidR="004B0945" w:rsidRPr="00E52738" w:rsidRDefault="004B0945" w:rsidP="005D4252">
            <w:pPr>
              <w:spacing w:after="0" w:line="360" w:lineRule="auto"/>
              <w:jc w:val="both"/>
              <w:rPr>
                <w:rFonts w:ascii="Century Gothic" w:hAnsi="Century Gothic"/>
                <w:sz w:val="24"/>
                <w:szCs w:val="24"/>
              </w:rPr>
            </w:pPr>
            <w:r w:rsidRPr="00E52738">
              <w:rPr>
                <w:rFonts w:ascii="Century Gothic" w:hAnsi="Century Gothic"/>
                <w:sz w:val="24"/>
                <w:szCs w:val="24"/>
              </w:rPr>
              <w:t>Dispensé de titre</w:t>
            </w:r>
          </w:p>
        </w:tc>
        <w:tc>
          <w:tcPr>
            <w:tcW w:w="5843" w:type="dxa"/>
          </w:tcPr>
          <w:p w14:paraId="6151DEA4" w14:textId="77777777" w:rsidR="004B0945" w:rsidRPr="00E52738" w:rsidRDefault="004B0945" w:rsidP="005D4252">
            <w:pPr>
              <w:spacing w:after="0" w:line="360" w:lineRule="auto"/>
              <w:jc w:val="both"/>
              <w:rPr>
                <w:rFonts w:ascii="Century Gothic" w:hAnsi="Century Gothic"/>
                <w:sz w:val="24"/>
                <w:szCs w:val="24"/>
              </w:rPr>
            </w:pPr>
          </w:p>
        </w:tc>
      </w:tr>
    </w:tbl>
    <w:p w14:paraId="05D0D65A" w14:textId="77777777" w:rsidR="004B0945" w:rsidRDefault="004B0945" w:rsidP="005D4252">
      <w:pPr>
        <w:spacing w:after="0" w:line="360" w:lineRule="auto"/>
        <w:jc w:val="both"/>
        <w:rPr>
          <w:rFonts w:ascii="Century Gothic" w:hAnsi="Century Gothic"/>
          <w:sz w:val="24"/>
          <w:szCs w:val="24"/>
        </w:rPr>
      </w:pPr>
    </w:p>
    <w:p w14:paraId="37BBF25E" w14:textId="77777777" w:rsidR="004B0945" w:rsidRDefault="004B0945" w:rsidP="005D4252">
      <w:pPr>
        <w:spacing w:after="0" w:line="360" w:lineRule="auto"/>
        <w:jc w:val="both"/>
        <w:rPr>
          <w:rFonts w:ascii="Century Gothic" w:hAnsi="Century Gothic"/>
          <w:sz w:val="24"/>
          <w:szCs w:val="24"/>
        </w:rPr>
      </w:pPr>
      <w:r>
        <w:rPr>
          <w:rFonts w:ascii="Century Gothic" w:hAnsi="Century Gothic"/>
          <w:sz w:val="24"/>
          <w:szCs w:val="24"/>
        </w:rPr>
        <w:t xml:space="preserve">Par ailleurs, il est aussi intéressant de connaître brièvement le parcours professionnel du FSTG </w:t>
      </w:r>
      <w:r w:rsidR="003712D6">
        <w:rPr>
          <w:rFonts w:ascii="Century Gothic" w:hAnsi="Century Gothic"/>
          <w:sz w:val="24"/>
          <w:szCs w:val="24"/>
        </w:rPr>
        <w:t xml:space="preserve">le cas échéant, notamment si celui-ci dispose d’une expérience dans le milieu éducatif.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712D6" w:rsidRPr="00E52738" w14:paraId="55E0CDD0" w14:textId="77777777" w:rsidTr="00E52738">
        <w:tc>
          <w:tcPr>
            <w:tcW w:w="4606" w:type="dxa"/>
          </w:tcPr>
          <w:p w14:paraId="404DD86A" w14:textId="77777777" w:rsidR="003712D6" w:rsidRPr="00E52738" w:rsidRDefault="003712D6"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Expérience professionnelle dans le milieu éducatif </w:t>
            </w:r>
          </w:p>
        </w:tc>
        <w:tc>
          <w:tcPr>
            <w:tcW w:w="4606" w:type="dxa"/>
          </w:tcPr>
          <w:p w14:paraId="0574334D" w14:textId="77777777" w:rsidR="003712D6" w:rsidRPr="00E52738" w:rsidRDefault="003712D6" w:rsidP="005D4252">
            <w:pPr>
              <w:spacing w:after="0" w:line="360" w:lineRule="auto"/>
              <w:jc w:val="both"/>
              <w:rPr>
                <w:rFonts w:ascii="Century Gothic" w:hAnsi="Century Gothic"/>
                <w:sz w:val="24"/>
                <w:szCs w:val="24"/>
              </w:rPr>
            </w:pPr>
          </w:p>
        </w:tc>
      </w:tr>
      <w:tr w:rsidR="003712D6" w:rsidRPr="00E52738" w14:paraId="08171332" w14:textId="77777777" w:rsidTr="00E52738">
        <w:tc>
          <w:tcPr>
            <w:tcW w:w="4606" w:type="dxa"/>
          </w:tcPr>
          <w:p w14:paraId="2C449149" w14:textId="77777777" w:rsidR="003712D6" w:rsidRPr="00E52738" w:rsidRDefault="003712D6"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Expérience professionnelle hors milieu éducatif </w:t>
            </w:r>
          </w:p>
        </w:tc>
        <w:tc>
          <w:tcPr>
            <w:tcW w:w="4606" w:type="dxa"/>
          </w:tcPr>
          <w:p w14:paraId="5D866680" w14:textId="77777777" w:rsidR="003712D6" w:rsidRPr="00E52738" w:rsidRDefault="003712D6" w:rsidP="005D4252">
            <w:pPr>
              <w:spacing w:after="0" w:line="360" w:lineRule="auto"/>
              <w:jc w:val="both"/>
              <w:rPr>
                <w:rFonts w:ascii="Century Gothic" w:hAnsi="Century Gothic"/>
                <w:sz w:val="24"/>
                <w:szCs w:val="24"/>
              </w:rPr>
            </w:pPr>
          </w:p>
        </w:tc>
      </w:tr>
    </w:tbl>
    <w:p w14:paraId="78481EB5" w14:textId="77777777" w:rsidR="003712D6" w:rsidRDefault="003712D6" w:rsidP="005D4252">
      <w:pPr>
        <w:spacing w:after="0" w:line="360" w:lineRule="auto"/>
        <w:jc w:val="both"/>
        <w:rPr>
          <w:rFonts w:ascii="Century Gothic" w:hAnsi="Century Gothic"/>
          <w:sz w:val="24"/>
          <w:szCs w:val="24"/>
        </w:rPr>
      </w:pPr>
    </w:p>
    <w:p w14:paraId="01CEF2C7" w14:textId="77777777" w:rsidR="00F27657" w:rsidRDefault="00F27657" w:rsidP="005D4252">
      <w:pPr>
        <w:spacing w:after="0" w:line="360" w:lineRule="auto"/>
        <w:jc w:val="both"/>
        <w:rPr>
          <w:rFonts w:ascii="Century Gothic" w:hAnsi="Century Gothic"/>
          <w:sz w:val="24"/>
          <w:szCs w:val="24"/>
        </w:rPr>
      </w:pPr>
      <w:r>
        <w:rPr>
          <w:rFonts w:ascii="Century Gothic" w:hAnsi="Century Gothic"/>
          <w:sz w:val="24"/>
          <w:szCs w:val="24"/>
        </w:rPr>
        <w:t xml:space="preserve">Des modèles de fiches de positionnement existent et peuvent guider la prise de contact.  </w:t>
      </w:r>
    </w:p>
    <w:p w14:paraId="7B447ADB" w14:textId="77777777" w:rsidR="004043FC" w:rsidRDefault="004043FC" w:rsidP="005D4252">
      <w:pPr>
        <w:spacing w:after="0" w:line="360" w:lineRule="auto"/>
        <w:jc w:val="center"/>
        <w:rPr>
          <w:rFonts w:ascii="Century Gothic" w:hAnsi="Century Gothic"/>
          <w:b/>
          <w:i/>
          <w:color w:val="FF0000"/>
          <w:sz w:val="48"/>
          <w:szCs w:val="24"/>
        </w:rPr>
      </w:pPr>
    </w:p>
    <w:p w14:paraId="0D2A171B" w14:textId="77777777" w:rsidR="004043FC" w:rsidRDefault="004043FC" w:rsidP="005D4252">
      <w:pPr>
        <w:spacing w:after="0" w:line="360" w:lineRule="auto"/>
        <w:jc w:val="center"/>
        <w:rPr>
          <w:rFonts w:ascii="Century Gothic" w:hAnsi="Century Gothic"/>
          <w:b/>
          <w:i/>
          <w:color w:val="FF0000"/>
          <w:sz w:val="48"/>
          <w:szCs w:val="24"/>
        </w:rPr>
      </w:pPr>
    </w:p>
    <w:p w14:paraId="22C50E73" w14:textId="77777777" w:rsidR="003712D6" w:rsidRPr="003712D6" w:rsidRDefault="004043FC" w:rsidP="005D4252">
      <w:pPr>
        <w:spacing w:after="0" w:line="360" w:lineRule="auto"/>
        <w:jc w:val="center"/>
        <w:rPr>
          <w:rFonts w:ascii="Century Gothic" w:hAnsi="Century Gothic"/>
          <w:b/>
          <w:i/>
          <w:color w:val="FF0000"/>
          <w:sz w:val="48"/>
          <w:szCs w:val="24"/>
        </w:rPr>
      </w:pPr>
      <w:r>
        <w:rPr>
          <w:rFonts w:ascii="Century Gothic" w:hAnsi="Century Gothic"/>
          <w:b/>
          <w:i/>
          <w:color w:val="FF0000"/>
          <w:sz w:val="48"/>
          <w:szCs w:val="24"/>
        </w:rPr>
        <w:br w:type="page"/>
      </w:r>
      <w:r w:rsidR="003712D6" w:rsidRPr="003712D6">
        <w:rPr>
          <w:rFonts w:ascii="Century Gothic" w:hAnsi="Century Gothic"/>
          <w:b/>
          <w:i/>
          <w:color w:val="FF0000"/>
          <w:sz w:val="48"/>
          <w:szCs w:val="24"/>
        </w:rPr>
        <w:t>Septembre</w:t>
      </w:r>
    </w:p>
    <w:p w14:paraId="20FFBA78" w14:textId="77777777" w:rsidR="003712D6" w:rsidRPr="003712D6" w:rsidRDefault="003712D6" w:rsidP="005D4252">
      <w:pPr>
        <w:spacing w:after="0" w:line="360" w:lineRule="auto"/>
        <w:jc w:val="both"/>
        <w:rPr>
          <w:rFonts w:ascii="Century Gothic" w:hAnsi="Century Gothic"/>
          <w:b/>
          <w:sz w:val="24"/>
          <w:szCs w:val="24"/>
        </w:rPr>
      </w:pPr>
      <w:r w:rsidRPr="003712D6">
        <w:rPr>
          <w:rFonts w:ascii="Century Gothic" w:hAnsi="Century Gothic"/>
          <w:b/>
          <w:sz w:val="24"/>
          <w:szCs w:val="24"/>
        </w:rPr>
        <w:t xml:space="preserve">1- l’accueil du FSTG </w:t>
      </w:r>
    </w:p>
    <w:p w14:paraId="0DA14711" w14:textId="77777777" w:rsidR="003712D6" w:rsidRPr="003712D6" w:rsidRDefault="002660E3" w:rsidP="005D4252">
      <w:pPr>
        <w:spacing w:after="0" w:line="360" w:lineRule="auto"/>
        <w:jc w:val="both"/>
        <w:rPr>
          <w:rFonts w:ascii="Century Gothic" w:hAnsi="Century Gothic"/>
          <w:b/>
          <w:sz w:val="24"/>
          <w:szCs w:val="24"/>
        </w:rPr>
      </w:pPr>
      <w:r w:rsidRPr="003712D6">
        <w:rPr>
          <w:rFonts w:ascii="Century Gothic" w:hAnsi="Century Gothic"/>
          <w:b/>
          <w:sz w:val="24"/>
          <w:szCs w:val="24"/>
        </w:rPr>
        <w:t>A</w:t>
      </w:r>
      <w:r w:rsidR="003712D6" w:rsidRPr="003712D6">
        <w:rPr>
          <w:rFonts w:ascii="Century Gothic" w:hAnsi="Century Gothic"/>
          <w:b/>
          <w:sz w:val="24"/>
          <w:szCs w:val="24"/>
        </w:rPr>
        <w:t xml:space="preserve">- vérifier le respect du statut du FSTG </w:t>
      </w:r>
    </w:p>
    <w:p w14:paraId="7F3016DC" w14:textId="77777777" w:rsidR="003712D6" w:rsidRDefault="003712D6" w:rsidP="005D4252">
      <w:pPr>
        <w:spacing w:after="0" w:line="360" w:lineRule="auto"/>
        <w:jc w:val="both"/>
        <w:rPr>
          <w:rFonts w:ascii="Century Gothic" w:hAnsi="Century Gothic"/>
          <w:sz w:val="24"/>
          <w:szCs w:val="24"/>
        </w:rPr>
      </w:pPr>
      <w:r>
        <w:rPr>
          <w:rFonts w:ascii="Century Gothic" w:hAnsi="Century Gothic"/>
          <w:sz w:val="24"/>
          <w:szCs w:val="24"/>
        </w:rPr>
        <w:t>Suivant le cas de figure le FSTG doit effectuer 8 à 10 heures par semaine en établissement. Il ne doit pas être confronté à</w:t>
      </w:r>
      <w:r w:rsidR="002660E3">
        <w:rPr>
          <w:rFonts w:ascii="Century Gothic" w:hAnsi="Century Gothic"/>
          <w:sz w:val="24"/>
          <w:szCs w:val="24"/>
        </w:rPr>
        <w:t xml:space="preserve"> : </w:t>
      </w:r>
    </w:p>
    <w:p w14:paraId="72EA0542" w14:textId="77777777" w:rsidR="003712D6" w:rsidRDefault="003712D6" w:rsidP="005D4252">
      <w:pPr>
        <w:pStyle w:val="Paragraphedeliste"/>
        <w:numPr>
          <w:ilvl w:val="0"/>
          <w:numId w:val="2"/>
        </w:numPr>
        <w:spacing w:after="0" w:line="360" w:lineRule="auto"/>
        <w:jc w:val="both"/>
        <w:rPr>
          <w:rFonts w:ascii="Century Gothic" w:hAnsi="Century Gothic"/>
          <w:sz w:val="24"/>
          <w:szCs w:val="24"/>
        </w:rPr>
      </w:pPr>
      <w:r w:rsidRPr="003712D6">
        <w:rPr>
          <w:rFonts w:ascii="Century Gothic" w:hAnsi="Century Gothic"/>
          <w:sz w:val="24"/>
          <w:szCs w:val="24"/>
        </w:rPr>
        <w:t xml:space="preserve">plus de deux niveaux, </w:t>
      </w:r>
    </w:p>
    <w:p w14:paraId="16D8A140" w14:textId="77777777" w:rsidR="003712D6" w:rsidRDefault="003712D6" w:rsidP="005D4252">
      <w:pPr>
        <w:pStyle w:val="Paragraphedeliste"/>
        <w:numPr>
          <w:ilvl w:val="0"/>
          <w:numId w:val="2"/>
        </w:numPr>
        <w:spacing w:after="0" w:line="360" w:lineRule="auto"/>
        <w:jc w:val="both"/>
        <w:rPr>
          <w:rFonts w:ascii="Century Gothic" w:hAnsi="Century Gothic"/>
          <w:sz w:val="24"/>
          <w:szCs w:val="24"/>
        </w:rPr>
      </w:pPr>
      <w:r>
        <w:rPr>
          <w:rFonts w:ascii="Century Gothic" w:hAnsi="Century Gothic"/>
          <w:sz w:val="24"/>
          <w:szCs w:val="24"/>
        </w:rPr>
        <w:t>des classes à examen dans sa discipline,</w:t>
      </w:r>
    </w:p>
    <w:p w14:paraId="0FAED9DD" w14:textId="77777777" w:rsidR="003712D6" w:rsidRDefault="003712D6" w:rsidP="005D4252">
      <w:pPr>
        <w:pStyle w:val="Paragraphedeliste"/>
        <w:numPr>
          <w:ilvl w:val="0"/>
          <w:numId w:val="2"/>
        </w:numPr>
        <w:spacing w:after="0" w:line="360" w:lineRule="auto"/>
        <w:jc w:val="both"/>
        <w:rPr>
          <w:rFonts w:ascii="Century Gothic" w:hAnsi="Century Gothic"/>
          <w:sz w:val="24"/>
          <w:szCs w:val="24"/>
        </w:rPr>
      </w:pPr>
      <w:r>
        <w:rPr>
          <w:rFonts w:ascii="Century Gothic" w:hAnsi="Century Gothic"/>
          <w:sz w:val="24"/>
          <w:szCs w:val="24"/>
        </w:rPr>
        <w:t>la fonction de professeur principal,</w:t>
      </w:r>
    </w:p>
    <w:p w14:paraId="41E89CF2" w14:textId="77777777" w:rsidR="003712D6" w:rsidRPr="003712D6" w:rsidRDefault="003712D6" w:rsidP="005D4252">
      <w:pPr>
        <w:pStyle w:val="Paragraphedeliste"/>
        <w:numPr>
          <w:ilvl w:val="0"/>
          <w:numId w:val="2"/>
        </w:numPr>
        <w:spacing w:after="0" w:line="360" w:lineRule="auto"/>
        <w:jc w:val="both"/>
        <w:rPr>
          <w:rFonts w:ascii="Century Gothic" w:hAnsi="Century Gothic"/>
          <w:sz w:val="24"/>
          <w:szCs w:val="24"/>
        </w:rPr>
      </w:pPr>
      <w:r>
        <w:rPr>
          <w:rFonts w:ascii="Century Gothic" w:hAnsi="Century Gothic"/>
          <w:sz w:val="24"/>
          <w:szCs w:val="24"/>
        </w:rPr>
        <w:t>des heures supplémentaires.</w:t>
      </w:r>
    </w:p>
    <w:p w14:paraId="13D9C975" w14:textId="77777777" w:rsidR="003712D6" w:rsidRDefault="003712D6" w:rsidP="005D4252">
      <w:pPr>
        <w:spacing w:after="0" w:line="360" w:lineRule="auto"/>
        <w:jc w:val="both"/>
        <w:rPr>
          <w:rFonts w:ascii="Century Gothic" w:hAnsi="Century Gothic"/>
          <w:sz w:val="24"/>
          <w:szCs w:val="24"/>
        </w:rPr>
      </w:pPr>
      <w:r>
        <w:rPr>
          <w:rFonts w:ascii="Century Gothic" w:hAnsi="Century Gothic"/>
          <w:sz w:val="24"/>
          <w:szCs w:val="24"/>
        </w:rPr>
        <w:t>Son emploi du temps est compatible avec les nécessités de la formation alternée à l’ESPE.</w:t>
      </w:r>
    </w:p>
    <w:p w14:paraId="2512434E" w14:textId="184B7E1D" w:rsidR="00F27657" w:rsidRDefault="001A0B82" w:rsidP="005D4252">
      <w:pPr>
        <w:spacing w:after="0" w:line="360" w:lineRule="auto"/>
        <w:jc w:val="center"/>
        <w:rPr>
          <w:rFonts w:ascii="Century Gothic" w:hAnsi="Century Gothic"/>
          <w:sz w:val="24"/>
          <w:szCs w:val="24"/>
        </w:rPr>
      </w:pPr>
      <w:r>
        <w:rPr>
          <w:rFonts w:ascii="Century Gothic" w:hAnsi="Century Gothic"/>
          <w:noProof/>
          <w:sz w:val="24"/>
          <w:szCs w:val="24"/>
          <w:lang w:eastAsia="fr-FR"/>
        </w:rPr>
        <mc:AlternateContent>
          <mc:Choice Requires="wps">
            <w:drawing>
              <wp:anchor distT="0" distB="0" distL="114300" distR="114300" simplePos="0" relativeHeight="251659264" behindDoc="0" locked="0" layoutInCell="1" allowOverlap="1" wp14:anchorId="4E31B522" wp14:editId="5FDC0F80">
                <wp:simplePos x="0" y="0"/>
                <wp:positionH relativeFrom="column">
                  <wp:posOffset>2954655</wp:posOffset>
                </wp:positionH>
                <wp:positionV relativeFrom="paragraph">
                  <wp:posOffset>619760</wp:posOffset>
                </wp:positionV>
                <wp:extent cx="368300" cy="90805"/>
                <wp:effectExtent l="6350" t="6350" r="6350" b="762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w14:anchorId="5DBD34AC" id="Rectangle 12" o:spid="_x0000_s1026" style="position:absolute;margin-left:232.65pt;margin-top:48.8pt;width:2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"/>
            </w:pict>
          </mc:Fallback>
        </mc:AlternateContent>
      </w:r>
      <w:r>
        <w:rPr>
          <w:rFonts w:ascii="Century Gothic" w:hAnsi="Century Gothic"/>
          <w:noProof/>
          <w:sz w:val="24"/>
          <w:szCs w:val="24"/>
          <w:lang w:eastAsia="fr-FR"/>
        </w:rPr>
        <w:drawing>
          <wp:inline distT="0" distB="0" distL="0" distR="0" wp14:anchorId="63FEBDAE" wp14:editId="7F0178A2">
            <wp:extent cx="4488180" cy="3924300"/>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8180" cy="3924300"/>
                    </a:xfrm>
                    <a:prstGeom prst="rect">
                      <a:avLst/>
                    </a:prstGeom>
                    <a:noFill/>
                    <a:ln>
                      <a:noFill/>
                    </a:ln>
                  </pic:spPr>
                </pic:pic>
              </a:graphicData>
            </a:graphic>
          </wp:inline>
        </w:drawing>
      </w:r>
    </w:p>
    <w:p w14:paraId="2C0BB0D3" w14:textId="3F04D174" w:rsidR="001A0B82" w:rsidRDefault="001A0B82" w:rsidP="005D4252">
      <w:pPr>
        <w:spacing w:after="0" w:line="360" w:lineRule="auto"/>
        <w:jc w:val="both"/>
        <w:rPr>
          <w:rFonts w:ascii="Century Gothic" w:hAnsi="Century Gothic"/>
          <w:sz w:val="24"/>
          <w:szCs w:val="24"/>
        </w:rPr>
      </w:pPr>
      <w:r>
        <w:rPr>
          <w:rFonts w:ascii="Century Gothic" w:hAnsi="Century Gothic"/>
          <w:sz w:val="24"/>
          <w:szCs w:val="24"/>
        </w:rPr>
        <w:t>A l’ESPE, chaque stagiaire a un référent qui suit un petit groupe de personnes tout au long de l’année de formation. Il est impératif de communiquer avec le référent qui prendra contact avec le tuteur en tout début d’année, afin d’échanger sur tout problème relatif au stagiaire et de fixer le déroulement d</w:t>
      </w:r>
      <w:r w:rsidR="00CB134D">
        <w:rPr>
          <w:rFonts w:ascii="Century Gothic" w:hAnsi="Century Gothic"/>
          <w:sz w:val="24"/>
          <w:szCs w:val="24"/>
        </w:rPr>
        <w:t>u TD</w:t>
      </w:r>
      <w:r>
        <w:rPr>
          <w:rFonts w:ascii="Century Gothic" w:hAnsi="Century Gothic"/>
          <w:sz w:val="24"/>
          <w:szCs w:val="24"/>
        </w:rPr>
        <w:t xml:space="preserve"> délocalisé. Le référent est également amené à faire une visite conseil en cas d’alerte afin d’aménager la formation en fonction des besoins du stagiaire.</w:t>
      </w:r>
    </w:p>
    <w:p w14:paraId="48ACCAD9" w14:textId="77777777" w:rsidR="00F27657" w:rsidRDefault="00F27657" w:rsidP="005D4252">
      <w:pPr>
        <w:spacing w:after="0" w:line="360" w:lineRule="auto"/>
        <w:jc w:val="both"/>
        <w:rPr>
          <w:rFonts w:ascii="Century Gothic" w:hAnsi="Century Gothic"/>
          <w:sz w:val="24"/>
          <w:szCs w:val="24"/>
        </w:rPr>
      </w:pPr>
      <w:r>
        <w:rPr>
          <w:rFonts w:ascii="Century Gothic" w:hAnsi="Century Gothic"/>
          <w:sz w:val="24"/>
          <w:szCs w:val="24"/>
        </w:rPr>
        <w:t>Si le FSTG et le tuteur sont dans des établissements différents, les frais de déplacements sont remboursés et doivent faire l’objet d’une déclaration trimestrielle (voir mois de novembre)</w:t>
      </w:r>
      <w:r w:rsidR="00D4697C">
        <w:rPr>
          <w:rFonts w:ascii="Century Gothic" w:hAnsi="Century Gothic"/>
          <w:sz w:val="24"/>
          <w:szCs w:val="24"/>
        </w:rPr>
        <w:t xml:space="preserve">. </w:t>
      </w:r>
    </w:p>
    <w:p w14:paraId="27EEB38F" w14:textId="77777777" w:rsidR="00F27657" w:rsidRDefault="002660E3" w:rsidP="005D4252">
      <w:pPr>
        <w:spacing w:after="0" w:line="360" w:lineRule="auto"/>
        <w:jc w:val="both"/>
        <w:rPr>
          <w:rFonts w:ascii="Century Gothic" w:hAnsi="Century Gothic"/>
          <w:b/>
          <w:sz w:val="24"/>
          <w:szCs w:val="24"/>
        </w:rPr>
      </w:pPr>
      <w:r w:rsidRPr="00F27657">
        <w:rPr>
          <w:rFonts w:ascii="Century Gothic" w:hAnsi="Century Gothic"/>
          <w:b/>
          <w:sz w:val="24"/>
          <w:szCs w:val="24"/>
        </w:rPr>
        <w:t>B</w:t>
      </w:r>
      <w:r w:rsidR="00F27657" w:rsidRPr="00F27657">
        <w:rPr>
          <w:rFonts w:ascii="Century Gothic" w:hAnsi="Century Gothic"/>
          <w:b/>
          <w:sz w:val="24"/>
          <w:szCs w:val="24"/>
        </w:rPr>
        <w:t>- présenter les conditions d’enseignement</w:t>
      </w:r>
    </w:p>
    <w:p w14:paraId="0B6B4ECB" w14:textId="77777777" w:rsidR="003712D6" w:rsidRDefault="00F27657" w:rsidP="005D4252">
      <w:pPr>
        <w:spacing w:after="0" w:line="360" w:lineRule="auto"/>
        <w:jc w:val="both"/>
        <w:rPr>
          <w:rFonts w:ascii="Century Gothic" w:hAnsi="Century Gothic"/>
          <w:sz w:val="24"/>
          <w:szCs w:val="24"/>
        </w:rPr>
      </w:pPr>
      <w:r>
        <w:rPr>
          <w:rFonts w:ascii="Century Gothic" w:hAnsi="Century Gothic"/>
          <w:sz w:val="24"/>
          <w:szCs w:val="24"/>
        </w:rPr>
        <w:t xml:space="preserve">Le FSTG doit exercer dans des conditions optimales. Il est ainsi </w:t>
      </w:r>
      <w:r w:rsidR="006178C3">
        <w:rPr>
          <w:rFonts w:ascii="Century Gothic" w:hAnsi="Century Gothic"/>
          <w:sz w:val="24"/>
          <w:szCs w:val="24"/>
        </w:rPr>
        <w:t>conseillé</w:t>
      </w:r>
      <w:r>
        <w:rPr>
          <w:rFonts w:ascii="Century Gothic" w:hAnsi="Century Gothic"/>
          <w:sz w:val="24"/>
          <w:szCs w:val="24"/>
        </w:rPr>
        <w:t xml:space="preserve"> qu’il soit installé dans des </w:t>
      </w:r>
      <w:r w:rsidRPr="00F27657">
        <w:rPr>
          <w:rFonts w:ascii="Century Gothic" w:hAnsi="Century Gothic"/>
          <w:sz w:val="24"/>
          <w:szCs w:val="24"/>
        </w:rPr>
        <w:t>salles réservées à la discipl</w:t>
      </w:r>
      <w:r>
        <w:rPr>
          <w:rFonts w:ascii="Century Gothic" w:hAnsi="Century Gothic"/>
          <w:sz w:val="24"/>
          <w:szCs w:val="24"/>
        </w:rPr>
        <w:t xml:space="preserve">ine. </w:t>
      </w:r>
    </w:p>
    <w:p w14:paraId="2EBA6D0E" w14:textId="77777777" w:rsidR="006178C3" w:rsidRDefault="00D4697C" w:rsidP="005D4252">
      <w:pPr>
        <w:spacing w:after="0" w:line="360" w:lineRule="auto"/>
        <w:jc w:val="both"/>
        <w:rPr>
          <w:rFonts w:ascii="Century Gothic" w:hAnsi="Century Gothic"/>
          <w:sz w:val="24"/>
          <w:szCs w:val="24"/>
        </w:rPr>
      </w:pPr>
      <w:r>
        <w:rPr>
          <w:rFonts w:ascii="Century Gothic" w:hAnsi="Century Gothic"/>
          <w:sz w:val="24"/>
          <w:szCs w:val="24"/>
        </w:rPr>
        <w:t xml:space="preserve">De même, si la discipline dispose d’une salle de ressources spécifiques (type salle des cartes en histoire-géographie), </w:t>
      </w:r>
      <w:r w:rsidR="006178C3">
        <w:rPr>
          <w:rFonts w:ascii="Century Gothic" w:hAnsi="Century Gothic"/>
          <w:sz w:val="24"/>
          <w:szCs w:val="24"/>
        </w:rPr>
        <w:t xml:space="preserve">le stagiaire doit y avoir accès. </w:t>
      </w:r>
    </w:p>
    <w:p w14:paraId="40F68B7A" w14:textId="77777777" w:rsidR="00D4697C" w:rsidRDefault="00D4697C" w:rsidP="005D4252">
      <w:pPr>
        <w:spacing w:after="0" w:line="360" w:lineRule="auto"/>
        <w:jc w:val="both"/>
        <w:rPr>
          <w:rFonts w:ascii="Century Gothic" w:hAnsi="Century Gothic"/>
          <w:sz w:val="24"/>
          <w:szCs w:val="24"/>
        </w:rPr>
      </w:pPr>
      <w:r>
        <w:rPr>
          <w:rFonts w:ascii="Century Gothic" w:hAnsi="Century Gothic"/>
          <w:sz w:val="24"/>
          <w:szCs w:val="24"/>
        </w:rPr>
        <w:t>Il s’agit aussi de présenter le matériel à sa disposition (vidéoprojecteur, DVD éducatifs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D4697C" w:rsidRPr="00E52738" w14:paraId="14DC3E04" w14:textId="77777777" w:rsidTr="00E52738">
        <w:tc>
          <w:tcPr>
            <w:tcW w:w="4606" w:type="dxa"/>
          </w:tcPr>
          <w:p w14:paraId="4D51958C" w14:textId="77777777" w:rsidR="00D4697C" w:rsidRPr="00E52738" w:rsidRDefault="00D4697C" w:rsidP="005D4252">
            <w:pPr>
              <w:spacing w:after="0" w:line="360" w:lineRule="auto"/>
              <w:jc w:val="both"/>
              <w:rPr>
                <w:rFonts w:ascii="Century Gothic" w:hAnsi="Century Gothic"/>
                <w:b/>
                <w:sz w:val="24"/>
                <w:szCs w:val="24"/>
              </w:rPr>
            </w:pPr>
            <w:r w:rsidRPr="00E52738">
              <w:rPr>
                <w:rFonts w:ascii="Century Gothic" w:hAnsi="Century Gothic"/>
                <w:b/>
                <w:sz w:val="24"/>
                <w:szCs w:val="24"/>
              </w:rPr>
              <w:t xml:space="preserve">Eléments à préciser </w:t>
            </w:r>
          </w:p>
        </w:tc>
        <w:tc>
          <w:tcPr>
            <w:tcW w:w="4606" w:type="dxa"/>
          </w:tcPr>
          <w:p w14:paraId="4DE2E79D" w14:textId="77777777" w:rsidR="00D4697C" w:rsidRPr="00E52738" w:rsidRDefault="00D4697C" w:rsidP="005D4252">
            <w:pPr>
              <w:spacing w:after="0" w:line="360" w:lineRule="auto"/>
              <w:jc w:val="both"/>
              <w:rPr>
                <w:rFonts w:ascii="Century Gothic" w:hAnsi="Century Gothic"/>
                <w:sz w:val="24"/>
                <w:szCs w:val="24"/>
              </w:rPr>
            </w:pPr>
          </w:p>
        </w:tc>
      </w:tr>
      <w:tr w:rsidR="00D4697C" w:rsidRPr="00E52738" w14:paraId="013BC178" w14:textId="77777777" w:rsidTr="00E52738">
        <w:tc>
          <w:tcPr>
            <w:tcW w:w="4606" w:type="dxa"/>
          </w:tcPr>
          <w:p w14:paraId="6043D9F8" w14:textId="77777777" w:rsidR="00D4697C" w:rsidRPr="00E52738" w:rsidRDefault="00D4697C"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Salles d’enseignement </w:t>
            </w:r>
          </w:p>
        </w:tc>
        <w:tc>
          <w:tcPr>
            <w:tcW w:w="4606" w:type="dxa"/>
          </w:tcPr>
          <w:p w14:paraId="260DF9FA" w14:textId="77777777" w:rsidR="00D4697C" w:rsidRPr="00E52738" w:rsidRDefault="00D4697C" w:rsidP="005D4252">
            <w:pPr>
              <w:spacing w:after="0" w:line="360" w:lineRule="auto"/>
              <w:jc w:val="both"/>
              <w:rPr>
                <w:rFonts w:ascii="Century Gothic" w:hAnsi="Century Gothic"/>
                <w:sz w:val="24"/>
                <w:szCs w:val="24"/>
              </w:rPr>
            </w:pPr>
          </w:p>
        </w:tc>
      </w:tr>
      <w:tr w:rsidR="00D4697C" w:rsidRPr="00E52738" w14:paraId="1ED61BF7" w14:textId="77777777" w:rsidTr="00E52738">
        <w:tc>
          <w:tcPr>
            <w:tcW w:w="4606" w:type="dxa"/>
          </w:tcPr>
          <w:p w14:paraId="6C79BD4E" w14:textId="16158E80" w:rsidR="00D4697C" w:rsidRPr="00E52738" w:rsidRDefault="00D4697C"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Fonctionnement du </w:t>
            </w:r>
            <w:r w:rsidR="00CB134D" w:rsidRPr="00E52738">
              <w:rPr>
                <w:rFonts w:ascii="Century Gothic" w:hAnsi="Century Gothic"/>
                <w:sz w:val="24"/>
                <w:szCs w:val="24"/>
              </w:rPr>
              <w:t>vidéoprojecteur</w:t>
            </w:r>
            <w:r w:rsidRPr="00E52738">
              <w:rPr>
                <w:rFonts w:ascii="Century Gothic" w:hAnsi="Century Gothic"/>
                <w:sz w:val="24"/>
                <w:szCs w:val="24"/>
              </w:rPr>
              <w:t xml:space="preserve"> </w:t>
            </w:r>
          </w:p>
          <w:p w14:paraId="156059B1" w14:textId="77777777" w:rsidR="00D4697C" w:rsidRPr="00E52738" w:rsidRDefault="00D4697C" w:rsidP="005D4252">
            <w:pPr>
              <w:spacing w:after="0" w:line="360" w:lineRule="auto"/>
              <w:jc w:val="both"/>
              <w:rPr>
                <w:rFonts w:ascii="Century Gothic" w:hAnsi="Century Gothic"/>
                <w:sz w:val="24"/>
                <w:szCs w:val="24"/>
              </w:rPr>
            </w:pPr>
            <w:r w:rsidRPr="00E52738">
              <w:rPr>
                <w:rFonts w:ascii="Century Gothic" w:hAnsi="Century Gothic"/>
                <w:sz w:val="24"/>
                <w:szCs w:val="24"/>
              </w:rPr>
              <w:t>(</w:t>
            </w:r>
            <w:r w:rsidR="002660E3" w:rsidRPr="00E52738">
              <w:rPr>
                <w:rFonts w:ascii="Century Gothic" w:hAnsi="Century Gothic"/>
                <w:sz w:val="24"/>
                <w:szCs w:val="24"/>
              </w:rPr>
              <w:t>Gel</w:t>
            </w:r>
            <w:r w:rsidRPr="00E52738">
              <w:rPr>
                <w:rFonts w:ascii="Century Gothic" w:hAnsi="Century Gothic"/>
                <w:sz w:val="24"/>
                <w:szCs w:val="24"/>
              </w:rPr>
              <w:t xml:space="preserve"> de la diapo notamment)</w:t>
            </w:r>
          </w:p>
        </w:tc>
        <w:tc>
          <w:tcPr>
            <w:tcW w:w="4606" w:type="dxa"/>
          </w:tcPr>
          <w:p w14:paraId="2C5DA029" w14:textId="77777777" w:rsidR="00D4697C" w:rsidRPr="00E52738" w:rsidRDefault="00D4697C" w:rsidP="005D4252">
            <w:pPr>
              <w:spacing w:after="0" w:line="360" w:lineRule="auto"/>
              <w:jc w:val="both"/>
              <w:rPr>
                <w:rFonts w:ascii="Century Gothic" w:hAnsi="Century Gothic"/>
                <w:sz w:val="24"/>
                <w:szCs w:val="24"/>
              </w:rPr>
            </w:pPr>
          </w:p>
        </w:tc>
      </w:tr>
      <w:tr w:rsidR="00D4697C" w:rsidRPr="00E52738" w14:paraId="634B1DC5" w14:textId="77777777" w:rsidTr="00E52738">
        <w:tc>
          <w:tcPr>
            <w:tcW w:w="4606" w:type="dxa"/>
          </w:tcPr>
          <w:p w14:paraId="16FB88C2" w14:textId="77777777" w:rsidR="00D4697C" w:rsidRPr="00E52738" w:rsidRDefault="00D4697C"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Clé des salles informatiques </w:t>
            </w:r>
          </w:p>
        </w:tc>
        <w:tc>
          <w:tcPr>
            <w:tcW w:w="4606" w:type="dxa"/>
          </w:tcPr>
          <w:p w14:paraId="4ABA2C87" w14:textId="77777777" w:rsidR="00D4697C" w:rsidRPr="00E52738" w:rsidRDefault="00D4697C" w:rsidP="005D4252">
            <w:pPr>
              <w:spacing w:after="0" w:line="360" w:lineRule="auto"/>
              <w:jc w:val="both"/>
              <w:rPr>
                <w:rFonts w:ascii="Century Gothic" w:hAnsi="Century Gothic"/>
                <w:sz w:val="24"/>
                <w:szCs w:val="24"/>
              </w:rPr>
            </w:pPr>
          </w:p>
        </w:tc>
      </w:tr>
      <w:tr w:rsidR="00D4697C" w:rsidRPr="00E52738" w14:paraId="256102E4" w14:textId="77777777" w:rsidTr="00E52738">
        <w:tc>
          <w:tcPr>
            <w:tcW w:w="4606" w:type="dxa"/>
          </w:tcPr>
          <w:p w14:paraId="53C1E987" w14:textId="77777777" w:rsidR="00D4697C" w:rsidRPr="00E52738" w:rsidRDefault="00D4697C" w:rsidP="005D4252">
            <w:pPr>
              <w:spacing w:after="0" w:line="360" w:lineRule="auto"/>
              <w:jc w:val="both"/>
              <w:rPr>
                <w:rFonts w:ascii="Century Gothic" w:hAnsi="Century Gothic"/>
                <w:sz w:val="24"/>
                <w:szCs w:val="24"/>
              </w:rPr>
            </w:pPr>
            <w:r w:rsidRPr="00E52738">
              <w:rPr>
                <w:rFonts w:ascii="Century Gothic" w:hAnsi="Century Gothic"/>
                <w:sz w:val="24"/>
                <w:szCs w:val="24"/>
              </w:rPr>
              <w:t>Présentation du CDI et mode de réservation</w:t>
            </w:r>
          </w:p>
        </w:tc>
        <w:tc>
          <w:tcPr>
            <w:tcW w:w="4606" w:type="dxa"/>
          </w:tcPr>
          <w:p w14:paraId="5128CD83" w14:textId="77777777" w:rsidR="00D4697C" w:rsidRPr="00E52738" w:rsidRDefault="00D4697C" w:rsidP="005D4252">
            <w:pPr>
              <w:spacing w:after="0" w:line="360" w:lineRule="auto"/>
              <w:jc w:val="both"/>
              <w:rPr>
                <w:rFonts w:ascii="Century Gothic" w:hAnsi="Century Gothic"/>
                <w:sz w:val="24"/>
                <w:szCs w:val="24"/>
              </w:rPr>
            </w:pPr>
          </w:p>
        </w:tc>
      </w:tr>
      <w:tr w:rsidR="00D4697C" w:rsidRPr="00E52738" w14:paraId="6B3A68E1" w14:textId="77777777" w:rsidTr="00E52738">
        <w:tc>
          <w:tcPr>
            <w:tcW w:w="4606" w:type="dxa"/>
          </w:tcPr>
          <w:p w14:paraId="15B8B8AD" w14:textId="77777777" w:rsidR="00D4697C" w:rsidRPr="00E52738" w:rsidRDefault="00D4697C" w:rsidP="005D4252">
            <w:pPr>
              <w:spacing w:after="0" w:line="360" w:lineRule="auto"/>
              <w:jc w:val="both"/>
              <w:rPr>
                <w:rFonts w:ascii="Century Gothic" w:hAnsi="Century Gothic"/>
                <w:sz w:val="24"/>
                <w:szCs w:val="24"/>
              </w:rPr>
            </w:pPr>
            <w:r w:rsidRPr="00E52738">
              <w:rPr>
                <w:rFonts w:ascii="Century Gothic" w:hAnsi="Century Gothic"/>
                <w:sz w:val="24"/>
                <w:szCs w:val="24"/>
              </w:rPr>
              <w:t>Salle de devoir le cas échéant</w:t>
            </w:r>
          </w:p>
        </w:tc>
        <w:tc>
          <w:tcPr>
            <w:tcW w:w="4606" w:type="dxa"/>
          </w:tcPr>
          <w:p w14:paraId="6A918223" w14:textId="77777777" w:rsidR="00D4697C" w:rsidRPr="00E52738" w:rsidRDefault="00D4697C" w:rsidP="005D4252">
            <w:pPr>
              <w:spacing w:after="0" w:line="360" w:lineRule="auto"/>
              <w:jc w:val="both"/>
              <w:rPr>
                <w:rFonts w:ascii="Century Gothic" w:hAnsi="Century Gothic"/>
                <w:sz w:val="24"/>
                <w:szCs w:val="24"/>
              </w:rPr>
            </w:pPr>
          </w:p>
        </w:tc>
      </w:tr>
      <w:tr w:rsidR="00D4697C" w:rsidRPr="00E52738" w14:paraId="08AF24CD" w14:textId="77777777" w:rsidTr="00E52738">
        <w:tc>
          <w:tcPr>
            <w:tcW w:w="4606" w:type="dxa"/>
          </w:tcPr>
          <w:p w14:paraId="3AD67CB8" w14:textId="77777777" w:rsidR="00D4697C" w:rsidRPr="00E52738" w:rsidRDefault="007F1C23" w:rsidP="005D4252">
            <w:pPr>
              <w:spacing w:after="0" w:line="360" w:lineRule="auto"/>
              <w:jc w:val="both"/>
              <w:rPr>
                <w:rFonts w:ascii="Century Gothic" w:hAnsi="Century Gothic"/>
                <w:sz w:val="24"/>
                <w:szCs w:val="24"/>
              </w:rPr>
            </w:pPr>
            <w:r w:rsidRPr="00E52738">
              <w:rPr>
                <w:rFonts w:ascii="Century Gothic" w:hAnsi="Century Gothic"/>
                <w:sz w:val="24"/>
                <w:szCs w:val="24"/>
              </w:rPr>
              <w:t>Cartes murales</w:t>
            </w:r>
          </w:p>
        </w:tc>
        <w:tc>
          <w:tcPr>
            <w:tcW w:w="4606" w:type="dxa"/>
          </w:tcPr>
          <w:p w14:paraId="517B77C8" w14:textId="77777777" w:rsidR="00D4697C" w:rsidRPr="00E52738" w:rsidRDefault="00D4697C" w:rsidP="005D4252">
            <w:pPr>
              <w:spacing w:after="0" w:line="360" w:lineRule="auto"/>
              <w:jc w:val="both"/>
              <w:rPr>
                <w:rFonts w:ascii="Century Gothic" w:hAnsi="Century Gothic"/>
                <w:sz w:val="24"/>
                <w:szCs w:val="24"/>
              </w:rPr>
            </w:pPr>
          </w:p>
        </w:tc>
      </w:tr>
      <w:tr w:rsidR="00D4697C" w:rsidRPr="00E52738" w14:paraId="59862624" w14:textId="77777777" w:rsidTr="00E52738">
        <w:tc>
          <w:tcPr>
            <w:tcW w:w="4606" w:type="dxa"/>
          </w:tcPr>
          <w:p w14:paraId="42238A97" w14:textId="77777777" w:rsidR="00D4697C" w:rsidRPr="00E52738" w:rsidRDefault="007F1C23" w:rsidP="005D4252">
            <w:pPr>
              <w:spacing w:after="0" w:line="360" w:lineRule="auto"/>
              <w:jc w:val="both"/>
              <w:rPr>
                <w:rFonts w:ascii="Century Gothic" w:hAnsi="Century Gothic"/>
                <w:sz w:val="24"/>
                <w:szCs w:val="24"/>
              </w:rPr>
            </w:pPr>
            <w:r w:rsidRPr="00E52738">
              <w:rPr>
                <w:rFonts w:ascii="Century Gothic" w:hAnsi="Century Gothic"/>
                <w:sz w:val="24"/>
                <w:szCs w:val="24"/>
              </w:rPr>
              <w:t>Cohérence de l’emploi du temps</w:t>
            </w:r>
          </w:p>
        </w:tc>
        <w:tc>
          <w:tcPr>
            <w:tcW w:w="4606" w:type="dxa"/>
          </w:tcPr>
          <w:p w14:paraId="68888C95" w14:textId="77777777" w:rsidR="00D4697C" w:rsidRPr="00E52738" w:rsidRDefault="00D4697C" w:rsidP="005D4252">
            <w:pPr>
              <w:spacing w:after="0" w:line="360" w:lineRule="auto"/>
              <w:jc w:val="both"/>
              <w:rPr>
                <w:rFonts w:ascii="Century Gothic" w:hAnsi="Century Gothic"/>
                <w:sz w:val="24"/>
                <w:szCs w:val="24"/>
              </w:rPr>
            </w:pPr>
          </w:p>
        </w:tc>
      </w:tr>
    </w:tbl>
    <w:p w14:paraId="0A721025" w14:textId="77777777" w:rsidR="00D4697C" w:rsidRDefault="00D4697C" w:rsidP="005D4252">
      <w:pPr>
        <w:spacing w:after="0" w:line="360" w:lineRule="auto"/>
        <w:jc w:val="both"/>
        <w:rPr>
          <w:rFonts w:ascii="Century Gothic" w:hAnsi="Century Gothic"/>
          <w:sz w:val="24"/>
          <w:szCs w:val="24"/>
        </w:rPr>
      </w:pPr>
    </w:p>
    <w:p w14:paraId="54E1FF7B" w14:textId="77777777" w:rsidR="007C61D3" w:rsidRDefault="007C61D3" w:rsidP="005D4252">
      <w:pPr>
        <w:spacing w:after="0" w:line="360" w:lineRule="auto"/>
        <w:jc w:val="both"/>
        <w:rPr>
          <w:rFonts w:ascii="Century Gothic" w:hAnsi="Century Gothic"/>
          <w:sz w:val="24"/>
          <w:szCs w:val="24"/>
        </w:rPr>
      </w:pPr>
      <w:r>
        <w:rPr>
          <w:rFonts w:ascii="Century Gothic" w:hAnsi="Century Gothic"/>
          <w:sz w:val="24"/>
          <w:szCs w:val="24"/>
        </w:rPr>
        <w:t xml:space="preserve">Il s’agit aussi de </w:t>
      </w:r>
      <w:r w:rsidRPr="00D3024F">
        <w:rPr>
          <w:rFonts w:ascii="Century Gothic" w:hAnsi="Century Gothic"/>
          <w:b/>
          <w:sz w:val="24"/>
          <w:szCs w:val="24"/>
        </w:rPr>
        <w:t xml:space="preserve">décrypter l’emploi du temps </w:t>
      </w:r>
      <w:r w:rsidR="006178C3">
        <w:rPr>
          <w:rFonts w:ascii="Century Gothic" w:hAnsi="Century Gothic"/>
          <w:b/>
          <w:sz w:val="24"/>
          <w:szCs w:val="24"/>
        </w:rPr>
        <w:t>du</w:t>
      </w:r>
      <w:r w:rsidRPr="00D3024F">
        <w:rPr>
          <w:rFonts w:ascii="Century Gothic" w:hAnsi="Century Gothic"/>
          <w:b/>
          <w:sz w:val="24"/>
          <w:szCs w:val="24"/>
        </w:rPr>
        <w:t xml:space="preserve"> FSTG</w:t>
      </w:r>
      <w:r>
        <w:rPr>
          <w:rFonts w:ascii="Century Gothic" w:hAnsi="Century Gothic"/>
          <w:sz w:val="24"/>
          <w:szCs w:val="24"/>
        </w:rPr>
        <w:t xml:space="preserve"> (les heures semaines paires ou impaires, les heures en classe entière ou en demi-groupe, les heures réservées </w:t>
      </w:r>
      <w:r w:rsidR="006178C3">
        <w:rPr>
          <w:rFonts w:ascii="Century Gothic" w:hAnsi="Century Gothic"/>
          <w:sz w:val="24"/>
          <w:szCs w:val="24"/>
        </w:rPr>
        <w:t>à d’autres</w:t>
      </w:r>
      <w:r>
        <w:rPr>
          <w:rFonts w:ascii="Century Gothic" w:hAnsi="Century Gothic"/>
          <w:sz w:val="24"/>
          <w:szCs w:val="24"/>
        </w:rPr>
        <w:t xml:space="preserve"> enseignements complémentaires comme </w:t>
      </w:r>
      <w:r w:rsidR="006178C3">
        <w:rPr>
          <w:rFonts w:ascii="Century Gothic" w:hAnsi="Century Gothic"/>
          <w:sz w:val="24"/>
          <w:szCs w:val="24"/>
        </w:rPr>
        <w:t>l’enseignement</w:t>
      </w:r>
      <w:r>
        <w:rPr>
          <w:rFonts w:ascii="Century Gothic" w:hAnsi="Century Gothic"/>
          <w:sz w:val="24"/>
          <w:szCs w:val="24"/>
        </w:rPr>
        <w:t xml:space="preserve"> moral et civique). </w:t>
      </w:r>
    </w:p>
    <w:p w14:paraId="7D12F9AE" w14:textId="5033517F" w:rsidR="006178C3" w:rsidRDefault="006178C3" w:rsidP="005D4252">
      <w:pPr>
        <w:spacing w:after="0" w:line="360" w:lineRule="auto"/>
        <w:jc w:val="both"/>
        <w:rPr>
          <w:rFonts w:ascii="Century Gothic" w:hAnsi="Century Gothic"/>
          <w:sz w:val="24"/>
          <w:szCs w:val="24"/>
        </w:rPr>
      </w:pPr>
      <w:r>
        <w:rPr>
          <w:rFonts w:ascii="Century Gothic" w:hAnsi="Century Gothic"/>
          <w:sz w:val="24"/>
          <w:szCs w:val="24"/>
        </w:rPr>
        <w:t xml:space="preserve">Autre élément : expliquer au stagiaire la </w:t>
      </w:r>
      <w:r w:rsidRPr="002660E3">
        <w:rPr>
          <w:rFonts w:ascii="Century Gothic" w:hAnsi="Century Gothic"/>
          <w:b/>
          <w:sz w:val="24"/>
          <w:szCs w:val="24"/>
        </w:rPr>
        <w:t>tenue du cahier de textes</w:t>
      </w:r>
      <w:r>
        <w:rPr>
          <w:rFonts w:ascii="Century Gothic" w:hAnsi="Century Gothic"/>
          <w:sz w:val="24"/>
          <w:szCs w:val="24"/>
        </w:rPr>
        <w:t xml:space="preserve"> de la classe, le fonctionnement des plateformes de partage de document utilisées dans l’établissement (pronote, atrium, chamillo, edmodo etc.).  </w:t>
      </w:r>
    </w:p>
    <w:p w14:paraId="5BCA4EAD" w14:textId="77777777" w:rsidR="005D4252" w:rsidRDefault="005D4252" w:rsidP="005D4252">
      <w:pPr>
        <w:spacing w:after="0" w:line="360" w:lineRule="auto"/>
        <w:jc w:val="both"/>
        <w:rPr>
          <w:rFonts w:ascii="Century Gothic" w:hAnsi="Century Gothic"/>
          <w:sz w:val="24"/>
          <w:szCs w:val="24"/>
        </w:rPr>
      </w:pPr>
    </w:p>
    <w:p w14:paraId="5C018CE8" w14:textId="77777777" w:rsidR="003712D6" w:rsidRPr="007F1C23" w:rsidRDefault="007F1C23" w:rsidP="005D4252">
      <w:pPr>
        <w:spacing w:after="0" w:line="360" w:lineRule="auto"/>
        <w:jc w:val="both"/>
        <w:rPr>
          <w:rFonts w:ascii="Century Gothic" w:hAnsi="Century Gothic"/>
          <w:b/>
          <w:sz w:val="24"/>
          <w:szCs w:val="24"/>
        </w:rPr>
      </w:pPr>
      <w:r w:rsidRPr="007F1C23">
        <w:rPr>
          <w:rFonts w:ascii="Century Gothic" w:hAnsi="Century Gothic"/>
          <w:b/>
          <w:sz w:val="24"/>
          <w:szCs w:val="24"/>
        </w:rPr>
        <w:t xml:space="preserve">2- l’insertion du stagiaire </w:t>
      </w:r>
    </w:p>
    <w:p w14:paraId="4287947F" w14:textId="77777777" w:rsidR="00D3024F" w:rsidRDefault="00D3024F" w:rsidP="005D4252">
      <w:pPr>
        <w:spacing w:after="0" w:line="360" w:lineRule="auto"/>
        <w:jc w:val="both"/>
        <w:rPr>
          <w:rFonts w:ascii="Century Gothic" w:hAnsi="Century Gothic"/>
          <w:sz w:val="24"/>
          <w:szCs w:val="24"/>
        </w:rPr>
      </w:pPr>
      <w:r>
        <w:rPr>
          <w:rFonts w:ascii="Century Gothic" w:hAnsi="Century Gothic"/>
          <w:sz w:val="24"/>
          <w:szCs w:val="24"/>
        </w:rPr>
        <w:t>Le s</w:t>
      </w:r>
      <w:r w:rsidR="007F1C23">
        <w:rPr>
          <w:rFonts w:ascii="Century Gothic" w:hAnsi="Century Gothic"/>
          <w:sz w:val="24"/>
          <w:szCs w:val="24"/>
        </w:rPr>
        <w:t xml:space="preserve">tagiaire </w:t>
      </w:r>
      <w:r>
        <w:rPr>
          <w:rFonts w:ascii="Century Gothic" w:hAnsi="Century Gothic"/>
          <w:sz w:val="24"/>
          <w:szCs w:val="24"/>
        </w:rPr>
        <w:t>est amené tout au long de l’année scolaire à collaborer avec d</w:t>
      </w:r>
      <w:r w:rsidR="007F1C23">
        <w:rPr>
          <w:rFonts w:ascii="Century Gothic" w:hAnsi="Century Gothic"/>
          <w:sz w:val="24"/>
          <w:szCs w:val="24"/>
        </w:rPr>
        <w:t xml:space="preserve">ifférentes équipes. </w:t>
      </w:r>
      <w:r>
        <w:rPr>
          <w:rFonts w:ascii="Century Gothic" w:hAnsi="Century Gothic"/>
          <w:sz w:val="24"/>
          <w:szCs w:val="24"/>
        </w:rPr>
        <w:t xml:space="preserve">Il a besoin de pouvoir identifier les principaux partenaires de la communauté éducative. </w:t>
      </w:r>
    </w:p>
    <w:p w14:paraId="66589B69" w14:textId="77777777" w:rsidR="007F1C23" w:rsidRDefault="007F1C23" w:rsidP="005D4252">
      <w:pPr>
        <w:spacing w:after="0" w:line="360" w:lineRule="auto"/>
        <w:jc w:val="both"/>
        <w:rPr>
          <w:rFonts w:ascii="Century Gothic" w:hAnsi="Century Gothic"/>
          <w:sz w:val="24"/>
          <w:szCs w:val="24"/>
        </w:rPr>
      </w:pPr>
      <w:r>
        <w:rPr>
          <w:rFonts w:ascii="Century Gothic" w:hAnsi="Century Gothic"/>
          <w:sz w:val="24"/>
          <w:szCs w:val="24"/>
        </w:rPr>
        <w:t>(</w:t>
      </w:r>
      <w:r w:rsidR="006D2181">
        <w:rPr>
          <w:rFonts w:ascii="Century Gothic" w:hAnsi="Century Gothic"/>
          <w:sz w:val="24"/>
          <w:szCs w:val="24"/>
        </w:rPr>
        <w:t>un tableau</w:t>
      </w:r>
      <w:r>
        <w:rPr>
          <w:rFonts w:ascii="Century Gothic" w:hAnsi="Century Gothic"/>
          <w:sz w:val="24"/>
          <w:szCs w:val="24"/>
        </w:rPr>
        <w:t xml:space="preserve"> des personnels administratifs compétents</w:t>
      </w:r>
      <w:r w:rsidR="00D3024F">
        <w:rPr>
          <w:rFonts w:ascii="Century Gothic" w:hAnsi="Century Gothic"/>
          <w:sz w:val="24"/>
          <w:szCs w:val="24"/>
        </w:rPr>
        <w:t xml:space="preserve"> dans le carnet de bord du stagia</w:t>
      </w:r>
      <w:r w:rsidR="006D2181">
        <w:rPr>
          <w:rFonts w:ascii="Century Gothic" w:hAnsi="Century Gothic"/>
          <w:sz w:val="24"/>
          <w:szCs w:val="24"/>
        </w:rPr>
        <w:t>ire peut être complété ensemble)</w:t>
      </w:r>
    </w:p>
    <w:p w14:paraId="704EEBB9" w14:textId="77777777" w:rsidR="00D3024F" w:rsidRDefault="00D3024F" w:rsidP="005D4252">
      <w:pPr>
        <w:spacing w:after="0" w:line="360" w:lineRule="auto"/>
        <w:jc w:val="both"/>
        <w:rPr>
          <w:rFonts w:ascii="Century Gothic" w:hAnsi="Century Gothic"/>
          <w:sz w:val="24"/>
          <w:szCs w:val="24"/>
        </w:rPr>
      </w:pPr>
      <w:r w:rsidRPr="005E4190">
        <w:rPr>
          <w:rFonts w:ascii="Century Gothic" w:hAnsi="Century Gothic"/>
          <w:b/>
          <w:sz w:val="24"/>
          <w:szCs w:val="24"/>
        </w:rPr>
        <w:t>L’équipe de direction</w:t>
      </w:r>
      <w:r>
        <w:rPr>
          <w:rFonts w:ascii="Century Gothic" w:hAnsi="Century Gothic"/>
          <w:sz w:val="24"/>
          <w:szCs w:val="24"/>
        </w:rPr>
        <w:t xml:space="preserve"> avec laquelle il aura déjà pris contact en amont est présentée rapidement en précisant notamment les fonctions de chacun (les problèmes d’emploi du temps relèvent de l’adjoint, les arrêts maladie du secrétariat du proviseur etc.) en complétant le tableau ci-dess</w:t>
      </w:r>
      <w:r w:rsidR="006D2181">
        <w:rPr>
          <w:rFonts w:ascii="Century Gothic" w:hAnsi="Century Gothic"/>
          <w:sz w:val="24"/>
          <w:szCs w:val="24"/>
        </w:rPr>
        <w:t>o</w:t>
      </w:r>
      <w:r>
        <w:rPr>
          <w:rFonts w:ascii="Century Gothic" w:hAnsi="Century Gothic"/>
          <w:sz w:val="24"/>
          <w:szCs w:val="24"/>
        </w:rPr>
        <w:t xml:space="preserve">us présenté dans le carnet de bord du FSTG. </w:t>
      </w:r>
    </w:p>
    <w:p w14:paraId="1EB61D95" w14:textId="77777777" w:rsidR="00D3024F" w:rsidRDefault="00D3024F" w:rsidP="005D4252">
      <w:pPr>
        <w:spacing w:after="0" w:line="360" w:lineRule="auto"/>
        <w:jc w:val="both"/>
        <w:rPr>
          <w:rFonts w:ascii="Century Gothic" w:hAnsi="Century Gothic"/>
          <w:sz w:val="24"/>
          <w:szCs w:val="24"/>
        </w:rPr>
      </w:pPr>
      <w:r>
        <w:rPr>
          <w:rFonts w:ascii="Century Gothic" w:hAnsi="Century Gothic"/>
          <w:sz w:val="24"/>
          <w:szCs w:val="24"/>
        </w:rPr>
        <w:t>Quel interlocuteur est compétent pour les différents problèmes auxquels le FSTG peut être confronté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7F1C23" w:rsidRPr="00E52738" w14:paraId="20EA5BA5" w14:textId="77777777" w:rsidTr="00E52738">
        <w:tc>
          <w:tcPr>
            <w:tcW w:w="4606" w:type="dxa"/>
          </w:tcPr>
          <w:p w14:paraId="4B999CE4" w14:textId="77777777" w:rsidR="007F1C23" w:rsidRPr="00E52738" w:rsidRDefault="007F1C23" w:rsidP="005D4252">
            <w:pPr>
              <w:spacing w:after="0" w:line="360" w:lineRule="auto"/>
              <w:rPr>
                <w:rFonts w:ascii="Century Gothic" w:hAnsi="Century Gothic"/>
                <w:b/>
                <w:sz w:val="24"/>
                <w:szCs w:val="24"/>
              </w:rPr>
            </w:pPr>
            <w:r w:rsidRPr="00E52738">
              <w:rPr>
                <w:rFonts w:ascii="Century Gothic" w:hAnsi="Century Gothic"/>
                <w:b/>
                <w:sz w:val="24"/>
                <w:szCs w:val="24"/>
              </w:rPr>
              <w:t>Problème éventuel</w:t>
            </w:r>
          </w:p>
        </w:tc>
        <w:tc>
          <w:tcPr>
            <w:tcW w:w="4606" w:type="dxa"/>
          </w:tcPr>
          <w:p w14:paraId="5F24C6C5" w14:textId="77777777" w:rsidR="007F1C23" w:rsidRPr="00E52738" w:rsidRDefault="007F1C23" w:rsidP="005D4252">
            <w:pPr>
              <w:spacing w:after="0" w:line="360" w:lineRule="auto"/>
              <w:rPr>
                <w:rFonts w:ascii="Century Gothic" w:hAnsi="Century Gothic"/>
                <w:b/>
                <w:sz w:val="24"/>
                <w:szCs w:val="24"/>
              </w:rPr>
            </w:pPr>
            <w:r w:rsidRPr="00E52738">
              <w:rPr>
                <w:rFonts w:ascii="Century Gothic" w:hAnsi="Century Gothic"/>
                <w:b/>
                <w:sz w:val="24"/>
                <w:szCs w:val="24"/>
              </w:rPr>
              <w:t>Personnel compétent</w:t>
            </w:r>
          </w:p>
        </w:tc>
      </w:tr>
      <w:tr w:rsidR="007F1C23" w:rsidRPr="00E52738" w14:paraId="26958529" w14:textId="77777777" w:rsidTr="00E52738">
        <w:tc>
          <w:tcPr>
            <w:tcW w:w="4606" w:type="dxa"/>
          </w:tcPr>
          <w:p w14:paraId="59CA87E1"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 xml:space="preserve">Arrêt maladie </w:t>
            </w:r>
          </w:p>
        </w:tc>
        <w:tc>
          <w:tcPr>
            <w:tcW w:w="4606" w:type="dxa"/>
          </w:tcPr>
          <w:p w14:paraId="49CBB2C1" w14:textId="77777777" w:rsidR="007F1C23" w:rsidRPr="00E52738" w:rsidRDefault="007F1C23" w:rsidP="005D4252">
            <w:pPr>
              <w:spacing w:after="0" w:line="360" w:lineRule="auto"/>
              <w:rPr>
                <w:rFonts w:ascii="Century Gothic" w:hAnsi="Century Gothic"/>
                <w:sz w:val="24"/>
                <w:szCs w:val="24"/>
              </w:rPr>
            </w:pPr>
          </w:p>
        </w:tc>
      </w:tr>
      <w:tr w:rsidR="007F1C23" w:rsidRPr="00E52738" w14:paraId="3207B4C0" w14:textId="77777777" w:rsidTr="00E52738">
        <w:tc>
          <w:tcPr>
            <w:tcW w:w="4606" w:type="dxa"/>
          </w:tcPr>
          <w:p w14:paraId="512230B6"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Supplément familial de traitement (le cas échéant)</w:t>
            </w:r>
          </w:p>
        </w:tc>
        <w:tc>
          <w:tcPr>
            <w:tcW w:w="4606" w:type="dxa"/>
          </w:tcPr>
          <w:p w14:paraId="27B3A683" w14:textId="77777777" w:rsidR="007F1C23" w:rsidRPr="00E52738" w:rsidRDefault="007F1C23" w:rsidP="005D4252">
            <w:pPr>
              <w:spacing w:after="0" w:line="360" w:lineRule="auto"/>
              <w:rPr>
                <w:rFonts w:ascii="Century Gothic" w:hAnsi="Century Gothic"/>
                <w:sz w:val="24"/>
                <w:szCs w:val="24"/>
              </w:rPr>
            </w:pPr>
          </w:p>
        </w:tc>
      </w:tr>
      <w:tr w:rsidR="007F1C23" w:rsidRPr="00E52738" w14:paraId="0515A2DD" w14:textId="77777777" w:rsidTr="00E52738">
        <w:tc>
          <w:tcPr>
            <w:tcW w:w="4606" w:type="dxa"/>
          </w:tcPr>
          <w:p w14:paraId="6CADF653"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Problème d’emploi du temps</w:t>
            </w:r>
          </w:p>
        </w:tc>
        <w:tc>
          <w:tcPr>
            <w:tcW w:w="4606" w:type="dxa"/>
          </w:tcPr>
          <w:p w14:paraId="68CFC06A" w14:textId="77777777" w:rsidR="007F1C23" w:rsidRPr="00E52738" w:rsidRDefault="007F1C23" w:rsidP="005D4252">
            <w:pPr>
              <w:spacing w:after="0" w:line="360" w:lineRule="auto"/>
              <w:rPr>
                <w:rFonts w:ascii="Century Gothic" w:hAnsi="Century Gothic"/>
                <w:sz w:val="24"/>
                <w:szCs w:val="24"/>
              </w:rPr>
            </w:pPr>
          </w:p>
        </w:tc>
      </w:tr>
      <w:tr w:rsidR="007F1C23" w:rsidRPr="00E52738" w14:paraId="01523991" w14:textId="77777777" w:rsidTr="00E52738">
        <w:tc>
          <w:tcPr>
            <w:tcW w:w="4606" w:type="dxa"/>
          </w:tcPr>
          <w:p w14:paraId="2A15B188"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Changement d’emploi du temps</w:t>
            </w:r>
          </w:p>
        </w:tc>
        <w:tc>
          <w:tcPr>
            <w:tcW w:w="4606" w:type="dxa"/>
          </w:tcPr>
          <w:p w14:paraId="1D487F8E" w14:textId="77777777" w:rsidR="007F1C23" w:rsidRPr="00E52738" w:rsidRDefault="007F1C23" w:rsidP="005D4252">
            <w:pPr>
              <w:spacing w:after="0" w:line="360" w:lineRule="auto"/>
              <w:rPr>
                <w:rFonts w:ascii="Century Gothic" w:hAnsi="Century Gothic"/>
                <w:sz w:val="24"/>
                <w:szCs w:val="24"/>
              </w:rPr>
            </w:pPr>
          </w:p>
        </w:tc>
      </w:tr>
      <w:tr w:rsidR="007F1C23" w:rsidRPr="00E52738" w14:paraId="1604BDC1" w14:textId="77777777" w:rsidTr="00E52738">
        <w:tc>
          <w:tcPr>
            <w:tcW w:w="4606" w:type="dxa"/>
          </w:tcPr>
          <w:p w14:paraId="4A770E05"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 xml:space="preserve">Réservation des salles spécifiques </w:t>
            </w:r>
          </w:p>
          <w:p w14:paraId="5461C54F" w14:textId="77777777" w:rsidR="007F1C23" w:rsidRPr="00E52738" w:rsidRDefault="007F1C23" w:rsidP="005D4252">
            <w:pPr>
              <w:pStyle w:val="Paragraphedeliste"/>
              <w:numPr>
                <w:ilvl w:val="0"/>
                <w:numId w:val="3"/>
              </w:numPr>
              <w:spacing w:after="0" w:line="360" w:lineRule="auto"/>
              <w:rPr>
                <w:rFonts w:ascii="Century Gothic" w:hAnsi="Century Gothic"/>
                <w:sz w:val="24"/>
                <w:szCs w:val="24"/>
              </w:rPr>
            </w:pPr>
            <w:r w:rsidRPr="00E52738">
              <w:rPr>
                <w:rFonts w:ascii="Century Gothic" w:hAnsi="Century Gothic"/>
                <w:sz w:val="24"/>
                <w:szCs w:val="24"/>
              </w:rPr>
              <w:t>Informatique</w:t>
            </w:r>
          </w:p>
          <w:p w14:paraId="45DB57CB" w14:textId="77777777" w:rsidR="007F1C23" w:rsidRPr="00E52738" w:rsidRDefault="007F1C23" w:rsidP="005D4252">
            <w:pPr>
              <w:pStyle w:val="Paragraphedeliste"/>
              <w:numPr>
                <w:ilvl w:val="0"/>
                <w:numId w:val="3"/>
              </w:numPr>
              <w:spacing w:after="0" w:line="360" w:lineRule="auto"/>
              <w:rPr>
                <w:rFonts w:ascii="Century Gothic" w:hAnsi="Century Gothic"/>
                <w:sz w:val="24"/>
                <w:szCs w:val="24"/>
              </w:rPr>
            </w:pPr>
            <w:r w:rsidRPr="00E52738">
              <w:rPr>
                <w:rFonts w:ascii="Century Gothic" w:hAnsi="Century Gothic"/>
                <w:sz w:val="24"/>
                <w:szCs w:val="24"/>
              </w:rPr>
              <w:t>Salle de devoir</w:t>
            </w:r>
          </w:p>
        </w:tc>
        <w:tc>
          <w:tcPr>
            <w:tcW w:w="4606" w:type="dxa"/>
          </w:tcPr>
          <w:p w14:paraId="0AC3D666" w14:textId="77777777" w:rsidR="007F1C23" w:rsidRPr="00E52738" w:rsidRDefault="007F1C23" w:rsidP="005D4252">
            <w:pPr>
              <w:spacing w:after="0" w:line="360" w:lineRule="auto"/>
              <w:rPr>
                <w:rFonts w:ascii="Century Gothic" w:hAnsi="Century Gothic"/>
                <w:sz w:val="24"/>
                <w:szCs w:val="24"/>
              </w:rPr>
            </w:pPr>
          </w:p>
        </w:tc>
      </w:tr>
      <w:tr w:rsidR="007F1C23" w:rsidRPr="00E52738" w14:paraId="21E898FA" w14:textId="77777777" w:rsidTr="00E52738">
        <w:tc>
          <w:tcPr>
            <w:tcW w:w="4606" w:type="dxa"/>
          </w:tcPr>
          <w:p w14:paraId="4EF05F84"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 xml:space="preserve">Matériel (frais de repas, badges et clés, feutres pour tableau blanc etc.) </w:t>
            </w:r>
          </w:p>
        </w:tc>
        <w:tc>
          <w:tcPr>
            <w:tcW w:w="4606" w:type="dxa"/>
          </w:tcPr>
          <w:p w14:paraId="768D32F3" w14:textId="77777777" w:rsidR="007F1C23" w:rsidRPr="00E52738" w:rsidRDefault="007F1C23" w:rsidP="005D4252">
            <w:pPr>
              <w:spacing w:after="0" w:line="360" w:lineRule="auto"/>
              <w:rPr>
                <w:rFonts w:ascii="Century Gothic" w:hAnsi="Century Gothic"/>
                <w:sz w:val="24"/>
                <w:szCs w:val="24"/>
              </w:rPr>
            </w:pPr>
          </w:p>
        </w:tc>
      </w:tr>
      <w:tr w:rsidR="007F1C23" w:rsidRPr="00E52738" w14:paraId="0D427036" w14:textId="77777777" w:rsidTr="00E52738">
        <w:tc>
          <w:tcPr>
            <w:tcW w:w="4606" w:type="dxa"/>
          </w:tcPr>
          <w:p w14:paraId="73417CAB"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Demande d’achat de matériel</w:t>
            </w:r>
          </w:p>
        </w:tc>
        <w:tc>
          <w:tcPr>
            <w:tcW w:w="4606" w:type="dxa"/>
          </w:tcPr>
          <w:p w14:paraId="3258A1C2" w14:textId="77777777" w:rsidR="007F1C23" w:rsidRPr="00E52738" w:rsidRDefault="007F1C23" w:rsidP="005D4252">
            <w:pPr>
              <w:spacing w:after="0" w:line="360" w:lineRule="auto"/>
              <w:rPr>
                <w:rFonts w:ascii="Century Gothic" w:hAnsi="Century Gothic"/>
                <w:sz w:val="24"/>
                <w:szCs w:val="24"/>
              </w:rPr>
            </w:pPr>
          </w:p>
        </w:tc>
      </w:tr>
      <w:tr w:rsidR="007F1C23" w:rsidRPr="00E52738" w14:paraId="43F064D6" w14:textId="77777777" w:rsidTr="00E52738">
        <w:tc>
          <w:tcPr>
            <w:tcW w:w="4606" w:type="dxa"/>
          </w:tcPr>
          <w:p w14:paraId="48D78E33" w14:textId="77777777" w:rsidR="007F1C23" w:rsidRPr="00E52738" w:rsidRDefault="007F1C23" w:rsidP="005D4252">
            <w:pPr>
              <w:spacing w:after="0" w:line="360" w:lineRule="auto"/>
              <w:rPr>
                <w:rFonts w:ascii="Century Gothic" w:hAnsi="Century Gothic"/>
                <w:sz w:val="24"/>
                <w:szCs w:val="24"/>
              </w:rPr>
            </w:pPr>
            <w:r w:rsidRPr="00E52738">
              <w:rPr>
                <w:rFonts w:ascii="Century Gothic" w:hAnsi="Century Gothic"/>
                <w:sz w:val="24"/>
                <w:szCs w:val="24"/>
              </w:rPr>
              <w:t>Autorisation de sortie pour les élèves</w:t>
            </w:r>
          </w:p>
        </w:tc>
        <w:tc>
          <w:tcPr>
            <w:tcW w:w="4606" w:type="dxa"/>
          </w:tcPr>
          <w:p w14:paraId="1077186A" w14:textId="77777777" w:rsidR="007F1C23" w:rsidRPr="00E52738" w:rsidRDefault="007F1C23" w:rsidP="005D4252">
            <w:pPr>
              <w:spacing w:after="0" w:line="360" w:lineRule="auto"/>
              <w:rPr>
                <w:rFonts w:ascii="Century Gothic" w:hAnsi="Century Gothic"/>
                <w:sz w:val="24"/>
                <w:szCs w:val="24"/>
              </w:rPr>
            </w:pPr>
          </w:p>
        </w:tc>
      </w:tr>
    </w:tbl>
    <w:p w14:paraId="785946C5" w14:textId="77777777" w:rsidR="007F1C23" w:rsidRDefault="007F1C23" w:rsidP="005D4252">
      <w:pPr>
        <w:spacing w:after="0" w:line="360" w:lineRule="auto"/>
        <w:jc w:val="both"/>
        <w:rPr>
          <w:rFonts w:ascii="Century Gothic" w:hAnsi="Century Gothic"/>
          <w:sz w:val="24"/>
          <w:szCs w:val="24"/>
        </w:rPr>
      </w:pPr>
    </w:p>
    <w:p w14:paraId="13FCFC63" w14:textId="2E17D0A2" w:rsidR="007F1C23" w:rsidRDefault="007F1C23" w:rsidP="005D4252">
      <w:pPr>
        <w:spacing w:after="0" w:line="360" w:lineRule="auto"/>
        <w:jc w:val="both"/>
        <w:rPr>
          <w:rFonts w:ascii="Century Gothic" w:hAnsi="Century Gothic"/>
          <w:sz w:val="24"/>
          <w:szCs w:val="24"/>
        </w:rPr>
      </w:pPr>
      <w:r w:rsidRPr="005E4190">
        <w:rPr>
          <w:rFonts w:ascii="Century Gothic" w:hAnsi="Century Gothic"/>
          <w:b/>
          <w:sz w:val="24"/>
          <w:szCs w:val="24"/>
        </w:rPr>
        <w:t>L’équipe disciplinaire</w:t>
      </w:r>
      <w:r>
        <w:rPr>
          <w:rFonts w:ascii="Century Gothic" w:hAnsi="Century Gothic"/>
          <w:sz w:val="24"/>
          <w:szCs w:val="24"/>
        </w:rPr>
        <w:t xml:space="preserve"> se présente lors de la réunion pédagogique qui a lieu le jour la prérentrée. Pensez à préciser les </w:t>
      </w:r>
      <w:r w:rsidRPr="005E4190">
        <w:rPr>
          <w:rFonts w:ascii="Century Gothic" w:hAnsi="Century Gothic"/>
          <w:sz w:val="24"/>
          <w:szCs w:val="24"/>
          <w:u w:val="single"/>
        </w:rPr>
        <w:t>spécialités de chacun</w:t>
      </w:r>
      <w:r>
        <w:rPr>
          <w:rFonts w:ascii="Century Gothic" w:hAnsi="Century Gothic"/>
          <w:sz w:val="24"/>
          <w:szCs w:val="24"/>
        </w:rPr>
        <w:t xml:space="preserve"> (référent cinéma, spécialiste de la guerre d’indépendance algérienne, référ</w:t>
      </w:r>
      <w:r w:rsidR="00AD7CF7">
        <w:rPr>
          <w:rFonts w:ascii="Century Gothic" w:hAnsi="Century Gothic"/>
          <w:sz w:val="24"/>
          <w:szCs w:val="24"/>
        </w:rPr>
        <w:t xml:space="preserve">ent développement durable etc.). </w:t>
      </w:r>
      <w:r w:rsidR="006D2181">
        <w:rPr>
          <w:rFonts w:ascii="Century Gothic" w:hAnsi="Century Gothic"/>
          <w:sz w:val="24"/>
          <w:szCs w:val="24"/>
        </w:rPr>
        <w:t>Il</w:t>
      </w:r>
      <w:r w:rsidR="00AD7CF7">
        <w:rPr>
          <w:rFonts w:ascii="Century Gothic" w:hAnsi="Century Gothic"/>
          <w:sz w:val="24"/>
          <w:szCs w:val="24"/>
        </w:rPr>
        <w:t xml:space="preserve"> s’agit aussi de présenter les décisions collégiales qui ont pu être prises au sein des équipes </w:t>
      </w:r>
      <w:r w:rsidR="00167C94">
        <w:rPr>
          <w:rFonts w:ascii="Century Gothic" w:hAnsi="Century Gothic"/>
          <w:sz w:val="24"/>
          <w:szCs w:val="24"/>
        </w:rPr>
        <w:t>en termes de</w:t>
      </w:r>
      <w:r w:rsidR="00AD7CF7">
        <w:rPr>
          <w:rFonts w:ascii="Century Gothic" w:hAnsi="Century Gothic"/>
          <w:sz w:val="24"/>
          <w:szCs w:val="24"/>
        </w:rPr>
        <w:t xml:space="preserve"> progression (notamment par cycle au collège)</w:t>
      </w:r>
      <w:r w:rsidR="006178C3">
        <w:rPr>
          <w:rFonts w:ascii="Century Gothic" w:hAnsi="Century Gothic"/>
          <w:sz w:val="24"/>
          <w:szCs w:val="24"/>
        </w:rPr>
        <w:t xml:space="preserve"> ou autres</w:t>
      </w:r>
      <w:r w:rsidR="00AD7CF7">
        <w:rPr>
          <w:rFonts w:ascii="Century Gothic" w:hAnsi="Century Gothic"/>
          <w:sz w:val="24"/>
          <w:szCs w:val="24"/>
        </w:rPr>
        <w:t xml:space="preserve">. </w:t>
      </w:r>
    </w:p>
    <w:p w14:paraId="6B6B2F83" w14:textId="77777777" w:rsidR="005E4190" w:rsidRDefault="005E4190" w:rsidP="005D4252">
      <w:pPr>
        <w:spacing w:after="0" w:line="360" w:lineRule="auto"/>
        <w:jc w:val="both"/>
        <w:rPr>
          <w:rFonts w:ascii="Century Gothic" w:hAnsi="Century Gothic"/>
          <w:sz w:val="24"/>
          <w:szCs w:val="24"/>
        </w:rPr>
      </w:pPr>
      <w:r w:rsidRPr="005E4190">
        <w:rPr>
          <w:rFonts w:ascii="Century Gothic" w:hAnsi="Century Gothic"/>
          <w:b/>
          <w:sz w:val="24"/>
          <w:szCs w:val="24"/>
        </w:rPr>
        <w:t>Les équipes pédagogiques</w:t>
      </w:r>
      <w:r>
        <w:rPr>
          <w:rFonts w:ascii="Century Gothic" w:hAnsi="Century Gothic"/>
          <w:sz w:val="24"/>
          <w:szCs w:val="24"/>
        </w:rPr>
        <w:t xml:space="preserve"> des classes dont le FSTG est en charge peuvent recevoir </w:t>
      </w:r>
      <w:r w:rsidRPr="002660E3">
        <w:rPr>
          <w:rFonts w:ascii="Century Gothic" w:hAnsi="Century Gothic"/>
          <w:i/>
          <w:sz w:val="24"/>
          <w:szCs w:val="24"/>
        </w:rPr>
        <w:t>via</w:t>
      </w:r>
      <w:r>
        <w:rPr>
          <w:rFonts w:ascii="Century Gothic" w:hAnsi="Century Gothic"/>
          <w:sz w:val="24"/>
          <w:szCs w:val="24"/>
        </w:rPr>
        <w:t xml:space="preserve"> mail une rapide présentation du nouveau collègue. Le stagiaire dispose ainsi des contacts de tous les membres des équipes et notamment du professeur principal de chaque classe.</w:t>
      </w:r>
    </w:p>
    <w:p w14:paraId="0A0AB4B9" w14:textId="77777777" w:rsidR="005E4190" w:rsidRDefault="005E4190" w:rsidP="005D4252">
      <w:pPr>
        <w:spacing w:after="0" w:line="360" w:lineRule="auto"/>
        <w:jc w:val="both"/>
        <w:rPr>
          <w:rFonts w:ascii="Century Gothic" w:hAnsi="Century Gothic"/>
          <w:sz w:val="24"/>
          <w:szCs w:val="24"/>
        </w:rPr>
      </w:pPr>
      <w:r>
        <w:rPr>
          <w:rFonts w:ascii="Century Gothic" w:hAnsi="Century Gothic"/>
          <w:sz w:val="24"/>
          <w:szCs w:val="24"/>
        </w:rPr>
        <w:t xml:space="preserve">Deux tableaux sur le même modèle que celui </w:t>
      </w:r>
      <w:r w:rsidRPr="005E4190">
        <w:rPr>
          <w:rFonts w:ascii="Century Gothic" w:hAnsi="Century Gothic"/>
          <w:i/>
          <w:sz w:val="24"/>
          <w:szCs w:val="24"/>
        </w:rPr>
        <w:t>supra</w:t>
      </w:r>
      <w:r>
        <w:rPr>
          <w:rFonts w:ascii="Century Gothic" w:hAnsi="Century Gothic"/>
          <w:sz w:val="24"/>
          <w:szCs w:val="24"/>
        </w:rPr>
        <w:t xml:space="preserve"> peuvent être complétés sur le carnet de bord du stagiaire. Ils concernent équipes disciplinaires et pédagogiques. </w:t>
      </w:r>
    </w:p>
    <w:p w14:paraId="57C3C1B2" w14:textId="77777777" w:rsidR="00680C6E" w:rsidRDefault="00680C6E" w:rsidP="005D4252">
      <w:pPr>
        <w:spacing w:after="0" w:line="360" w:lineRule="auto"/>
        <w:jc w:val="both"/>
        <w:rPr>
          <w:rFonts w:ascii="Century Gothic" w:hAnsi="Century Gothic"/>
          <w:sz w:val="24"/>
          <w:szCs w:val="24"/>
        </w:rPr>
      </w:pPr>
      <w:r w:rsidRPr="00680C6E">
        <w:rPr>
          <w:rFonts w:ascii="Century Gothic" w:hAnsi="Century Gothic"/>
          <w:b/>
          <w:sz w:val="24"/>
          <w:szCs w:val="24"/>
        </w:rPr>
        <w:t>La vie scolaire, information et orientation</w:t>
      </w:r>
      <w:r>
        <w:rPr>
          <w:rFonts w:ascii="Century Gothic" w:hAnsi="Century Gothic"/>
          <w:sz w:val="24"/>
          <w:szCs w:val="24"/>
        </w:rPr>
        <w:t xml:space="preserve"> : présenter le CPE et les AED, ainsi que le/la COP et la fréquence à laquelle il/elle intervient dans l’établissement. Les éléments du carnet de bord précisent leurs fonctions et leur situation géographique dans l’établissement. </w:t>
      </w:r>
    </w:p>
    <w:p w14:paraId="0BEAB51D" w14:textId="77777777" w:rsidR="00680C6E" w:rsidRDefault="00680C6E" w:rsidP="005D4252">
      <w:pPr>
        <w:spacing w:after="0" w:line="360" w:lineRule="auto"/>
        <w:jc w:val="both"/>
        <w:rPr>
          <w:rFonts w:ascii="Century Gothic" w:hAnsi="Century Gothic"/>
          <w:sz w:val="24"/>
          <w:szCs w:val="24"/>
        </w:rPr>
      </w:pPr>
      <w:r w:rsidRPr="00680C6E">
        <w:rPr>
          <w:rFonts w:ascii="Century Gothic" w:hAnsi="Century Gothic"/>
          <w:b/>
          <w:sz w:val="24"/>
          <w:szCs w:val="24"/>
        </w:rPr>
        <w:t>Les personnels de santé et sociaux</w:t>
      </w:r>
      <w:r>
        <w:rPr>
          <w:rFonts w:ascii="Century Gothic" w:hAnsi="Century Gothic"/>
          <w:sz w:val="24"/>
          <w:szCs w:val="24"/>
        </w:rPr>
        <w:t xml:space="preserve"> peuvent être présentés le jour de la prérentrée. Ne pas oublier de préciser les </w:t>
      </w:r>
      <w:r w:rsidRPr="00680C6E">
        <w:rPr>
          <w:rFonts w:ascii="Century Gothic" w:hAnsi="Century Gothic"/>
          <w:sz w:val="24"/>
          <w:szCs w:val="24"/>
          <w:u w:val="single"/>
        </w:rPr>
        <w:t>conditions d’accueil à l’infirmerie.</w:t>
      </w:r>
      <w:r>
        <w:rPr>
          <w:rFonts w:ascii="Century Gothic" w:hAnsi="Century Gothic"/>
          <w:sz w:val="24"/>
          <w:szCs w:val="24"/>
        </w:rPr>
        <w:t xml:space="preserve"> </w:t>
      </w:r>
    </w:p>
    <w:p w14:paraId="4632DF25" w14:textId="77777777" w:rsidR="005E4190" w:rsidRDefault="005E4190" w:rsidP="005D4252">
      <w:pPr>
        <w:spacing w:after="0" w:line="360" w:lineRule="auto"/>
        <w:jc w:val="both"/>
        <w:rPr>
          <w:rFonts w:ascii="Century Gothic" w:hAnsi="Century Gothic"/>
          <w:sz w:val="24"/>
          <w:szCs w:val="24"/>
        </w:rPr>
      </w:pPr>
      <w:r w:rsidRPr="005E4190">
        <w:rPr>
          <w:rFonts w:ascii="Century Gothic" w:hAnsi="Century Gothic"/>
          <w:b/>
          <w:sz w:val="24"/>
          <w:szCs w:val="24"/>
        </w:rPr>
        <w:t>Les éléments festifs</w:t>
      </w:r>
      <w:r>
        <w:rPr>
          <w:rFonts w:ascii="Century Gothic" w:hAnsi="Century Gothic"/>
          <w:sz w:val="24"/>
          <w:szCs w:val="24"/>
        </w:rPr>
        <w:t xml:space="preserve"> ne doivent pas être omis : l’Amicale du lycée, les clubs divers, les activités et moments de détente collégiaux (</w:t>
      </w:r>
      <w:r w:rsidR="006D2181">
        <w:rPr>
          <w:rFonts w:ascii="Century Gothic" w:hAnsi="Century Gothic"/>
          <w:sz w:val="24"/>
          <w:szCs w:val="24"/>
        </w:rPr>
        <w:t>pique-nique</w:t>
      </w:r>
      <w:r>
        <w:rPr>
          <w:rFonts w:ascii="Century Gothic" w:hAnsi="Century Gothic"/>
          <w:sz w:val="24"/>
          <w:szCs w:val="24"/>
        </w:rPr>
        <w:t xml:space="preserve"> de rentrée, repas de noël, etc.) </w:t>
      </w:r>
    </w:p>
    <w:p w14:paraId="28A75E77" w14:textId="77777777" w:rsidR="000A5A08" w:rsidRDefault="00AD7CF7" w:rsidP="005D4252">
      <w:pPr>
        <w:spacing w:after="0" w:line="360" w:lineRule="auto"/>
        <w:jc w:val="both"/>
        <w:rPr>
          <w:rFonts w:ascii="Century Gothic" w:hAnsi="Century Gothic"/>
          <w:sz w:val="24"/>
          <w:szCs w:val="24"/>
        </w:rPr>
      </w:pPr>
      <w:r w:rsidRPr="00AD7CF7">
        <w:rPr>
          <w:rFonts w:ascii="Century Gothic" w:hAnsi="Century Gothic"/>
          <w:sz w:val="24"/>
          <w:szCs w:val="24"/>
          <w:bdr w:val="single" w:sz="4" w:space="0" w:color="auto"/>
        </w:rPr>
        <w:t>Attention</w:t>
      </w:r>
      <w:r>
        <w:rPr>
          <w:rFonts w:ascii="Century Gothic" w:hAnsi="Century Gothic"/>
          <w:sz w:val="24"/>
          <w:szCs w:val="24"/>
        </w:rPr>
        <w:t xml:space="preserve"> : </w:t>
      </w:r>
      <w:r w:rsidR="000A5A08">
        <w:rPr>
          <w:rFonts w:ascii="Century Gothic" w:hAnsi="Century Gothic"/>
          <w:sz w:val="24"/>
          <w:szCs w:val="24"/>
        </w:rPr>
        <w:t xml:space="preserve">Toutes les communications que le stagiaire effectue à titre professionnel doivent s’effectuer à partir de </w:t>
      </w:r>
      <w:r w:rsidR="000A5A08" w:rsidRPr="00AD7CF7">
        <w:rPr>
          <w:rFonts w:ascii="Century Gothic" w:hAnsi="Century Gothic"/>
          <w:b/>
          <w:sz w:val="24"/>
          <w:szCs w:val="24"/>
          <w:u w:val="single"/>
        </w:rPr>
        <w:t xml:space="preserve">son mail </w:t>
      </w:r>
      <w:r w:rsidRPr="00AD7CF7">
        <w:rPr>
          <w:rFonts w:ascii="Century Gothic" w:hAnsi="Century Gothic"/>
          <w:b/>
          <w:sz w:val="24"/>
          <w:szCs w:val="24"/>
          <w:u w:val="single"/>
        </w:rPr>
        <w:t>académique</w:t>
      </w:r>
      <w:r w:rsidR="000A5A08">
        <w:rPr>
          <w:rFonts w:ascii="Century Gothic" w:hAnsi="Century Gothic"/>
          <w:sz w:val="24"/>
          <w:szCs w:val="24"/>
        </w:rPr>
        <w:t xml:space="preserve"> (@ac-aix-marseille.fr)</w:t>
      </w:r>
      <w:r>
        <w:rPr>
          <w:rFonts w:ascii="Century Gothic" w:hAnsi="Century Gothic"/>
          <w:sz w:val="24"/>
          <w:szCs w:val="24"/>
        </w:rPr>
        <w:t xml:space="preserve">. </w:t>
      </w:r>
      <w:r w:rsidR="006178C3">
        <w:rPr>
          <w:rFonts w:ascii="Century Gothic" w:hAnsi="Century Gothic"/>
          <w:sz w:val="24"/>
          <w:szCs w:val="24"/>
        </w:rPr>
        <w:t>Le</w:t>
      </w:r>
      <w:r>
        <w:rPr>
          <w:rFonts w:ascii="Century Gothic" w:hAnsi="Century Gothic"/>
          <w:sz w:val="24"/>
          <w:szCs w:val="24"/>
        </w:rPr>
        <w:t xml:space="preserve"> stagiaire doit vérifier au plus tôt que celui-ci est actif et peut éventuellement faire basculer ses mails professionnels sur sa boîte personnelle. </w:t>
      </w:r>
    </w:p>
    <w:p w14:paraId="37DFD4C5" w14:textId="77777777" w:rsidR="005E4190" w:rsidRPr="005E4190" w:rsidRDefault="005E4190" w:rsidP="005D4252">
      <w:pPr>
        <w:spacing w:after="0" w:line="360" w:lineRule="auto"/>
        <w:jc w:val="both"/>
        <w:rPr>
          <w:rFonts w:ascii="Century Gothic" w:hAnsi="Century Gothic"/>
          <w:b/>
          <w:sz w:val="24"/>
          <w:szCs w:val="24"/>
        </w:rPr>
      </w:pPr>
      <w:r w:rsidRPr="005E4190">
        <w:rPr>
          <w:rFonts w:ascii="Century Gothic" w:hAnsi="Century Gothic"/>
          <w:b/>
          <w:sz w:val="24"/>
          <w:szCs w:val="24"/>
        </w:rPr>
        <w:t xml:space="preserve">3- présentation de l’organisation des rencontres </w:t>
      </w:r>
    </w:p>
    <w:p w14:paraId="20F265BB" w14:textId="77777777" w:rsidR="005E4190" w:rsidRDefault="00680C6E" w:rsidP="005D4252">
      <w:pPr>
        <w:spacing w:after="0" w:line="360" w:lineRule="auto"/>
        <w:jc w:val="both"/>
        <w:rPr>
          <w:rFonts w:ascii="Century Gothic" w:hAnsi="Century Gothic"/>
          <w:sz w:val="24"/>
          <w:szCs w:val="24"/>
        </w:rPr>
      </w:pPr>
      <w:r>
        <w:rPr>
          <w:rFonts w:ascii="Century Gothic" w:hAnsi="Century Gothic"/>
          <w:sz w:val="24"/>
          <w:szCs w:val="24"/>
        </w:rPr>
        <w:t xml:space="preserve">Il est intéressant de présenter au FSTG la façon dont va s’organiser l’année sur le terrain. </w:t>
      </w:r>
    </w:p>
    <w:p w14:paraId="0E357A73" w14:textId="77777777" w:rsidR="00680C6E" w:rsidRDefault="00680C6E" w:rsidP="005D4252">
      <w:pPr>
        <w:spacing w:after="0" w:line="360" w:lineRule="auto"/>
        <w:jc w:val="both"/>
        <w:rPr>
          <w:rFonts w:ascii="Century Gothic" w:hAnsi="Century Gothic"/>
          <w:sz w:val="24"/>
          <w:szCs w:val="24"/>
        </w:rPr>
      </w:pPr>
      <w:r>
        <w:rPr>
          <w:rFonts w:ascii="Century Gothic" w:hAnsi="Century Gothic"/>
          <w:sz w:val="24"/>
          <w:szCs w:val="24"/>
        </w:rPr>
        <w:t xml:space="preserve">La </w:t>
      </w:r>
      <w:r w:rsidRPr="00680C6E">
        <w:rPr>
          <w:rFonts w:ascii="Century Gothic" w:hAnsi="Century Gothic"/>
          <w:b/>
          <w:sz w:val="24"/>
          <w:szCs w:val="24"/>
        </w:rPr>
        <w:t>périodicité des visites</w:t>
      </w:r>
      <w:r>
        <w:rPr>
          <w:rFonts w:ascii="Century Gothic" w:hAnsi="Century Gothic"/>
          <w:b/>
          <w:sz w:val="24"/>
          <w:szCs w:val="24"/>
        </w:rPr>
        <w:t xml:space="preserve"> (</w:t>
      </w:r>
      <w:r w:rsidRPr="00680C6E">
        <w:rPr>
          <w:rFonts w:ascii="Century Gothic" w:hAnsi="Century Gothic"/>
          <w:b/>
          <w:sz w:val="24"/>
          <w:szCs w:val="24"/>
        </w:rPr>
        <w:t>conseils</w:t>
      </w:r>
      <w:r>
        <w:rPr>
          <w:rFonts w:ascii="Century Gothic" w:hAnsi="Century Gothic"/>
          <w:b/>
          <w:sz w:val="24"/>
          <w:szCs w:val="24"/>
        </w:rPr>
        <w:t>/observation)</w:t>
      </w:r>
      <w:r>
        <w:rPr>
          <w:rFonts w:ascii="Century Gothic" w:hAnsi="Century Gothic"/>
          <w:sz w:val="24"/>
          <w:szCs w:val="24"/>
        </w:rPr>
        <w:t xml:space="preserve"> doit être précisée : </w:t>
      </w:r>
    </w:p>
    <w:p w14:paraId="34A73424" w14:textId="77777777" w:rsidR="00A5406D" w:rsidRDefault="00680C6E" w:rsidP="005D4252">
      <w:pPr>
        <w:spacing w:after="0" w:line="360" w:lineRule="auto"/>
        <w:jc w:val="both"/>
        <w:rPr>
          <w:rFonts w:ascii="Century Gothic" w:hAnsi="Century Gothic"/>
          <w:sz w:val="24"/>
          <w:szCs w:val="24"/>
        </w:rPr>
      </w:pPr>
      <w:r>
        <w:rPr>
          <w:rFonts w:ascii="Century Gothic" w:hAnsi="Century Gothic"/>
          <w:sz w:val="24"/>
          <w:szCs w:val="24"/>
        </w:rPr>
        <w:t xml:space="preserve">La première période est une phase d’acclimatation, de diagnostic et de mise en action. Le </w:t>
      </w:r>
      <w:r w:rsidRPr="00A5406D">
        <w:rPr>
          <w:rFonts w:ascii="Century Gothic" w:hAnsi="Century Gothic"/>
          <w:sz w:val="24"/>
          <w:szCs w:val="24"/>
          <w:u w:val="single"/>
        </w:rPr>
        <w:t>calendrier des visites est dense</w:t>
      </w:r>
      <w:r>
        <w:rPr>
          <w:rFonts w:ascii="Century Gothic" w:hAnsi="Century Gothic"/>
          <w:sz w:val="24"/>
          <w:szCs w:val="24"/>
        </w:rPr>
        <w:t xml:space="preserve"> : une fois par semaine dès la première semaine. Les visites sont mutuelles : chez le tuteur pour le stagiaire, chez le stagiaire pour le tuteur. </w:t>
      </w:r>
      <w:r w:rsidR="00A5406D">
        <w:rPr>
          <w:rFonts w:ascii="Century Gothic" w:hAnsi="Century Gothic"/>
          <w:sz w:val="24"/>
          <w:szCs w:val="24"/>
        </w:rPr>
        <w:t xml:space="preserve">Elles s’accompagnent </w:t>
      </w:r>
      <w:r w:rsidR="00A5406D" w:rsidRPr="00A5406D">
        <w:rPr>
          <w:rFonts w:ascii="Century Gothic" w:hAnsi="Century Gothic"/>
          <w:sz w:val="24"/>
          <w:szCs w:val="24"/>
          <w:u w:val="single"/>
        </w:rPr>
        <w:t>d’une série d’exigences</w:t>
      </w:r>
      <w:r w:rsidR="00A5406D">
        <w:rPr>
          <w:rFonts w:ascii="Century Gothic" w:hAnsi="Century Gothic"/>
          <w:sz w:val="24"/>
          <w:szCs w:val="24"/>
        </w:rPr>
        <w:t xml:space="preserve"> – partage autour des séquences (cours ; activités ; évaluation) à préciser dès le départ-. </w:t>
      </w:r>
    </w:p>
    <w:p w14:paraId="0D8822EC" w14:textId="77777777" w:rsidR="00680C6E" w:rsidRDefault="00A5406D" w:rsidP="005D4252">
      <w:pPr>
        <w:spacing w:after="0" w:line="360" w:lineRule="auto"/>
        <w:jc w:val="both"/>
        <w:rPr>
          <w:rFonts w:ascii="Century Gothic" w:hAnsi="Century Gothic"/>
          <w:sz w:val="24"/>
          <w:szCs w:val="24"/>
        </w:rPr>
      </w:pPr>
      <w:r>
        <w:rPr>
          <w:rFonts w:ascii="Century Gothic" w:hAnsi="Century Gothic"/>
          <w:sz w:val="24"/>
          <w:szCs w:val="24"/>
        </w:rPr>
        <w:t xml:space="preserve">De décembre à avril, la période est celle de la consolidation des acquis et de la prise d’assurance. </w:t>
      </w:r>
    </w:p>
    <w:p w14:paraId="3AB0630B" w14:textId="77777777" w:rsidR="00A5406D" w:rsidRDefault="00A5406D" w:rsidP="005D4252">
      <w:pPr>
        <w:spacing w:after="0" w:line="360" w:lineRule="auto"/>
        <w:jc w:val="both"/>
        <w:rPr>
          <w:rFonts w:ascii="Century Gothic" w:hAnsi="Century Gothic"/>
          <w:sz w:val="24"/>
          <w:szCs w:val="24"/>
        </w:rPr>
      </w:pPr>
      <w:r>
        <w:rPr>
          <w:rFonts w:ascii="Century Gothic" w:hAnsi="Century Gothic"/>
          <w:sz w:val="24"/>
          <w:szCs w:val="24"/>
        </w:rPr>
        <w:t xml:space="preserve">Il s’agit en outre de préciser au FSTG les échéances </w:t>
      </w:r>
      <w:r w:rsidR="006D2181">
        <w:rPr>
          <w:rFonts w:ascii="Century Gothic" w:hAnsi="Century Gothic"/>
          <w:sz w:val="24"/>
          <w:szCs w:val="24"/>
        </w:rPr>
        <w:t>en termes de</w:t>
      </w:r>
      <w:r>
        <w:rPr>
          <w:rFonts w:ascii="Century Gothic" w:hAnsi="Century Gothic"/>
          <w:sz w:val="24"/>
          <w:szCs w:val="24"/>
        </w:rPr>
        <w:t xml:space="preserve"> </w:t>
      </w:r>
      <w:r w:rsidRPr="00A5406D">
        <w:rPr>
          <w:rFonts w:ascii="Century Gothic" w:hAnsi="Century Gothic"/>
          <w:b/>
          <w:sz w:val="24"/>
          <w:szCs w:val="24"/>
        </w:rPr>
        <w:t>bilan de formation</w:t>
      </w:r>
      <w:r>
        <w:rPr>
          <w:rFonts w:ascii="Century Gothic" w:hAnsi="Century Gothic"/>
          <w:sz w:val="24"/>
          <w:szCs w:val="24"/>
        </w:rPr>
        <w:t xml:space="preserve">. Un bilan intermédiaire est remis en décembre. Le rapport final est rédigé fin avril/début mai. </w:t>
      </w:r>
    </w:p>
    <w:p w14:paraId="1BD47663" w14:textId="7B267E2F" w:rsidR="00A5406D" w:rsidRDefault="00A5406D" w:rsidP="005D4252">
      <w:pPr>
        <w:autoSpaceDE w:val="0"/>
        <w:autoSpaceDN w:val="0"/>
        <w:adjustRightInd w:val="0"/>
        <w:spacing w:after="0" w:line="360" w:lineRule="auto"/>
        <w:jc w:val="both"/>
        <w:rPr>
          <w:rFonts w:ascii="Century Gothic" w:hAnsi="Century Gothic" w:cs="Arial"/>
          <w:sz w:val="24"/>
          <w:szCs w:val="24"/>
        </w:rPr>
      </w:pPr>
      <w:r w:rsidRPr="00A5406D">
        <w:rPr>
          <w:rFonts w:ascii="Century Gothic" w:hAnsi="Century Gothic"/>
          <w:b/>
          <w:sz w:val="24"/>
          <w:szCs w:val="24"/>
        </w:rPr>
        <w:t>La procédure d’alerte</w:t>
      </w:r>
      <w:r>
        <w:rPr>
          <w:rFonts w:ascii="Century Gothic" w:hAnsi="Century Gothic"/>
          <w:sz w:val="24"/>
          <w:szCs w:val="24"/>
        </w:rPr>
        <w:t xml:space="preserve"> peut être évoquée. </w:t>
      </w:r>
      <w:r>
        <w:rPr>
          <w:rFonts w:ascii="Century Gothic" w:hAnsi="Century Gothic" w:cs="Arial"/>
          <w:sz w:val="24"/>
          <w:szCs w:val="24"/>
        </w:rPr>
        <w:t>Le tuteur peut au même titre que les autres partenaires de la formation (chef d’établissement, référent ESPE</w:t>
      </w:r>
      <w:r w:rsidR="006178C3">
        <w:rPr>
          <w:rFonts w:ascii="Century Gothic" w:hAnsi="Century Gothic" w:cs="Arial"/>
          <w:sz w:val="24"/>
          <w:szCs w:val="24"/>
        </w:rPr>
        <w:t>, inspecteur</w:t>
      </w:r>
      <w:r>
        <w:rPr>
          <w:rFonts w:ascii="Century Gothic" w:hAnsi="Century Gothic" w:cs="Arial"/>
          <w:sz w:val="24"/>
          <w:szCs w:val="24"/>
        </w:rPr>
        <w:t xml:space="preserve"> ou formateur) adresser un bulletin de signalement qui fait suite à l’observation de </w:t>
      </w:r>
      <w:r w:rsidR="000C57AB">
        <w:rPr>
          <w:rFonts w:ascii="Century Gothic" w:hAnsi="Century Gothic" w:cs="Arial"/>
          <w:sz w:val="24"/>
          <w:szCs w:val="24"/>
          <w:u w:val="single"/>
        </w:rPr>
        <w:t>difficultés certaines et</w:t>
      </w:r>
      <w:r w:rsidRPr="00350098">
        <w:rPr>
          <w:rFonts w:ascii="Century Gothic" w:hAnsi="Century Gothic" w:cs="Arial"/>
          <w:sz w:val="24"/>
          <w:szCs w:val="24"/>
          <w:u w:val="single"/>
        </w:rPr>
        <w:t xml:space="preserve"> récurrentes</w:t>
      </w:r>
      <w:r w:rsidR="006D2181">
        <w:rPr>
          <w:rFonts w:ascii="Century Gothic" w:hAnsi="Century Gothic" w:cs="Arial"/>
          <w:sz w:val="24"/>
          <w:szCs w:val="24"/>
        </w:rPr>
        <w:t xml:space="preserve"> du FSTG.</w:t>
      </w:r>
      <w:r>
        <w:rPr>
          <w:rFonts w:ascii="Century Gothic" w:hAnsi="Century Gothic" w:cs="Arial"/>
          <w:sz w:val="24"/>
          <w:szCs w:val="24"/>
        </w:rPr>
        <w:t xml:space="preserve"> Ces difficultés peuvent se situer à trois niveaux : </w:t>
      </w:r>
    </w:p>
    <w:p w14:paraId="40CE8231" w14:textId="77777777" w:rsidR="00A5406D" w:rsidRDefault="00A5406D" w:rsidP="005D4252">
      <w:pPr>
        <w:pStyle w:val="Paragraphedeliste"/>
        <w:numPr>
          <w:ilvl w:val="0"/>
          <w:numId w:val="4"/>
        </w:num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 xml:space="preserve">Des compétences professionnelles insuffisantes </w:t>
      </w:r>
    </w:p>
    <w:p w14:paraId="5CBD1452" w14:textId="6A7B7874" w:rsidR="00CB134D" w:rsidRDefault="00A5406D" w:rsidP="005D4252">
      <w:pPr>
        <w:pStyle w:val="Paragraphedeliste"/>
        <w:numPr>
          <w:ilvl w:val="0"/>
          <w:numId w:val="4"/>
        </w:num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La mise en danger des élèves ou du FSTG</w:t>
      </w:r>
    </w:p>
    <w:p w14:paraId="44C2DC90" w14:textId="77777777" w:rsidR="00A5406D" w:rsidRPr="00CB134D" w:rsidRDefault="00A5406D" w:rsidP="005D4252">
      <w:pPr>
        <w:pStyle w:val="Paragraphedeliste"/>
        <w:numPr>
          <w:ilvl w:val="0"/>
          <w:numId w:val="4"/>
        </w:numPr>
        <w:autoSpaceDE w:val="0"/>
        <w:autoSpaceDN w:val="0"/>
        <w:adjustRightInd w:val="0"/>
        <w:spacing w:after="0" w:line="360" w:lineRule="auto"/>
        <w:jc w:val="both"/>
        <w:rPr>
          <w:rFonts w:ascii="Century Gothic" w:hAnsi="Century Gothic" w:cs="Arial"/>
          <w:sz w:val="24"/>
          <w:szCs w:val="24"/>
        </w:rPr>
      </w:pPr>
      <w:r w:rsidRPr="00CB134D">
        <w:rPr>
          <w:rFonts w:ascii="Century Gothic" w:hAnsi="Century Gothic" w:cs="Arial"/>
          <w:sz w:val="24"/>
          <w:szCs w:val="24"/>
        </w:rPr>
        <w:t xml:space="preserve">Une implication personnelle lacunaire du FSTG </w:t>
      </w:r>
    </w:p>
    <w:p w14:paraId="02946133" w14:textId="77777777" w:rsidR="00A5406D" w:rsidRDefault="00A5406D" w:rsidP="005D4252">
      <w:pPr>
        <w:spacing w:after="0" w:line="360" w:lineRule="auto"/>
        <w:jc w:val="both"/>
        <w:rPr>
          <w:rFonts w:ascii="Century Gothic" w:hAnsi="Century Gothic" w:cs="Arial"/>
          <w:sz w:val="24"/>
          <w:szCs w:val="24"/>
        </w:rPr>
      </w:pPr>
      <w:r>
        <w:rPr>
          <w:rFonts w:ascii="Century Gothic" w:hAnsi="Century Gothic" w:cs="Arial"/>
          <w:sz w:val="24"/>
          <w:szCs w:val="24"/>
        </w:rPr>
        <w:t xml:space="preserve">Le bulletin de signalement est </w:t>
      </w:r>
      <w:r w:rsidRPr="00606797">
        <w:rPr>
          <w:rFonts w:ascii="Century Gothic" w:hAnsi="Century Gothic" w:cs="Arial"/>
          <w:sz w:val="24"/>
          <w:szCs w:val="24"/>
          <w:u w:val="single"/>
        </w:rPr>
        <w:t>visé par le FSTG</w:t>
      </w:r>
      <w:r>
        <w:rPr>
          <w:rFonts w:ascii="Century Gothic" w:hAnsi="Century Gothic" w:cs="Arial"/>
          <w:sz w:val="24"/>
          <w:szCs w:val="24"/>
        </w:rPr>
        <w:t xml:space="preserve"> (qui en prend connaissance) doit être adressé </w:t>
      </w:r>
      <w:r w:rsidRPr="00606797">
        <w:rPr>
          <w:rFonts w:ascii="Century Gothic" w:hAnsi="Century Gothic" w:cs="Arial"/>
          <w:sz w:val="24"/>
          <w:szCs w:val="24"/>
          <w:u w:val="single"/>
        </w:rPr>
        <w:t>conjointement</w:t>
      </w:r>
      <w:r>
        <w:rPr>
          <w:rFonts w:ascii="Century Gothic" w:hAnsi="Century Gothic" w:cs="Arial"/>
          <w:sz w:val="24"/>
          <w:szCs w:val="24"/>
        </w:rPr>
        <w:t xml:space="preserve"> au rectorat et à l’ESPE. </w:t>
      </w:r>
    </w:p>
    <w:p w14:paraId="11618FB0" w14:textId="77777777" w:rsidR="00A5406D" w:rsidRDefault="00A5406D" w:rsidP="005D4252">
      <w:pPr>
        <w:spacing w:after="0" w:line="360" w:lineRule="auto"/>
        <w:jc w:val="both"/>
        <w:rPr>
          <w:rFonts w:ascii="Century Gothic" w:hAnsi="Century Gothic" w:cs="Arial"/>
          <w:sz w:val="24"/>
          <w:szCs w:val="24"/>
        </w:rPr>
      </w:pPr>
      <w:r w:rsidRPr="00606797">
        <w:rPr>
          <w:rFonts w:ascii="Century Gothic" w:hAnsi="Century Gothic" w:cs="Arial"/>
          <w:sz w:val="24"/>
          <w:szCs w:val="24"/>
          <w:u w:val="single"/>
        </w:rPr>
        <w:t>Adresses mail</w:t>
      </w:r>
      <w:r>
        <w:rPr>
          <w:rFonts w:ascii="Century Gothic" w:hAnsi="Century Gothic" w:cs="Arial"/>
          <w:sz w:val="24"/>
          <w:szCs w:val="24"/>
        </w:rPr>
        <w:t xml:space="preserve"> : </w:t>
      </w:r>
    </w:p>
    <w:p w14:paraId="66D20238" w14:textId="77777777" w:rsidR="00A5406D" w:rsidRPr="00606797" w:rsidRDefault="00A5406D" w:rsidP="005D4252">
      <w:pPr>
        <w:spacing w:after="0" w:line="360" w:lineRule="auto"/>
        <w:jc w:val="both"/>
        <w:rPr>
          <w:rFonts w:ascii="Century Gothic" w:hAnsi="Century Gothic"/>
          <w:sz w:val="24"/>
          <w:szCs w:val="24"/>
        </w:rPr>
      </w:pPr>
      <w:r>
        <w:rPr>
          <w:rFonts w:ascii="Century Gothic" w:hAnsi="Century Gothic"/>
          <w:sz w:val="24"/>
          <w:szCs w:val="24"/>
        </w:rPr>
        <w:t xml:space="preserve">Pour le rectorat : </w:t>
      </w:r>
      <w:hyperlink r:id="rId12" w:history="1">
        <w:r w:rsidRPr="00606797">
          <w:rPr>
            <w:rStyle w:val="Lienhypertexte"/>
            <w:rFonts w:ascii="Century Gothic" w:hAnsi="Century Gothic"/>
            <w:sz w:val="24"/>
            <w:szCs w:val="24"/>
          </w:rPr>
          <w:t>elie.marin@ac-aix-marseille.fr</w:t>
        </w:r>
      </w:hyperlink>
      <w:r>
        <w:rPr>
          <w:rFonts w:ascii="Century Gothic" w:hAnsi="Century Gothic"/>
          <w:sz w:val="24"/>
          <w:szCs w:val="24"/>
        </w:rPr>
        <w:t xml:space="preserve"> </w:t>
      </w:r>
      <w:r w:rsidRPr="00606797">
        <w:rPr>
          <w:rFonts w:ascii="Century Gothic" w:hAnsi="Century Gothic"/>
          <w:sz w:val="24"/>
          <w:szCs w:val="24"/>
        </w:rPr>
        <w:t>04 42 93 88 97 ou 04 42 93 88 36</w:t>
      </w:r>
    </w:p>
    <w:p w14:paraId="21AC006D" w14:textId="77777777" w:rsidR="00A5406D" w:rsidRDefault="00A5406D" w:rsidP="005D4252">
      <w:pPr>
        <w:spacing w:after="0" w:line="360" w:lineRule="auto"/>
        <w:jc w:val="both"/>
        <w:rPr>
          <w:rFonts w:ascii="Century Gothic" w:hAnsi="Century Gothic"/>
          <w:sz w:val="24"/>
          <w:szCs w:val="24"/>
        </w:rPr>
      </w:pPr>
      <w:r>
        <w:rPr>
          <w:rFonts w:ascii="Century Gothic" w:hAnsi="Century Gothic"/>
          <w:sz w:val="24"/>
          <w:szCs w:val="24"/>
        </w:rPr>
        <w:t>Pour l’ESP</w:t>
      </w:r>
      <w:r w:rsidR="006178C3">
        <w:rPr>
          <w:rFonts w:ascii="Century Gothic" w:hAnsi="Century Gothic"/>
          <w:sz w:val="24"/>
          <w:szCs w:val="24"/>
        </w:rPr>
        <w:t>E</w:t>
      </w:r>
      <w:r>
        <w:rPr>
          <w:rFonts w:ascii="Century Gothic" w:hAnsi="Century Gothic"/>
          <w:sz w:val="24"/>
          <w:szCs w:val="24"/>
        </w:rPr>
        <w:t xml:space="preserve"> : </w:t>
      </w:r>
      <w:hyperlink r:id="rId13" w:history="1">
        <w:r w:rsidRPr="002E697D">
          <w:rPr>
            <w:rStyle w:val="Lienhypertexte"/>
            <w:rFonts w:ascii="Century Gothic" w:hAnsi="Century Gothic"/>
            <w:sz w:val="24"/>
            <w:szCs w:val="24"/>
          </w:rPr>
          <w:t>katia.leoni@univ-amu.fr</w:t>
        </w:r>
      </w:hyperlink>
    </w:p>
    <w:p w14:paraId="5E992685" w14:textId="77777777" w:rsidR="006178C3" w:rsidRDefault="006178C3" w:rsidP="005D4252">
      <w:pPr>
        <w:spacing w:after="0" w:line="360" w:lineRule="auto"/>
        <w:jc w:val="both"/>
        <w:rPr>
          <w:rFonts w:ascii="Century Gothic" w:hAnsi="Century Gothic"/>
          <w:sz w:val="24"/>
          <w:szCs w:val="24"/>
        </w:rPr>
      </w:pPr>
      <w:r>
        <w:rPr>
          <w:rFonts w:ascii="Century Gothic" w:hAnsi="Century Gothic"/>
          <w:sz w:val="24"/>
          <w:szCs w:val="24"/>
        </w:rPr>
        <w:t xml:space="preserve">Cette procédure d’alerte permet de renforcer l’accompagnement afin de placer le stagiaire </w:t>
      </w:r>
      <w:r w:rsidR="006D2181">
        <w:rPr>
          <w:rFonts w:ascii="Century Gothic" w:hAnsi="Century Gothic"/>
          <w:sz w:val="24"/>
          <w:szCs w:val="24"/>
        </w:rPr>
        <w:t xml:space="preserve">en capacité </w:t>
      </w:r>
      <w:r>
        <w:rPr>
          <w:rFonts w:ascii="Century Gothic" w:hAnsi="Century Gothic"/>
          <w:sz w:val="24"/>
          <w:szCs w:val="24"/>
        </w:rPr>
        <w:t xml:space="preserve">de pouvoir maîtriser les compétences attendues. Elle est formative et constructive. </w:t>
      </w:r>
    </w:p>
    <w:p w14:paraId="05F542D4" w14:textId="77777777" w:rsidR="006D2181" w:rsidRDefault="006D2181" w:rsidP="005D4252">
      <w:pPr>
        <w:spacing w:after="0" w:line="360" w:lineRule="auto"/>
        <w:jc w:val="both"/>
        <w:rPr>
          <w:rFonts w:ascii="Century Gothic" w:hAnsi="Century Gothic"/>
          <w:sz w:val="24"/>
          <w:szCs w:val="24"/>
        </w:rPr>
      </w:pPr>
    </w:p>
    <w:p w14:paraId="2D1160A9" w14:textId="77777777" w:rsidR="00D364B9" w:rsidRDefault="00D364B9" w:rsidP="005D4252">
      <w:pPr>
        <w:spacing w:after="0" w:line="360" w:lineRule="auto"/>
        <w:jc w:val="both"/>
        <w:rPr>
          <w:rFonts w:ascii="Century Gothic" w:hAnsi="Century Gothic"/>
          <w:b/>
          <w:sz w:val="24"/>
          <w:szCs w:val="24"/>
        </w:rPr>
      </w:pPr>
      <w:r>
        <w:rPr>
          <w:rFonts w:ascii="Century Gothic" w:hAnsi="Century Gothic"/>
          <w:b/>
          <w:sz w:val="24"/>
          <w:szCs w:val="24"/>
        </w:rPr>
        <w:t>4- R</w:t>
      </w:r>
      <w:r w:rsidRPr="00D364B9">
        <w:rPr>
          <w:rFonts w:ascii="Century Gothic" w:hAnsi="Century Gothic"/>
          <w:b/>
          <w:sz w:val="24"/>
          <w:szCs w:val="24"/>
        </w:rPr>
        <w:t>assurer le stagiaire</w:t>
      </w:r>
    </w:p>
    <w:p w14:paraId="0EB5FC3A" w14:textId="77777777" w:rsidR="00D364B9" w:rsidRDefault="00D364B9" w:rsidP="005D4252">
      <w:pPr>
        <w:spacing w:after="0" w:line="360" w:lineRule="auto"/>
        <w:ind w:firstLine="708"/>
        <w:jc w:val="both"/>
        <w:rPr>
          <w:rFonts w:ascii="Century Gothic" w:hAnsi="Century Gothic"/>
          <w:sz w:val="24"/>
          <w:szCs w:val="24"/>
        </w:rPr>
      </w:pPr>
      <w:r>
        <w:rPr>
          <w:rFonts w:ascii="Century Gothic" w:hAnsi="Century Gothic"/>
          <w:sz w:val="24"/>
          <w:szCs w:val="24"/>
        </w:rPr>
        <w:t xml:space="preserve">Les questions et angoisses les plus fréquentes relèvent le plus souvent de la gestion de classe. </w:t>
      </w:r>
    </w:p>
    <w:p w14:paraId="769A05D3" w14:textId="77777777" w:rsidR="00D364B9" w:rsidRDefault="00D364B9" w:rsidP="005D4252">
      <w:pPr>
        <w:spacing w:after="0" w:line="360" w:lineRule="auto"/>
        <w:ind w:firstLine="708"/>
        <w:jc w:val="both"/>
        <w:rPr>
          <w:rFonts w:ascii="Century Gothic" w:hAnsi="Century Gothic"/>
          <w:sz w:val="24"/>
          <w:szCs w:val="24"/>
        </w:rPr>
      </w:pPr>
      <w:r>
        <w:rPr>
          <w:rFonts w:ascii="Century Gothic" w:hAnsi="Century Gothic"/>
          <w:sz w:val="24"/>
          <w:szCs w:val="24"/>
        </w:rPr>
        <w:t xml:space="preserve">Les FSTG cherchent un « mode d’emploi » des élèves, </w:t>
      </w:r>
      <w:r w:rsidR="00D3024F">
        <w:rPr>
          <w:rFonts w:ascii="Century Gothic" w:hAnsi="Century Gothic"/>
          <w:sz w:val="24"/>
          <w:szCs w:val="24"/>
        </w:rPr>
        <w:t>des</w:t>
      </w:r>
      <w:r>
        <w:rPr>
          <w:rFonts w:ascii="Century Gothic" w:hAnsi="Century Gothic"/>
          <w:sz w:val="24"/>
          <w:szCs w:val="24"/>
        </w:rPr>
        <w:t xml:space="preserve"> réponse</w:t>
      </w:r>
      <w:r w:rsidR="00D3024F">
        <w:rPr>
          <w:rFonts w:ascii="Century Gothic" w:hAnsi="Century Gothic"/>
          <w:sz w:val="24"/>
          <w:szCs w:val="24"/>
        </w:rPr>
        <w:t>s</w:t>
      </w:r>
      <w:r>
        <w:rPr>
          <w:rFonts w:ascii="Century Gothic" w:hAnsi="Century Gothic"/>
          <w:sz w:val="24"/>
          <w:szCs w:val="24"/>
        </w:rPr>
        <w:t xml:space="preserve"> toute</w:t>
      </w:r>
      <w:r w:rsidR="00D3024F">
        <w:rPr>
          <w:rFonts w:ascii="Century Gothic" w:hAnsi="Century Gothic"/>
          <w:sz w:val="24"/>
          <w:szCs w:val="24"/>
        </w:rPr>
        <w:t>s</w:t>
      </w:r>
      <w:r>
        <w:rPr>
          <w:rFonts w:ascii="Century Gothic" w:hAnsi="Century Gothic"/>
          <w:sz w:val="24"/>
          <w:szCs w:val="24"/>
        </w:rPr>
        <w:t xml:space="preserve"> faite</w:t>
      </w:r>
      <w:r w:rsidR="00D3024F">
        <w:rPr>
          <w:rFonts w:ascii="Century Gothic" w:hAnsi="Century Gothic"/>
          <w:sz w:val="24"/>
          <w:szCs w:val="24"/>
        </w:rPr>
        <w:t>s</w:t>
      </w:r>
      <w:r>
        <w:rPr>
          <w:rFonts w:ascii="Century Gothic" w:hAnsi="Century Gothic"/>
          <w:sz w:val="24"/>
          <w:szCs w:val="24"/>
        </w:rPr>
        <w:t xml:space="preserve"> à toutes les situations qui pourraient survenir, </w:t>
      </w:r>
      <w:r w:rsidR="00442C97">
        <w:rPr>
          <w:rFonts w:ascii="Century Gothic" w:hAnsi="Century Gothic"/>
          <w:sz w:val="24"/>
          <w:szCs w:val="24"/>
        </w:rPr>
        <w:t>même les</w:t>
      </w:r>
      <w:r>
        <w:rPr>
          <w:rFonts w:ascii="Century Gothic" w:hAnsi="Century Gothic"/>
          <w:sz w:val="24"/>
          <w:szCs w:val="24"/>
        </w:rPr>
        <w:t xml:space="preserve"> plus farfelues. Il faut essayer </w:t>
      </w:r>
      <w:r w:rsidR="00442C97">
        <w:rPr>
          <w:rFonts w:ascii="Century Gothic" w:hAnsi="Century Gothic"/>
          <w:sz w:val="24"/>
          <w:szCs w:val="24"/>
        </w:rPr>
        <w:t>d’</w:t>
      </w:r>
      <w:r>
        <w:rPr>
          <w:rFonts w:ascii="Century Gothic" w:hAnsi="Century Gothic"/>
          <w:sz w:val="24"/>
          <w:szCs w:val="24"/>
        </w:rPr>
        <w:t>amener le FSTG à alimenter sa propre réflexion et à trouver sa propre réponse</w:t>
      </w:r>
      <w:r w:rsidR="00442C97">
        <w:rPr>
          <w:rFonts w:ascii="Century Gothic" w:hAnsi="Century Gothic"/>
          <w:sz w:val="24"/>
          <w:szCs w:val="24"/>
        </w:rPr>
        <w:t xml:space="preserve">. La standardisation est peu compatible </w:t>
      </w:r>
      <w:r w:rsidR="00B01A1A">
        <w:rPr>
          <w:rFonts w:ascii="Century Gothic" w:hAnsi="Century Gothic"/>
          <w:sz w:val="24"/>
          <w:szCs w:val="24"/>
        </w:rPr>
        <w:t xml:space="preserve">avec </w:t>
      </w:r>
      <w:r w:rsidR="00442C97">
        <w:rPr>
          <w:rFonts w:ascii="Century Gothic" w:hAnsi="Century Gothic"/>
          <w:sz w:val="24"/>
          <w:szCs w:val="24"/>
        </w:rPr>
        <w:t>l’éducation</w:t>
      </w:r>
      <w:r w:rsidR="00AD7CF7">
        <w:rPr>
          <w:rFonts w:ascii="Century Gothic" w:hAnsi="Century Gothic"/>
          <w:sz w:val="24"/>
          <w:szCs w:val="24"/>
        </w:rPr>
        <w:t>, la prescription également</w:t>
      </w:r>
      <w:r w:rsidR="00442C97">
        <w:rPr>
          <w:rFonts w:ascii="Century Gothic" w:hAnsi="Century Gothic"/>
          <w:sz w:val="24"/>
          <w:szCs w:val="24"/>
        </w:rPr>
        <w:t xml:space="preserve">. </w:t>
      </w:r>
      <w:r w:rsidR="00AD7CF7">
        <w:rPr>
          <w:rFonts w:ascii="Century Gothic" w:hAnsi="Century Gothic"/>
          <w:sz w:val="24"/>
          <w:szCs w:val="24"/>
        </w:rPr>
        <w:t xml:space="preserve">Chaque personne doit se fixer une ligne de conduite en fonction de sa personnalité et du règlement intérieur. </w:t>
      </w:r>
    </w:p>
    <w:p w14:paraId="0DDE57CE" w14:textId="77777777" w:rsidR="00D364B9" w:rsidRDefault="00D364B9" w:rsidP="005D4252">
      <w:pPr>
        <w:spacing w:after="0" w:line="360" w:lineRule="auto"/>
        <w:ind w:firstLine="708"/>
        <w:jc w:val="both"/>
        <w:rPr>
          <w:rFonts w:ascii="Century Gothic" w:hAnsi="Century Gothic"/>
          <w:sz w:val="24"/>
          <w:szCs w:val="24"/>
        </w:rPr>
      </w:pPr>
      <w:r>
        <w:rPr>
          <w:rFonts w:ascii="Century Gothic" w:hAnsi="Century Gothic"/>
          <w:sz w:val="24"/>
          <w:szCs w:val="24"/>
        </w:rPr>
        <w:t xml:space="preserve">Les FSTG redoutent que la présence du tuteur de terrain les fasse passer pour des apprentis moyennement compétents. </w:t>
      </w:r>
      <w:r w:rsidR="00442C97">
        <w:rPr>
          <w:rFonts w:ascii="Century Gothic" w:hAnsi="Century Gothic"/>
          <w:sz w:val="24"/>
          <w:szCs w:val="24"/>
        </w:rPr>
        <w:t>C’est un travers inévitable qui ne doit pas faire renoncer à l’apport de la présence du tuteur dans les cours du FSTG</w:t>
      </w:r>
      <w:r w:rsidR="0090550B">
        <w:rPr>
          <w:rFonts w:ascii="Century Gothic" w:hAnsi="Century Gothic"/>
          <w:sz w:val="24"/>
          <w:szCs w:val="24"/>
        </w:rPr>
        <w:t>, tout en ayant c</w:t>
      </w:r>
      <w:r w:rsidR="00B01A1A">
        <w:rPr>
          <w:rFonts w:ascii="Century Gothic" w:hAnsi="Century Gothic"/>
          <w:sz w:val="24"/>
          <w:szCs w:val="24"/>
        </w:rPr>
        <w:t>onscience du stress généré par s</w:t>
      </w:r>
      <w:r w:rsidR="0090550B">
        <w:rPr>
          <w:rFonts w:ascii="Century Gothic" w:hAnsi="Century Gothic"/>
          <w:sz w:val="24"/>
          <w:szCs w:val="24"/>
        </w:rPr>
        <w:t>a présence quelle que soit la nature de la relation tissée</w:t>
      </w:r>
      <w:r w:rsidR="00442C97">
        <w:rPr>
          <w:rFonts w:ascii="Century Gothic" w:hAnsi="Century Gothic"/>
          <w:sz w:val="24"/>
          <w:szCs w:val="24"/>
        </w:rPr>
        <w:t xml:space="preserve">. </w:t>
      </w:r>
      <w:r w:rsidR="00B01A1A">
        <w:rPr>
          <w:rFonts w:ascii="Century Gothic" w:hAnsi="Century Gothic"/>
          <w:sz w:val="24"/>
          <w:szCs w:val="24"/>
        </w:rPr>
        <w:t>Néanmoins, a</w:t>
      </w:r>
      <w:r w:rsidR="00442C97">
        <w:rPr>
          <w:rFonts w:ascii="Century Gothic" w:hAnsi="Century Gothic"/>
          <w:sz w:val="24"/>
          <w:szCs w:val="24"/>
        </w:rPr>
        <w:t xml:space="preserve">voir un « étranger » dans sa classe est toujours positif, y compris pour le tuteur, cela amène à se surpasser et à analyser ses pratiques. L’apport du FSTG en lien avec la formation ESPE ouvre des perspectives </w:t>
      </w:r>
      <w:r w:rsidR="00D3024F">
        <w:rPr>
          <w:rFonts w:ascii="Century Gothic" w:hAnsi="Century Gothic"/>
          <w:sz w:val="24"/>
          <w:szCs w:val="24"/>
        </w:rPr>
        <w:t>aussi a</w:t>
      </w:r>
      <w:r w:rsidR="00442C97">
        <w:rPr>
          <w:rFonts w:ascii="Century Gothic" w:hAnsi="Century Gothic"/>
          <w:sz w:val="24"/>
          <w:szCs w:val="24"/>
        </w:rPr>
        <w:t xml:space="preserve">u </w:t>
      </w:r>
      <w:r w:rsidR="0090550B">
        <w:rPr>
          <w:rFonts w:ascii="Century Gothic" w:hAnsi="Century Gothic"/>
          <w:sz w:val="24"/>
          <w:szCs w:val="24"/>
        </w:rPr>
        <w:t>tuteur.</w:t>
      </w:r>
      <w:r w:rsidR="00442C97">
        <w:rPr>
          <w:rFonts w:ascii="Century Gothic" w:hAnsi="Century Gothic"/>
          <w:sz w:val="24"/>
          <w:szCs w:val="24"/>
        </w:rPr>
        <w:t xml:space="preserve"> </w:t>
      </w:r>
    </w:p>
    <w:p w14:paraId="25DB3FE5" w14:textId="77777777" w:rsidR="00442C97" w:rsidRDefault="00442C97" w:rsidP="005D4252">
      <w:pPr>
        <w:spacing w:after="0" w:line="360" w:lineRule="auto"/>
        <w:ind w:firstLine="708"/>
        <w:jc w:val="both"/>
        <w:rPr>
          <w:rFonts w:ascii="Century Gothic" w:hAnsi="Century Gothic" w:cs="Arial"/>
          <w:sz w:val="24"/>
          <w:szCs w:val="24"/>
        </w:rPr>
      </w:pPr>
      <w:r w:rsidRPr="007C61D3">
        <w:rPr>
          <w:rFonts w:ascii="Century Gothic" w:hAnsi="Century Gothic"/>
          <w:sz w:val="24"/>
          <w:szCs w:val="24"/>
        </w:rPr>
        <w:t xml:space="preserve">Expliquer au </w:t>
      </w:r>
      <w:r w:rsidR="007C61D3" w:rsidRPr="007C61D3">
        <w:rPr>
          <w:rFonts w:ascii="Century Gothic" w:hAnsi="Century Gothic"/>
          <w:sz w:val="24"/>
          <w:szCs w:val="24"/>
        </w:rPr>
        <w:t>stagiaire</w:t>
      </w:r>
      <w:r w:rsidRPr="007C61D3">
        <w:rPr>
          <w:rFonts w:ascii="Century Gothic" w:hAnsi="Century Gothic"/>
          <w:sz w:val="24"/>
          <w:szCs w:val="24"/>
        </w:rPr>
        <w:t xml:space="preserve"> qu’il doit rester naturel ni donner une </w:t>
      </w:r>
      <w:r w:rsidRPr="007C61D3">
        <w:rPr>
          <w:rStyle w:val="lev"/>
          <w:rFonts w:ascii="Century Gothic" w:hAnsi="Century Gothic" w:cs="Arial"/>
          <w:sz w:val="24"/>
          <w:szCs w:val="24"/>
        </w:rPr>
        <w:t>image de soi ni trop dilettante, ni trop parfaite.</w:t>
      </w:r>
      <w:r w:rsidRPr="007C61D3">
        <w:rPr>
          <w:rFonts w:ascii="Century Gothic" w:hAnsi="Century Gothic" w:cs="Arial"/>
          <w:sz w:val="24"/>
          <w:szCs w:val="24"/>
        </w:rPr>
        <w:t xml:space="preserve"> Il n’est pas possible de tenir longtemps une image éloignée de ce qu</w:t>
      </w:r>
      <w:r w:rsidR="007C61D3">
        <w:rPr>
          <w:rFonts w:ascii="Century Gothic" w:hAnsi="Century Gothic" w:cs="Arial"/>
          <w:sz w:val="24"/>
          <w:szCs w:val="24"/>
        </w:rPr>
        <w:t>e l</w:t>
      </w:r>
      <w:r w:rsidRPr="007C61D3">
        <w:rPr>
          <w:rFonts w:ascii="Century Gothic" w:hAnsi="Century Gothic" w:cs="Arial"/>
          <w:sz w:val="24"/>
          <w:szCs w:val="24"/>
        </w:rPr>
        <w:t>’on est en réalité.</w:t>
      </w:r>
    </w:p>
    <w:p w14:paraId="672F07A9" w14:textId="77777777" w:rsidR="008918B1" w:rsidRDefault="008918B1" w:rsidP="005D4252">
      <w:pPr>
        <w:spacing w:after="0" w:line="360" w:lineRule="auto"/>
        <w:ind w:firstLine="708"/>
        <w:jc w:val="both"/>
        <w:rPr>
          <w:rFonts w:ascii="Century Gothic" w:hAnsi="Century Gothic" w:cs="Arial"/>
          <w:sz w:val="24"/>
          <w:szCs w:val="24"/>
        </w:rPr>
      </w:pPr>
      <w:r>
        <w:rPr>
          <w:rFonts w:ascii="Century Gothic" w:hAnsi="Century Gothic" w:cs="Arial"/>
          <w:sz w:val="24"/>
          <w:szCs w:val="24"/>
        </w:rPr>
        <w:t xml:space="preserve">On peut aussi lui conseiller le site : </w:t>
      </w:r>
      <w:bookmarkStart w:id="1" w:name="_Hlk491435569"/>
      <w:r w:rsidR="006178C3">
        <w:fldChar w:fldCharType="begin"/>
      </w:r>
      <w:r w:rsidR="006178C3">
        <w:instrText xml:space="preserve"> HYPERLINK "http://neo.ens-lyon.fr/neo/themes/theme-8" </w:instrText>
      </w:r>
      <w:r w:rsidR="006178C3">
        <w:fldChar w:fldCharType="separate"/>
      </w:r>
      <w:r w:rsidR="00B22031" w:rsidRPr="007B4DC7">
        <w:rPr>
          <w:rStyle w:val="Lienhypertexte"/>
          <w:rFonts w:ascii="Century Gothic" w:hAnsi="Century Gothic" w:cs="Arial"/>
          <w:sz w:val="24"/>
          <w:szCs w:val="24"/>
        </w:rPr>
        <w:t>http://neo.ens-lyon.fr/neo/themes/theme-8</w:t>
      </w:r>
      <w:r w:rsidR="006178C3">
        <w:rPr>
          <w:rStyle w:val="Lienhypertexte"/>
          <w:rFonts w:ascii="Century Gothic" w:hAnsi="Century Gothic" w:cs="Arial"/>
          <w:sz w:val="24"/>
          <w:szCs w:val="24"/>
        </w:rPr>
        <w:fldChar w:fldCharType="end"/>
      </w:r>
      <w:bookmarkEnd w:id="1"/>
      <w:r w:rsidR="00B22031">
        <w:rPr>
          <w:rFonts w:ascii="Century Gothic" w:hAnsi="Century Gothic" w:cs="Arial"/>
          <w:sz w:val="24"/>
          <w:szCs w:val="24"/>
        </w:rPr>
        <w:t xml:space="preserve">. </w:t>
      </w:r>
    </w:p>
    <w:p w14:paraId="1245C593" w14:textId="77777777" w:rsidR="00B01A1A" w:rsidRDefault="00B01A1A" w:rsidP="005D4252">
      <w:pPr>
        <w:spacing w:after="0" w:line="360" w:lineRule="auto"/>
        <w:ind w:firstLine="708"/>
        <w:jc w:val="both"/>
        <w:rPr>
          <w:rFonts w:ascii="Century Gothic" w:hAnsi="Century Gothic"/>
          <w:sz w:val="24"/>
          <w:szCs w:val="24"/>
        </w:rPr>
      </w:pPr>
    </w:p>
    <w:p w14:paraId="19B95074" w14:textId="77777777" w:rsidR="00A5406D" w:rsidRPr="00A5406D" w:rsidRDefault="00B01A1A" w:rsidP="005D4252">
      <w:pPr>
        <w:spacing w:after="0" w:line="360" w:lineRule="auto"/>
        <w:jc w:val="both"/>
        <w:rPr>
          <w:rFonts w:ascii="Century Gothic" w:hAnsi="Century Gothic"/>
          <w:b/>
          <w:sz w:val="24"/>
          <w:szCs w:val="24"/>
        </w:rPr>
      </w:pPr>
      <w:bookmarkStart w:id="2" w:name="_Hlk488304803"/>
      <w:r>
        <w:rPr>
          <w:rFonts w:ascii="Century Gothic" w:hAnsi="Century Gothic"/>
          <w:b/>
          <w:sz w:val="24"/>
          <w:szCs w:val="24"/>
        </w:rPr>
        <w:t>5</w:t>
      </w:r>
      <w:r w:rsidR="00A5406D" w:rsidRPr="00A5406D">
        <w:rPr>
          <w:rFonts w:ascii="Century Gothic" w:hAnsi="Century Gothic"/>
          <w:b/>
          <w:sz w:val="24"/>
          <w:szCs w:val="24"/>
        </w:rPr>
        <w:t xml:space="preserve">- les premières visites </w:t>
      </w:r>
    </w:p>
    <w:bookmarkEnd w:id="2"/>
    <w:p w14:paraId="75502085" w14:textId="77777777" w:rsidR="00570DE0" w:rsidRDefault="00A5406D" w:rsidP="005D4252">
      <w:pPr>
        <w:spacing w:after="0" w:line="360" w:lineRule="auto"/>
        <w:jc w:val="both"/>
        <w:rPr>
          <w:rFonts w:ascii="Century Gothic" w:hAnsi="Century Gothic"/>
          <w:sz w:val="24"/>
          <w:szCs w:val="24"/>
        </w:rPr>
      </w:pPr>
      <w:r>
        <w:rPr>
          <w:rFonts w:ascii="Century Gothic" w:hAnsi="Century Gothic"/>
          <w:sz w:val="24"/>
          <w:szCs w:val="24"/>
        </w:rPr>
        <w:t xml:space="preserve">Les visites doivent faire l’objet d’un cadrage. Le carnet de bord du stagiaire constitue un support possible d’organisation des visites du tuteur ainsi que celles du stagiaire. </w:t>
      </w:r>
      <w:r w:rsidR="00570DE0">
        <w:rPr>
          <w:rFonts w:ascii="Century Gothic" w:hAnsi="Century Gothic"/>
          <w:sz w:val="24"/>
          <w:szCs w:val="24"/>
        </w:rPr>
        <w:t xml:space="preserve">Il s’agit d’aider le FSTG : </w:t>
      </w:r>
    </w:p>
    <w:p w14:paraId="1DFC78DE" w14:textId="77777777" w:rsidR="00A5406D" w:rsidRDefault="002660E3" w:rsidP="005D4252">
      <w:pPr>
        <w:pStyle w:val="Paragraphedeliste"/>
        <w:numPr>
          <w:ilvl w:val="0"/>
          <w:numId w:val="4"/>
        </w:numPr>
        <w:spacing w:after="0" w:line="360" w:lineRule="auto"/>
        <w:jc w:val="both"/>
        <w:rPr>
          <w:rFonts w:ascii="Century Gothic" w:hAnsi="Century Gothic"/>
          <w:sz w:val="24"/>
          <w:szCs w:val="24"/>
        </w:rPr>
      </w:pPr>
      <w:r w:rsidRPr="00570DE0">
        <w:rPr>
          <w:rFonts w:ascii="Century Gothic" w:hAnsi="Century Gothic"/>
          <w:sz w:val="24"/>
          <w:szCs w:val="24"/>
        </w:rPr>
        <w:t>À</w:t>
      </w:r>
      <w:r w:rsidR="00570DE0" w:rsidRPr="00570DE0">
        <w:rPr>
          <w:rFonts w:ascii="Century Gothic" w:hAnsi="Century Gothic"/>
          <w:sz w:val="24"/>
          <w:szCs w:val="24"/>
        </w:rPr>
        <w:t xml:space="preserve"> </w:t>
      </w:r>
      <w:r w:rsidR="00570DE0" w:rsidRPr="00570DE0">
        <w:rPr>
          <w:rFonts w:ascii="Century Gothic" w:hAnsi="Century Gothic"/>
          <w:b/>
          <w:sz w:val="24"/>
          <w:szCs w:val="24"/>
        </w:rPr>
        <w:t>préparer et ajuster les premières séances</w:t>
      </w:r>
      <w:r w:rsidR="00570DE0" w:rsidRPr="00570DE0">
        <w:rPr>
          <w:rFonts w:ascii="Century Gothic" w:hAnsi="Century Gothic"/>
          <w:sz w:val="24"/>
          <w:szCs w:val="24"/>
        </w:rPr>
        <w:t xml:space="preserve"> </w:t>
      </w:r>
    </w:p>
    <w:p w14:paraId="79B59B83" w14:textId="77777777" w:rsidR="00570DE0" w:rsidRDefault="002660E3" w:rsidP="005D4252">
      <w:pPr>
        <w:pStyle w:val="Paragraphedeliste"/>
        <w:numPr>
          <w:ilvl w:val="0"/>
          <w:numId w:val="4"/>
        </w:numPr>
        <w:spacing w:after="0" w:line="360" w:lineRule="auto"/>
        <w:jc w:val="both"/>
        <w:rPr>
          <w:rFonts w:ascii="Century Gothic" w:hAnsi="Century Gothic"/>
          <w:sz w:val="24"/>
          <w:szCs w:val="24"/>
        </w:rPr>
      </w:pPr>
      <w:r>
        <w:rPr>
          <w:rFonts w:ascii="Century Gothic" w:hAnsi="Century Gothic"/>
          <w:sz w:val="24"/>
          <w:szCs w:val="24"/>
        </w:rPr>
        <w:t>À</w:t>
      </w:r>
      <w:r w:rsidR="00570DE0">
        <w:rPr>
          <w:rFonts w:ascii="Century Gothic" w:hAnsi="Century Gothic"/>
          <w:sz w:val="24"/>
          <w:szCs w:val="24"/>
        </w:rPr>
        <w:t xml:space="preserve"> élaborer une </w:t>
      </w:r>
      <w:r w:rsidR="00570DE0" w:rsidRPr="00570DE0">
        <w:rPr>
          <w:rFonts w:ascii="Century Gothic" w:hAnsi="Century Gothic"/>
          <w:b/>
          <w:sz w:val="24"/>
          <w:szCs w:val="24"/>
        </w:rPr>
        <w:t>progression annuelle</w:t>
      </w:r>
      <w:r w:rsidR="00570DE0">
        <w:rPr>
          <w:rFonts w:ascii="Century Gothic" w:hAnsi="Century Gothic"/>
          <w:sz w:val="24"/>
          <w:szCs w:val="24"/>
        </w:rPr>
        <w:t xml:space="preserve"> au moins globale en tenant compte des contraintes liées à l’établissement et </w:t>
      </w:r>
      <w:r w:rsidR="0090550B">
        <w:rPr>
          <w:rFonts w:ascii="Century Gothic" w:hAnsi="Century Gothic"/>
          <w:sz w:val="24"/>
          <w:szCs w:val="24"/>
        </w:rPr>
        <w:t>des compétences à construire</w:t>
      </w:r>
      <w:r w:rsidR="00570DE0">
        <w:rPr>
          <w:rFonts w:ascii="Century Gothic" w:hAnsi="Century Gothic"/>
          <w:sz w:val="24"/>
          <w:szCs w:val="24"/>
        </w:rPr>
        <w:t xml:space="preserve"> qui constitue</w:t>
      </w:r>
      <w:r w:rsidR="0090550B">
        <w:rPr>
          <w:rFonts w:ascii="Century Gothic" w:hAnsi="Century Gothic"/>
          <w:sz w:val="24"/>
          <w:szCs w:val="24"/>
        </w:rPr>
        <w:t>nt</w:t>
      </w:r>
      <w:r w:rsidR="00570DE0">
        <w:rPr>
          <w:rFonts w:ascii="Century Gothic" w:hAnsi="Century Gothic"/>
          <w:sz w:val="24"/>
          <w:szCs w:val="24"/>
        </w:rPr>
        <w:t xml:space="preserve"> un élément clé du programme. Un calendrier vierge de progression pour l’année scolaire 2017/2018 est fourni en annexe) </w:t>
      </w:r>
    </w:p>
    <w:p w14:paraId="471BD9A4" w14:textId="4F25A236" w:rsidR="00570DE0" w:rsidRDefault="002660E3" w:rsidP="005D4252">
      <w:pPr>
        <w:pStyle w:val="Paragraphedeliste"/>
        <w:numPr>
          <w:ilvl w:val="0"/>
          <w:numId w:val="4"/>
        </w:numPr>
        <w:spacing w:after="0" w:line="360" w:lineRule="auto"/>
        <w:jc w:val="both"/>
        <w:rPr>
          <w:rFonts w:ascii="Century Gothic" w:hAnsi="Century Gothic"/>
          <w:sz w:val="24"/>
          <w:szCs w:val="24"/>
        </w:rPr>
      </w:pPr>
      <w:r>
        <w:rPr>
          <w:rFonts w:ascii="Century Gothic" w:hAnsi="Century Gothic"/>
          <w:sz w:val="24"/>
          <w:szCs w:val="24"/>
        </w:rPr>
        <w:t>À</w:t>
      </w:r>
      <w:r w:rsidR="00570DE0">
        <w:rPr>
          <w:rFonts w:ascii="Century Gothic" w:hAnsi="Century Gothic"/>
          <w:sz w:val="24"/>
          <w:szCs w:val="24"/>
        </w:rPr>
        <w:t xml:space="preserve"> envisager une </w:t>
      </w:r>
      <w:r w:rsidR="00570DE0" w:rsidRPr="00570DE0">
        <w:rPr>
          <w:rFonts w:ascii="Century Gothic" w:hAnsi="Century Gothic"/>
          <w:b/>
          <w:sz w:val="24"/>
          <w:szCs w:val="24"/>
        </w:rPr>
        <w:t>série d’objectifs d’observation</w:t>
      </w:r>
      <w:r w:rsidR="00570DE0">
        <w:rPr>
          <w:rFonts w:ascii="Century Gothic" w:hAnsi="Century Gothic"/>
          <w:sz w:val="24"/>
          <w:szCs w:val="24"/>
        </w:rPr>
        <w:t xml:space="preserve"> sur les premières séances (gestion de classe, trace écrite, gestion du tableau, posture d’enseignant,</w:t>
      </w:r>
      <w:r w:rsidR="00C84F68">
        <w:rPr>
          <w:rFonts w:ascii="Century Gothic" w:hAnsi="Century Gothic"/>
          <w:sz w:val="24"/>
          <w:szCs w:val="24"/>
        </w:rPr>
        <w:t xml:space="preserve"> mise en activité, </w:t>
      </w:r>
      <w:r w:rsidR="00570DE0">
        <w:rPr>
          <w:rFonts w:ascii="Century Gothic" w:hAnsi="Century Gothic"/>
          <w:sz w:val="24"/>
          <w:szCs w:val="24"/>
        </w:rPr>
        <w:t xml:space="preserve">registre de langues </w:t>
      </w:r>
      <w:r w:rsidR="00784C5D">
        <w:rPr>
          <w:rFonts w:ascii="Century Gothic" w:hAnsi="Century Gothic"/>
          <w:sz w:val="24"/>
          <w:szCs w:val="24"/>
        </w:rPr>
        <w:t xml:space="preserve">différenciation </w:t>
      </w:r>
      <w:r w:rsidR="00570DE0">
        <w:rPr>
          <w:rFonts w:ascii="Century Gothic" w:hAnsi="Century Gothic"/>
          <w:sz w:val="24"/>
          <w:szCs w:val="24"/>
        </w:rPr>
        <w:t xml:space="preserve">etc.) </w:t>
      </w:r>
    </w:p>
    <w:p w14:paraId="71CCD6B1" w14:textId="3599971A" w:rsidR="005D4252" w:rsidRDefault="005D4252" w:rsidP="005D4252">
      <w:pPr>
        <w:pStyle w:val="Paragraphedeliste"/>
        <w:spacing w:after="0" w:line="360" w:lineRule="auto"/>
        <w:jc w:val="both"/>
        <w:rPr>
          <w:rFonts w:ascii="Century Gothic" w:hAnsi="Century Gothic"/>
          <w:sz w:val="24"/>
          <w:szCs w:val="24"/>
        </w:rPr>
      </w:pPr>
    </w:p>
    <w:p w14:paraId="604694E3" w14:textId="77777777" w:rsidR="005D4252" w:rsidRDefault="005D4252" w:rsidP="005D4252">
      <w:pPr>
        <w:pStyle w:val="Paragraphedeliste"/>
        <w:spacing w:after="0" w:line="360" w:lineRule="auto"/>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70DE0" w:rsidRPr="00E52738" w14:paraId="6A988CB0" w14:textId="77777777" w:rsidTr="00E52738">
        <w:tc>
          <w:tcPr>
            <w:tcW w:w="4606" w:type="dxa"/>
          </w:tcPr>
          <w:p w14:paraId="12793588" w14:textId="77777777" w:rsidR="00570DE0" w:rsidRPr="00E52738" w:rsidRDefault="00570DE0"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Date &amp; heure &amp; classe </w:t>
            </w:r>
          </w:p>
        </w:tc>
        <w:tc>
          <w:tcPr>
            <w:tcW w:w="4606" w:type="dxa"/>
          </w:tcPr>
          <w:p w14:paraId="4F076AC9" w14:textId="77777777" w:rsidR="00570DE0" w:rsidRPr="00E52738" w:rsidRDefault="00570DE0"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Objectif d’observation </w:t>
            </w:r>
          </w:p>
        </w:tc>
      </w:tr>
      <w:tr w:rsidR="00570DE0" w:rsidRPr="00E52738" w14:paraId="2F6A123B" w14:textId="77777777" w:rsidTr="00E52738">
        <w:tc>
          <w:tcPr>
            <w:tcW w:w="4606" w:type="dxa"/>
          </w:tcPr>
          <w:p w14:paraId="795A3CD0" w14:textId="77777777" w:rsidR="00570DE0" w:rsidRPr="00E52738" w:rsidRDefault="00570DE0" w:rsidP="005D4252">
            <w:pPr>
              <w:spacing w:after="0" w:line="360" w:lineRule="auto"/>
              <w:jc w:val="both"/>
              <w:rPr>
                <w:rFonts w:ascii="Century Gothic" w:hAnsi="Century Gothic"/>
                <w:sz w:val="24"/>
                <w:szCs w:val="24"/>
              </w:rPr>
            </w:pPr>
          </w:p>
        </w:tc>
        <w:tc>
          <w:tcPr>
            <w:tcW w:w="4606" w:type="dxa"/>
          </w:tcPr>
          <w:p w14:paraId="15DBE197" w14:textId="77777777" w:rsidR="00570DE0" w:rsidRPr="00E52738" w:rsidRDefault="00570DE0" w:rsidP="005D4252">
            <w:pPr>
              <w:spacing w:after="0" w:line="360" w:lineRule="auto"/>
              <w:jc w:val="both"/>
              <w:rPr>
                <w:rFonts w:ascii="Century Gothic" w:hAnsi="Century Gothic"/>
                <w:sz w:val="24"/>
                <w:szCs w:val="24"/>
              </w:rPr>
            </w:pPr>
          </w:p>
        </w:tc>
      </w:tr>
      <w:tr w:rsidR="00570DE0" w:rsidRPr="00E52738" w14:paraId="0D6CBCB2" w14:textId="77777777" w:rsidTr="00E52738">
        <w:tc>
          <w:tcPr>
            <w:tcW w:w="4606" w:type="dxa"/>
          </w:tcPr>
          <w:p w14:paraId="134A3A00" w14:textId="77777777" w:rsidR="00570DE0" w:rsidRPr="00E52738" w:rsidRDefault="00570DE0" w:rsidP="005D4252">
            <w:pPr>
              <w:spacing w:after="0" w:line="360" w:lineRule="auto"/>
              <w:jc w:val="both"/>
              <w:rPr>
                <w:rFonts w:ascii="Century Gothic" w:hAnsi="Century Gothic"/>
                <w:sz w:val="24"/>
                <w:szCs w:val="24"/>
              </w:rPr>
            </w:pPr>
          </w:p>
        </w:tc>
        <w:tc>
          <w:tcPr>
            <w:tcW w:w="4606" w:type="dxa"/>
          </w:tcPr>
          <w:p w14:paraId="219FE04D" w14:textId="77777777" w:rsidR="00570DE0" w:rsidRPr="00E52738" w:rsidRDefault="00570DE0" w:rsidP="005D4252">
            <w:pPr>
              <w:spacing w:after="0" w:line="360" w:lineRule="auto"/>
              <w:jc w:val="both"/>
              <w:rPr>
                <w:rFonts w:ascii="Century Gothic" w:hAnsi="Century Gothic"/>
                <w:sz w:val="24"/>
                <w:szCs w:val="24"/>
              </w:rPr>
            </w:pPr>
          </w:p>
        </w:tc>
      </w:tr>
      <w:tr w:rsidR="00570DE0" w:rsidRPr="00E52738" w14:paraId="7D65CB65" w14:textId="77777777" w:rsidTr="00E52738">
        <w:tc>
          <w:tcPr>
            <w:tcW w:w="4606" w:type="dxa"/>
          </w:tcPr>
          <w:p w14:paraId="1F8FC086" w14:textId="77777777" w:rsidR="00570DE0" w:rsidRPr="00E52738" w:rsidRDefault="00570DE0" w:rsidP="005D4252">
            <w:pPr>
              <w:spacing w:after="0" w:line="360" w:lineRule="auto"/>
              <w:jc w:val="both"/>
              <w:rPr>
                <w:rFonts w:ascii="Century Gothic" w:hAnsi="Century Gothic"/>
                <w:sz w:val="24"/>
                <w:szCs w:val="24"/>
              </w:rPr>
            </w:pPr>
          </w:p>
        </w:tc>
        <w:tc>
          <w:tcPr>
            <w:tcW w:w="4606" w:type="dxa"/>
          </w:tcPr>
          <w:p w14:paraId="68D98F92" w14:textId="77777777" w:rsidR="00570DE0" w:rsidRPr="00E52738" w:rsidRDefault="00570DE0" w:rsidP="005D4252">
            <w:pPr>
              <w:spacing w:after="0" w:line="360" w:lineRule="auto"/>
              <w:jc w:val="both"/>
              <w:rPr>
                <w:rFonts w:ascii="Century Gothic" w:hAnsi="Century Gothic"/>
                <w:sz w:val="24"/>
                <w:szCs w:val="24"/>
              </w:rPr>
            </w:pPr>
          </w:p>
        </w:tc>
      </w:tr>
      <w:tr w:rsidR="00570DE0" w:rsidRPr="00E52738" w14:paraId="28E7D8E3" w14:textId="77777777" w:rsidTr="00E52738">
        <w:tc>
          <w:tcPr>
            <w:tcW w:w="4606" w:type="dxa"/>
          </w:tcPr>
          <w:p w14:paraId="4538EF75" w14:textId="77777777" w:rsidR="00570DE0" w:rsidRPr="00E52738" w:rsidRDefault="00570DE0" w:rsidP="005D4252">
            <w:pPr>
              <w:spacing w:after="0" w:line="360" w:lineRule="auto"/>
              <w:jc w:val="both"/>
              <w:rPr>
                <w:rFonts w:ascii="Century Gothic" w:hAnsi="Century Gothic"/>
                <w:sz w:val="24"/>
                <w:szCs w:val="24"/>
              </w:rPr>
            </w:pPr>
          </w:p>
        </w:tc>
        <w:tc>
          <w:tcPr>
            <w:tcW w:w="4606" w:type="dxa"/>
          </w:tcPr>
          <w:p w14:paraId="34472875" w14:textId="77777777" w:rsidR="00570DE0" w:rsidRPr="00E52738" w:rsidRDefault="00570DE0" w:rsidP="005D4252">
            <w:pPr>
              <w:spacing w:after="0" w:line="360" w:lineRule="auto"/>
              <w:jc w:val="both"/>
              <w:rPr>
                <w:rFonts w:ascii="Century Gothic" w:hAnsi="Century Gothic"/>
                <w:sz w:val="24"/>
                <w:szCs w:val="24"/>
              </w:rPr>
            </w:pPr>
          </w:p>
        </w:tc>
      </w:tr>
      <w:tr w:rsidR="00570DE0" w:rsidRPr="00E52738" w14:paraId="17DC9014" w14:textId="77777777" w:rsidTr="00E52738">
        <w:tc>
          <w:tcPr>
            <w:tcW w:w="4606" w:type="dxa"/>
          </w:tcPr>
          <w:p w14:paraId="617841C6" w14:textId="77777777" w:rsidR="00570DE0" w:rsidRPr="00E52738" w:rsidRDefault="00570DE0" w:rsidP="005D4252">
            <w:pPr>
              <w:spacing w:after="0" w:line="360" w:lineRule="auto"/>
              <w:jc w:val="both"/>
              <w:rPr>
                <w:rFonts w:ascii="Century Gothic" w:hAnsi="Century Gothic"/>
                <w:sz w:val="24"/>
                <w:szCs w:val="24"/>
              </w:rPr>
            </w:pPr>
          </w:p>
        </w:tc>
        <w:tc>
          <w:tcPr>
            <w:tcW w:w="4606" w:type="dxa"/>
          </w:tcPr>
          <w:p w14:paraId="5D802371" w14:textId="77777777" w:rsidR="00570DE0" w:rsidRPr="00E52738" w:rsidRDefault="00570DE0" w:rsidP="005D4252">
            <w:pPr>
              <w:spacing w:after="0" w:line="360" w:lineRule="auto"/>
              <w:jc w:val="both"/>
              <w:rPr>
                <w:rFonts w:ascii="Century Gothic" w:hAnsi="Century Gothic"/>
                <w:sz w:val="24"/>
                <w:szCs w:val="24"/>
              </w:rPr>
            </w:pPr>
          </w:p>
        </w:tc>
      </w:tr>
      <w:tr w:rsidR="00570DE0" w:rsidRPr="00E52738" w14:paraId="72B586D9" w14:textId="77777777" w:rsidTr="00E52738">
        <w:tc>
          <w:tcPr>
            <w:tcW w:w="4606" w:type="dxa"/>
          </w:tcPr>
          <w:p w14:paraId="03900392" w14:textId="77777777" w:rsidR="00570DE0" w:rsidRPr="00E52738" w:rsidRDefault="00570DE0" w:rsidP="005D4252">
            <w:pPr>
              <w:spacing w:after="0" w:line="360" w:lineRule="auto"/>
              <w:jc w:val="both"/>
              <w:rPr>
                <w:rFonts w:ascii="Century Gothic" w:hAnsi="Century Gothic"/>
                <w:sz w:val="24"/>
                <w:szCs w:val="24"/>
              </w:rPr>
            </w:pPr>
          </w:p>
        </w:tc>
        <w:tc>
          <w:tcPr>
            <w:tcW w:w="4606" w:type="dxa"/>
          </w:tcPr>
          <w:p w14:paraId="46E5A346" w14:textId="77777777" w:rsidR="00570DE0" w:rsidRPr="00E52738" w:rsidRDefault="00570DE0" w:rsidP="005D4252">
            <w:pPr>
              <w:spacing w:after="0" w:line="360" w:lineRule="auto"/>
              <w:jc w:val="both"/>
              <w:rPr>
                <w:rFonts w:ascii="Century Gothic" w:hAnsi="Century Gothic"/>
                <w:sz w:val="24"/>
                <w:szCs w:val="24"/>
              </w:rPr>
            </w:pPr>
          </w:p>
        </w:tc>
      </w:tr>
    </w:tbl>
    <w:p w14:paraId="39032B8B" w14:textId="77777777" w:rsidR="00570DE0" w:rsidRDefault="00570DE0" w:rsidP="005D4252">
      <w:pPr>
        <w:spacing w:after="0" w:line="360" w:lineRule="auto"/>
        <w:jc w:val="both"/>
        <w:rPr>
          <w:rFonts w:ascii="Century Gothic" w:hAnsi="Century Gothic"/>
          <w:sz w:val="24"/>
          <w:szCs w:val="24"/>
        </w:rPr>
      </w:pPr>
    </w:p>
    <w:p w14:paraId="49AA3EF3" w14:textId="77777777" w:rsidR="002660E3" w:rsidRPr="00570DE0" w:rsidRDefault="002660E3" w:rsidP="005D4252">
      <w:pPr>
        <w:spacing w:after="0" w:line="360" w:lineRule="auto"/>
        <w:jc w:val="both"/>
        <w:rPr>
          <w:rFonts w:ascii="Century Gothic" w:hAnsi="Century Gothic"/>
          <w:sz w:val="24"/>
          <w:szCs w:val="24"/>
        </w:rPr>
      </w:pPr>
      <w:r>
        <w:rPr>
          <w:rFonts w:ascii="Century Gothic" w:hAnsi="Century Gothic"/>
          <w:sz w:val="24"/>
          <w:szCs w:val="24"/>
        </w:rPr>
        <w:t xml:space="preserve">Plusieurs modèles de tableau en annexe peuvent aider à construire une progression cohérente tout au long de l’année. </w:t>
      </w:r>
    </w:p>
    <w:p w14:paraId="233DC6BF" w14:textId="77777777" w:rsidR="00C84F68" w:rsidRDefault="00C84F68" w:rsidP="005D4252">
      <w:pPr>
        <w:spacing w:after="0" w:line="360" w:lineRule="auto"/>
        <w:jc w:val="both"/>
        <w:rPr>
          <w:rFonts w:ascii="Century Gothic" w:hAnsi="Century Gothic"/>
          <w:sz w:val="24"/>
          <w:szCs w:val="24"/>
        </w:rPr>
      </w:pPr>
      <w:r>
        <w:rPr>
          <w:rFonts w:ascii="Century Gothic" w:hAnsi="Century Gothic"/>
          <w:sz w:val="24"/>
          <w:szCs w:val="24"/>
        </w:rPr>
        <w:t xml:space="preserve">Chaque visite fera l’objet </w:t>
      </w:r>
    </w:p>
    <w:p w14:paraId="13FE5865" w14:textId="77777777" w:rsidR="00C84F68" w:rsidRPr="00C84F68" w:rsidRDefault="00C84F68" w:rsidP="005D4252">
      <w:pPr>
        <w:pStyle w:val="Paragraphedeliste"/>
        <w:numPr>
          <w:ilvl w:val="0"/>
          <w:numId w:val="5"/>
        </w:numPr>
        <w:spacing w:after="0" w:line="360" w:lineRule="auto"/>
        <w:jc w:val="both"/>
        <w:rPr>
          <w:rFonts w:ascii="Century Gothic" w:hAnsi="Century Gothic"/>
          <w:sz w:val="24"/>
          <w:szCs w:val="24"/>
        </w:rPr>
      </w:pPr>
      <w:r w:rsidRPr="00C84F68">
        <w:rPr>
          <w:rFonts w:ascii="Century Gothic" w:hAnsi="Century Gothic"/>
          <w:sz w:val="24"/>
          <w:szCs w:val="24"/>
        </w:rPr>
        <w:t>d’un entretien</w:t>
      </w:r>
      <w:r>
        <w:rPr>
          <w:rFonts w:ascii="Century Gothic" w:hAnsi="Century Gothic"/>
          <w:sz w:val="24"/>
          <w:szCs w:val="24"/>
        </w:rPr>
        <w:t xml:space="preserve"> plus ou moins long, </w:t>
      </w:r>
    </w:p>
    <w:p w14:paraId="1F91C75A" w14:textId="77777777" w:rsidR="00C84F68" w:rsidRDefault="00B01A1A" w:rsidP="005D4252">
      <w:pPr>
        <w:pStyle w:val="Paragraphedeliste"/>
        <w:numPr>
          <w:ilvl w:val="0"/>
          <w:numId w:val="5"/>
        </w:numPr>
        <w:spacing w:after="0" w:line="360" w:lineRule="auto"/>
        <w:jc w:val="both"/>
        <w:rPr>
          <w:rFonts w:ascii="Century Gothic" w:hAnsi="Century Gothic"/>
          <w:sz w:val="24"/>
          <w:szCs w:val="24"/>
        </w:rPr>
      </w:pPr>
      <w:r>
        <w:rPr>
          <w:rFonts w:ascii="Century Gothic" w:hAnsi="Century Gothic"/>
          <w:sz w:val="24"/>
          <w:szCs w:val="24"/>
        </w:rPr>
        <w:t>d’</w:t>
      </w:r>
      <w:r w:rsidR="00C84F68" w:rsidRPr="00C84F68">
        <w:rPr>
          <w:rFonts w:ascii="Century Gothic" w:hAnsi="Century Gothic"/>
          <w:sz w:val="24"/>
          <w:szCs w:val="24"/>
        </w:rPr>
        <w:t xml:space="preserve">un compte-rendu écrit formalisé </w:t>
      </w:r>
      <w:r w:rsidR="009D11D7">
        <w:rPr>
          <w:rFonts w:ascii="Century Gothic" w:hAnsi="Century Gothic"/>
          <w:sz w:val="24"/>
          <w:szCs w:val="24"/>
        </w:rPr>
        <w:t xml:space="preserve">(non exhaustif) </w:t>
      </w:r>
      <w:r>
        <w:rPr>
          <w:rFonts w:ascii="Century Gothic" w:hAnsi="Century Gothic"/>
          <w:sz w:val="24"/>
          <w:szCs w:val="24"/>
        </w:rPr>
        <w:t xml:space="preserve">qui </w:t>
      </w:r>
      <w:r w:rsidR="0090550B">
        <w:rPr>
          <w:rFonts w:ascii="Century Gothic" w:hAnsi="Century Gothic"/>
          <w:sz w:val="24"/>
          <w:szCs w:val="24"/>
        </w:rPr>
        <w:t xml:space="preserve">précise les deux ou trois objectifs à travailler pour l’observation suivante. </w:t>
      </w:r>
    </w:p>
    <w:p w14:paraId="36998510" w14:textId="77777777" w:rsidR="00570DE0" w:rsidRDefault="008C2DBF" w:rsidP="005D4252">
      <w:pPr>
        <w:spacing w:after="0" w:line="360" w:lineRule="auto"/>
        <w:jc w:val="both"/>
        <w:rPr>
          <w:rFonts w:ascii="Century Gothic" w:hAnsi="Century Gothic"/>
          <w:sz w:val="24"/>
          <w:szCs w:val="24"/>
        </w:rPr>
      </w:pPr>
      <w:r>
        <w:rPr>
          <w:rFonts w:ascii="Century Gothic" w:hAnsi="Century Gothic"/>
          <w:sz w:val="24"/>
          <w:szCs w:val="24"/>
        </w:rPr>
        <w:t>Il</w:t>
      </w:r>
      <w:r w:rsidR="00C84F68">
        <w:rPr>
          <w:rFonts w:ascii="Century Gothic" w:hAnsi="Century Gothic"/>
          <w:sz w:val="24"/>
          <w:szCs w:val="24"/>
        </w:rPr>
        <w:t xml:space="preserve"> s’agit </w:t>
      </w:r>
      <w:r w:rsidR="00B01A1A">
        <w:rPr>
          <w:rFonts w:ascii="Century Gothic" w:hAnsi="Century Gothic"/>
          <w:sz w:val="24"/>
          <w:szCs w:val="24"/>
        </w:rPr>
        <w:t xml:space="preserve">ainsi </w:t>
      </w:r>
      <w:r w:rsidR="00C84F68">
        <w:rPr>
          <w:rFonts w:ascii="Century Gothic" w:hAnsi="Century Gothic"/>
          <w:sz w:val="24"/>
          <w:szCs w:val="24"/>
        </w:rPr>
        <w:t xml:space="preserve">de </w:t>
      </w:r>
      <w:r w:rsidR="00C84F68" w:rsidRPr="00C84F68">
        <w:rPr>
          <w:rFonts w:ascii="Century Gothic" w:hAnsi="Century Gothic"/>
          <w:sz w:val="24"/>
          <w:szCs w:val="24"/>
        </w:rPr>
        <w:t>repren</w:t>
      </w:r>
      <w:r w:rsidR="00C84F68">
        <w:rPr>
          <w:rFonts w:ascii="Century Gothic" w:hAnsi="Century Gothic"/>
          <w:sz w:val="24"/>
          <w:szCs w:val="24"/>
        </w:rPr>
        <w:t>dre</w:t>
      </w:r>
      <w:r w:rsidR="00C84F68" w:rsidRPr="00C84F68">
        <w:rPr>
          <w:rFonts w:ascii="Century Gothic" w:hAnsi="Century Gothic"/>
          <w:sz w:val="24"/>
          <w:szCs w:val="24"/>
        </w:rPr>
        <w:t xml:space="preserve"> les obse</w:t>
      </w:r>
      <w:r w:rsidR="00C84F68">
        <w:rPr>
          <w:rFonts w:ascii="Century Gothic" w:hAnsi="Century Gothic"/>
          <w:sz w:val="24"/>
          <w:szCs w:val="24"/>
        </w:rPr>
        <w:t xml:space="preserve">rvations principales du tuteur, de revenir sur les objectifs de la séance </w:t>
      </w:r>
      <w:r>
        <w:rPr>
          <w:rFonts w:ascii="Century Gothic" w:hAnsi="Century Gothic"/>
          <w:sz w:val="24"/>
          <w:szCs w:val="24"/>
        </w:rPr>
        <w:t xml:space="preserve">afin de se mettre d’accord sur les </w:t>
      </w:r>
      <w:r w:rsidRPr="00F94FC4">
        <w:rPr>
          <w:rFonts w:ascii="Century Gothic" w:hAnsi="Century Gothic"/>
          <w:sz w:val="24"/>
          <w:szCs w:val="24"/>
          <w:u w:val="single"/>
        </w:rPr>
        <w:t>axes de progression</w:t>
      </w:r>
      <w:r>
        <w:rPr>
          <w:rFonts w:ascii="Century Gothic" w:hAnsi="Century Gothic"/>
          <w:sz w:val="24"/>
          <w:szCs w:val="24"/>
        </w:rPr>
        <w:t xml:space="preserve"> d’ici la prochaine rencontre. </w:t>
      </w:r>
    </w:p>
    <w:p w14:paraId="3A928796" w14:textId="77777777" w:rsidR="008C2DBF" w:rsidRDefault="008C2DBF" w:rsidP="005D4252">
      <w:pPr>
        <w:spacing w:after="0" w:line="360" w:lineRule="auto"/>
        <w:jc w:val="both"/>
        <w:rPr>
          <w:rFonts w:ascii="Century Gothic" w:hAnsi="Century Gothic"/>
          <w:sz w:val="24"/>
          <w:szCs w:val="24"/>
        </w:rPr>
      </w:pPr>
      <w:r>
        <w:rPr>
          <w:rFonts w:ascii="Century Gothic" w:hAnsi="Century Gothic"/>
          <w:sz w:val="24"/>
          <w:szCs w:val="24"/>
        </w:rPr>
        <w:t xml:space="preserve">Ces entretiens ont aussi pour but de construire la suite du cycle de l’année (fixer des objectifs en relation avec les observations, recadrer le dialogue sur ces objectifs.) </w:t>
      </w:r>
    </w:p>
    <w:p w14:paraId="226857FE" w14:textId="77777777" w:rsidR="008C2DBF" w:rsidRDefault="008C2DBF" w:rsidP="005D4252">
      <w:pPr>
        <w:spacing w:after="0" w:line="360" w:lineRule="auto"/>
        <w:jc w:val="both"/>
        <w:rPr>
          <w:rFonts w:ascii="Century Gothic" w:hAnsi="Century Gothic"/>
          <w:sz w:val="24"/>
          <w:szCs w:val="24"/>
        </w:rPr>
      </w:pPr>
      <w:r>
        <w:rPr>
          <w:rFonts w:ascii="Century Gothic" w:hAnsi="Century Gothic"/>
          <w:sz w:val="24"/>
          <w:szCs w:val="24"/>
        </w:rPr>
        <w:t xml:space="preserve">Une colonne peut être ajoutée au tableau précédent pour intégrer le bilan de l’entretien.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544"/>
      </w:tblGrid>
      <w:tr w:rsidR="008C2DBF" w:rsidRPr="00E52738" w14:paraId="3972E415" w14:textId="77777777" w:rsidTr="00E52738">
        <w:trPr>
          <w:jc w:val="center"/>
        </w:trPr>
        <w:tc>
          <w:tcPr>
            <w:tcW w:w="1809" w:type="dxa"/>
          </w:tcPr>
          <w:p w14:paraId="18045E3A" w14:textId="77777777" w:rsidR="008C2DBF" w:rsidRPr="00E52738" w:rsidRDefault="008C2DBF" w:rsidP="005D4252">
            <w:pPr>
              <w:spacing w:after="0" w:line="360" w:lineRule="auto"/>
              <w:jc w:val="both"/>
              <w:rPr>
                <w:rFonts w:ascii="Century Gothic" w:hAnsi="Century Gothic"/>
                <w:sz w:val="24"/>
                <w:szCs w:val="24"/>
              </w:rPr>
            </w:pPr>
            <w:r w:rsidRPr="00E52738">
              <w:rPr>
                <w:rFonts w:ascii="Century Gothic" w:hAnsi="Century Gothic"/>
                <w:sz w:val="24"/>
                <w:szCs w:val="24"/>
              </w:rPr>
              <w:t xml:space="preserve">Date, heure &amp; classe </w:t>
            </w:r>
          </w:p>
        </w:tc>
        <w:tc>
          <w:tcPr>
            <w:tcW w:w="3544" w:type="dxa"/>
          </w:tcPr>
          <w:p w14:paraId="7A9F9E53" w14:textId="77777777" w:rsidR="008C2DBF" w:rsidRPr="00E52738" w:rsidRDefault="008C2DBF" w:rsidP="005D4252">
            <w:pPr>
              <w:spacing w:after="0" w:line="360" w:lineRule="auto"/>
              <w:jc w:val="center"/>
              <w:rPr>
                <w:rFonts w:ascii="Century Gothic" w:hAnsi="Century Gothic"/>
                <w:sz w:val="24"/>
                <w:szCs w:val="24"/>
              </w:rPr>
            </w:pPr>
            <w:r w:rsidRPr="00E52738">
              <w:rPr>
                <w:rFonts w:ascii="Century Gothic" w:hAnsi="Century Gothic"/>
                <w:sz w:val="24"/>
                <w:szCs w:val="24"/>
              </w:rPr>
              <w:t>Objectif d’observation</w:t>
            </w:r>
          </w:p>
        </w:tc>
        <w:tc>
          <w:tcPr>
            <w:tcW w:w="3544" w:type="dxa"/>
          </w:tcPr>
          <w:p w14:paraId="5889CC63" w14:textId="77777777" w:rsidR="008C2DBF" w:rsidRPr="00E52738" w:rsidRDefault="008C2DBF" w:rsidP="005D4252">
            <w:pPr>
              <w:spacing w:after="0" w:line="360" w:lineRule="auto"/>
              <w:jc w:val="both"/>
              <w:rPr>
                <w:rFonts w:ascii="Century Gothic" w:hAnsi="Century Gothic"/>
                <w:sz w:val="24"/>
                <w:szCs w:val="24"/>
              </w:rPr>
            </w:pPr>
            <w:r w:rsidRPr="00E52738">
              <w:rPr>
                <w:rFonts w:ascii="Century Gothic" w:hAnsi="Century Gothic"/>
                <w:sz w:val="24"/>
                <w:szCs w:val="24"/>
              </w:rPr>
              <w:t>Entretien FSTG / tuteur</w:t>
            </w:r>
          </w:p>
        </w:tc>
      </w:tr>
      <w:tr w:rsidR="008C2DBF" w:rsidRPr="00E52738" w14:paraId="4B5D276F" w14:textId="77777777" w:rsidTr="00E52738">
        <w:trPr>
          <w:jc w:val="center"/>
        </w:trPr>
        <w:tc>
          <w:tcPr>
            <w:tcW w:w="1809" w:type="dxa"/>
          </w:tcPr>
          <w:p w14:paraId="07A4C59C"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573DAC31"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7403A851" w14:textId="77777777" w:rsidR="008C2DBF" w:rsidRPr="00E52738" w:rsidRDefault="008C2DBF" w:rsidP="005D4252">
            <w:pPr>
              <w:spacing w:after="0" w:line="360" w:lineRule="auto"/>
              <w:jc w:val="both"/>
              <w:rPr>
                <w:rFonts w:ascii="Century Gothic" w:hAnsi="Century Gothic"/>
                <w:sz w:val="24"/>
                <w:szCs w:val="24"/>
              </w:rPr>
            </w:pPr>
          </w:p>
        </w:tc>
      </w:tr>
      <w:tr w:rsidR="008C2DBF" w:rsidRPr="00E52738" w14:paraId="10AFE7AE" w14:textId="77777777" w:rsidTr="00E52738">
        <w:trPr>
          <w:jc w:val="center"/>
        </w:trPr>
        <w:tc>
          <w:tcPr>
            <w:tcW w:w="1809" w:type="dxa"/>
          </w:tcPr>
          <w:p w14:paraId="4FBE987A"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5DEC6147"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505CBC48" w14:textId="77777777" w:rsidR="008C2DBF" w:rsidRPr="00E52738" w:rsidRDefault="008C2DBF" w:rsidP="005D4252">
            <w:pPr>
              <w:spacing w:after="0" w:line="360" w:lineRule="auto"/>
              <w:jc w:val="both"/>
              <w:rPr>
                <w:rFonts w:ascii="Century Gothic" w:hAnsi="Century Gothic"/>
                <w:sz w:val="24"/>
                <w:szCs w:val="24"/>
              </w:rPr>
            </w:pPr>
          </w:p>
        </w:tc>
      </w:tr>
      <w:tr w:rsidR="008C2DBF" w:rsidRPr="00E52738" w14:paraId="112974ED" w14:textId="77777777" w:rsidTr="00E52738">
        <w:trPr>
          <w:jc w:val="center"/>
        </w:trPr>
        <w:tc>
          <w:tcPr>
            <w:tcW w:w="1809" w:type="dxa"/>
          </w:tcPr>
          <w:p w14:paraId="4757C9AA"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0DE0553A"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72325D12" w14:textId="77777777" w:rsidR="008C2DBF" w:rsidRPr="00E52738" w:rsidRDefault="008C2DBF" w:rsidP="005D4252">
            <w:pPr>
              <w:spacing w:after="0" w:line="360" w:lineRule="auto"/>
              <w:jc w:val="both"/>
              <w:rPr>
                <w:rFonts w:ascii="Century Gothic" w:hAnsi="Century Gothic"/>
                <w:sz w:val="24"/>
                <w:szCs w:val="24"/>
              </w:rPr>
            </w:pPr>
          </w:p>
        </w:tc>
      </w:tr>
      <w:tr w:rsidR="008C2DBF" w:rsidRPr="00E52738" w14:paraId="1F94F7FB" w14:textId="77777777" w:rsidTr="00E52738">
        <w:trPr>
          <w:jc w:val="center"/>
        </w:trPr>
        <w:tc>
          <w:tcPr>
            <w:tcW w:w="1809" w:type="dxa"/>
          </w:tcPr>
          <w:p w14:paraId="7E776576"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457C5701"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4E229402" w14:textId="77777777" w:rsidR="008C2DBF" w:rsidRPr="00E52738" w:rsidRDefault="008C2DBF" w:rsidP="005D4252">
            <w:pPr>
              <w:spacing w:after="0" w:line="360" w:lineRule="auto"/>
              <w:jc w:val="both"/>
              <w:rPr>
                <w:rFonts w:ascii="Century Gothic" w:hAnsi="Century Gothic"/>
                <w:sz w:val="24"/>
                <w:szCs w:val="24"/>
              </w:rPr>
            </w:pPr>
          </w:p>
        </w:tc>
      </w:tr>
      <w:tr w:rsidR="008C2DBF" w:rsidRPr="00E52738" w14:paraId="285EBD21" w14:textId="77777777" w:rsidTr="00E52738">
        <w:trPr>
          <w:jc w:val="center"/>
        </w:trPr>
        <w:tc>
          <w:tcPr>
            <w:tcW w:w="1809" w:type="dxa"/>
          </w:tcPr>
          <w:p w14:paraId="30FA1733"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0558D027"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3B362CBA" w14:textId="77777777" w:rsidR="008C2DBF" w:rsidRPr="00E52738" w:rsidRDefault="008C2DBF" w:rsidP="005D4252">
            <w:pPr>
              <w:spacing w:after="0" w:line="360" w:lineRule="auto"/>
              <w:jc w:val="both"/>
              <w:rPr>
                <w:rFonts w:ascii="Century Gothic" w:hAnsi="Century Gothic"/>
                <w:sz w:val="24"/>
                <w:szCs w:val="24"/>
              </w:rPr>
            </w:pPr>
          </w:p>
        </w:tc>
      </w:tr>
      <w:tr w:rsidR="008C2DBF" w:rsidRPr="00E52738" w14:paraId="14FA4F6E" w14:textId="77777777" w:rsidTr="00E52738">
        <w:trPr>
          <w:jc w:val="center"/>
        </w:trPr>
        <w:tc>
          <w:tcPr>
            <w:tcW w:w="1809" w:type="dxa"/>
          </w:tcPr>
          <w:p w14:paraId="558A617F"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38CB1C0E" w14:textId="77777777" w:rsidR="008C2DBF" w:rsidRPr="00E52738" w:rsidRDefault="008C2DBF" w:rsidP="005D4252">
            <w:pPr>
              <w:spacing w:after="0" w:line="360" w:lineRule="auto"/>
              <w:jc w:val="both"/>
              <w:rPr>
                <w:rFonts w:ascii="Century Gothic" w:hAnsi="Century Gothic"/>
                <w:sz w:val="24"/>
                <w:szCs w:val="24"/>
              </w:rPr>
            </w:pPr>
          </w:p>
        </w:tc>
        <w:tc>
          <w:tcPr>
            <w:tcW w:w="3544" w:type="dxa"/>
          </w:tcPr>
          <w:p w14:paraId="63001389" w14:textId="77777777" w:rsidR="008C2DBF" w:rsidRPr="00E52738" w:rsidRDefault="008C2DBF" w:rsidP="005D4252">
            <w:pPr>
              <w:spacing w:after="0" w:line="360" w:lineRule="auto"/>
              <w:jc w:val="both"/>
              <w:rPr>
                <w:rFonts w:ascii="Century Gothic" w:hAnsi="Century Gothic"/>
                <w:sz w:val="24"/>
                <w:szCs w:val="24"/>
              </w:rPr>
            </w:pPr>
          </w:p>
        </w:tc>
      </w:tr>
    </w:tbl>
    <w:p w14:paraId="61C5EE93" w14:textId="77777777" w:rsidR="008C2DBF" w:rsidRPr="00C84F68" w:rsidRDefault="008C2DBF" w:rsidP="005D4252">
      <w:pPr>
        <w:spacing w:after="0" w:line="360" w:lineRule="auto"/>
        <w:jc w:val="both"/>
        <w:rPr>
          <w:rFonts w:ascii="Century Gothic" w:hAnsi="Century Gothic"/>
          <w:sz w:val="24"/>
          <w:szCs w:val="24"/>
        </w:rPr>
      </w:pPr>
    </w:p>
    <w:p w14:paraId="015E5F6A" w14:textId="77777777" w:rsidR="00570DE0" w:rsidRPr="00C84F68" w:rsidRDefault="003559F6" w:rsidP="005D4252">
      <w:pPr>
        <w:spacing w:after="0" w:line="360" w:lineRule="auto"/>
        <w:jc w:val="both"/>
        <w:rPr>
          <w:rFonts w:ascii="Century Gothic" w:hAnsi="Century Gothic"/>
          <w:b/>
          <w:sz w:val="24"/>
          <w:szCs w:val="24"/>
        </w:rPr>
      </w:pPr>
      <w:bookmarkStart w:id="3" w:name="_Hlk488304839"/>
      <w:r>
        <w:rPr>
          <w:rFonts w:ascii="Century Gothic" w:hAnsi="Century Gothic"/>
          <w:b/>
          <w:sz w:val="24"/>
          <w:szCs w:val="24"/>
        </w:rPr>
        <w:t>6</w:t>
      </w:r>
      <w:r w:rsidR="00C84F68" w:rsidRPr="00C84F68">
        <w:rPr>
          <w:rFonts w:ascii="Century Gothic" w:hAnsi="Century Gothic"/>
          <w:b/>
          <w:sz w:val="24"/>
          <w:szCs w:val="24"/>
        </w:rPr>
        <w:t>- les premières rencontres avec les parents, la réunion parents profs</w:t>
      </w:r>
    </w:p>
    <w:bookmarkEnd w:id="3"/>
    <w:p w14:paraId="1C7F091A" w14:textId="02613917" w:rsidR="00C84F68" w:rsidRDefault="00C84F68" w:rsidP="005D4252">
      <w:pPr>
        <w:spacing w:after="0" w:line="360" w:lineRule="auto"/>
        <w:jc w:val="both"/>
        <w:rPr>
          <w:rFonts w:ascii="Century Gothic" w:hAnsi="Century Gothic"/>
          <w:sz w:val="24"/>
          <w:szCs w:val="24"/>
        </w:rPr>
      </w:pPr>
      <w:r>
        <w:rPr>
          <w:rFonts w:ascii="Century Gothic" w:hAnsi="Century Gothic"/>
          <w:sz w:val="24"/>
          <w:szCs w:val="24"/>
        </w:rPr>
        <w:t>En cas de réunion parents profs, rappeler au FSTG les enjeux de la rencontre : présentation des programmes (contenus et méthodologies), des horaires (classe entière / demi</w:t>
      </w:r>
      <w:r w:rsidR="00B01A1A">
        <w:rPr>
          <w:rFonts w:ascii="Century Gothic" w:hAnsi="Century Gothic"/>
          <w:sz w:val="24"/>
          <w:szCs w:val="24"/>
        </w:rPr>
        <w:t>-</w:t>
      </w:r>
      <w:r>
        <w:rPr>
          <w:rFonts w:ascii="Century Gothic" w:hAnsi="Century Gothic"/>
          <w:sz w:val="24"/>
          <w:szCs w:val="24"/>
        </w:rPr>
        <w:t xml:space="preserve">groupe) des enjeux de l’année (évaluation, orientation). Précisez le mode de communication, </w:t>
      </w:r>
      <w:r w:rsidR="00167C94" w:rsidRPr="00C84F68">
        <w:rPr>
          <w:rFonts w:ascii="Century Gothic" w:hAnsi="Century Gothic"/>
          <w:i/>
          <w:sz w:val="24"/>
          <w:szCs w:val="24"/>
        </w:rPr>
        <w:t>i.e.</w:t>
      </w:r>
      <w:r w:rsidR="00AF4F16">
        <w:rPr>
          <w:rFonts w:ascii="Century Gothic" w:hAnsi="Century Gothic"/>
          <w:sz w:val="24"/>
          <w:szCs w:val="24"/>
        </w:rPr>
        <w:t xml:space="preserve"> </w:t>
      </w:r>
      <w:r>
        <w:rPr>
          <w:rFonts w:ascii="Century Gothic" w:hAnsi="Century Gothic"/>
          <w:sz w:val="24"/>
          <w:szCs w:val="24"/>
        </w:rPr>
        <w:t xml:space="preserve"> l’adresse MEL académique. </w:t>
      </w:r>
    </w:p>
    <w:p w14:paraId="508CE8A3" w14:textId="74E10629" w:rsidR="00C84F68" w:rsidRDefault="00C84F68" w:rsidP="005D4252">
      <w:pPr>
        <w:spacing w:after="0" w:line="360" w:lineRule="auto"/>
        <w:jc w:val="both"/>
        <w:rPr>
          <w:rFonts w:ascii="Century Gothic" w:hAnsi="Century Gothic"/>
          <w:sz w:val="24"/>
          <w:szCs w:val="24"/>
        </w:rPr>
      </w:pPr>
      <w:r>
        <w:rPr>
          <w:rFonts w:ascii="Century Gothic" w:hAnsi="Century Gothic"/>
          <w:sz w:val="24"/>
          <w:szCs w:val="24"/>
        </w:rPr>
        <w:t>En cas de nécessité de rencontre avec les parents d’un élève en situation préoccupante rappeler les précautions et le déroulé des entretiens avec les familles (</w:t>
      </w:r>
      <w:r w:rsidR="00B01A1A">
        <w:rPr>
          <w:rFonts w:ascii="Century Gothic" w:hAnsi="Century Gothic"/>
          <w:sz w:val="24"/>
          <w:szCs w:val="24"/>
        </w:rPr>
        <w:t>cf. carnet de bord du stagiaire)</w:t>
      </w:r>
    </w:p>
    <w:p w14:paraId="77B65B1C" w14:textId="77777777" w:rsidR="00784C5D" w:rsidRDefault="00784C5D" w:rsidP="005D4252">
      <w:pPr>
        <w:spacing w:after="0" w:line="360" w:lineRule="auto"/>
        <w:jc w:val="both"/>
        <w:rPr>
          <w:rFonts w:ascii="Century Gothic" w:hAnsi="Century Gothic"/>
          <w:sz w:val="24"/>
          <w:szCs w:val="24"/>
        </w:rPr>
      </w:pPr>
    </w:p>
    <w:p w14:paraId="48C5916A" w14:textId="77777777" w:rsidR="00C84F68" w:rsidRPr="00C84F68" w:rsidRDefault="003559F6" w:rsidP="005D4252">
      <w:pPr>
        <w:spacing w:after="0" w:line="360" w:lineRule="auto"/>
        <w:jc w:val="both"/>
        <w:rPr>
          <w:rFonts w:ascii="Century Gothic" w:hAnsi="Century Gothic"/>
          <w:b/>
          <w:sz w:val="24"/>
          <w:szCs w:val="24"/>
        </w:rPr>
      </w:pPr>
      <w:bookmarkStart w:id="4" w:name="_Hlk488304853"/>
      <w:r>
        <w:rPr>
          <w:rFonts w:ascii="Century Gothic" w:hAnsi="Century Gothic"/>
          <w:b/>
          <w:sz w:val="24"/>
          <w:szCs w:val="24"/>
        </w:rPr>
        <w:t>7</w:t>
      </w:r>
      <w:r w:rsidR="00C84F68" w:rsidRPr="00C84F68">
        <w:rPr>
          <w:rFonts w:ascii="Century Gothic" w:hAnsi="Century Gothic"/>
          <w:b/>
          <w:sz w:val="24"/>
          <w:szCs w:val="24"/>
        </w:rPr>
        <w:t xml:space="preserve">- la première réunion des tuteurs </w:t>
      </w:r>
    </w:p>
    <w:bookmarkEnd w:id="4"/>
    <w:p w14:paraId="5E6869B8" w14:textId="0C088EF6" w:rsidR="00C84F68" w:rsidRDefault="00C84F68" w:rsidP="005D4252">
      <w:pPr>
        <w:spacing w:after="0" w:line="360" w:lineRule="auto"/>
        <w:jc w:val="both"/>
        <w:rPr>
          <w:rFonts w:ascii="Century Gothic" w:hAnsi="Century Gothic"/>
          <w:sz w:val="24"/>
          <w:szCs w:val="24"/>
        </w:rPr>
      </w:pPr>
      <w:r w:rsidRPr="00635C1F">
        <w:rPr>
          <w:rFonts w:ascii="Century Gothic" w:hAnsi="Century Gothic"/>
          <w:sz w:val="24"/>
          <w:szCs w:val="24"/>
        </w:rPr>
        <w:t>E</w:t>
      </w:r>
      <w:r w:rsidR="00635C1F">
        <w:rPr>
          <w:rFonts w:ascii="Century Gothic" w:hAnsi="Century Gothic"/>
          <w:sz w:val="24"/>
          <w:szCs w:val="24"/>
        </w:rPr>
        <w:t xml:space="preserve">lle aura </w:t>
      </w:r>
      <w:r w:rsidR="00FA79F9">
        <w:rPr>
          <w:rFonts w:ascii="Century Gothic" w:hAnsi="Century Gothic"/>
          <w:sz w:val="24"/>
          <w:szCs w:val="24"/>
        </w:rPr>
        <w:t>vraisemblablement</w:t>
      </w:r>
      <w:r w:rsidR="00635C1F">
        <w:rPr>
          <w:rFonts w:ascii="Century Gothic" w:hAnsi="Century Gothic"/>
          <w:sz w:val="24"/>
          <w:szCs w:val="24"/>
        </w:rPr>
        <w:t xml:space="preserve"> lieu le </w:t>
      </w:r>
      <w:r w:rsidR="00784C5D">
        <w:rPr>
          <w:rFonts w:ascii="Century Gothic" w:hAnsi="Century Gothic"/>
          <w:sz w:val="24"/>
          <w:szCs w:val="24"/>
        </w:rPr>
        <w:t xml:space="preserve">19 </w:t>
      </w:r>
      <w:r w:rsidR="00635C1F">
        <w:rPr>
          <w:rFonts w:ascii="Century Gothic" w:hAnsi="Century Gothic"/>
          <w:sz w:val="24"/>
          <w:szCs w:val="24"/>
        </w:rPr>
        <w:t xml:space="preserve">octobre </w:t>
      </w:r>
      <w:r w:rsidRPr="00635C1F">
        <w:rPr>
          <w:rFonts w:ascii="Century Gothic" w:hAnsi="Century Gothic"/>
          <w:sz w:val="24"/>
          <w:szCs w:val="24"/>
        </w:rPr>
        <w:t xml:space="preserve">2017. </w:t>
      </w:r>
      <w:r w:rsidR="001C3F25" w:rsidRPr="00635C1F">
        <w:rPr>
          <w:rFonts w:ascii="Century Gothic" w:hAnsi="Century Gothic"/>
          <w:sz w:val="24"/>
          <w:szCs w:val="24"/>
        </w:rPr>
        <w:t>Pensez à cette occasion à prendre contact avec le référent ESPE.</w:t>
      </w:r>
      <w:r w:rsidR="001C3F25">
        <w:rPr>
          <w:rFonts w:ascii="Century Gothic" w:hAnsi="Century Gothic"/>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C3F25" w:rsidRPr="003B1713" w14:paraId="515D635A" w14:textId="77777777" w:rsidTr="003B1713">
        <w:tc>
          <w:tcPr>
            <w:tcW w:w="4606" w:type="dxa"/>
            <w:shd w:val="clear" w:color="auto" w:fill="auto"/>
          </w:tcPr>
          <w:p w14:paraId="66ACAC5B" w14:textId="77777777" w:rsidR="001C3F25" w:rsidRPr="003B1713" w:rsidRDefault="001C3F25" w:rsidP="005D4252">
            <w:pPr>
              <w:spacing w:after="0" w:line="360" w:lineRule="auto"/>
              <w:jc w:val="both"/>
              <w:rPr>
                <w:rFonts w:ascii="Century Gothic" w:hAnsi="Century Gothic"/>
                <w:sz w:val="24"/>
                <w:szCs w:val="24"/>
              </w:rPr>
            </w:pPr>
            <w:r w:rsidRPr="003B1713">
              <w:rPr>
                <w:rFonts w:ascii="Century Gothic" w:hAnsi="Century Gothic"/>
                <w:sz w:val="24"/>
                <w:szCs w:val="24"/>
              </w:rPr>
              <w:t>Nom, prénom</w:t>
            </w:r>
          </w:p>
        </w:tc>
        <w:tc>
          <w:tcPr>
            <w:tcW w:w="4606" w:type="dxa"/>
            <w:shd w:val="clear" w:color="auto" w:fill="auto"/>
          </w:tcPr>
          <w:p w14:paraId="095D0A36" w14:textId="77777777" w:rsidR="001C3F25" w:rsidRPr="003B1713" w:rsidRDefault="001C3F25" w:rsidP="005D4252">
            <w:pPr>
              <w:spacing w:after="0" w:line="360" w:lineRule="auto"/>
              <w:jc w:val="both"/>
              <w:rPr>
                <w:rFonts w:ascii="Century Gothic" w:hAnsi="Century Gothic"/>
                <w:sz w:val="24"/>
                <w:szCs w:val="24"/>
              </w:rPr>
            </w:pPr>
          </w:p>
        </w:tc>
      </w:tr>
      <w:tr w:rsidR="001C3F25" w:rsidRPr="003B1713" w14:paraId="484262B6" w14:textId="77777777" w:rsidTr="003B1713">
        <w:tc>
          <w:tcPr>
            <w:tcW w:w="4606" w:type="dxa"/>
            <w:shd w:val="clear" w:color="auto" w:fill="auto"/>
          </w:tcPr>
          <w:p w14:paraId="06B95435" w14:textId="77777777" w:rsidR="001C3F25" w:rsidRPr="003B1713" w:rsidRDefault="001C3F25" w:rsidP="005D4252">
            <w:pPr>
              <w:spacing w:after="0" w:line="360" w:lineRule="auto"/>
              <w:jc w:val="both"/>
              <w:rPr>
                <w:rFonts w:ascii="Century Gothic" w:hAnsi="Century Gothic"/>
                <w:sz w:val="24"/>
                <w:szCs w:val="24"/>
              </w:rPr>
            </w:pPr>
            <w:r w:rsidRPr="003B1713">
              <w:rPr>
                <w:rFonts w:ascii="Century Gothic" w:hAnsi="Century Gothic"/>
                <w:sz w:val="24"/>
                <w:szCs w:val="24"/>
              </w:rPr>
              <w:t>Coordonnées (mail + tel)</w:t>
            </w:r>
          </w:p>
        </w:tc>
        <w:tc>
          <w:tcPr>
            <w:tcW w:w="4606" w:type="dxa"/>
            <w:shd w:val="clear" w:color="auto" w:fill="auto"/>
          </w:tcPr>
          <w:p w14:paraId="0EE026EF" w14:textId="77777777" w:rsidR="001C3F25" w:rsidRPr="003B1713" w:rsidRDefault="001C3F25" w:rsidP="005D4252">
            <w:pPr>
              <w:spacing w:after="0" w:line="360" w:lineRule="auto"/>
              <w:jc w:val="both"/>
              <w:rPr>
                <w:rFonts w:ascii="Century Gothic" w:hAnsi="Century Gothic"/>
                <w:sz w:val="24"/>
                <w:szCs w:val="24"/>
              </w:rPr>
            </w:pPr>
          </w:p>
        </w:tc>
      </w:tr>
    </w:tbl>
    <w:p w14:paraId="35D1A953" w14:textId="77777777" w:rsidR="001C3F25" w:rsidRDefault="001C3F25" w:rsidP="005D4252">
      <w:pPr>
        <w:spacing w:after="0" w:line="360" w:lineRule="auto"/>
        <w:jc w:val="both"/>
        <w:rPr>
          <w:rFonts w:ascii="Century Gothic" w:hAnsi="Century Gothic"/>
          <w:sz w:val="24"/>
          <w:szCs w:val="24"/>
        </w:rPr>
      </w:pPr>
    </w:p>
    <w:p w14:paraId="53849B82" w14:textId="77777777" w:rsidR="00C84F68" w:rsidRPr="00EC5F36" w:rsidRDefault="003559F6" w:rsidP="005D4252">
      <w:pPr>
        <w:spacing w:after="0" w:line="360" w:lineRule="auto"/>
        <w:jc w:val="both"/>
        <w:rPr>
          <w:rFonts w:ascii="Century Gothic" w:hAnsi="Century Gothic"/>
          <w:b/>
          <w:sz w:val="24"/>
          <w:szCs w:val="24"/>
        </w:rPr>
      </w:pPr>
      <w:bookmarkStart w:id="5" w:name="_Hlk488304863"/>
      <w:r>
        <w:rPr>
          <w:rFonts w:ascii="Century Gothic" w:hAnsi="Century Gothic"/>
          <w:b/>
          <w:sz w:val="24"/>
          <w:szCs w:val="24"/>
        </w:rPr>
        <w:t>8</w:t>
      </w:r>
      <w:r w:rsidR="00EC5F36" w:rsidRPr="00EC5F36">
        <w:rPr>
          <w:rFonts w:ascii="Century Gothic" w:hAnsi="Century Gothic"/>
          <w:b/>
          <w:sz w:val="24"/>
          <w:szCs w:val="24"/>
        </w:rPr>
        <w:t xml:space="preserve">- la signature des VS (ventilation de service) </w:t>
      </w:r>
    </w:p>
    <w:bookmarkEnd w:id="5"/>
    <w:p w14:paraId="214EB860" w14:textId="77777777" w:rsidR="00EC5F36" w:rsidRDefault="00EC5F36" w:rsidP="005D4252">
      <w:pPr>
        <w:spacing w:after="0" w:line="360" w:lineRule="auto"/>
        <w:jc w:val="both"/>
        <w:rPr>
          <w:rFonts w:ascii="Century Gothic" w:hAnsi="Century Gothic"/>
          <w:sz w:val="24"/>
          <w:szCs w:val="24"/>
        </w:rPr>
      </w:pPr>
      <w:r>
        <w:rPr>
          <w:rFonts w:ascii="Century Gothic" w:hAnsi="Century Gothic"/>
          <w:sz w:val="24"/>
          <w:szCs w:val="24"/>
        </w:rPr>
        <w:t>Expliquer au FSTG ce dont il s’agit et pourquoi c’est important. La rémunération dépend de ce</w:t>
      </w:r>
      <w:r w:rsidR="00635C1F">
        <w:rPr>
          <w:rFonts w:ascii="Century Gothic" w:hAnsi="Century Gothic"/>
          <w:sz w:val="24"/>
          <w:szCs w:val="24"/>
        </w:rPr>
        <w:t>tte</w:t>
      </w:r>
      <w:r>
        <w:rPr>
          <w:rFonts w:ascii="Century Gothic" w:hAnsi="Century Gothic"/>
          <w:sz w:val="24"/>
          <w:szCs w:val="24"/>
        </w:rPr>
        <w:t xml:space="preserve"> VS qui doit être minutieusement vérifié</w:t>
      </w:r>
      <w:r w:rsidR="00635C1F">
        <w:rPr>
          <w:rFonts w:ascii="Century Gothic" w:hAnsi="Century Gothic"/>
          <w:sz w:val="24"/>
          <w:szCs w:val="24"/>
        </w:rPr>
        <w:t>e</w:t>
      </w:r>
      <w:r>
        <w:rPr>
          <w:rFonts w:ascii="Century Gothic" w:hAnsi="Century Gothic"/>
          <w:sz w:val="24"/>
          <w:szCs w:val="24"/>
        </w:rPr>
        <w:t xml:space="preserve">. </w:t>
      </w:r>
    </w:p>
    <w:p w14:paraId="6403EECC" w14:textId="77777777" w:rsidR="00570DE0" w:rsidRDefault="00570DE0" w:rsidP="005D4252">
      <w:pPr>
        <w:spacing w:after="0" w:line="360" w:lineRule="auto"/>
        <w:jc w:val="both"/>
        <w:rPr>
          <w:rFonts w:ascii="Century Gothic" w:hAnsi="Century Gothic"/>
          <w:sz w:val="24"/>
          <w:szCs w:val="24"/>
        </w:rPr>
      </w:pPr>
    </w:p>
    <w:p w14:paraId="05ED0398" w14:textId="77777777" w:rsidR="00570DE0" w:rsidRPr="002C3EE6" w:rsidRDefault="00D3024F" w:rsidP="005D4252">
      <w:pPr>
        <w:spacing w:after="0" w:line="360" w:lineRule="auto"/>
        <w:jc w:val="center"/>
        <w:rPr>
          <w:rFonts w:ascii="Century Gothic" w:hAnsi="Century Gothic"/>
          <w:b/>
          <w:i/>
          <w:color w:val="FF0000"/>
          <w:sz w:val="48"/>
          <w:szCs w:val="48"/>
        </w:rPr>
      </w:pPr>
      <w:r>
        <w:rPr>
          <w:rFonts w:ascii="Century Gothic" w:hAnsi="Century Gothic"/>
          <w:b/>
          <w:i/>
          <w:color w:val="FF0000"/>
          <w:sz w:val="52"/>
          <w:szCs w:val="24"/>
        </w:rPr>
        <w:br w:type="page"/>
      </w:r>
      <w:bookmarkStart w:id="6" w:name="_Hlk488304872"/>
      <w:r w:rsidR="00570DE0" w:rsidRPr="002C3EE6">
        <w:rPr>
          <w:rFonts w:ascii="Century Gothic" w:hAnsi="Century Gothic"/>
          <w:b/>
          <w:i/>
          <w:color w:val="FF0000"/>
          <w:sz w:val="48"/>
          <w:szCs w:val="48"/>
        </w:rPr>
        <w:t>Octobre</w:t>
      </w:r>
    </w:p>
    <w:p w14:paraId="70AF9EE1" w14:textId="77777777" w:rsidR="00570DE0" w:rsidRPr="004043FC" w:rsidRDefault="00AF4F16" w:rsidP="005D4252">
      <w:pPr>
        <w:spacing w:after="0" w:line="360" w:lineRule="auto"/>
        <w:jc w:val="both"/>
        <w:rPr>
          <w:rFonts w:ascii="Century Gothic" w:hAnsi="Century Gothic"/>
          <w:b/>
          <w:sz w:val="24"/>
          <w:szCs w:val="24"/>
        </w:rPr>
      </w:pPr>
      <w:r w:rsidRPr="004043FC">
        <w:rPr>
          <w:rFonts w:ascii="Century Gothic" w:hAnsi="Century Gothic"/>
          <w:b/>
          <w:sz w:val="24"/>
          <w:szCs w:val="24"/>
        </w:rPr>
        <w:t xml:space="preserve">1- construire une séquence complète avec le FSTG </w:t>
      </w:r>
    </w:p>
    <w:bookmarkEnd w:id="6"/>
    <w:p w14:paraId="1C6F1494" w14:textId="77777777" w:rsidR="004043FC" w:rsidRDefault="004043FC" w:rsidP="005D4252">
      <w:pPr>
        <w:autoSpaceDE w:val="0"/>
        <w:autoSpaceDN w:val="0"/>
        <w:adjustRightInd w:val="0"/>
        <w:spacing w:after="0" w:line="360" w:lineRule="auto"/>
        <w:jc w:val="both"/>
        <w:rPr>
          <w:rFonts w:ascii="Century Gothic" w:hAnsi="Century Gothic" w:cs="Arial"/>
          <w:sz w:val="24"/>
          <w:szCs w:val="24"/>
          <w:lang w:eastAsia="fr-FR"/>
        </w:rPr>
      </w:pPr>
      <w:r>
        <w:rPr>
          <w:rFonts w:ascii="Century Gothic" w:hAnsi="Century Gothic" w:cs="Arial"/>
          <w:sz w:val="24"/>
          <w:szCs w:val="24"/>
          <w:lang w:eastAsia="fr-FR"/>
        </w:rPr>
        <w:t>« </w:t>
      </w:r>
      <w:r w:rsidRPr="004043FC">
        <w:rPr>
          <w:rFonts w:ascii="Century Gothic" w:hAnsi="Century Gothic" w:cs="Arial"/>
          <w:sz w:val="24"/>
          <w:szCs w:val="24"/>
          <w:lang w:eastAsia="fr-FR"/>
        </w:rPr>
        <w:t>Le professeur sait faire progresser tous les élèves d'une classe aussi bien dans la maîtrise des connaissances, des</w:t>
      </w:r>
      <w:r>
        <w:rPr>
          <w:rFonts w:ascii="Century Gothic" w:hAnsi="Century Gothic" w:cs="Arial"/>
          <w:sz w:val="24"/>
          <w:szCs w:val="24"/>
          <w:lang w:eastAsia="fr-FR"/>
        </w:rPr>
        <w:t xml:space="preserve"> </w:t>
      </w:r>
      <w:r w:rsidRPr="004043FC">
        <w:rPr>
          <w:rFonts w:ascii="Century Gothic" w:hAnsi="Century Gothic" w:cs="Arial"/>
          <w:sz w:val="24"/>
          <w:szCs w:val="24"/>
          <w:lang w:eastAsia="fr-FR"/>
        </w:rPr>
        <w:t>capacités et des attitudes que dans le respect des règles de la vie en société ; ses exigences portent sur les</w:t>
      </w:r>
      <w:r>
        <w:rPr>
          <w:rFonts w:ascii="Century Gothic" w:hAnsi="Century Gothic" w:cs="Arial"/>
          <w:sz w:val="24"/>
          <w:szCs w:val="24"/>
          <w:lang w:eastAsia="fr-FR"/>
        </w:rPr>
        <w:t xml:space="preserve"> </w:t>
      </w:r>
      <w:r w:rsidRPr="004043FC">
        <w:rPr>
          <w:rFonts w:ascii="Century Gothic" w:hAnsi="Century Gothic" w:cs="Arial"/>
          <w:sz w:val="24"/>
          <w:szCs w:val="24"/>
          <w:lang w:eastAsia="fr-FR"/>
        </w:rPr>
        <w:t>comportements et il fait en sorte que les élèves attachent de la valeur au travail personnel et collectif</w:t>
      </w:r>
      <w:r>
        <w:rPr>
          <w:rFonts w:ascii="Century Gothic" w:hAnsi="Century Gothic" w:cs="Arial"/>
          <w:sz w:val="24"/>
          <w:szCs w:val="24"/>
          <w:lang w:eastAsia="fr-FR"/>
        </w:rPr>
        <w:t> »</w:t>
      </w:r>
      <w:r w:rsidRPr="004043FC">
        <w:rPr>
          <w:rFonts w:ascii="Century Gothic" w:hAnsi="Century Gothic" w:cs="Arial"/>
          <w:sz w:val="24"/>
          <w:szCs w:val="24"/>
          <w:lang w:eastAsia="fr-FR"/>
        </w:rPr>
        <w:t>.</w:t>
      </w:r>
      <w:r>
        <w:rPr>
          <w:rFonts w:ascii="Century Gothic" w:hAnsi="Century Gothic" w:cs="Arial"/>
          <w:sz w:val="24"/>
          <w:szCs w:val="24"/>
          <w:lang w:eastAsia="fr-FR"/>
        </w:rPr>
        <w:t xml:space="preserve"> (</w:t>
      </w:r>
      <w:r w:rsidRPr="004043FC">
        <w:rPr>
          <w:rFonts w:ascii="Century Gothic" w:hAnsi="Century Gothic" w:cs="Arial"/>
          <w:i/>
          <w:sz w:val="24"/>
          <w:szCs w:val="24"/>
          <w:lang w:eastAsia="fr-FR"/>
        </w:rPr>
        <w:t>in</w:t>
      </w:r>
      <w:r>
        <w:rPr>
          <w:rFonts w:ascii="Century Gothic" w:hAnsi="Century Gothic" w:cs="Arial"/>
          <w:sz w:val="24"/>
          <w:szCs w:val="24"/>
          <w:lang w:eastAsia="fr-FR"/>
        </w:rPr>
        <w:t xml:space="preserve"> </w:t>
      </w:r>
      <w:r w:rsidRPr="004043FC">
        <w:rPr>
          <w:rFonts w:ascii="Century Gothic" w:hAnsi="Century Gothic" w:cs="Arial"/>
          <w:i/>
          <w:sz w:val="24"/>
          <w:szCs w:val="24"/>
          <w:lang w:eastAsia="fr-FR"/>
        </w:rPr>
        <w:t>Livret du tuteur</w:t>
      </w:r>
      <w:r>
        <w:rPr>
          <w:rFonts w:ascii="Century Gothic" w:hAnsi="Century Gothic" w:cs="Arial"/>
          <w:sz w:val="24"/>
          <w:szCs w:val="24"/>
          <w:lang w:eastAsia="fr-FR"/>
        </w:rPr>
        <w:t>, académie d’Aix-Marseille 201</w:t>
      </w:r>
      <w:r w:rsidR="0015757A">
        <w:rPr>
          <w:rFonts w:ascii="Century Gothic" w:hAnsi="Century Gothic" w:cs="Arial"/>
          <w:sz w:val="24"/>
          <w:szCs w:val="24"/>
          <w:lang w:eastAsia="fr-FR"/>
        </w:rPr>
        <w:t>7</w:t>
      </w:r>
      <w:r>
        <w:rPr>
          <w:rFonts w:ascii="Century Gothic" w:hAnsi="Century Gothic" w:cs="Arial"/>
          <w:sz w:val="24"/>
          <w:szCs w:val="24"/>
          <w:lang w:eastAsia="fr-FR"/>
        </w:rPr>
        <w:t>-201</w:t>
      </w:r>
      <w:r w:rsidR="0015757A">
        <w:rPr>
          <w:rFonts w:ascii="Century Gothic" w:hAnsi="Century Gothic" w:cs="Arial"/>
          <w:sz w:val="24"/>
          <w:szCs w:val="24"/>
          <w:lang w:eastAsia="fr-FR"/>
        </w:rPr>
        <w:t>8</w:t>
      </w:r>
      <w:r>
        <w:rPr>
          <w:rFonts w:ascii="Century Gothic" w:hAnsi="Century Gothic" w:cs="Arial"/>
          <w:sz w:val="24"/>
          <w:szCs w:val="24"/>
          <w:lang w:eastAsia="fr-FR"/>
        </w:rPr>
        <w:t>).</w:t>
      </w:r>
    </w:p>
    <w:p w14:paraId="6C752889" w14:textId="77777777" w:rsidR="004043FC" w:rsidRDefault="004043FC" w:rsidP="005D4252">
      <w:pPr>
        <w:autoSpaceDE w:val="0"/>
        <w:autoSpaceDN w:val="0"/>
        <w:adjustRightInd w:val="0"/>
        <w:spacing w:after="0" w:line="360" w:lineRule="auto"/>
        <w:jc w:val="both"/>
        <w:rPr>
          <w:rFonts w:ascii="Century Gothic" w:hAnsi="Century Gothic" w:cs="Arial"/>
          <w:sz w:val="24"/>
          <w:szCs w:val="24"/>
          <w:lang w:eastAsia="fr-FR"/>
        </w:rPr>
      </w:pPr>
      <w:r>
        <w:rPr>
          <w:rFonts w:ascii="Century Gothic" w:hAnsi="Century Gothic" w:cs="Arial"/>
          <w:sz w:val="24"/>
          <w:szCs w:val="24"/>
          <w:lang w:eastAsia="fr-FR"/>
        </w:rPr>
        <w:t xml:space="preserve">A ce titre il peut être intéressant de </w:t>
      </w:r>
      <w:r w:rsidRPr="00854401">
        <w:rPr>
          <w:rFonts w:ascii="Century Gothic" w:hAnsi="Century Gothic" w:cs="Arial"/>
          <w:sz w:val="24"/>
          <w:szCs w:val="24"/>
          <w:u w:val="single"/>
          <w:lang w:eastAsia="fr-FR"/>
        </w:rPr>
        <w:t>préparer une séquence entière</w:t>
      </w:r>
      <w:r>
        <w:rPr>
          <w:rFonts w:ascii="Century Gothic" w:hAnsi="Century Gothic" w:cs="Arial"/>
          <w:sz w:val="24"/>
          <w:szCs w:val="24"/>
          <w:lang w:eastAsia="fr-FR"/>
        </w:rPr>
        <w:t xml:space="preserve"> avec le stagiaire. Le FSTG doit avoir débroussaillé la séquence en question en </w:t>
      </w:r>
      <w:r w:rsidRPr="00854401">
        <w:rPr>
          <w:rFonts w:ascii="Century Gothic" w:hAnsi="Century Gothic" w:cs="Arial"/>
          <w:sz w:val="24"/>
          <w:szCs w:val="24"/>
          <w:u w:val="single"/>
          <w:lang w:eastAsia="fr-FR"/>
        </w:rPr>
        <w:t>amont de la rencontre</w:t>
      </w:r>
      <w:r>
        <w:rPr>
          <w:rFonts w:ascii="Century Gothic" w:hAnsi="Century Gothic" w:cs="Arial"/>
          <w:sz w:val="24"/>
          <w:szCs w:val="24"/>
          <w:lang w:eastAsia="fr-FR"/>
        </w:rPr>
        <w:t xml:space="preserve">. </w:t>
      </w:r>
    </w:p>
    <w:p w14:paraId="65A10781" w14:textId="77777777" w:rsidR="00B01A1A" w:rsidRDefault="00B01A1A" w:rsidP="005D4252">
      <w:pPr>
        <w:autoSpaceDE w:val="0"/>
        <w:autoSpaceDN w:val="0"/>
        <w:adjustRightInd w:val="0"/>
        <w:spacing w:after="0" w:line="360" w:lineRule="auto"/>
        <w:jc w:val="both"/>
        <w:rPr>
          <w:rFonts w:ascii="Century Gothic" w:hAnsi="Century Gothic" w:cs="Arial"/>
          <w:sz w:val="24"/>
          <w:szCs w:val="24"/>
          <w:lang w:eastAsia="fr-FR"/>
        </w:rPr>
      </w:pPr>
    </w:p>
    <w:p w14:paraId="6DA9C3E4" w14:textId="126152C9" w:rsidR="00854401" w:rsidRDefault="004043FC" w:rsidP="005D4252">
      <w:pPr>
        <w:autoSpaceDE w:val="0"/>
        <w:autoSpaceDN w:val="0"/>
        <w:adjustRightInd w:val="0"/>
        <w:spacing w:after="0" w:line="360" w:lineRule="auto"/>
        <w:jc w:val="both"/>
        <w:rPr>
          <w:rFonts w:ascii="Century Gothic" w:hAnsi="Century Gothic" w:cs="Arial"/>
          <w:sz w:val="24"/>
          <w:szCs w:val="24"/>
          <w:lang w:eastAsia="fr-FR"/>
        </w:rPr>
      </w:pPr>
      <w:r>
        <w:rPr>
          <w:rFonts w:ascii="Century Gothic" w:hAnsi="Century Gothic" w:cs="Arial"/>
          <w:sz w:val="24"/>
          <w:szCs w:val="24"/>
          <w:lang w:eastAsia="fr-FR"/>
        </w:rPr>
        <w:t xml:space="preserve">De manière générale il est </w:t>
      </w:r>
      <w:r w:rsidR="00635C1F">
        <w:rPr>
          <w:rFonts w:ascii="Century Gothic" w:hAnsi="Century Gothic" w:cs="Arial"/>
          <w:sz w:val="24"/>
          <w:szCs w:val="24"/>
          <w:lang w:eastAsia="fr-FR"/>
        </w:rPr>
        <w:t>attendu</w:t>
      </w:r>
      <w:r>
        <w:rPr>
          <w:rFonts w:ascii="Century Gothic" w:hAnsi="Century Gothic" w:cs="Arial"/>
          <w:sz w:val="24"/>
          <w:szCs w:val="24"/>
          <w:lang w:eastAsia="fr-FR"/>
        </w:rPr>
        <w:t xml:space="preserve"> que le FSTG envoie un résumé du déroulé de </w:t>
      </w:r>
      <w:r w:rsidRPr="004043FC">
        <w:rPr>
          <w:rFonts w:ascii="Century Gothic" w:hAnsi="Century Gothic" w:cs="Arial"/>
          <w:sz w:val="24"/>
          <w:szCs w:val="24"/>
          <w:u w:val="single"/>
          <w:lang w:eastAsia="fr-FR"/>
        </w:rPr>
        <w:t>toutes ses séquences</w:t>
      </w:r>
      <w:r>
        <w:rPr>
          <w:rFonts w:ascii="Century Gothic" w:hAnsi="Century Gothic" w:cs="Arial"/>
          <w:sz w:val="24"/>
          <w:szCs w:val="24"/>
          <w:lang w:eastAsia="fr-FR"/>
        </w:rPr>
        <w:t xml:space="preserve"> par </w:t>
      </w:r>
      <w:r w:rsidRPr="00854401">
        <w:rPr>
          <w:rFonts w:ascii="Century Gothic" w:hAnsi="Century Gothic" w:cs="Arial"/>
          <w:i/>
          <w:sz w:val="24"/>
          <w:szCs w:val="24"/>
          <w:lang w:eastAsia="fr-FR"/>
        </w:rPr>
        <w:t>mail</w:t>
      </w:r>
      <w:r>
        <w:rPr>
          <w:rFonts w:ascii="Century Gothic" w:hAnsi="Century Gothic" w:cs="Arial"/>
          <w:sz w:val="24"/>
          <w:szCs w:val="24"/>
          <w:lang w:eastAsia="fr-FR"/>
        </w:rPr>
        <w:t xml:space="preserve"> ou </w:t>
      </w:r>
      <w:r w:rsidRPr="00854401">
        <w:rPr>
          <w:rFonts w:ascii="Century Gothic" w:hAnsi="Century Gothic" w:cs="Arial"/>
          <w:i/>
          <w:sz w:val="24"/>
          <w:szCs w:val="24"/>
          <w:lang w:eastAsia="fr-FR"/>
        </w:rPr>
        <w:t>via</w:t>
      </w:r>
      <w:r>
        <w:rPr>
          <w:rFonts w:ascii="Century Gothic" w:hAnsi="Century Gothic" w:cs="Arial"/>
          <w:sz w:val="24"/>
          <w:szCs w:val="24"/>
          <w:lang w:eastAsia="fr-FR"/>
        </w:rPr>
        <w:t xml:space="preserve"> le casier à son tuteur</w:t>
      </w:r>
      <w:r w:rsidR="00854401">
        <w:rPr>
          <w:rFonts w:ascii="Century Gothic" w:hAnsi="Century Gothic" w:cs="Arial"/>
          <w:sz w:val="24"/>
          <w:szCs w:val="24"/>
          <w:lang w:eastAsia="fr-FR"/>
        </w:rPr>
        <w:t xml:space="preserve">. Pour faciliter les échanges, l’utilisation de la plateforme </w:t>
      </w:r>
      <w:r w:rsidR="00854401" w:rsidRPr="00854401">
        <w:rPr>
          <w:rFonts w:ascii="Century Gothic" w:hAnsi="Century Gothic" w:cs="Arial"/>
          <w:b/>
          <w:smallCaps/>
          <w:sz w:val="24"/>
          <w:szCs w:val="24"/>
          <w:lang w:eastAsia="fr-FR"/>
        </w:rPr>
        <w:t>padlet</w:t>
      </w:r>
      <w:r w:rsidR="00854401">
        <w:rPr>
          <w:rFonts w:ascii="Century Gothic" w:hAnsi="Century Gothic" w:cs="Arial"/>
          <w:sz w:val="24"/>
          <w:szCs w:val="24"/>
          <w:lang w:eastAsia="fr-FR"/>
        </w:rPr>
        <w:t xml:space="preserve"> peut être intéressante. </w:t>
      </w:r>
      <w:r w:rsidR="00C1519A">
        <w:rPr>
          <w:rFonts w:ascii="Century Gothic" w:hAnsi="Century Gothic" w:cs="Arial"/>
          <w:sz w:val="24"/>
          <w:szCs w:val="24"/>
          <w:lang w:eastAsia="fr-FR"/>
        </w:rPr>
        <w:t xml:space="preserve"> </w:t>
      </w:r>
      <w:r w:rsidR="007B7AC7">
        <w:rPr>
          <w:rFonts w:ascii="Century Gothic" w:hAnsi="Century Gothic" w:cs="Arial"/>
          <w:sz w:val="24"/>
          <w:szCs w:val="24"/>
          <w:lang w:eastAsia="fr-FR"/>
        </w:rPr>
        <w:t xml:space="preserve">Ces documents sont à considérer comme des documents de travail. Il n’est pas nécessaire qu’ils soient parfaitement finalisés avant d’être envoyés au tuteur. </w:t>
      </w:r>
    </w:p>
    <w:p w14:paraId="3AB194DA" w14:textId="77777777" w:rsidR="007B7AC7" w:rsidRDefault="007B7AC7" w:rsidP="005D4252">
      <w:pPr>
        <w:autoSpaceDE w:val="0"/>
        <w:autoSpaceDN w:val="0"/>
        <w:adjustRightInd w:val="0"/>
        <w:spacing w:after="0" w:line="360" w:lineRule="auto"/>
        <w:jc w:val="both"/>
        <w:rPr>
          <w:rFonts w:ascii="Century Gothic" w:hAnsi="Century Gothic" w:cs="Arial"/>
          <w:sz w:val="24"/>
          <w:szCs w:val="24"/>
          <w:lang w:eastAsia="fr-FR"/>
        </w:rPr>
      </w:pPr>
    </w:p>
    <w:p w14:paraId="24CCEE7A" w14:textId="77777777" w:rsidR="00AF4F16" w:rsidRDefault="004043FC" w:rsidP="005D4252">
      <w:pPr>
        <w:autoSpaceDE w:val="0"/>
        <w:autoSpaceDN w:val="0"/>
        <w:adjustRightInd w:val="0"/>
        <w:spacing w:after="0" w:line="360" w:lineRule="auto"/>
        <w:jc w:val="both"/>
        <w:rPr>
          <w:rFonts w:ascii="Century Gothic" w:hAnsi="Century Gothic" w:cs="Arial"/>
          <w:sz w:val="24"/>
          <w:szCs w:val="24"/>
          <w:lang w:eastAsia="fr-FR"/>
        </w:rPr>
      </w:pPr>
      <w:r>
        <w:rPr>
          <w:rFonts w:ascii="Century Gothic" w:hAnsi="Century Gothic" w:cs="Arial"/>
          <w:sz w:val="24"/>
          <w:szCs w:val="24"/>
          <w:lang w:eastAsia="fr-FR"/>
        </w:rPr>
        <w:t xml:space="preserve">Les items suivants </w:t>
      </w:r>
      <w:r w:rsidR="00854401">
        <w:rPr>
          <w:rFonts w:ascii="Century Gothic" w:hAnsi="Century Gothic" w:cs="Arial"/>
          <w:sz w:val="24"/>
          <w:szCs w:val="24"/>
          <w:lang w:eastAsia="fr-FR"/>
        </w:rPr>
        <w:t xml:space="preserve">peuvent servir de cadre à ces résumés et </w:t>
      </w:r>
      <w:r>
        <w:rPr>
          <w:rFonts w:ascii="Century Gothic" w:hAnsi="Century Gothic" w:cs="Arial"/>
          <w:sz w:val="24"/>
          <w:szCs w:val="24"/>
          <w:lang w:eastAsia="fr-FR"/>
        </w:rPr>
        <w:t xml:space="preserve">sont à signaler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4043FC" w:rsidRPr="0062396D" w14:paraId="441B949E" w14:textId="77777777" w:rsidTr="0062396D">
        <w:tc>
          <w:tcPr>
            <w:tcW w:w="3369" w:type="dxa"/>
          </w:tcPr>
          <w:p w14:paraId="64E5807B" w14:textId="77777777" w:rsidR="004043FC" w:rsidRPr="0062396D" w:rsidRDefault="004043FC" w:rsidP="005D4252">
            <w:pPr>
              <w:autoSpaceDE w:val="0"/>
              <w:autoSpaceDN w:val="0"/>
              <w:adjustRightInd w:val="0"/>
              <w:spacing w:after="0" w:line="360" w:lineRule="auto"/>
              <w:jc w:val="both"/>
              <w:rPr>
                <w:rFonts w:ascii="Century Gothic" w:hAnsi="Century Gothic" w:cs="Arial"/>
                <w:sz w:val="24"/>
                <w:szCs w:val="24"/>
                <w:lang w:eastAsia="fr-FR"/>
              </w:rPr>
            </w:pPr>
            <w:r w:rsidRPr="0062396D">
              <w:rPr>
                <w:rFonts w:ascii="Century Gothic" w:hAnsi="Century Gothic" w:cs="Arial"/>
                <w:sz w:val="24"/>
                <w:szCs w:val="24"/>
                <w:lang w:eastAsia="fr-FR"/>
              </w:rPr>
              <w:t xml:space="preserve">Titre chapitre </w:t>
            </w:r>
          </w:p>
        </w:tc>
        <w:tc>
          <w:tcPr>
            <w:tcW w:w="5843" w:type="dxa"/>
          </w:tcPr>
          <w:p w14:paraId="537ED76F" w14:textId="77777777" w:rsidR="004043FC" w:rsidRPr="0062396D" w:rsidRDefault="004043FC" w:rsidP="005D4252">
            <w:pPr>
              <w:autoSpaceDE w:val="0"/>
              <w:autoSpaceDN w:val="0"/>
              <w:adjustRightInd w:val="0"/>
              <w:spacing w:after="0" w:line="360" w:lineRule="auto"/>
              <w:jc w:val="both"/>
              <w:rPr>
                <w:rFonts w:ascii="Century Gothic" w:hAnsi="Century Gothic" w:cs="Arial"/>
                <w:sz w:val="24"/>
                <w:szCs w:val="24"/>
                <w:lang w:eastAsia="fr-FR"/>
              </w:rPr>
            </w:pPr>
          </w:p>
        </w:tc>
      </w:tr>
      <w:tr w:rsidR="004043FC" w:rsidRPr="0062396D" w14:paraId="584B589A" w14:textId="77777777" w:rsidTr="0062396D">
        <w:tc>
          <w:tcPr>
            <w:tcW w:w="3369" w:type="dxa"/>
          </w:tcPr>
          <w:p w14:paraId="71213C53" w14:textId="50C191CD" w:rsidR="004043FC" w:rsidRPr="0062396D" w:rsidRDefault="00FD60A0" w:rsidP="005D4252">
            <w:pPr>
              <w:autoSpaceDE w:val="0"/>
              <w:autoSpaceDN w:val="0"/>
              <w:adjustRightInd w:val="0"/>
              <w:spacing w:after="0" w:line="360" w:lineRule="auto"/>
              <w:jc w:val="both"/>
              <w:rPr>
                <w:rFonts w:ascii="Century Gothic" w:hAnsi="Century Gothic" w:cs="Arial"/>
                <w:sz w:val="24"/>
                <w:szCs w:val="24"/>
                <w:lang w:eastAsia="fr-FR"/>
              </w:rPr>
            </w:pPr>
            <w:r w:rsidRPr="0062396D">
              <w:rPr>
                <w:rFonts w:ascii="Century Gothic" w:hAnsi="Century Gothic" w:cs="Arial"/>
                <w:sz w:val="24"/>
                <w:szCs w:val="24"/>
                <w:lang w:eastAsia="fr-FR"/>
              </w:rPr>
              <w:t>Niveau</w:t>
            </w:r>
          </w:p>
        </w:tc>
        <w:tc>
          <w:tcPr>
            <w:tcW w:w="5843" w:type="dxa"/>
          </w:tcPr>
          <w:p w14:paraId="23142E92" w14:textId="77777777" w:rsidR="004043FC" w:rsidRPr="0062396D" w:rsidRDefault="004043FC" w:rsidP="005D4252">
            <w:pPr>
              <w:autoSpaceDE w:val="0"/>
              <w:autoSpaceDN w:val="0"/>
              <w:adjustRightInd w:val="0"/>
              <w:spacing w:after="0" w:line="360" w:lineRule="auto"/>
              <w:jc w:val="both"/>
              <w:rPr>
                <w:rFonts w:ascii="Century Gothic" w:hAnsi="Century Gothic" w:cs="Arial"/>
                <w:sz w:val="24"/>
                <w:szCs w:val="24"/>
                <w:lang w:eastAsia="fr-FR"/>
              </w:rPr>
            </w:pPr>
          </w:p>
        </w:tc>
      </w:tr>
      <w:tr w:rsidR="004043FC" w:rsidRPr="0062396D" w14:paraId="68B3B64C" w14:textId="77777777" w:rsidTr="0062396D">
        <w:tc>
          <w:tcPr>
            <w:tcW w:w="3369" w:type="dxa"/>
          </w:tcPr>
          <w:p w14:paraId="5D92E34F" w14:textId="77777777" w:rsidR="004043FC" w:rsidRPr="0062396D" w:rsidRDefault="004043FC" w:rsidP="005D4252">
            <w:pPr>
              <w:autoSpaceDE w:val="0"/>
              <w:autoSpaceDN w:val="0"/>
              <w:adjustRightInd w:val="0"/>
              <w:spacing w:after="0" w:line="360" w:lineRule="auto"/>
              <w:jc w:val="both"/>
              <w:rPr>
                <w:rFonts w:ascii="Century Gothic" w:hAnsi="Century Gothic" w:cs="Arial"/>
                <w:sz w:val="24"/>
                <w:szCs w:val="24"/>
                <w:lang w:eastAsia="fr-FR"/>
              </w:rPr>
            </w:pPr>
            <w:r w:rsidRPr="0062396D">
              <w:rPr>
                <w:rFonts w:ascii="Century Gothic" w:hAnsi="Century Gothic" w:cs="Arial"/>
                <w:sz w:val="24"/>
                <w:szCs w:val="24"/>
                <w:lang w:eastAsia="fr-FR"/>
              </w:rPr>
              <w:t>Quota horaire avec évaluation</w:t>
            </w:r>
          </w:p>
        </w:tc>
        <w:tc>
          <w:tcPr>
            <w:tcW w:w="5843" w:type="dxa"/>
          </w:tcPr>
          <w:p w14:paraId="672745F5" w14:textId="77777777" w:rsidR="004043FC" w:rsidRPr="0062396D" w:rsidRDefault="004043FC" w:rsidP="005D4252">
            <w:pPr>
              <w:autoSpaceDE w:val="0"/>
              <w:autoSpaceDN w:val="0"/>
              <w:adjustRightInd w:val="0"/>
              <w:spacing w:after="0" w:line="360" w:lineRule="auto"/>
              <w:jc w:val="both"/>
              <w:rPr>
                <w:rFonts w:ascii="Century Gothic" w:hAnsi="Century Gothic" w:cs="Arial"/>
                <w:sz w:val="24"/>
                <w:szCs w:val="24"/>
                <w:lang w:eastAsia="fr-FR"/>
              </w:rPr>
            </w:pPr>
          </w:p>
        </w:tc>
      </w:tr>
      <w:tr w:rsidR="004043FC" w:rsidRPr="0062396D" w14:paraId="4189AC2D" w14:textId="77777777" w:rsidTr="0062396D">
        <w:tc>
          <w:tcPr>
            <w:tcW w:w="3369" w:type="dxa"/>
          </w:tcPr>
          <w:p w14:paraId="516569D5" w14:textId="77777777" w:rsidR="004043FC" w:rsidRPr="0062396D" w:rsidRDefault="00854401" w:rsidP="005D4252">
            <w:pPr>
              <w:autoSpaceDE w:val="0"/>
              <w:autoSpaceDN w:val="0"/>
              <w:adjustRightInd w:val="0"/>
              <w:spacing w:after="0" w:line="360" w:lineRule="auto"/>
              <w:jc w:val="both"/>
              <w:rPr>
                <w:rFonts w:ascii="Century Gothic" w:hAnsi="Century Gothic" w:cs="Arial"/>
                <w:sz w:val="24"/>
                <w:szCs w:val="24"/>
                <w:lang w:eastAsia="fr-FR"/>
              </w:rPr>
            </w:pPr>
            <w:r w:rsidRPr="0062396D">
              <w:rPr>
                <w:rFonts w:ascii="Century Gothic" w:hAnsi="Century Gothic" w:cs="Arial"/>
                <w:sz w:val="24"/>
                <w:szCs w:val="24"/>
                <w:lang w:eastAsia="fr-FR"/>
              </w:rPr>
              <w:t>Compétences travaillées</w:t>
            </w:r>
          </w:p>
        </w:tc>
        <w:tc>
          <w:tcPr>
            <w:tcW w:w="5843" w:type="dxa"/>
          </w:tcPr>
          <w:p w14:paraId="3A9A039F" w14:textId="77777777" w:rsidR="004043FC" w:rsidRPr="0062396D" w:rsidRDefault="004043FC" w:rsidP="005D4252">
            <w:pPr>
              <w:autoSpaceDE w:val="0"/>
              <w:autoSpaceDN w:val="0"/>
              <w:adjustRightInd w:val="0"/>
              <w:spacing w:after="0" w:line="360" w:lineRule="auto"/>
              <w:jc w:val="both"/>
              <w:rPr>
                <w:rFonts w:ascii="Century Gothic" w:hAnsi="Century Gothic" w:cs="Arial"/>
                <w:sz w:val="24"/>
                <w:szCs w:val="24"/>
                <w:lang w:eastAsia="fr-FR"/>
              </w:rPr>
            </w:pPr>
          </w:p>
        </w:tc>
      </w:tr>
      <w:tr w:rsidR="004043FC" w:rsidRPr="0062396D" w14:paraId="4F364081" w14:textId="77777777" w:rsidTr="0062396D">
        <w:tc>
          <w:tcPr>
            <w:tcW w:w="3369" w:type="dxa"/>
          </w:tcPr>
          <w:p w14:paraId="599F03C7" w14:textId="77777777" w:rsidR="004043FC" w:rsidRPr="0062396D" w:rsidRDefault="00854401" w:rsidP="005D4252">
            <w:pPr>
              <w:autoSpaceDE w:val="0"/>
              <w:autoSpaceDN w:val="0"/>
              <w:adjustRightInd w:val="0"/>
              <w:spacing w:after="0" w:line="360" w:lineRule="auto"/>
              <w:jc w:val="both"/>
              <w:rPr>
                <w:rFonts w:ascii="Century Gothic" w:hAnsi="Century Gothic" w:cs="Arial"/>
                <w:sz w:val="24"/>
                <w:szCs w:val="24"/>
                <w:lang w:eastAsia="fr-FR"/>
              </w:rPr>
            </w:pPr>
            <w:r w:rsidRPr="0062396D">
              <w:rPr>
                <w:rFonts w:ascii="Century Gothic" w:hAnsi="Century Gothic" w:cs="Arial"/>
                <w:sz w:val="24"/>
                <w:szCs w:val="24"/>
                <w:lang w:eastAsia="fr-FR"/>
              </w:rPr>
              <w:t xml:space="preserve">Activités prévues </w:t>
            </w:r>
          </w:p>
        </w:tc>
        <w:tc>
          <w:tcPr>
            <w:tcW w:w="5843" w:type="dxa"/>
          </w:tcPr>
          <w:p w14:paraId="4460C36F" w14:textId="77777777" w:rsidR="004043FC" w:rsidRPr="0062396D" w:rsidRDefault="004043FC" w:rsidP="005D4252">
            <w:pPr>
              <w:autoSpaceDE w:val="0"/>
              <w:autoSpaceDN w:val="0"/>
              <w:adjustRightInd w:val="0"/>
              <w:spacing w:after="0" w:line="360" w:lineRule="auto"/>
              <w:jc w:val="both"/>
              <w:rPr>
                <w:rFonts w:ascii="Century Gothic" w:hAnsi="Century Gothic" w:cs="Arial"/>
                <w:sz w:val="24"/>
                <w:szCs w:val="24"/>
                <w:lang w:eastAsia="fr-FR"/>
              </w:rPr>
            </w:pPr>
          </w:p>
        </w:tc>
      </w:tr>
      <w:tr w:rsidR="00854401" w:rsidRPr="0062396D" w14:paraId="2199A8EF" w14:textId="77777777" w:rsidTr="0062396D">
        <w:tc>
          <w:tcPr>
            <w:tcW w:w="3369" w:type="dxa"/>
          </w:tcPr>
          <w:p w14:paraId="6F558421" w14:textId="77777777" w:rsidR="00854401" w:rsidRPr="0062396D" w:rsidRDefault="00854401" w:rsidP="005D4252">
            <w:pPr>
              <w:autoSpaceDE w:val="0"/>
              <w:autoSpaceDN w:val="0"/>
              <w:adjustRightInd w:val="0"/>
              <w:spacing w:after="0" w:line="360" w:lineRule="auto"/>
              <w:jc w:val="both"/>
              <w:rPr>
                <w:rFonts w:ascii="Century Gothic" w:hAnsi="Century Gothic" w:cs="Arial"/>
                <w:sz w:val="24"/>
                <w:szCs w:val="24"/>
                <w:lang w:eastAsia="fr-FR"/>
              </w:rPr>
            </w:pPr>
            <w:r w:rsidRPr="0062396D">
              <w:rPr>
                <w:rFonts w:ascii="Century Gothic" w:hAnsi="Century Gothic" w:cs="Arial"/>
                <w:sz w:val="24"/>
                <w:szCs w:val="24"/>
                <w:lang w:eastAsia="fr-FR"/>
              </w:rPr>
              <w:t xml:space="preserve">Evaluation prévue </w:t>
            </w:r>
          </w:p>
        </w:tc>
        <w:tc>
          <w:tcPr>
            <w:tcW w:w="5843" w:type="dxa"/>
          </w:tcPr>
          <w:p w14:paraId="3EBADC13" w14:textId="77777777" w:rsidR="00854401" w:rsidRPr="0062396D" w:rsidRDefault="00854401" w:rsidP="005D4252">
            <w:pPr>
              <w:autoSpaceDE w:val="0"/>
              <w:autoSpaceDN w:val="0"/>
              <w:adjustRightInd w:val="0"/>
              <w:spacing w:after="0" w:line="360" w:lineRule="auto"/>
              <w:jc w:val="both"/>
              <w:rPr>
                <w:rFonts w:ascii="Century Gothic" w:hAnsi="Century Gothic" w:cs="Arial"/>
                <w:sz w:val="24"/>
                <w:szCs w:val="24"/>
                <w:lang w:eastAsia="fr-FR"/>
              </w:rPr>
            </w:pPr>
          </w:p>
        </w:tc>
      </w:tr>
      <w:tr w:rsidR="00854401" w:rsidRPr="0062396D" w14:paraId="015660E4" w14:textId="77777777" w:rsidTr="0062396D">
        <w:tc>
          <w:tcPr>
            <w:tcW w:w="3369" w:type="dxa"/>
          </w:tcPr>
          <w:p w14:paraId="1EF29F1C" w14:textId="77777777" w:rsidR="00854401" w:rsidRPr="0062396D" w:rsidRDefault="00854401" w:rsidP="005D4252">
            <w:pPr>
              <w:autoSpaceDE w:val="0"/>
              <w:autoSpaceDN w:val="0"/>
              <w:adjustRightInd w:val="0"/>
              <w:spacing w:after="0" w:line="360" w:lineRule="auto"/>
              <w:jc w:val="both"/>
              <w:rPr>
                <w:rFonts w:ascii="Century Gothic" w:hAnsi="Century Gothic" w:cs="Arial"/>
                <w:sz w:val="24"/>
                <w:szCs w:val="24"/>
                <w:lang w:eastAsia="fr-FR"/>
              </w:rPr>
            </w:pPr>
            <w:r w:rsidRPr="0062396D">
              <w:rPr>
                <w:rFonts w:ascii="Century Gothic" w:hAnsi="Century Gothic" w:cs="Arial"/>
                <w:sz w:val="24"/>
                <w:szCs w:val="24"/>
                <w:lang w:eastAsia="fr-FR"/>
              </w:rPr>
              <w:t xml:space="preserve">Place dans la progression annuelle </w:t>
            </w:r>
          </w:p>
        </w:tc>
        <w:tc>
          <w:tcPr>
            <w:tcW w:w="5843" w:type="dxa"/>
          </w:tcPr>
          <w:p w14:paraId="5CCEB72F" w14:textId="77777777" w:rsidR="00854401" w:rsidRPr="0062396D" w:rsidRDefault="00854401" w:rsidP="005D4252">
            <w:pPr>
              <w:autoSpaceDE w:val="0"/>
              <w:autoSpaceDN w:val="0"/>
              <w:adjustRightInd w:val="0"/>
              <w:spacing w:after="0" w:line="360" w:lineRule="auto"/>
              <w:jc w:val="both"/>
              <w:rPr>
                <w:rFonts w:ascii="Century Gothic" w:hAnsi="Century Gothic" w:cs="Arial"/>
                <w:sz w:val="24"/>
                <w:szCs w:val="24"/>
                <w:lang w:eastAsia="fr-FR"/>
              </w:rPr>
            </w:pPr>
          </w:p>
        </w:tc>
      </w:tr>
    </w:tbl>
    <w:p w14:paraId="69CFC3FF" w14:textId="5279686C" w:rsidR="004043FC" w:rsidRDefault="004043FC" w:rsidP="005D4252">
      <w:pPr>
        <w:autoSpaceDE w:val="0"/>
        <w:autoSpaceDN w:val="0"/>
        <w:adjustRightInd w:val="0"/>
        <w:spacing w:after="0" w:line="360" w:lineRule="auto"/>
        <w:jc w:val="both"/>
        <w:rPr>
          <w:rFonts w:ascii="Century Gothic" w:hAnsi="Century Gothic"/>
          <w:sz w:val="24"/>
          <w:szCs w:val="24"/>
        </w:rPr>
      </w:pPr>
    </w:p>
    <w:p w14:paraId="16A7DBF1" w14:textId="77777777" w:rsidR="005D4252" w:rsidRPr="004043FC" w:rsidRDefault="005D4252" w:rsidP="005D4252">
      <w:pPr>
        <w:autoSpaceDE w:val="0"/>
        <w:autoSpaceDN w:val="0"/>
        <w:adjustRightInd w:val="0"/>
        <w:spacing w:after="0" w:line="360" w:lineRule="auto"/>
        <w:jc w:val="both"/>
        <w:rPr>
          <w:rFonts w:ascii="Century Gothic" w:hAnsi="Century Gothic"/>
          <w:sz w:val="24"/>
          <w:szCs w:val="24"/>
        </w:rPr>
      </w:pPr>
    </w:p>
    <w:p w14:paraId="629EFE2E" w14:textId="77777777" w:rsidR="00AF4F16" w:rsidRPr="000549B8" w:rsidRDefault="00AF4F16" w:rsidP="005D4252">
      <w:pPr>
        <w:spacing w:after="0" w:line="360" w:lineRule="auto"/>
        <w:jc w:val="both"/>
        <w:rPr>
          <w:rFonts w:ascii="Century Gothic" w:hAnsi="Century Gothic"/>
          <w:b/>
          <w:sz w:val="24"/>
          <w:szCs w:val="24"/>
        </w:rPr>
      </w:pPr>
      <w:bookmarkStart w:id="7" w:name="_Hlk488304879"/>
      <w:r w:rsidRPr="000549B8">
        <w:rPr>
          <w:rFonts w:ascii="Century Gothic" w:hAnsi="Century Gothic"/>
          <w:b/>
          <w:sz w:val="24"/>
          <w:szCs w:val="24"/>
        </w:rPr>
        <w:t xml:space="preserve">2- enclencher une procédure de signalement si besoin </w:t>
      </w:r>
    </w:p>
    <w:bookmarkEnd w:id="7"/>
    <w:p w14:paraId="088A0946" w14:textId="021BBCD5" w:rsidR="00AF4F16" w:rsidRDefault="00AF4F16" w:rsidP="005D4252">
      <w:pPr>
        <w:autoSpaceDE w:val="0"/>
        <w:autoSpaceDN w:val="0"/>
        <w:adjustRightInd w:val="0"/>
        <w:spacing w:after="0" w:line="360" w:lineRule="auto"/>
        <w:jc w:val="both"/>
        <w:rPr>
          <w:rFonts w:ascii="Century Gothic" w:hAnsi="Century Gothic" w:cs="Arial"/>
          <w:sz w:val="24"/>
          <w:szCs w:val="24"/>
        </w:rPr>
      </w:pPr>
      <w:r w:rsidRPr="00635C1F">
        <w:rPr>
          <w:rFonts w:ascii="Century Gothic" w:hAnsi="Century Gothic" w:cs="Arial"/>
          <w:b/>
          <w:sz w:val="24"/>
          <w:szCs w:val="24"/>
        </w:rPr>
        <w:t>La précocité de l’alerte est souvent garante de son efficacité</w:t>
      </w:r>
      <w:r>
        <w:rPr>
          <w:rFonts w:ascii="Century Gothic" w:hAnsi="Century Gothic" w:cs="Arial"/>
          <w:sz w:val="24"/>
          <w:szCs w:val="24"/>
        </w:rPr>
        <w:t>. Le livret du tuteur communique le modèle de fiche de signalement</w:t>
      </w:r>
      <w:r w:rsidR="000549B8">
        <w:rPr>
          <w:rFonts w:ascii="Century Gothic" w:hAnsi="Century Gothic" w:cs="Arial"/>
          <w:sz w:val="24"/>
          <w:szCs w:val="24"/>
        </w:rPr>
        <w:t xml:space="preserve"> (annexe 6 du livret du tuteur)</w:t>
      </w:r>
      <w:r w:rsidR="00854401">
        <w:rPr>
          <w:rFonts w:ascii="Century Gothic" w:hAnsi="Century Gothic" w:cs="Arial"/>
          <w:sz w:val="24"/>
          <w:szCs w:val="24"/>
        </w:rPr>
        <w:t xml:space="preserve">. Les motivations qui peuvent être à l’origine de cette procédure sont présentées </w:t>
      </w:r>
      <w:r w:rsidR="00854401" w:rsidRPr="00854401">
        <w:rPr>
          <w:rFonts w:ascii="Century Gothic" w:hAnsi="Century Gothic" w:cs="Arial"/>
          <w:i/>
          <w:sz w:val="24"/>
          <w:szCs w:val="24"/>
        </w:rPr>
        <w:t>supra</w:t>
      </w:r>
      <w:r w:rsidR="00854401">
        <w:rPr>
          <w:rFonts w:ascii="Century Gothic" w:hAnsi="Century Gothic" w:cs="Arial"/>
          <w:sz w:val="24"/>
          <w:szCs w:val="24"/>
        </w:rPr>
        <w:t xml:space="preserve"> (mois de septembre) </w:t>
      </w:r>
      <w:r w:rsidR="00722FFE">
        <w:rPr>
          <w:rFonts w:ascii="Century Gothic" w:hAnsi="Century Gothic" w:cs="Arial"/>
          <w:sz w:val="24"/>
          <w:szCs w:val="24"/>
        </w:rPr>
        <w:t>.</w:t>
      </w:r>
    </w:p>
    <w:p w14:paraId="32927EC0" w14:textId="77777777" w:rsidR="00722FFE" w:rsidRDefault="00722FFE" w:rsidP="005D4252">
      <w:p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 xml:space="preserve">7 indicateurs </w:t>
      </w:r>
      <w:r w:rsidR="004E0DF9">
        <w:rPr>
          <w:rFonts w:ascii="Century Gothic" w:hAnsi="Century Gothic" w:cs="Arial"/>
          <w:sz w:val="24"/>
          <w:szCs w:val="24"/>
        </w:rPr>
        <w:t xml:space="preserve">principaux </w:t>
      </w:r>
      <w:r w:rsidRPr="00722FFE">
        <w:rPr>
          <w:rFonts w:ascii="Century Gothic" w:hAnsi="Century Gothic" w:cs="Arial"/>
          <w:sz w:val="24"/>
          <w:szCs w:val="24"/>
        </w:rPr>
        <w:t xml:space="preserve">peuvent alerter sur des difficultés d’un professeur fonctionnaire stagiaire :  </w:t>
      </w:r>
    </w:p>
    <w:p w14:paraId="391547B2" w14:textId="77777777" w:rsidR="00722FFE" w:rsidRDefault="00D3024F" w:rsidP="005D4252">
      <w:pPr>
        <w:numPr>
          <w:ilvl w:val="0"/>
          <w:numId w:val="10"/>
        </w:num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La</w:t>
      </w:r>
      <w:r w:rsidR="00722FFE" w:rsidRPr="00722FFE">
        <w:rPr>
          <w:rFonts w:ascii="Century Gothic" w:hAnsi="Century Gothic" w:cs="Arial"/>
          <w:sz w:val="24"/>
          <w:szCs w:val="24"/>
        </w:rPr>
        <w:t xml:space="preserve"> sécurité des élèves non assurée  </w:t>
      </w:r>
    </w:p>
    <w:p w14:paraId="006C3722" w14:textId="77777777" w:rsidR="00722FFE" w:rsidRDefault="00D3024F" w:rsidP="005D4252">
      <w:pPr>
        <w:numPr>
          <w:ilvl w:val="0"/>
          <w:numId w:val="10"/>
        </w:num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Une</w:t>
      </w:r>
      <w:r w:rsidR="00722FFE" w:rsidRPr="00722FFE">
        <w:rPr>
          <w:rFonts w:ascii="Century Gothic" w:hAnsi="Century Gothic" w:cs="Arial"/>
          <w:sz w:val="24"/>
          <w:szCs w:val="24"/>
        </w:rPr>
        <w:t xml:space="preserve"> posture de fonctionnaire défaillante qui perdure malgré les rappels  </w:t>
      </w:r>
    </w:p>
    <w:p w14:paraId="528BC10F" w14:textId="77777777" w:rsidR="00722FFE" w:rsidRDefault="00D3024F" w:rsidP="005D4252">
      <w:pPr>
        <w:numPr>
          <w:ilvl w:val="0"/>
          <w:numId w:val="10"/>
        </w:num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Des</w:t>
      </w:r>
      <w:r w:rsidR="00722FFE" w:rsidRPr="00722FFE">
        <w:rPr>
          <w:rFonts w:ascii="Century Gothic" w:hAnsi="Century Gothic" w:cs="Arial"/>
          <w:sz w:val="24"/>
          <w:szCs w:val="24"/>
        </w:rPr>
        <w:t xml:space="preserve"> situations et des choix pédagogiques qui ne permettent pas aux élèves d’apprendre, de progresser malgré les conseils répétés des différents tuteurs  </w:t>
      </w:r>
    </w:p>
    <w:p w14:paraId="567A2EA5" w14:textId="77777777" w:rsidR="00722FFE" w:rsidRDefault="00D3024F" w:rsidP="005D4252">
      <w:pPr>
        <w:numPr>
          <w:ilvl w:val="0"/>
          <w:numId w:val="10"/>
        </w:num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Des</w:t>
      </w:r>
      <w:r w:rsidR="00722FFE" w:rsidRPr="00722FFE">
        <w:rPr>
          <w:rFonts w:ascii="Century Gothic" w:hAnsi="Century Gothic" w:cs="Arial"/>
          <w:sz w:val="24"/>
          <w:szCs w:val="24"/>
        </w:rPr>
        <w:t xml:space="preserve"> problèmes de gestion d’élèves qui ne se règlent pas  </w:t>
      </w:r>
    </w:p>
    <w:p w14:paraId="285C5F36" w14:textId="77777777" w:rsidR="00722FFE" w:rsidRDefault="00D3024F" w:rsidP="005D4252">
      <w:pPr>
        <w:numPr>
          <w:ilvl w:val="0"/>
          <w:numId w:val="10"/>
        </w:num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Une</w:t>
      </w:r>
      <w:r w:rsidR="00722FFE" w:rsidRPr="00722FFE">
        <w:rPr>
          <w:rFonts w:ascii="Century Gothic" w:hAnsi="Century Gothic" w:cs="Arial"/>
          <w:sz w:val="24"/>
          <w:szCs w:val="24"/>
        </w:rPr>
        <w:t xml:space="preserve"> conduite d’évitement ne permettant pas l’échange professionnel  </w:t>
      </w:r>
    </w:p>
    <w:p w14:paraId="7ABD6A56" w14:textId="77777777" w:rsidR="00722FFE" w:rsidRDefault="00D3024F" w:rsidP="005D4252">
      <w:pPr>
        <w:numPr>
          <w:ilvl w:val="0"/>
          <w:numId w:val="10"/>
        </w:num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Une</w:t>
      </w:r>
      <w:r w:rsidR="00722FFE" w:rsidRPr="00722FFE">
        <w:rPr>
          <w:rFonts w:ascii="Century Gothic" w:hAnsi="Century Gothic" w:cs="Arial"/>
          <w:sz w:val="24"/>
          <w:szCs w:val="24"/>
        </w:rPr>
        <w:t xml:space="preserve"> qualité de langue française insuffisante (registre lexical et grammatical non approprié)  </w:t>
      </w:r>
    </w:p>
    <w:p w14:paraId="4FA56FA2" w14:textId="77777777" w:rsidR="00722FFE" w:rsidRPr="00DF4B2B" w:rsidRDefault="00D3024F" w:rsidP="005D4252">
      <w:pPr>
        <w:numPr>
          <w:ilvl w:val="0"/>
          <w:numId w:val="10"/>
        </w:numPr>
        <w:autoSpaceDE w:val="0"/>
        <w:autoSpaceDN w:val="0"/>
        <w:adjustRightInd w:val="0"/>
        <w:spacing w:after="0" w:line="360" w:lineRule="auto"/>
        <w:jc w:val="both"/>
        <w:rPr>
          <w:rFonts w:ascii="Century Gothic" w:hAnsi="Century Gothic" w:cs="Arial"/>
          <w:sz w:val="24"/>
          <w:szCs w:val="24"/>
        </w:rPr>
      </w:pPr>
      <w:r w:rsidRPr="00722FFE">
        <w:rPr>
          <w:rFonts w:ascii="Century Gothic" w:hAnsi="Century Gothic" w:cs="Arial"/>
          <w:sz w:val="24"/>
          <w:szCs w:val="24"/>
        </w:rPr>
        <w:t>Une</w:t>
      </w:r>
      <w:r w:rsidR="00722FFE" w:rsidRPr="00722FFE">
        <w:rPr>
          <w:rFonts w:ascii="Century Gothic" w:hAnsi="Century Gothic" w:cs="Arial"/>
          <w:sz w:val="24"/>
          <w:szCs w:val="24"/>
        </w:rPr>
        <w:t xml:space="preserve"> communication avec les élèves ou avec les autres membres de la communauté éducative défaillante</w:t>
      </w:r>
    </w:p>
    <w:p w14:paraId="18B88693" w14:textId="77777777" w:rsidR="00AF4F16" w:rsidRDefault="00AF4F16" w:rsidP="005D4252">
      <w:pPr>
        <w:spacing w:after="0" w:line="360" w:lineRule="auto"/>
        <w:jc w:val="both"/>
        <w:rPr>
          <w:rFonts w:ascii="Century Gothic" w:hAnsi="Century Gothic"/>
          <w:sz w:val="24"/>
          <w:szCs w:val="24"/>
        </w:rPr>
      </w:pPr>
    </w:p>
    <w:p w14:paraId="7A0F7E61" w14:textId="77777777" w:rsidR="00AF4F16" w:rsidRPr="00AF4F16" w:rsidRDefault="00AF4F16" w:rsidP="005D4252">
      <w:pPr>
        <w:spacing w:after="0" w:line="360" w:lineRule="auto"/>
        <w:jc w:val="both"/>
        <w:rPr>
          <w:rFonts w:ascii="Century Gothic" w:hAnsi="Century Gothic"/>
          <w:b/>
          <w:sz w:val="24"/>
          <w:szCs w:val="24"/>
        </w:rPr>
      </w:pPr>
      <w:bookmarkStart w:id="8" w:name="_Hlk488304887"/>
      <w:r w:rsidRPr="00AF4F16">
        <w:rPr>
          <w:rFonts w:ascii="Century Gothic" w:hAnsi="Century Gothic"/>
          <w:b/>
          <w:sz w:val="24"/>
          <w:szCs w:val="24"/>
        </w:rPr>
        <w:t>3-</w:t>
      </w:r>
      <w:r w:rsidR="001C3F25">
        <w:rPr>
          <w:rFonts w:ascii="Century Gothic" w:hAnsi="Century Gothic"/>
          <w:b/>
          <w:sz w:val="24"/>
          <w:szCs w:val="24"/>
        </w:rPr>
        <w:t xml:space="preserve"> En établissement : </w:t>
      </w:r>
      <w:r w:rsidRPr="00AF4F16">
        <w:rPr>
          <w:rFonts w:ascii="Century Gothic" w:hAnsi="Century Gothic"/>
          <w:b/>
          <w:sz w:val="24"/>
          <w:szCs w:val="24"/>
        </w:rPr>
        <w:t>l’élection des délégués, des représentants au conseil d’administration</w:t>
      </w:r>
    </w:p>
    <w:bookmarkEnd w:id="8"/>
    <w:p w14:paraId="3F704C4B" w14:textId="77777777" w:rsidR="00854401" w:rsidRDefault="00AF4F16" w:rsidP="005D4252">
      <w:pPr>
        <w:spacing w:after="0" w:line="360" w:lineRule="auto"/>
        <w:jc w:val="both"/>
        <w:rPr>
          <w:rFonts w:ascii="Century Gothic" w:hAnsi="Century Gothic"/>
          <w:sz w:val="24"/>
          <w:szCs w:val="24"/>
        </w:rPr>
      </w:pPr>
      <w:r>
        <w:rPr>
          <w:rFonts w:ascii="Century Gothic" w:hAnsi="Century Gothic"/>
          <w:sz w:val="24"/>
          <w:szCs w:val="24"/>
        </w:rPr>
        <w:t xml:space="preserve">Les professeurs en charge de </w:t>
      </w:r>
      <w:r w:rsidR="003818EE">
        <w:rPr>
          <w:rFonts w:ascii="Century Gothic" w:hAnsi="Century Gothic"/>
          <w:sz w:val="24"/>
          <w:szCs w:val="24"/>
        </w:rPr>
        <w:t>l’enseignement moral</w:t>
      </w:r>
      <w:r>
        <w:rPr>
          <w:rFonts w:ascii="Century Gothic" w:hAnsi="Century Gothic"/>
          <w:sz w:val="24"/>
          <w:szCs w:val="24"/>
        </w:rPr>
        <w:t xml:space="preserve"> et civique peuvent utiliser l’élection des délégués de classe pour rappeler les conditions d’exercice de la démocratie en France. </w:t>
      </w:r>
    </w:p>
    <w:p w14:paraId="522BB93A" w14:textId="77777777" w:rsidR="00854401" w:rsidRDefault="00AF4F16" w:rsidP="005D4252">
      <w:pPr>
        <w:spacing w:after="0" w:line="360" w:lineRule="auto"/>
        <w:jc w:val="both"/>
        <w:rPr>
          <w:rFonts w:ascii="Century Gothic" w:hAnsi="Century Gothic"/>
          <w:sz w:val="24"/>
          <w:szCs w:val="24"/>
        </w:rPr>
      </w:pPr>
      <w:r>
        <w:rPr>
          <w:rFonts w:ascii="Century Gothic" w:hAnsi="Century Gothic"/>
          <w:sz w:val="24"/>
          <w:szCs w:val="24"/>
        </w:rPr>
        <w:t xml:space="preserve">Les élèves peuvent être amenés à s’absenter pour tenir les bureaux de vote. </w:t>
      </w:r>
    </w:p>
    <w:p w14:paraId="726DDA0E" w14:textId="27282CA2" w:rsidR="00AF4F16" w:rsidRDefault="00AF4F16" w:rsidP="005D4252">
      <w:pPr>
        <w:spacing w:after="0" w:line="360" w:lineRule="auto"/>
        <w:jc w:val="both"/>
        <w:rPr>
          <w:rFonts w:ascii="Century Gothic" w:hAnsi="Century Gothic"/>
          <w:sz w:val="24"/>
          <w:szCs w:val="24"/>
        </w:rPr>
      </w:pPr>
      <w:r>
        <w:rPr>
          <w:rFonts w:ascii="Century Gothic" w:hAnsi="Century Gothic"/>
          <w:sz w:val="24"/>
          <w:szCs w:val="24"/>
        </w:rPr>
        <w:t xml:space="preserve">Il faut que le stagiaire connaisse le nom des délégués des classes dans lesquelles il est en responsabilité rapidement. </w:t>
      </w:r>
      <w:r w:rsidR="00B01A1A">
        <w:rPr>
          <w:rFonts w:ascii="Century Gothic" w:hAnsi="Century Gothic"/>
          <w:sz w:val="24"/>
          <w:szCs w:val="24"/>
        </w:rPr>
        <w:t>(Cf.</w:t>
      </w:r>
      <w:r w:rsidR="000549B8">
        <w:rPr>
          <w:rFonts w:ascii="Century Gothic" w:hAnsi="Century Gothic"/>
          <w:sz w:val="24"/>
          <w:szCs w:val="24"/>
        </w:rPr>
        <w:t xml:space="preserve"> carnet de bord du stagiaire) </w:t>
      </w:r>
    </w:p>
    <w:p w14:paraId="4B4514BF" w14:textId="77777777" w:rsidR="007B7AC7" w:rsidRDefault="007B7AC7" w:rsidP="005D4252">
      <w:pPr>
        <w:spacing w:after="0" w:line="360" w:lineRule="auto"/>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16"/>
      </w:tblGrid>
      <w:tr w:rsidR="00854401" w:rsidRPr="0062396D" w14:paraId="685739DC" w14:textId="77777777" w:rsidTr="0062396D">
        <w:tc>
          <w:tcPr>
            <w:tcW w:w="4606" w:type="dxa"/>
          </w:tcPr>
          <w:p w14:paraId="7B53522E"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 xml:space="preserve">Classe </w:t>
            </w:r>
          </w:p>
        </w:tc>
        <w:tc>
          <w:tcPr>
            <w:tcW w:w="4606" w:type="dxa"/>
          </w:tcPr>
          <w:p w14:paraId="46849BBB"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Noms des délégués</w:t>
            </w:r>
          </w:p>
        </w:tc>
      </w:tr>
      <w:tr w:rsidR="00854401" w:rsidRPr="0062396D" w14:paraId="5664C25A" w14:textId="77777777" w:rsidTr="0062396D">
        <w:tc>
          <w:tcPr>
            <w:tcW w:w="4606" w:type="dxa"/>
          </w:tcPr>
          <w:p w14:paraId="7553A075" w14:textId="77777777" w:rsidR="00854401" w:rsidRPr="0062396D" w:rsidRDefault="00854401" w:rsidP="005D4252">
            <w:pPr>
              <w:spacing w:after="0" w:line="360" w:lineRule="auto"/>
              <w:jc w:val="both"/>
              <w:rPr>
                <w:rFonts w:ascii="Century Gothic" w:hAnsi="Century Gothic"/>
                <w:sz w:val="24"/>
                <w:szCs w:val="24"/>
              </w:rPr>
            </w:pPr>
          </w:p>
          <w:p w14:paraId="243FAC28"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_____________</w:t>
            </w:r>
          </w:p>
        </w:tc>
        <w:tc>
          <w:tcPr>
            <w:tcW w:w="4606" w:type="dxa"/>
          </w:tcPr>
          <w:p w14:paraId="39BC338D"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1. _________________________________</w:t>
            </w:r>
          </w:p>
          <w:p w14:paraId="04128AD5"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2. ________________________________</w:t>
            </w:r>
          </w:p>
        </w:tc>
      </w:tr>
      <w:tr w:rsidR="00854401" w:rsidRPr="0062396D" w14:paraId="1C60F7C6" w14:textId="77777777" w:rsidTr="0062396D">
        <w:tc>
          <w:tcPr>
            <w:tcW w:w="4606" w:type="dxa"/>
          </w:tcPr>
          <w:p w14:paraId="7280E0A4" w14:textId="77777777" w:rsidR="00854401" w:rsidRPr="0062396D" w:rsidRDefault="00854401" w:rsidP="005D4252">
            <w:pPr>
              <w:spacing w:after="0" w:line="360" w:lineRule="auto"/>
              <w:jc w:val="both"/>
              <w:rPr>
                <w:rFonts w:ascii="Century Gothic" w:hAnsi="Century Gothic"/>
                <w:sz w:val="24"/>
                <w:szCs w:val="24"/>
              </w:rPr>
            </w:pPr>
          </w:p>
          <w:p w14:paraId="5536EDA3"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______________</w:t>
            </w:r>
          </w:p>
        </w:tc>
        <w:tc>
          <w:tcPr>
            <w:tcW w:w="4606" w:type="dxa"/>
          </w:tcPr>
          <w:p w14:paraId="37475C02"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1.___________________________________</w:t>
            </w:r>
          </w:p>
          <w:p w14:paraId="47A191BE" w14:textId="77777777" w:rsidR="00854401" w:rsidRPr="0062396D" w:rsidRDefault="00854401" w:rsidP="005D4252">
            <w:pPr>
              <w:spacing w:after="0" w:line="360" w:lineRule="auto"/>
              <w:jc w:val="both"/>
              <w:rPr>
                <w:rFonts w:ascii="Century Gothic" w:hAnsi="Century Gothic"/>
                <w:sz w:val="24"/>
                <w:szCs w:val="24"/>
              </w:rPr>
            </w:pPr>
            <w:r w:rsidRPr="0062396D">
              <w:rPr>
                <w:rFonts w:ascii="Century Gothic" w:hAnsi="Century Gothic"/>
                <w:sz w:val="24"/>
                <w:szCs w:val="24"/>
              </w:rPr>
              <w:t>2. _________________________________</w:t>
            </w:r>
          </w:p>
        </w:tc>
      </w:tr>
    </w:tbl>
    <w:p w14:paraId="4F0E20EC" w14:textId="77777777" w:rsidR="00854401" w:rsidRDefault="00854401" w:rsidP="005D4252">
      <w:pPr>
        <w:spacing w:after="0" w:line="360" w:lineRule="auto"/>
        <w:jc w:val="both"/>
        <w:rPr>
          <w:rFonts w:ascii="Century Gothic" w:hAnsi="Century Gothic"/>
          <w:sz w:val="24"/>
          <w:szCs w:val="24"/>
        </w:rPr>
      </w:pPr>
    </w:p>
    <w:p w14:paraId="6C11EE33" w14:textId="77777777" w:rsidR="00854401" w:rsidRDefault="00854401" w:rsidP="005D4252">
      <w:pPr>
        <w:spacing w:after="0" w:line="360" w:lineRule="auto"/>
        <w:jc w:val="both"/>
        <w:rPr>
          <w:rFonts w:ascii="Century Gothic" w:hAnsi="Century Gothic"/>
          <w:sz w:val="24"/>
          <w:szCs w:val="24"/>
        </w:rPr>
      </w:pPr>
      <w:r>
        <w:rPr>
          <w:rFonts w:ascii="Century Gothic" w:hAnsi="Century Gothic"/>
          <w:sz w:val="24"/>
          <w:szCs w:val="24"/>
        </w:rPr>
        <w:t xml:space="preserve">Les </w:t>
      </w:r>
      <w:r w:rsidRPr="00D3024F">
        <w:rPr>
          <w:rFonts w:ascii="Century Gothic" w:hAnsi="Century Gothic"/>
          <w:b/>
          <w:sz w:val="24"/>
          <w:szCs w:val="24"/>
        </w:rPr>
        <w:t>représentants du personnel au conseil d’administration</w:t>
      </w:r>
      <w:r>
        <w:rPr>
          <w:rFonts w:ascii="Century Gothic" w:hAnsi="Century Gothic"/>
          <w:sz w:val="24"/>
          <w:szCs w:val="24"/>
        </w:rPr>
        <w:t xml:space="preserve"> sont élus par listes. Les élections ont lieu en salle des professeurs et ce sont les collègues qui tiennent le bureau de vote. Le FSTG y participe en tant qu’électeur.  Au terme des élections, le FSTG peut participer à un conseil d’administration pour connaître le fonctionnement spécifique de cette instance. Il s’agira de lui présenter brièvement la teneur des CA et leur importance dans la mise en place de la pédagogie de projets. </w:t>
      </w:r>
    </w:p>
    <w:p w14:paraId="06EC0D06" w14:textId="77777777" w:rsidR="00AF4F16" w:rsidRDefault="00AF4F16" w:rsidP="005D4252">
      <w:pPr>
        <w:spacing w:after="0" w:line="360" w:lineRule="auto"/>
        <w:jc w:val="both"/>
        <w:rPr>
          <w:rFonts w:ascii="Century Gothic" w:hAnsi="Century Gothic"/>
          <w:sz w:val="24"/>
          <w:szCs w:val="24"/>
        </w:rPr>
      </w:pPr>
    </w:p>
    <w:p w14:paraId="28BC4146" w14:textId="77777777" w:rsidR="00AF4F16" w:rsidRDefault="00AF4F16" w:rsidP="005D4252">
      <w:pPr>
        <w:spacing w:after="0" w:line="360" w:lineRule="auto"/>
        <w:jc w:val="both"/>
        <w:rPr>
          <w:rFonts w:ascii="Century Gothic" w:hAnsi="Century Gothic"/>
          <w:sz w:val="24"/>
          <w:szCs w:val="24"/>
        </w:rPr>
      </w:pPr>
    </w:p>
    <w:p w14:paraId="5920E6B5" w14:textId="77777777" w:rsidR="008C2DBF" w:rsidRPr="00FD60A0" w:rsidRDefault="00D3024F" w:rsidP="005D4252">
      <w:pPr>
        <w:spacing w:after="0" w:line="360" w:lineRule="auto"/>
        <w:jc w:val="center"/>
        <w:rPr>
          <w:rFonts w:ascii="Century Gothic" w:hAnsi="Century Gothic"/>
          <w:b/>
          <w:i/>
          <w:color w:val="FF0000"/>
          <w:sz w:val="48"/>
          <w:szCs w:val="48"/>
        </w:rPr>
      </w:pPr>
      <w:r>
        <w:rPr>
          <w:rFonts w:ascii="Century Gothic" w:hAnsi="Century Gothic"/>
          <w:b/>
          <w:i/>
          <w:color w:val="FF0000"/>
          <w:sz w:val="52"/>
          <w:szCs w:val="24"/>
        </w:rPr>
        <w:br w:type="page"/>
      </w:r>
      <w:bookmarkStart w:id="9" w:name="_Hlk488304899"/>
      <w:r w:rsidR="008C2DBF" w:rsidRPr="00FD60A0">
        <w:rPr>
          <w:rFonts w:ascii="Century Gothic" w:hAnsi="Century Gothic"/>
          <w:b/>
          <w:i/>
          <w:color w:val="FF0000"/>
          <w:sz w:val="48"/>
          <w:szCs w:val="48"/>
        </w:rPr>
        <w:t>Novembre</w:t>
      </w:r>
    </w:p>
    <w:p w14:paraId="5E3F8425" w14:textId="77777777" w:rsidR="008C2DBF" w:rsidRDefault="00AF4F16" w:rsidP="005D4252">
      <w:pPr>
        <w:spacing w:after="0" w:line="360" w:lineRule="auto"/>
        <w:jc w:val="both"/>
        <w:rPr>
          <w:rFonts w:ascii="Century Gothic" w:hAnsi="Century Gothic"/>
          <w:b/>
          <w:sz w:val="24"/>
          <w:szCs w:val="24"/>
        </w:rPr>
      </w:pPr>
      <w:r w:rsidRPr="00AF4F16">
        <w:rPr>
          <w:rFonts w:ascii="Century Gothic" w:hAnsi="Century Gothic"/>
          <w:b/>
          <w:sz w:val="24"/>
          <w:szCs w:val="24"/>
        </w:rPr>
        <w:t xml:space="preserve">1- </w:t>
      </w:r>
      <w:r w:rsidR="008C2DBF" w:rsidRPr="00AF4F16">
        <w:rPr>
          <w:rFonts w:ascii="Century Gothic" w:hAnsi="Century Gothic"/>
          <w:b/>
          <w:sz w:val="24"/>
          <w:szCs w:val="24"/>
        </w:rPr>
        <w:t xml:space="preserve">Aide à la préparation des conseils de classe, à remplir les dossiers scolaires </w:t>
      </w:r>
    </w:p>
    <w:bookmarkEnd w:id="9"/>
    <w:p w14:paraId="45BD69D7" w14:textId="77777777" w:rsidR="00940F49" w:rsidRDefault="00854401" w:rsidP="005D4252">
      <w:pPr>
        <w:spacing w:after="0" w:line="360" w:lineRule="auto"/>
        <w:jc w:val="both"/>
        <w:rPr>
          <w:rFonts w:ascii="Century Gothic" w:hAnsi="Century Gothic"/>
          <w:sz w:val="24"/>
          <w:szCs w:val="24"/>
        </w:rPr>
      </w:pPr>
      <w:r w:rsidRPr="00854401">
        <w:rPr>
          <w:rFonts w:ascii="Century Gothic" w:hAnsi="Century Gothic"/>
          <w:sz w:val="24"/>
          <w:szCs w:val="24"/>
        </w:rPr>
        <w:t>L’organisation des conseils de classe est spécifique à chaque établissement</w:t>
      </w:r>
      <w:r>
        <w:rPr>
          <w:rFonts w:ascii="Century Gothic" w:hAnsi="Century Gothic"/>
          <w:sz w:val="24"/>
          <w:szCs w:val="24"/>
        </w:rPr>
        <w:t xml:space="preserve"> (réunions formelles des équipes pédagogiques, échanges par mail, RDV du professeur principal avec le responsable administratif en charge du conseil de classe (proviseur ou proviseur-adjoint</w:t>
      </w:r>
      <w:r w:rsidR="003818EE">
        <w:rPr>
          <w:rFonts w:ascii="Century Gothic" w:hAnsi="Century Gothic"/>
          <w:sz w:val="24"/>
          <w:szCs w:val="24"/>
        </w:rPr>
        <w:t>, principal ou principal-adjoint</w:t>
      </w:r>
      <w:r>
        <w:rPr>
          <w:rFonts w:ascii="Century Gothic" w:hAnsi="Century Gothic"/>
          <w:sz w:val="24"/>
          <w:szCs w:val="24"/>
        </w:rPr>
        <w:t xml:space="preserve">), horaire habituel des conseils, participation indispensable du FSTG. </w:t>
      </w:r>
      <w:r w:rsidR="00940F49">
        <w:rPr>
          <w:rFonts w:ascii="Century Gothic" w:hAnsi="Century Gothic"/>
          <w:sz w:val="24"/>
          <w:szCs w:val="24"/>
        </w:rPr>
        <w:t>Préciser au stagiaire comment cela se déroule (</w:t>
      </w:r>
      <w:r w:rsidR="00B01A1A">
        <w:rPr>
          <w:rFonts w:ascii="Century Gothic" w:hAnsi="Century Gothic"/>
          <w:sz w:val="24"/>
          <w:szCs w:val="24"/>
        </w:rPr>
        <w:t xml:space="preserve">cf. </w:t>
      </w:r>
      <w:r w:rsidR="00940F49">
        <w:rPr>
          <w:rFonts w:ascii="Century Gothic" w:hAnsi="Century Gothic"/>
          <w:sz w:val="24"/>
          <w:szCs w:val="24"/>
        </w:rPr>
        <w:t>carnet de bord du stagiaire à compléter).</w:t>
      </w:r>
    </w:p>
    <w:p w14:paraId="0E923440" w14:textId="77777777" w:rsidR="00854401" w:rsidRPr="00854401" w:rsidRDefault="00940F49" w:rsidP="005D4252">
      <w:pPr>
        <w:spacing w:after="0" w:line="360" w:lineRule="auto"/>
        <w:jc w:val="both"/>
        <w:rPr>
          <w:rFonts w:ascii="Century Gothic" w:hAnsi="Century Gothic"/>
          <w:sz w:val="24"/>
          <w:szCs w:val="24"/>
        </w:rPr>
      </w:pPr>
      <w:r>
        <w:rPr>
          <w:rFonts w:ascii="Century Gothic" w:hAnsi="Century Gothic"/>
          <w:sz w:val="24"/>
          <w:szCs w:val="24"/>
        </w:rPr>
        <w:t xml:space="preserve">Les bulletins se remplissent généralement sur la plateforme éducative </w:t>
      </w:r>
      <w:r w:rsidRPr="00940F49">
        <w:rPr>
          <w:rFonts w:ascii="Century Gothic" w:hAnsi="Century Gothic"/>
          <w:b/>
          <w:sz w:val="24"/>
          <w:szCs w:val="24"/>
        </w:rPr>
        <w:t>Pronote</w:t>
      </w:r>
      <w:r>
        <w:rPr>
          <w:rFonts w:ascii="Century Gothic" w:hAnsi="Century Gothic"/>
          <w:sz w:val="24"/>
          <w:szCs w:val="24"/>
        </w:rPr>
        <w:t xml:space="preserve"> dont le stagiaire a pris connaissance en début d’année.  </w:t>
      </w:r>
    </w:p>
    <w:p w14:paraId="19EB383F" w14:textId="77777777" w:rsidR="00AF4F16" w:rsidRDefault="00AF4F16" w:rsidP="005D4252">
      <w:pPr>
        <w:spacing w:after="0" w:line="360" w:lineRule="auto"/>
        <w:jc w:val="both"/>
        <w:rPr>
          <w:rFonts w:ascii="Century Gothic" w:hAnsi="Century Gothic"/>
          <w:b/>
          <w:sz w:val="24"/>
          <w:szCs w:val="24"/>
        </w:rPr>
      </w:pPr>
      <w:bookmarkStart w:id="10" w:name="_Hlk488304904"/>
      <w:r>
        <w:rPr>
          <w:rFonts w:ascii="Century Gothic" w:hAnsi="Century Gothic"/>
          <w:b/>
          <w:sz w:val="24"/>
          <w:szCs w:val="24"/>
        </w:rPr>
        <w:t xml:space="preserve">2- </w:t>
      </w:r>
      <w:r w:rsidRPr="00AF4F16">
        <w:rPr>
          <w:rFonts w:ascii="Century Gothic" w:hAnsi="Century Gothic"/>
          <w:b/>
          <w:sz w:val="24"/>
          <w:szCs w:val="24"/>
        </w:rPr>
        <w:t xml:space="preserve">Rémunération </w:t>
      </w:r>
    </w:p>
    <w:bookmarkEnd w:id="10"/>
    <w:p w14:paraId="6FD976D1" w14:textId="77777777" w:rsidR="00AF4F16" w:rsidRDefault="00AF4F16" w:rsidP="005D4252">
      <w:pPr>
        <w:autoSpaceDE w:val="0"/>
        <w:autoSpaceDN w:val="0"/>
        <w:adjustRightInd w:val="0"/>
        <w:spacing w:after="0" w:line="360" w:lineRule="auto"/>
        <w:jc w:val="both"/>
        <w:rPr>
          <w:rFonts w:ascii="Century Gothic" w:hAnsi="Century Gothic"/>
          <w:sz w:val="24"/>
          <w:szCs w:val="24"/>
        </w:rPr>
      </w:pPr>
      <w:r>
        <w:rPr>
          <w:rFonts w:ascii="Century Gothic" w:hAnsi="Century Gothic"/>
          <w:sz w:val="24"/>
          <w:szCs w:val="24"/>
        </w:rPr>
        <w:t xml:space="preserve">La rémunération est liée </w:t>
      </w:r>
      <w:r w:rsidR="003818EE">
        <w:rPr>
          <w:rFonts w:ascii="Century Gothic" w:hAnsi="Century Gothic"/>
          <w:sz w:val="24"/>
          <w:szCs w:val="24"/>
        </w:rPr>
        <w:t xml:space="preserve">à l’accompagnement au quotidien du stagiaire, </w:t>
      </w:r>
      <w:r>
        <w:rPr>
          <w:rFonts w:ascii="Century Gothic" w:hAnsi="Century Gothic"/>
          <w:sz w:val="24"/>
          <w:szCs w:val="24"/>
        </w:rPr>
        <w:t xml:space="preserve">à la participation aux journées de formation et à la rédaction des rapports (intermédiaire et final). </w:t>
      </w:r>
    </w:p>
    <w:p w14:paraId="04B01708" w14:textId="0952A9D4" w:rsidR="00AF4F16" w:rsidRDefault="00AF4F16" w:rsidP="005D4252">
      <w:pPr>
        <w:spacing w:after="0" w:line="360" w:lineRule="auto"/>
        <w:jc w:val="both"/>
        <w:rPr>
          <w:rFonts w:ascii="Century Gothic" w:hAnsi="Century Gothic"/>
          <w:sz w:val="24"/>
          <w:szCs w:val="24"/>
        </w:rPr>
      </w:pPr>
      <w:r w:rsidRPr="00350098">
        <w:rPr>
          <w:rFonts w:ascii="Century Gothic" w:hAnsi="Century Gothic"/>
          <w:sz w:val="24"/>
          <w:szCs w:val="24"/>
        </w:rPr>
        <w:t>Le taux de l’indemnité prévue à l’article 1er du décret du 8 septembre 2014 susvisé est fixé à 1 250 euros</w:t>
      </w:r>
      <w:r>
        <w:rPr>
          <w:rFonts w:ascii="Century Gothic" w:hAnsi="Century Gothic"/>
          <w:sz w:val="24"/>
          <w:szCs w:val="24"/>
        </w:rPr>
        <w:t xml:space="preserve">. </w:t>
      </w:r>
      <w:r w:rsidRPr="00606797">
        <w:rPr>
          <w:rFonts w:ascii="Century Gothic" w:hAnsi="Century Gothic"/>
          <w:sz w:val="24"/>
          <w:szCs w:val="24"/>
        </w:rPr>
        <w:t>Le versement est mensualisé jusqu'au 31 ao</w:t>
      </w:r>
      <w:r>
        <w:rPr>
          <w:rFonts w:ascii="Century Gothic" w:hAnsi="Century Gothic"/>
          <w:sz w:val="24"/>
          <w:szCs w:val="24"/>
        </w:rPr>
        <w:t>û</w:t>
      </w:r>
      <w:r w:rsidRPr="00606797">
        <w:rPr>
          <w:rFonts w:ascii="Century Gothic" w:hAnsi="Century Gothic"/>
          <w:sz w:val="24"/>
          <w:szCs w:val="24"/>
        </w:rPr>
        <w:t>t 201</w:t>
      </w:r>
      <w:r>
        <w:rPr>
          <w:rFonts w:ascii="Century Gothic" w:hAnsi="Century Gothic"/>
          <w:sz w:val="24"/>
          <w:szCs w:val="24"/>
        </w:rPr>
        <w:t>8</w:t>
      </w:r>
      <w:r w:rsidRPr="00606797">
        <w:rPr>
          <w:rFonts w:ascii="Century Gothic" w:hAnsi="Century Gothic"/>
          <w:sz w:val="24"/>
          <w:szCs w:val="24"/>
        </w:rPr>
        <w:t xml:space="preserve"> (montant mensuel pour un tutorat complet 104€16).</w:t>
      </w:r>
      <w:r w:rsidR="00C1519A">
        <w:rPr>
          <w:rFonts w:ascii="Century Gothic" w:hAnsi="Century Gothic"/>
          <w:sz w:val="24"/>
          <w:szCs w:val="24"/>
        </w:rPr>
        <w:t xml:space="preserve"> </w:t>
      </w:r>
    </w:p>
    <w:p w14:paraId="72703EFB" w14:textId="77777777" w:rsidR="00AF4F16" w:rsidRPr="00350098" w:rsidRDefault="00AF4F16" w:rsidP="005D4252">
      <w:pPr>
        <w:spacing w:after="0" w:line="360" w:lineRule="auto"/>
        <w:jc w:val="both"/>
        <w:rPr>
          <w:rFonts w:ascii="Century Gothic" w:hAnsi="Century Gothic"/>
          <w:sz w:val="24"/>
          <w:szCs w:val="24"/>
        </w:rPr>
      </w:pPr>
      <w:r>
        <w:rPr>
          <w:rFonts w:ascii="Century Gothic" w:hAnsi="Century Gothic"/>
          <w:sz w:val="24"/>
          <w:szCs w:val="24"/>
        </w:rPr>
        <w:t xml:space="preserve">Si le stagiaire n’est pas dans l’établissement du tuteur l’envoi des documents pour le remboursement des frais de déplacement s’effectue par trimestre. (Annexe 8 du livret du tuteur). </w:t>
      </w:r>
    </w:p>
    <w:p w14:paraId="572D2269" w14:textId="26B1694C" w:rsidR="00940F49" w:rsidRDefault="00940F49" w:rsidP="005D4252">
      <w:pPr>
        <w:spacing w:after="0" w:line="360" w:lineRule="auto"/>
        <w:jc w:val="both"/>
        <w:rPr>
          <w:rFonts w:ascii="Century Gothic" w:hAnsi="Century Gothic"/>
          <w:b/>
          <w:sz w:val="24"/>
          <w:szCs w:val="24"/>
        </w:rPr>
      </w:pPr>
      <w:bookmarkStart w:id="11" w:name="_Hlk488304918"/>
      <w:r>
        <w:rPr>
          <w:rFonts w:ascii="Century Gothic" w:hAnsi="Century Gothic"/>
          <w:b/>
          <w:sz w:val="24"/>
          <w:szCs w:val="24"/>
        </w:rPr>
        <w:t xml:space="preserve">3- participation au TD délocalisé </w:t>
      </w:r>
      <w:r w:rsidR="003818EE">
        <w:rPr>
          <w:rFonts w:ascii="Century Gothic" w:hAnsi="Century Gothic"/>
          <w:b/>
          <w:sz w:val="24"/>
          <w:szCs w:val="24"/>
        </w:rPr>
        <w:t xml:space="preserve">(nouvelle mouture pour </w:t>
      </w:r>
      <w:r w:rsidR="000C57AB">
        <w:rPr>
          <w:rFonts w:ascii="Century Gothic" w:hAnsi="Century Gothic"/>
          <w:b/>
          <w:sz w:val="24"/>
          <w:szCs w:val="24"/>
        </w:rPr>
        <w:t>la rentrée 2018</w:t>
      </w:r>
      <w:r w:rsidR="003818EE">
        <w:rPr>
          <w:rFonts w:ascii="Century Gothic" w:hAnsi="Century Gothic"/>
          <w:b/>
          <w:sz w:val="24"/>
          <w:szCs w:val="24"/>
        </w:rPr>
        <w:t>)</w:t>
      </w:r>
    </w:p>
    <w:bookmarkEnd w:id="11"/>
    <w:p w14:paraId="01FB9736" w14:textId="55067E79" w:rsidR="00C1519A" w:rsidRPr="00FA79F9" w:rsidRDefault="00940F49" w:rsidP="005D4252">
      <w:pPr>
        <w:spacing w:after="0" w:line="360" w:lineRule="auto"/>
        <w:jc w:val="both"/>
        <w:rPr>
          <w:rFonts w:ascii="Century Gothic" w:hAnsi="Century Gothic"/>
          <w:sz w:val="24"/>
        </w:rPr>
      </w:pPr>
      <w:r w:rsidRPr="00940F49">
        <w:rPr>
          <w:rFonts w:ascii="Century Gothic" w:hAnsi="Century Gothic"/>
          <w:sz w:val="24"/>
          <w:szCs w:val="24"/>
        </w:rPr>
        <w:t>Le TD délocalisé</w:t>
      </w:r>
      <w:r>
        <w:rPr>
          <w:rFonts w:ascii="Century Gothic" w:hAnsi="Century Gothic"/>
          <w:sz w:val="24"/>
          <w:szCs w:val="24"/>
        </w:rPr>
        <w:t xml:space="preserve"> a lieu</w:t>
      </w:r>
      <w:r w:rsidR="00784C5D">
        <w:rPr>
          <w:rFonts w:ascii="Century Gothic" w:hAnsi="Century Gothic"/>
          <w:sz w:val="24"/>
          <w:szCs w:val="24"/>
        </w:rPr>
        <w:t xml:space="preserve"> une fois par an</w:t>
      </w:r>
      <w:r>
        <w:rPr>
          <w:rFonts w:ascii="Century Gothic" w:hAnsi="Century Gothic"/>
          <w:sz w:val="24"/>
          <w:szCs w:val="24"/>
        </w:rPr>
        <w:t xml:space="preserve"> entre novembre et </w:t>
      </w:r>
      <w:r w:rsidR="00784C5D">
        <w:rPr>
          <w:rFonts w:ascii="Century Gothic" w:hAnsi="Century Gothic"/>
          <w:sz w:val="24"/>
          <w:szCs w:val="24"/>
        </w:rPr>
        <w:t>janvier</w:t>
      </w:r>
      <w:r>
        <w:rPr>
          <w:rFonts w:ascii="Century Gothic" w:hAnsi="Century Gothic"/>
          <w:sz w:val="24"/>
          <w:szCs w:val="24"/>
        </w:rPr>
        <w:t xml:space="preserve">. </w:t>
      </w:r>
      <w:r w:rsidR="00784C5D">
        <w:rPr>
          <w:rFonts w:ascii="Century Gothic" w:hAnsi="Century Gothic"/>
          <w:sz w:val="24"/>
          <w:szCs w:val="24"/>
        </w:rPr>
        <w:t xml:space="preserve">Il est conçu comme un moment de cours hors les murs de l’ESPE. </w:t>
      </w:r>
      <w:r w:rsidR="00784C5D" w:rsidRPr="00FA79F9">
        <w:rPr>
          <w:rFonts w:ascii="Century Gothic" w:hAnsi="Century Gothic"/>
          <w:sz w:val="24"/>
        </w:rPr>
        <w:t>Chaque TD délocalisé s’appuie sur une thématique qui est développée dans les cours</w:t>
      </w:r>
      <w:r w:rsidR="00784C5D">
        <w:rPr>
          <w:rFonts w:ascii="Century Gothic" w:hAnsi="Century Gothic"/>
          <w:sz w:val="24"/>
        </w:rPr>
        <w:t xml:space="preserve"> (UE 31 &amp; 32)</w:t>
      </w:r>
      <w:r w:rsidR="00784C5D">
        <w:t xml:space="preserve">. </w:t>
      </w:r>
      <w:r w:rsidR="00784C5D" w:rsidRPr="00FA79F9">
        <w:rPr>
          <w:rFonts w:ascii="Century Gothic" w:hAnsi="Century Gothic"/>
          <w:sz w:val="24"/>
        </w:rPr>
        <w:t>Chaque FSTG est FSTG est intégré dans un petit groupe en tenant compte de la compatibilité géographique</w:t>
      </w:r>
      <w:r w:rsidR="00784C5D">
        <w:rPr>
          <w:rFonts w:ascii="Century Gothic" w:hAnsi="Century Gothic"/>
          <w:sz w:val="24"/>
        </w:rPr>
        <w:t>.</w:t>
      </w:r>
      <w:r w:rsidR="00784C5D" w:rsidRPr="00FA79F9">
        <w:rPr>
          <w:rFonts w:ascii="Century Gothic" w:hAnsi="Century Gothic"/>
          <w:sz w:val="28"/>
          <w:szCs w:val="24"/>
        </w:rPr>
        <w:t xml:space="preserve"> </w:t>
      </w:r>
      <w:r w:rsidR="00C1519A" w:rsidRPr="00FA79F9">
        <w:rPr>
          <w:rFonts w:ascii="Century Gothic" w:hAnsi="Century Gothic"/>
          <w:sz w:val="24"/>
        </w:rPr>
        <w:t>Chaque groupe est piloté par un référent ESPE (en contact avec le tuteur).</w:t>
      </w:r>
      <w:r w:rsidR="00C1519A">
        <w:rPr>
          <w:rFonts w:ascii="Century Gothic" w:hAnsi="Century Gothic"/>
          <w:sz w:val="24"/>
        </w:rPr>
        <w:t xml:space="preserve"> Un des objectifs est notamment d’observer un professeur stagiaire dans sa gestion de classe.</w:t>
      </w:r>
    </w:p>
    <w:p w14:paraId="1F525533" w14:textId="77777777" w:rsidR="00C1519A" w:rsidRDefault="00C1519A" w:rsidP="005D4252">
      <w:pPr>
        <w:spacing w:after="0" w:line="360" w:lineRule="auto"/>
        <w:jc w:val="both"/>
      </w:pPr>
    </w:p>
    <w:p w14:paraId="4034B3F1" w14:textId="0B96E106" w:rsidR="007B7AC7" w:rsidRDefault="00D51BC7" w:rsidP="005D4252">
      <w:pPr>
        <w:spacing w:after="0" w:line="360" w:lineRule="auto"/>
        <w:jc w:val="both"/>
        <w:rPr>
          <w:rFonts w:ascii="Century Gothic" w:hAnsi="Century Gothic"/>
          <w:sz w:val="24"/>
          <w:szCs w:val="24"/>
        </w:rPr>
      </w:pPr>
      <w:r>
        <w:rPr>
          <w:rFonts w:ascii="Century Gothic" w:hAnsi="Century Gothic"/>
          <w:sz w:val="24"/>
          <w:szCs w:val="24"/>
        </w:rPr>
        <w:t xml:space="preserve">La présence du tuteur de terrain est souhaitable. </w:t>
      </w:r>
      <w:r w:rsidR="007B7AC7">
        <w:rPr>
          <w:rFonts w:ascii="Century Gothic" w:hAnsi="Century Gothic"/>
          <w:sz w:val="24"/>
          <w:szCs w:val="24"/>
        </w:rPr>
        <w:t xml:space="preserve">Ce TD permet d’observer d’autres pratiques, dans un univers d’enseignement souvent différent. L’observation décentrée et conjointe du FSTG et du tuteur d’une leçon peut être l’occasion de revenir sur des points de blocage que les visites et rencontres n’ont pas permis d’éclairer. </w:t>
      </w:r>
    </w:p>
    <w:p w14:paraId="43B2094C" w14:textId="707EE74B" w:rsidR="00C1519A" w:rsidRDefault="007865F9" w:rsidP="005D4252">
      <w:pPr>
        <w:spacing w:after="0" w:line="360" w:lineRule="auto"/>
        <w:jc w:val="both"/>
        <w:rPr>
          <w:rFonts w:ascii="Century Gothic" w:hAnsi="Century Gothic"/>
          <w:sz w:val="24"/>
          <w:szCs w:val="24"/>
        </w:rPr>
      </w:pPr>
      <w:r>
        <w:rPr>
          <w:rFonts w:ascii="Century Gothic" w:hAnsi="Century Gothic"/>
          <w:sz w:val="24"/>
          <w:szCs w:val="24"/>
        </w:rPr>
        <w:t>De plus</w:t>
      </w:r>
      <w:r w:rsidR="00D51BC7">
        <w:rPr>
          <w:rFonts w:ascii="Century Gothic" w:hAnsi="Century Gothic"/>
          <w:sz w:val="24"/>
          <w:szCs w:val="24"/>
        </w:rPr>
        <w:t>, une discussion autour de cette expérience est vivement recommandée</w:t>
      </w:r>
      <w:r w:rsidR="00C1519A">
        <w:rPr>
          <w:rFonts w:ascii="Century Gothic" w:hAnsi="Century Gothic"/>
          <w:sz w:val="24"/>
          <w:szCs w:val="24"/>
        </w:rPr>
        <w:t xml:space="preserve">. </w:t>
      </w:r>
      <w:r>
        <w:rPr>
          <w:rFonts w:ascii="Century Gothic" w:hAnsi="Century Gothic"/>
          <w:sz w:val="24"/>
          <w:szCs w:val="24"/>
        </w:rPr>
        <w:t xml:space="preserve">Enfin, </w:t>
      </w:r>
      <w:r w:rsidR="00C1519A">
        <w:rPr>
          <w:rFonts w:ascii="Century Gothic" w:hAnsi="Century Gothic"/>
          <w:sz w:val="24"/>
          <w:szCs w:val="24"/>
        </w:rPr>
        <w:t>un retour du tuteur sur cette expérience (communiquée au référent ESPE) permet d’amorcer une discussion collective entre tous les partenaires de la formation : stagiaire, référent ESPE et tuteur.</w:t>
      </w:r>
    </w:p>
    <w:p w14:paraId="26082CD6" w14:textId="2A38CB00" w:rsidR="00784C5D" w:rsidRPr="00FA79F9" w:rsidRDefault="00C1519A" w:rsidP="005D4252">
      <w:pPr>
        <w:spacing w:after="0" w:line="360" w:lineRule="auto"/>
        <w:jc w:val="both"/>
        <w:rPr>
          <w:rFonts w:ascii="Century Gothic" w:hAnsi="Century Gothic"/>
          <w:sz w:val="28"/>
          <w:szCs w:val="24"/>
        </w:rPr>
      </w:pPr>
      <w:r w:rsidRPr="00FA79F9">
        <w:rPr>
          <w:rFonts w:ascii="Century Gothic" w:hAnsi="Century Gothic"/>
          <w:sz w:val="24"/>
        </w:rPr>
        <w:t xml:space="preserve">Jusqu’à présent tous les FSTG n’étaient pas concernés </w:t>
      </w:r>
      <w:r>
        <w:rPr>
          <w:rFonts w:ascii="Century Gothic" w:hAnsi="Century Gothic"/>
          <w:sz w:val="24"/>
        </w:rPr>
        <w:t xml:space="preserve">par ce TD délocalisé ; </w:t>
      </w:r>
      <w:r w:rsidRPr="00FA79F9">
        <w:rPr>
          <w:rFonts w:ascii="Century Gothic" w:hAnsi="Century Gothic"/>
          <w:sz w:val="24"/>
        </w:rPr>
        <w:t>cela ne sera pas le cas en 2017-2018.</w:t>
      </w:r>
    </w:p>
    <w:p w14:paraId="798E0077" w14:textId="77777777" w:rsidR="00940F49" w:rsidRPr="00940F49" w:rsidRDefault="00940F49" w:rsidP="005D4252">
      <w:pPr>
        <w:spacing w:after="0" w:line="360" w:lineRule="auto"/>
        <w:jc w:val="both"/>
        <w:rPr>
          <w:rFonts w:ascii="Century Gothic" w:hAnsi="Century Gothic"/>
          <w:sz w:val="24"/>
          <w:szCs w:val="24"/>
        </w:rPr>
      </w:pPr>
    </w:p>
    <w:p w14:paraId="57B4CBC4" w14:textId="77777777" w:rsidR="00940F49" w:rsidRDefault="00940F49" w:rsidP="005D4252">
      <w:pPr>
        <w:spacing w:after="0" w:line="360" w:lineRule="auto"/>
        <w:jc w:val="both"/>
        <w:rPr>
          <w:rFonts w:ascii="Century Gothic" w:hAnsi="Century Gothic"/>
          <w:b/>
          <w:sz w:val="24"/>
          <w:szCs w:val="24"/>
        </w:rPr>
      </w:pPr>
      <w:bookmarkStart w:id="12" w:name="_Hlk488304928"/>
      <w:r>
        <w:rPr>
          <w:rFonts w:ascii="Century Gothic" w:hAnsi="Century Gothic"/>
          <w:b/>
          <w:sz w:val="24"/>
          <w:szCs w:val="24"/>
        </w:rPr>
        <w:t xml:space="preserve">4- mouvement inter-académique </w:t>
      </w:r>
    </w:p>
    <w:bookmarkEnd w:id="12"/>
    <w:p w14:paraId="4DFA05D4" w14:textId="77777777" w:rsidR="001C3F25" w:rsidRPr="001C3F25" w:rsidRDefault="001C3F25" w:rsidP="005D4252">
      <w:pPr>
        <w:spacing w:after="0" w:line="360" w:lineRule="auto"/>
        <w:jc w:val="both"/>
        <w:rPr>
          <w:rFonts w:ascii="Century Gothic" w:hAnsi="Century Gothic"/>
          <w:sz w:val="24"/>
          <w:szCs w:val="24"/>
        </w:rPr>
      </w:pPr>
      <w:r w:rsidRPr="001C3F25">
        <w:rPr>
          <w:rFonts w:ascii="Century Gothic" w:hAnsi="Century Gothic"/>
          <w:sz w:val="24"/>
          <w:szCs w:val="24"/>
        </w:rPr>
        <w:t>L</w:t>
      </w:r>
      <w:r>
        <w:rPr>
          <w:rFonts w:ascii="Century Gothic" w:hAnsi="Century Gothic"/>
          <w:sz w:val="24"/>
          <w:szCs w:val="24"/>
        </w:rPr>
        <w:t>a</w:t>
      </w:r>
      <w:r w:rsidRPr="001C3F25">
        <w:rPr>
          <w:rFonts w:ascii="Century Gothic" w:hAnsi="Century Gothic"/>
          <w:sz w:val="24"/>
          <w:szCs w:val="24"/>
        </w:rPr>
        <w:t xml:space="preserve"> saisie des demandes démarre à la mi-novembre et court sur la première semaine de décembre</w:t>
      </w:r>
      <w:r>
        <w:rPr>
          <w:rFonts w:ascii="Century Gothic" w:hAnsi="Century Gothic"/>
          <w:b/>
          <w:sz w:val="24"/>
          <w:szCs w:val="24"/>
        </w:rPr>
        <w:t xml:space="preserve">. </w:t>
      </w:r>
      <w:r w:rsidRPr="001C3F25">
        <w:rPr>
          <w:rFonts w:ascii="Century Gothic" w:hAnsi="Century Gothic"/>
          <w:sz w:val="24"/>
          <w:szCs w:val="24"/>
        </w:rPr>
        <w:t xml:space="preserve">Elles s’effectuent via la plateforme SIAM </w:t>
      </w:r>
      <w:r>
        <w:rPr>
          <w:rFonts w:ascii="Century Gothic" w:hAnsi="Century Gothic"/>
          <w:sz w:val="24"/>
          <w:szCs w:val="24"/>
        </w:rPr>
        <w:t xml:space="preserve">(système d’information et d’aides pour les mutations). Sans pouvoir forcément aider le stagiaire dans la formulation de ses vœux, il s’agit de l’aiguiller vers les interlocuteurs compétents (collègues, syndicats etc.). Les sites des syndicats donnent notamment des informations sur les barres des années précédentes qui peuvent infléchir la décision du FSTG. </w:t>
      </w:r>
    </w:p>
    <w:p w14:paraId="0BBE77E0" w14:textId="77777777" w:rsidR="00AF4F16" w:rsidRPr="00AF4F16" w:rsidRDefault="00AF4F16" w:rsidP="005D4252">
      <w:pPr>
        <w:spacing w:after="0" w:line="360" w:lineRule="auto"/>
        <w:jc w:val="both"/>
        <w:rPr>
          <w:rFonts w:ascii="Century Gothic" w:hAnsi="Century Gothic"/>
          <w:sz w:val="24"/>
          <w:szCs w:val="24"/>
        </w:rPr>
      </w:pPr>
    </w:p>
    <w:p w14:paraId="25098865" w14:textId="77777777" w:rsidR="008C2DBF" w:rsidRPr="00FD60A0" w:rsidRDefault="00D3024F" w:rsidP="005D4252">
      <w:pPr>
        <w:spacing w:after="0" w:line="360" w:lineRule="auto"/>
        <w:jc w:val="center"/>
        <w:rPr>
          <w:rFonts w:ascii="Century Gothic" w:hAnsi="Century Gothic"/>
          <w:b/>
          <w:i/>
          <w:color w:val="FF0000"/>
          <w:sz w:val="48"/>
          <w:szCs w:val="48"/>
        </w:rPr>
      </w:pPr>
      <w:r>
        <w:rPr>
          <w:rFonts w:ascii="Century Gothic" w:hAnsi="Century Gothic"/>
          <w:b/>
          <w:i/>
          <w:color w:val="FF0000"/>
          <w:sz w:val="56"/>
          <w:szCs w:val="24"/>
        </w:rPr>
        <w:br w:type="page"/>
      </w:r>
      <w:bookmarkStart w:id="13" w:name="_Hlk488304943"/>
      <w:r w:rsidR="008C2DBF" w:rsidRPr="00FD60A0">
        <w:rPr>
          <w:rFonts w:ascii="Century Gothic" w:hAnsi="Century Gothic"/>
          <w:b/>
          <w:i/>
          <w:color w:val="FF0000"/>
          <w:sz w:val="48"/>
          <w:szCs w:val="48"/>
        </w:rPr>
        <w:t>Décembre</w:t>
      </w:r>
    </w:p>
    <w:p w14:paraId="79C2511F" w14:textId="77777777" w:rsidR="008C2DBF" w:rsidRPr="008C2DBF" w:rsidRDefault="008C2DBF" w:rsidP="005D4252">
      <w:pPr>
        <w:spacing w:after="0" w:line="360" w:lineRule="auto"/>
        <w:jc w:val="both"/>
        <w:rPr>
          <w:rFonts w:ascii="Century Gothic" w:hAnsi="Century Gothic"/>
          <w:b/>
          <w:sz w:val="24"/>
          <w:szCs w:val="24"/>
        </w:rPr>
      </w:pPr>
      <w:r w:rsidRPr="008C2DBF">
        <w:rPr>
          <w:rFonts w:ascii="Century Gothic" w:hAnsi="Century Gothic"/>
          <w:b/>
          <w:sz w:val="24"/>
          <w:szCs w:val="24"/>
        </w:rPr>
        <w:t>1- Rédaction du rapport intermédiaire</w:t>
      </w:r>
    </w:p>
    <w:bookmarkEnd w:id="13"/>
    <w:p w14:paraId="2EAF0893" w14:textId="77777777" w:rsidR="00AF4F16" w:rsidRDefault="008C2DBF" w:rsidP="005D4252">
      <w:pPr>
        <w:spacing w:after="0" w:line="360" w:lineRule="auto"/>
        <w:jc w:val="both"/>
        <w:rPr>
          <w:rFonts w:ascii="Century Gothic" w:hAnsi="Century Gothic"/>
          <w:sz w:val="24"/>
          <w:szCs w:val="24"/>
        </w:rPr>
      </w:pPr>
      <w:r w:rsidRPr="00DF4B2B">
        <w:rPr>
          <w:rFonts w:ascii="Century Gothic" w:hAnsi="Century Gothic"/>
          <w:sz w:val="24"/>
          <w:szCs w:val="24"/>
        </w:rPr>
        <w:t xml:space="preserve">Le suivi d’un stagiaire implique la rédaction de deux bilans. Le premier est un bilan intermédiaire qui est à rédiger aux alentours de </w:t>
      </w:r>
      <w:r>
        <w:rPr>
          <w:rFonts w:ascii="Century Gothic" w:hAnsi="Century Gothic"/>
          <w:sz w:val="24"/>
          <w:szCs w:val="24"/>
        </w:rPr>
        <w:t xml:space="preserve">fin novembre/ début </w:t>
      </w:r>
      <w:r w:rsidRPr="00DF4B2B">
        <w:rPr>
          <w:rFonts w:ascii="Century Gothic" w:hAnsi="Century Gothic"/>
          <w:sz w:val="24"/>
          <w:szCs w:val="24"/>
        </w:rPr>
        <w:t>décembre. Il doit être</w:t>
      </w:r>
      <w:r w:rsidR="001C3F25">
        <w:rPr>
          <w:rFonts w:ascii="Century Gothic" w:hAnsi="Century Gothic"/>
          <w:sz w:val="24"/>
          <w:szCs w:val="24"/>
        </w:rPr>
        <w:t xml:space="preserve"> déposé sur la plateforme chami</w:t>
      </w:r>
      <w:r w:rsidRPr="00DF4B2B">
        <w:rPr>
          <w:rFonts w:ascii="Century Gothic" w:hAnsi="Century Gothic"/>
          <w:sz w:val="24"/>
          <w:szCs w:val="24"/>
        </w:rPr>
        <w:t xml:space="preserve">lo. Un mail de rappel est en général envoyé après les vacances de Toussaint. </w:t>
      </w:r>
    </w:p>
    <w:p w14:paraId="0BE8C20D" w14:textId="77777777" w:rsidR="008C2DBF" w:rsidRPr="00DF4B2B" w:rsidRDefault="008C2DBF" w:rsidP="005D4252">
      <w:pPr>
        <w:spacing w:after="0" w:line="360" w:lineRule="auto"/>
        <w:jc w:val="both"/>
        <w:rPr>
          <w:rFonts w:ascii="Century Gothic" w:hAnsi="Century Gothic"/>
          <w:sz w:val="24"/>
          <w:szCs w:val="24"/>
        </w:rPr>
      </w:pPr>
      <w:r w:rsidRPr="00DF4B2B">
        <w:rPr>
          <w:rFonts w:ascii="Century Gothic" w:hAnsi="Century Gothic"/>
          <w:sz w:val="24"/>
          <w:szCs w:val="24"/>
        </w:rPr>
        <w:t xml:space="preserve">LIEN : </w:t>
      </w:r>
      <w:r w:rsidRPr="00DF4B2B">
        <w:rPr>
          <w:rFonts w:ascii="Century Gothic" w:hAnsi="Century Gothic" w:cs="Arial"/>
          <w:color w:val="0000FF"/>
          <w:sz w:val="24"/>
          <w:szCs w:val="24"/>
        </w:rPr>
        <w:t xml:space="preserve">https://pedagogie.ac-aix-marseille.fr/saf-chamilo/), </w:t>
      </w:r>
      <w:r w:rsidRPr="00DF4B2B">
        <w:rPr>
          <w:rFonts w:ascii="Century Gothic" w:hAnsi="Century Gothic" w:cs="Arial"/>
          <w:color w:val="000000"/>
          <w:sz w:val="24"/>
          <w:szCs w:val="24"/>
        </w:rPr>
        <w:t>cours SAF</w:t>
      </w:r>
    </w:p>
    <w:p w14:paraId="7B692D9B" w14:textId="77777777" w:rsidR="008C2DBF" w:rsidRPr="00DF4B2B" w:rsidRDefault="008C2DBF" w:rsidP="005D4252">
      <w:pPr>
        <w:spacing w:after="0" w:line="360" w:lineRule="auto"/>
        <w:jc w:val="both"/>
        <w:rPr>
          <w:rFonts w:ascii="Century Gothic" w:hAnsi="Century Gothic"/>
          <w:sz w:val="24"/>
          <w:szCs w:val="24"/>
        </w:rPr>
      </w:pPr>
      <w:r w:rsidRPr="00DF4B2B">
        <w:rPr>
          <w:rFonts w:ascii="Century Gothic" w:hAnsi="Century Gothic"/>
          <w:sz w:val="24"/>
          <w:szCs w:val="24"/>
        </w:rPr>
        <w:t xml:space="preserve">Ces documents sont fondamentaux. Ils permettent aux IA IPR </w:t>
      </w:r>
      <w:r w:rsidR="00B01A1A" w:rsidRPr="00DF4B2B">
        <w:rPr>
          <w:rFonts w:ascii="Century Gothic" w:hAnsi="Century Gothic"/>
          <w:sz w:val="24"/>
          <w:szCs w:val="24"/>
        </w:rPr>
        <w:t>de distinguer</w:t>
      </w:r>
      <w:r w:rsidRPr="00DF4B2B">
        <w:rPr>
          <w:rFonts w:ascii="Century Gothic" w:hAnsi="Century Gothic"/>
          <w:sz w:val="24"/>
          <w:szCs w:val="24"/>
        </w:rPr>
        <w:t xml:space="preserve"> les</w:t>
      </w:r>
      <w:r>
        <w:rPr>
          <w:rFonts w:ascii="Century Gothic" w:hAnsi="Century Gothic"/>
          <w:sz w:val="24"/>
          <w:szCs w:val="24"/>
        </w:rPr>
        <w:t xml:space="preserve"> F</w:t>
      </w:r>
      <w:r w:rsidRPr="00DF4B2B">
        <w:rPr>
          <w:rFonts w:ascii="Century Gothic" w:hAnsi="Century Gothic" w:cs="Calibri"/>
          <w:sz w:val="24"/>
          <w:szCs w:val="24"/>
        </w:rPr>
        <w:t xml:space="preserve">STG - </w:t>
      </w:r>
      <w:r w:rsidRPr="00DF4B2B">
        <w:rPr>
          <w:rFonts w:ascii="Century Gothic" w:hAnsi="Century Gothic"/>
          <w:sz w:val="24"/>
          <w:szCs w:val="24"/>
        </w:rPr>
        <w:t xml:space="preserve">en difficulté (bilan intermédiaire). Ils éclairent en outre le chef d’établissement qui lui aussi doit fournir un avis. Il est fréquent qu’un entretien avec le </w:t>
      </w:r>
      <w:r w:rsidR="003818EE">
        <w:rPr>
          <w:rFonts w:ascii="Century Gothic" w:hAnsi="Century Gothic"/>
          <w:sz w:val="24"/>
          <w:szCs w:val="24"/>
        </w:rPr>
        <w:t>chef d’établissement</w:t>
      </w:r>
      <w:r w:rsidRPr="00DF4B2B">
        <w:rPr>
          <w:rFonts w:ascii="Century Gothic" w:hAnsi="Century Gothic"/>
          <w:sz w:val="24"/>
          <w:szCs w:val="24"/>
        </w:rPr>
        <w:t xml:space="preserve"> complète le processus.  </w:t>
      </w:r>
    </w:p>
    <w:p w14:paraId="0D079F0E" w14:textId="77777777" w:rsidR="008C2DBF" w:rsidRPr="00DF4B2B" w:rsidRDefault="008C2DBF" w:rsidP="005D4252">
      <w:pPr>
        <w:spacing w:after="0" w:line="360" w:lineRule="auto"/>
        <w:jc w:val="both"/>
        <w:rPr>
          <w:rFonts w:ascii="Century Gothic" w:hAnsi="Century Gothic"/>
          <w:b/>
          <w:i/>
          <w:sz w:val="24"/>
          <w:szCs w:val="24"/>
        </w:rPr>
      </w:pPr>
      <w:r w:rsidRPr="00DF4B2B">
        <w:rPr>
          <w:rFonts w:ascii="Century Gothic" w:hAnsi="Century Gothic"/>
          <w:b/>
          <w:i/>
          <w:sz w:val="24"/>
          <w:szCs w:val="24"/>
        </w:rPr>
        <w:t xml:space="preserve">Comment rédiger </w:t>
      </w:r>
      <w:r w:rsidR="00AF4F16">
        <w:rPr>
          <w:rFonts w:ascii="Century Gothic" w:hAnsi="Century Gothic"/>
          <w:b/>
          <w:i/>
          <w:sz w:val="24"/>
          <w:szCs w:val="24"/>
        </w:rPr>
        <w:t>le</w:t>
      </w:r>
      <w:r w:rsidRPr="00DF4B2B">
        <w:rPr>
          <w:rFonts w:ascii="Century Gothic" w:hAnsi="Century Gothic"/>
          <w:b/>
          <w:i/>
          <w:sz w:val="24"/>
          <w:szCs w:val="24"/>
        </w:rPr>
        <w:t xml:space="preserve"> rapport ? </w:t>
      </w:r>
    </w:p>
    <w:p w14:paraId="786D866B" w14:textId="77777777" w:rsidR="008C2DBF" w:rsidRDefault="00AF4F16" w:rsidP="005D4252">
      <w:pPr>
        <w:autoSpaceDE w:val="0"/>
        <w:autoSpaceDN w:val="0"/>
        <w:adjustRightInd w:val="0"/>
        <w:spacing w:after="0" w:line="360" w:lineRule="auto"/>
        <w:jc w:val="both"/>
        <w:rPr>
          <w:rFonts w:ascii="Century Gothic" w:hAnsi="Century Gothic" w:cs="Arial"/>
          <w:sz w:val="24"/>
          <w:szCs w:val="24"/>
        </w:rPr>
      </w:pPr>
      <w:r>
        <w:rPr>
          <w:rFonts w:ascii="Century Gothic" w:hAnsi="Century Gothic"/>
          <w:sz w:val="24"/>
          <w:szCs w:val="24"/>
        </w:rPr>
        <w:t>Le rapport</w:t>
      </w:r>
      <w:r w:rsidR="008C2DBF" w:rsidRPr="00DF4B2B">
        <w:rPr>
          <w:rFonts w:ascii="Century Gothic" w:hAnsi="Century Gothic"/>
          <w:sz w:val="24"/>
          <w:szCs w:val="24"/>
        </w:rPr>
        <w:t xml:space="preserve"> </w:t>
      </w:r>
      <w:r>
        <w:rPr>
          <w:rFonts w:ascii="Century Gothic" w:hAnsi="Century Gothic" w:cs="Arial"/>
          <w:sz w:val="24"/>
          <w:szCs w:val="24"/>
        </w:rPr>
        <w:t>est</w:t>
      </w:r>
      <w:r w:rsidR="008C2DBF" w:rsidRPr="00DF4B2B">
        <w:rPr>
          <w:rFonts w:ascii="Century Gothic" w:hAnsi="Century Gothic" w:cs="Arial"/>
          <w:sz w:val="24"/>
          <w:szCs w:val="24"/>
        </w:rPr>
        <w:t xml:space="preserve"> rédigé sur la base des référentiels de compétences à acquérir par les professeurs. </w:t>
      </w:r>
    </w:p>
    <w:p w14:paraId="1CCAA8C4" w14:textId="77777777" w:rsidR="008C2DBF" w:rsidRPr="00606797" w:rsidRDefault="008C2DBF" w:rsidP="005D4252">
      <w:pPr>
        <w:autoSpaceDE w:val="0"/>
        <w:autoSpaceDN w:val="0"/>
        <w:adjustRightInd w:val="0"/>
        <w:spacing w:after="0" w:line="360" w:lineRule="auto"/>
        <w:jc w:val="both"/>
        <w:rPr>
          <w:rFonts w:ascii="Century Gothic" w:hAnsi="Century Gothic" w:cs="Arial"/>
        </w:rPr>
      </w:pPr>
      <w:r w:rsidRPr="00606797">
        <w:rPr>
          <w:rFonts w:ascii="Century Gothic" w:hAnsi="Century Gothic" w:cs="Arial"/>
          <w:b/>
          <w:sz w:val="24"/>
          <w:szCs w:val="24"/>
        </w:rPr>
        <w:t>LIEN</w:t>
      </w:r>
      <w:r w:rsidRPr="00606797">
        <w:rPr>
          <w:rFonts w:ascii="Century Gothic" w:hAnsi="Century Gothic" w:cs="Arial"/>
          <w:sz w:val="24"/>
          <w:szCs w:val="24"/>
        </w:rPr>
        <w:t xml:space="preserve"> : </w:t>
      </w:r>
      <w:r w:rsidRPr="00606797">
        <w:rPr>
          <w:rFonts w:ascii="Century Gothic" w:hAnsi="Century Gothic" w:cs="Arial"/>
        </w:rPr>
        <w:t>h</w:t>
      </w:r>
      <w:r w:rsidRPr="00606797">
        <w:rPr>
          <w:rFonts w:ascii="Century Gothic" w:hAnsi="Century Gothic"/>
        </w:rPr>
        <w:t>ttp://www.education.gouv.fr/pid25535/bulletin_officiel.html?cid_bo=73066</w:t>
      </w:r>
    </w:p>
    <w:p w14:paraId="25B91E47" w14:textId="77777777" w:rsidR="008C2DBF" w:rsidRDefault="00AF4F16" w:rsidP="005D4252">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Il</w:t>
      </w:r>
      <w:r w:rsidR="008C2DBF" w:rsidRPr="00DF4B2B">
        <w:rPr>
          <w:rFonts w:ascii="Century Gothic" w:hAnsi="Century Gothic" w:cs="Arial"/>
          <w:sz w:val="24"/>
          <w:szCs w:val="24"/>
        </w:rPr>
        <w:t xml:space="preserve"> </w:t>
      </w:r>
      <w:r>
        <w:rPr>
          <w:rFonts w:ascii="Century Gothic" w:hAnsi="Century Gothic" w:cs="Arial"/>
          <w:sz w:val="24"/>
          <w:szCs w:val="24"/>
        </w:rPr>
        <w:t>a</w:t>
      </w:r>
      <w:r w:rsidR="008C2DBF" w:rsidRPr="00DF4B2B">
        <w:rPr>
          <w:rFonts w:ascii="Century Gothic" w:hAnsi="Century Gothic" w:cs="Arial"/>
          <w:sz w:val="24"/>
          <w:szCs w:val="24"/>
        </w:rPr>
        <w:t xml:space="preserve"> une </w:t>
      </w:r>
      <w:r w:rsidR="008C2DBF" w:rsidRPr="00DF4B2B">
        <w:rPr>
          <w:rFonts w:ascii="Century Gothic" w:hAnsi="Century Gothic" w:cs="Arial"/>
          <w:b/>
          <w:sz w:val="24"/>
          <w:szCs w:val="24"/>
          <w:u w:val="single"/>
        </w:rPr>
        <w:t>visée formative</w:t>
      </w:r>
      <w:r>
        <w:rPr>
          <w:rFonts w:ascii="Century Gothic" w:hAnsi="Century Gothic" w:cs="Arial"/>
          <w:sz w:val="24"/>
          <w:szCs w:val="24"/>
        </w:rPr>
        <w:t xml:space="preserve"> et doit permette au FSTG</w:t>
      </w:r>
      <w:r w:rsidR="008C2DBF" w:rsidRPr="00DF4B2B">
        <w:rPr>
          <w:rFonts w:ascii="Century Gothic" w:hAnsi="Century Gothic" w:cs="Arial"/>
          <w:sz w:val="24"/>
          <w:szCs w:val="24"/>
        </w:rPr>
        <w:t xml:space="preserve"> d’identifier le chemin parcouru et les progrès</w:t>
      </w:r>
      <w:r>
        <w:rPr>
          <w:rFonts w:ascii="Century Gothic" w:hAnsi="Century Gothic" w:cs="Arial"/>
          <w:sz w:val="24"/>
          <w:szCs w:val="24"/>
        </w:rPr>
        <w:t xml:space="preserve"> à réaliser</w:t>
      </w:r>
      <w:r w:rsidR="008C2DBF">
        <w:rPr>
          <w:rFonts w:ascii="Century Gothic" w:hAnsi="Century Gothic" w:cs="Arial"/>
          <w:sz w:val="24"/>
          <w:szCs w:val="24"/>
        </w:rPr>
        <w:t xml:space="preserve">. </w:t>
      </w:r>
      <w:r w:rsidR="008C2DBF" w:rsidRPr="00355746">
        <w:rPr>
          <w:rFonts w:ascii="Century Gothic" w:hAnsi="Century Gothic" w:cs="Arial"/>
          <w:sz w:val="24"/>
          <w:szCs w:val="24"/>
        </w:rPr>
        <w:t>Le</w:t>
      </w:r>
      <w:r>
        <w:rPr>
          <w:rFonts w:ascii="Century Gothic" w:hAnsi="Century Gothic" w:cs="Arial"/>
          <w:sz w:val="24"/>
          <w:szCs w:val="24"/>
        </w:rPr>
        <w:t xml:space="preserve"> rapport doi</w:t>
      </w:r>
      <w:r w:rsidR="008C2DBF" w:rsidRPr="00355746">
        <w:rPr>
          <w:rFonts w:ascii="Century Gothic" w:hAnsi="Century Gothic" w:cs="Arial"/>
          <w:sz w:val="24"/>
          <w:szCs w:val="24"/>
        </w:rPr>
        <w:t xml:space="preserve">t rendre compte à la fois des </w:t>
      </w:r>
      <w:r w:rsidR="008C2DBF" w:rsidRPr="00355746">
        <w:rPr>
          <w:rFonts w:ascii="Century Gothic" w:hAnsi="Century Gothic" w:cs="Arial"/>
          <w:sz w:val="24"/>
          <w:szCs w:val="24"/>
          <w:u w:val="single"/>
        </w:rPr>
        <w:t>aspects positifs</w:t>
      </w:r>
      <w:r w:rsidR="008C2DBF" w:rsidRPr="00355746">
        <w:rPr>
          <w:rFonts w:ascii="Century Gothic" w:hAnsi="Century Gothic" w:cs="Arial"/>
          <w:sz w:val="24"/>
          <w:szCs w:val="24"/>
        </w:rPr>
        <w:t xml:space="preserve"> de la pratique du stagiaire et des </w:t>
      </w:r>
      <w:r w:rsidR="008C2DBF" w:rsidRPr="00355746">
        <w:rPr>
          <w:rFonts w:ascii="Century Gothic" w:hAnsi="Century Gothic" w:cs="Arial"/>
          <w:sz w:val="24"/>
          <w:szCs w:val="24"/>
          <w:u w:val="single"/>
        </w:rPr>
        <w:t>maladresses</w:t>
      </w:r>
      <w:r w:rsidR="008C2DBF" w:rsidRPr="00355746">
        <w:rPr>
          <w:rFonts w:ascii="Century Gothic" w:hAnsi="Century Gothic" w:cs="Arial"/>
          <w:sz w:val="24"/>
          <w:szCs w:val="24"/>
        </w:rPr>
        <w:t xml:space="preserve"> ou </w:t>
      </w:r>
      <w:r w:rsidR="008C2DBF" w:rsidRPr="00355746">
        <w:rPr>
          <w:rFonts w:ascii="Century Gothic" w:hAnsi="Century Gothic" w:cs="Arial"/>
          <w:sz w:val="24"/>
          <w:szCs w:val="24"/>
          <w:u w:val="single"/>
        </w:rPr>
        <w:t>difficultés</w:t>
      </w:r>
      <w:r w:rsidR="008C2DBF" w:rsidRPr="00355746">
        <w:rPr>
          <w:rFonts w:ascii="Century Gothic" w:hAnsi="Century Gothic" w:cs="Arial"/>
          <w:sz w:val="24"/>
          <w:szCs w:val="24"/>
        </w:rPr>
        <w:t xml:space="preserve"> relevées</w:t>
      </w:r>
      <w:r>
        <w:rPr>
          <w:rFonts w:ascii="Century Gothic" w:hAnsi="Century Gothic" w:cs="Arial"/>
          <w:sz w:val="24"/>
          <w:szCs w:val="24"/>
        </w:rPr>
        <w:t>.</w:t>
      </w:r>
    </w:p>
    <w:p w14:paraId="49CB50AD" w14:textId="6D994D84" w:rsidR="003818EE" w:rsidRDefault="003818EE" w:rsidP="005D4252">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 xml:space="preserve">Même si ce n’est pas </w:t>
      </w:r>
      <w:r w:rsidR="00FD60A0">
        <w:rPr>
          <w:rFonts w:ascii="Century Gothic" w:hAnsi="Century Gothic" w:cs="Arial"/>
          <w:sz w:val="24"/>
          <w:szCs w:val="24"/>
        </w:rPr>
        <w:t>une obligation</w:t>
      </w:r>
      <w:r>
        <w:rPr>
          <w:rFonts w:ascii="Century Gothic" w:hAnsi="Century Gothic" w:cs="Arial"/>
          <w:sz w:val="24"/>
          <w:szCs w:val="24"/>
        </w:rPr>
        <w:t>, il est conseillé d’échanger avec le stagiaire</w:t>
      </w:r>
      <w:r w:rsidR="00B01A1A">
        <w:rPr>
          <w:rFonts w:ascii="Century Gothic" w:hAnsi="Century Gothic" w:cs="Arial"/>
          <w:sz w:val="24"/>
          <w:szCs w:val="24"/>
        </w:rPr>
        <w:t xml:space="preserve">. </w:t>
      </w:r>
    </w:p>
    <w:p w14:paraId="17E2D03F" w14:textId="77777777" w:rsidR="008C2DBF" w:rsidRDefault="008C2DBF" w:rsidP="005D4252">
      <w:pPr>
        <w:autoSpaceDE w:val="0"/>
        <w:autoSpaceDN w:val="0"/>
        <w:adjustRightInd w:val="0"/>
        <w:spacing w:after="0" w:line="360" w:lineRule="auto"/>
        <w:jc w:val="both"/>
        <w:rPr>
          <w:rFonts w:ascii="Century Gothic" w:hAnsi="Century Gothic" w:cs="Arial"/>
          <w:sz w:val="24"/>
          <w:szCs w:val="24"/>
        </w:rPr>
      </w:pPr>
    </w:p>
    <w:p w14:paraId="735BBABB" w14:textId="77777777" w:rsidR="008C2DBF" w:rsidRDefault="008C2DBF" w:rsidP="005D4252">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Le rapport</w:t>
      </w:r>
      <w:r w:rsidR="00AF4F16">
        <w:rPr>
          <w:rFonts w:ascii="Century Gothic" w:hAnsi="Century Gothic" w:cs="Arial"/>
          <w:sz w:val="24"/>
          <w:szCs w:val="24"/>
        </w:rPr>
        <w:t xml:space="preserve"> peut</w:t>
      </w:r>
      <w:r>
        <w:rPr>
          <w:rFonts w:ascii="Century Gothic" w:hAnsi="Century Gothic" w:cs="Arial"/>
          <w:sz w:val="24"/>
          <w:szCs w:val="24"/>
        </w:rPr>
        <w:t xml:space="preserve"> s’organiser en plusieurs rubriques ou grands axes selon la modalité choisie par le tuteur :  </w:t>
      </w:r>
    </w:p>
    <w:p w14:paraId="21177A77" w14:textId="67FF5A29" w:rsidR="008C2DBF" w:rsidRDefault="001A0B82" w:rsidP="005D4252">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noProof/>
          <w:sz w:val="24"/>
          <w:szCs w:val="24"/>
          <w:lang w:eastAsia="fr-FR"/>
        </w:rPr>
        <w:drawing>
          <wp:inline distT="0" distB="0" distL="0" distR="0" wp14:anchorId="3EBF9E5E" wp14:editId="59352CAA">
            <wp:extent cx="5753100" cy="41224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4122420"/>
                    </a:xfrm>
                    <a:prstGeom prst="rect">
                      <a:avLst/>
                    </a:prstGeom>
                    <a:noFill/>
                    <a:ln>
                      <a:noFill/>
                    </a:ln>
                  </pic:spPr>
                </pic:pic>
              </a:graphicData>
            </a:graphic>
          </wp:inline>
        </w:drawing>
      </w:r>
    </w:p>
    <w:p w14:paraId="1CC1FBAD" w14:textId="77777777" w:rsidR="008C2DBF" w:rsidRDefault="008C2DBF" w:rsidP="005D4252">
      <w:pPr>
        <w:autoSpaceDE w:val="0"/>
        <w:autoSpaceDN w:val="0"/>
        <w:adjustRightInd w:val="0"/>
        <w:spacing w:after="0" w:line="360" w:lineRule="auto"/>
        <w:jc w:val="both"/>
        <w:rPr>
          <w:rFonts w:ascii="Century Gothic" w:hAnsi="Century Gothic" w:cs="Arial"/>
          <w:sz w:val="24"/>
          <w:szCs w:val="24"/>
        </w:rPr>
      </w:pPr>
      <w:r>
        <w:rPr>
          <w:rFonts w:ascii="Century Gothic" w:hAnsi="Century Gothic" w:cs="Arial"/>
          <w:sz w:val="24"/>
          <w:szCs w:val="24"/>
        </w:rPr>
        <w:t xml:space="preserve">En général, le rectorat fournit un modèle de rapport à compléter (annexe 4 du livret du tuteur disponible sur chamillo – SAF – mes documents – documents relatifs à la mission de tuteur). </w:t>
      </w:r>
    </w:p>
    <w:p w14:paraId="58E0EA85" w14:textId="77777777" w:rsidR="003818EE" w:rsidRDefault="003818EE" w:rsidP="005D4252">
      <w:pPr>
        <w:autoSpaceDE w:val="0"/>
        <w:autoSpaceDN w:val="0"/>
        <w:adjustRightInd w:val="0"/>
        <w:spacing w:after="0" w:line="360" w:lineRule="auto"/>
        <w:jc w:val="both"/>
        <w:rPr>
          <w:rFonts w:ascii="Century Gothic" w:hAnsi="Century Gothic" w:cs="Arial"/>
          <w:sz w:val="24"/>
          <w:szCs w:val="24"/>
        </w:rPr>
      </w:pPr>
    </w:p>
    <w:p w14:paraId="4791E5E1" w14:textId="77777777" w:rsidR="008C2DBF" w:rsidRPr="001C3F25" w:rsidRDefault="00AF4F16" w:rsidP="005D4252">
      <w:pPr>
        <w:spacing w:after="0" w:line="360" w:lineRule="auto"/>
        <w:jc w:val="both"/>
        <w:rPr>
          <w:rFonts w:ascii="Century Gothic" w:hAnsi="Century Gothic"/>
          <w:b/>
          <w:sz w:val="24"/>
          <w:szCs w:val="24"/>
        </w:rPr>
      </w:pPr>
      <w:bookmarkStart w:id="14" w:name="_Hlk488304953"/>
      <w:r w:rsidRPr="001C3F25">
        <w:rPr>
          <w:rFonts w:ascii="Century Gothic" w:hAnsi="Century Gothic"/>
          <w:b/>
          <w:sz w:val="24"/>
          <w:szCs w:val="24"/>
        </w:rPr>
        <w:t xml:space="preserve">2- premiers conseils de classe </w:t>
      </w:r>
    </w:p>
    <w:bookmarkEnd w:id="14"/>
    <w:p w14:paraId="432CC25A" w14:textId="327DA64E" w:rsidR="001C3F25" w:rsidRDefault="001C3F25" w:rsidP="005D4252">
      <w:pPr>
        <w:spacing w:after="0" w:line="360" w:lineRule="auto"/>
        <w:jc w:val="both"/>
        <w:rPr>
          <w:rFonts w:ascii="Century Gothic" w:hAnsi="Century Gothic"/>
          <w:sz w:val="24"/>
          <w:szCs w:val="24"/>
        </w:rPr>
      </w:pPr>
      <w:r>
        <w:rPr>
          <w:rFonts w:ascii="Century Gothic" w:hAnsi="Century Gothic"/>
          <w:sz w:val="24"/>
          <w:szCs w:val="24"/>
        </w:rPr>
        <w:t xml:space="preserve">Le FSTG doit </w:t>
      </w:r>
      <w:r w:rsidRPr="001C3F25">
        <w:rPr>
          <w:rFonts w:ascii="Century Gothic" w:hAnsi="Century Gothic"/>
          <w:sz w:val="24"/>
          <w:szCs w:val="24"/>
          <w:u w:val="single"/>
        </w:rPr>
        <w:t>impérativement participer</w:t>
      </w:r>
      <w:r>
        <w:rPr>
          <w:rFonts w:ascii="Century Gothic" w:hAnsi="Century Gothic"/>
          <w:sz w:val="24"/>
          <w:szCs w:val="24"/>
        </w:rPr>
        <w:t xml:space="preserve"> aux conseils des classes dans lesquelles il intervient. </w:t>
      </w:r>
      <w:r w:rsidR="008A6F78">
        <w:rPr>
          <w:rFonts w:ascii="Century Gothic" w:hAnsi="Century Gothic"/>
          <w:sz w:val="24"/>
          <w:szCs w:val="24"/>
        </w:rPr>
        <w:t xml:space="preserve">C’est un moment clé pour juger de la </w:t>
      </w:r>
      <w:r w:rsidR="008A6F78" w:rsidRPr="008A6F78">
        <w:rPr>
          <w:rFonts w:ascii="Century Gothic" w:hAnsi="Century Gothic"/>
          <w:sz w:val="24"/>
          <w:szCs w:val="24"/>
          <w:u w:val="single"/>
        </w:rPr>
        <w:t>professionnalité</w:t>
      </w:r>
      <w:r w:rsidR="008A6F78">
        <w:rPr>
          <w:rFonts w:ascii="Century Gothic" w:hAnsi="Century Gothic"/>
          <w:sz w:val="24"/>
          <w:szCs w:val="24"/>
        </w:rPr>
        <w:t xml:space="preserve"> du FSTG dans l’établissement. </w:t>
      </w:r>
      <w:r w:rsidR="003818EE">
        <w:rPr>
          <w:rFonts w:ascii="Century Gothic" w:hAnsi="Century Gothic"/>
          <w:sz w:val="24"/>
          <w:szCs w:val="24"/>
        </w:rPr>
        <w:t xml:space="preserve">Le tuteur veillera </w:t>
      </w:r>
      <w:r w:rsidR="00C1519A">
        <w:rPr>
          <w:rFonts w:ascii="Century Gothic" w:hAnsi="Century Gothic"/>
          <w:sz w:val="24"/>
          <w:szCs w:val="24"/>
        </w:rPr>
        <w:t xml:space="preserve">à ce </w:t>
      </w:r>
      <w:r w:rsidR="003818EE">
        <w:rPr>
          <w:rFonts w:ascii="Century Gothic" w:hAnsi="Century Gothic"/>
          <w:sz w:val="24"/>
          <w:szCs w:val="24"/>
        </w:rPr>
        <w:t xml:space="preserve">que les dates des conseils de classe </w:t>
      </w:r>
      <w:r w:rsidR="00C1519A">
        <w:rPr>
          <w:rFonts w:ascii="Century Gothic" w:hAnsi="Century Gothic"/>
          <w:sz w:val="24"/>
          <w:szCs w:val="24"/>
        </w:rPr>
        <w:t xml:space="preserve">soient </w:t>
      </w:r>
      <w:r w:rsidR="003818EE">
        <w:rPr>
          <w:rFonts w:ascii="Century Gothic" w:hAnsi="Century Gothic"/>
          <w:sz w:val="24"/>
          <w:szCs w:val="24"/>
        </w:rPr>
        <w:t>compatibles avec les obligations de présence aux temps d</w:t>
      </w:r>
      <w:r w:rsidR="00DE420C">
        <w:rPr>
          <w:rFonts w:ascii="Century Gothic" w:hAnsi="Century Gothic"/>
          <w:sz w:val="24"/>
          <w:szCs w:val="24"/>
        </w:rPr>
        <w:t>e</w:t>
      </w:r>
      <w:r w:rsidR="003818EE">
        <w:rPr>
          <w:rFonts w:ascii="Century Gothic" w:hAnsi="Century Gothic"/>
          <w:sz w:val="24"/>
          <w:szCs w:val="24"/>
        </w:rPr>
        <w:t xml:space="preserve"> formation, et </w:t>
      </w:r>
      <w:r w:rsidR="003818EE" w:rsidRPr="003818EE">
        <w:rPr>
          <w:rFonts w:ascii="Century Gothic" w:hAnsi="Century Gothic"/>
          <w:sz w:val="24"/>
          <w:szCs w:val="24"/>
          <w:u w:val="single"/>
        </w:rPr>
        <w:t>alertera le chef d’établissement si nécessaire</w:t>
      </w:r>
      <w:r w:rsidR="003818EE">
        <w:rPr>
          <w:rFonts w:ascii="Century Gothic" w:hAnsi="Century Gothic"/>
          <w:sz w:val="24"/>
          <w:szCs w:val="24"/>
        </w:rPr>
        <w:t>.</w:t>
      </w:r>
    </w:p>
    <w:p w14:paraId="2728D9D4" w14:textId="77777777" w:rsidR="000549B8" w:rsidRDefault="001C3F25" w:rsidP="005D4252">
      <w:pPr>
        <w:spacing w:after="0" w:line="360" w:lineRule="auto"/>
        <w:jc w:val="both"/>
        <w:rPr>
          <w:rFonts w:ascii="Century Gothic" w:hAnsi="Century Gothic"/>
          <w:sz w:val="24"/>
          <w:szCs w:val="24"/>
        </w:rPr>
      </w:pPr>
      <w:r>
        <w:rPr>
          <w:rFonts w:ascii="Century Gothic" w:hAnsi="Century Gothic"/>
          <w:sz w:val="24"/>
          <w:szCs w:val="24"/>
        </w:rPr>
        <w:t xml:space="preserve">Il est parfois compliqué pour un jeune collègue de prendre la parole pendant ses réunions. S’il doute de sa légitimité prévoir une discussion autour des enjeux d’un conseil de classe, du mode de fonctionnement du conseil (présentation collégiale ou individuelle ; rencontre en amont </w:t>
      </w:r>
      <w:r w:rsidR="003818EE">
        <w:rPr>
          <w:rFonts w:ascii="Century Gothic" w:hAnsi="Century Gothic"/>
          <w:sz w:val="24"/>
          <w:szCs w:val="24"/>
        </w:rPr>
        <w:t>chef d’établissement</w:t>
      </w:r>
      <w:r>
        <w:rPr>
          <w:rFonts w:ascii="Century Gothic" w:hAnsi="Century Gothic"/>
          <w:sz w:val="24"/>
          <w:szCs w:val="24"/>
        </w:rPr>
        <w:t xml:space="preserve">- professeur principal etc.). </w:t>
      </w:r>
    </w:p>
    <w:p w14:paraId="65395967" w14:textId="77777777" w:rsidR="001C3F25" w:rsidRDefault="001C3F25" w:rsidP="005D4252">
      <w:pPr>
        <w:spacing w:after="0" w:line="360" w:lineRule="auto"/>
        <w:jc w:val="both"/>
        <w:rPr>
          <w:rFonts w:ascii="Century Gothic" w:hAnsi="Century Gothic"/>
          <w:sz w:val="24"/>
          <w:szCs w:val="24"/>
        </w:rPr>
      </w:pPr>
      <w:r>
        <w:rPr>
          <w:rFonts w:ascii="Century Gothic" w:hAnsi="Century Gothic"/>
          <w:sz w:val="24"/>
          <w:szCs w:val="24"/>
        </w:rPr>
        <w:t xml:space="preserve">Au besoin rappeler aussi l’objectif du commentaire de bulletin : il établit un bilan du travail accompli par l’élève au long du trimestre et l’encourage à poursuivre ou accentuer ses efforts.  </w:t>
      </w:r>
    </w:p>
    <w:p w14:paraId="6427B7E1" w14:textId="77777777" w:rsidR="001C3F25" w:rsidRPr="001C3F25" w:rsidRDefault="001C3F25" w:rsidP="005D4252">
      <w:pPr>
        <w:spacing w:after="0" w:line="360" w:lineRule="auto"/>
        <w:jc w:val="both"/>
        <w:rPr>
          <w:rFonts w:ascii="Century Gothic" w:hAnsi="Century Gothic"/>
          <w:b/>
          <w:sz w:val="24"/>
          <w:szCs w:val="24"/>
        </w:rPr>
      </w:pPr>
      <w:bookmarkStart w:id="15" w:name="_Hlk488304959"/>
      <w:r w:rsidRPr="001C3F25">
        <w:rPr>
          <w:rFonts w:ascii="Century Gothic" w:hAnsi="Century Gothic"/>
          <w:b/>
          <w:sz w:val="24"/>
          <w:szCs w:val="24"/>
        </w:rPr>
        <w:t>3- les visites</w:t>
      </w:r>
      <w:r>
        <w:rPr>
          <w:rFonts w:ascii="Century Gothic" w:hAnsi="Century Gothic"/>
          <w:b/>
          <w:sz w:val="24"/>
          <w:szCs w:val="24"/>
        </w:rPr>
        <w:t xml:space="preserve"> réciproques </w:t>
      </w:r>
    </w:p>
    <w:bookmarkEnd w:id="15"/>
    <w:p w14:paraId="62C62F6B" w14:textId="77777777" w:rsidR="001C3F25" w:rsidRDefault="00226D41" w:rsidP="005D4252">
      <w:pPr>
        <w:spacing w:after="0" w:line="360" w:lineRule="auto"/>
        <w:jc w:val="both"/>
        <w:rPr>
          <w:rFonts w:ascii="Century Gothic" w:hAnsi="Century Gothic"/>
          <w:sz w:val="24"/>
          <w:szCs w:val="24"/>
        </w:rPr>
      </w:pPr>
      <w:r>
        <w:rPr>
          <w:rFonts w:ascii="Century Gothic" w:hAnsi="Century Gothic"/>
          <w:sz w:val="24"/>
          <w:szCs w:val="24"/>
        </w:rPr>
        <w:t xml:space="preserve">De décembre à avril, le FSTG est en phase de consolidation des acquis. </w:t>
      </w:r>
      <w:r w:rsidR="001C3F25">
        <w:rPr>
          <w:rFonts w:ascii="Century Gothic" w:hAnsi="Century Gothic"/>
          <w:sz w:val="24"/>
          <w:szCs w:val="24"/>
        </w:rPr>
        <w:t xml:space="preserve">A partir de décembre, les rencontres sont de plus en plus à visée didactiques et pédagogiques. </w:t>
      </w:r>
    </w:p>
    <w:p w14:paraId="6815FF4C" w14:textId="60BDF31B" w:rsidR="008A6F78" w:rsidRDefault="008A6F78" w:rsidP="005D4252">
      <w:pPr>
        <w:spacing w:after="0" w:line="360" w:lineRule="auto"/>
        <w:jc w:val="both"/>
        <w:rPr>
          <w:rFonts w:ascii="Century Gothic" w:hAnsi="Century Gothic"/>
          <w:sz w:val="24"/>
          <w:szCs w:val="24"/>
        </w:rPr>
      </w:pPr>
      <w:r w:rsidRPr="008A6F78">
        <w:rPr>
          <w:rFonts w:ascii="Century Gothic" w:hAnsi="Century Gothic"/>
          <w:sz w:val="24"/>
          <w:szCs w:val="24"/>
          <w:u w:val="single"/>
        </w:rPr>
        <w:t>La gestion de classe</w:t>
      </w:r>
      <w:r>
        <w:rPr>
          <w:rFonts w:ascii="Century Gothic" w:hAnsi="Century Gothic"/>
          <w:sz w:val="24"/>
          <w:szCs w:val="24"/>
        </w:rPr>
        <w:t xml:space="preserve"> doit toujours faire l’objet d’une attention soutenue. Le stagiaire doit maîtriser sa classe et parvenir à une situation </w:t>
      </w:r>
      <w:r w:rsidRPr="008A6F78">
        <w:rPr>
          <w:rFonts w:ascii="Century Gothic" w:hAnsi="Century Gothic"/>
          <w:i/>
          <w:sz w:val="24"/>
          <w:szCs w:val="24"/>
        </w:rPr>
        <w:t>quasi</w:t>
      </w:r>
      <w:r>
        <w:rPr>
          <w:rFonts w:ascii="Century Gothic" w:hAnsi="Century Gothic"/>
          <w:sz w:val="24"/>
          <w:szCs w:val="24"/>
        </w:rPr>
        <w:t xml:space="preserve"> harmonieuse dans les domaines suivants </w:t>
      </w:r>
      <w:r w:rsidR="009E02A3">
        <w:rPr>
          <w:rFonts w:ascii="Century Gothic" w:hAnsi="Century Gothic"/>
          <w:sz w:val="24"/>
          <w:szCs w:val="24"/>
        </w:rPr>
        <w:t>(liste non exhaustive et hautement amendable</w:t>
      </w:r>
      <w:r w:rsidR="00C1519A">
        <w:rPr>
          <w:rFonts w:ascii="Century Gothic" w:hAnsi="Century Gothic"/>
          <w:sz w:val="24"/>
          <w:szCs w:val="24"/>
        </w:rPr>
        <w:t>) :</w:t>
      </w:r>
      <w:r>
        <w:rPr>
          <w:rFonts w:ascii="Century Gothic" w:hAnsi="Century Gothic"/>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575"/>
      </w:tblGrid>
      <w:tr w:rsidR="008A6F78" w:rsidRPr="003B1713" w14:paraId="39BB521C" w14:textId="77777777" w:rsidTr="003B1713">
        <w:tc>
          <w:tcPr>
            <w:tcW w:w="5637" w:type="dxa"/>
            <w:shd w:val="clear" w:color="auto" w:fill="auto"/>
          </w:tcPr>
          <w:p w14:paraId="2EF0083D" w14:textId="77777777" w:rsidR="008A6F78" w:rsidRPr="003B1713" w:rsidRDefault="008A6F78" w:rsidP="005D4252">
            <w:pPr>
              <w:spacing w:after="0" w:line="360" w:lineRule="auto"/>
              <w:jc w:val="both"/>
              <w:rPr>
                <w:rFonts w:ascii="Century Gothic" w:hAnsi="Century Gothic"/>
                <w:b/>
                <w:sz w:val="24"/>
                <w:szCs w:val="24"/>
              </w:rPr>
            </w:pPr>
            <w:r w:rsidRPr="003B1713">
              <w:rPr>
                <w:rFonts w:ascii="Century Gothic" w:hAnsi="Century Gothic"/>
                <w:b/>
                <w:sz w:val="24"/>
                <w:szCs w:val="24"/>
              </w:rPr>
              <w:t>Premières minutes de cours</w:t>
            </w:r>
          </w:p>
        </w:tc>
        <w:tc>
          <w:tcPr>
            <w:tcW w:w="3575" w:type="dxa"/>
            <w:shd w:val="clear" w:color="auto" w:fill="auto"/>
          </w:tcPr>
          <w:p w14:paraId="4978C8C7" w14:textId="77777777" w:rsidR="008A6F78" w:rsidRPr="003B1713" w:rsidRDefault="008A6F78" w:rsidP="005D4252">
            <w:pPr>
              <w:spacing w:after="0" w:line="360" w:lineRule="auto"/>
              <w:jc w:val="both"/>
              <w:rPr>
                <w:rFonts w:ascii="Century Gothic" w:hAnsi="Century Gothic"/>
                <w:b/>
                <w:sz w:val="24"/>
                <w:szCs w:val="24"/>
              </w:rPr>
            </w:pPr>
            <w:r w:rsidRPr="003B1713">
              <w:rPr>
                <w:rFonts w:ascii="Century Gothic" w:hAnsi="Century Gothic"/>
                <w:b/>
                <w:sz w:val="24"/>
                <w:szCs w:val="24"/>
              </w:rPr>
              <w:t xml:space="preserve">Bilan </w:t>
            </w:r>
          </w:p>
        </w:tc>
      </w:tr>
      <w:tr w:rsidR="008A6F78" w:rsidRPr="003B1713" w14:paraId="6789FACA" w14:textId="77777777" w:rsidTr="003B1713">
        <w:tc>
          <w:tcPr>
            <w:tcW w:w="5637" w:type="dxa"/>
            <w:shd w:val="clear" w:color="auto" w:fill="auto"/>
          </w:tcPr>
          <w:p w14:paraId="6249D183"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Protocole d'installation des élèves</w:t>
            </w:r>
          </w:p>
        </w:tc>
        <w:tc>
          <w:tcPr>
            <w:tcW w:w="3575" w:type="dxa"/>
            <w:shd w:val="clear" w:color="auto" w:fill="auto"/>
          </w:tcPr>
          <w:p w14:paraId="44F78A85"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55F39B65" w14:textId="77777777" w:rsidTr="003B1713">
        <w:tc>
          <w:tcPr>
            <w:tcW w:w="5637" w:type="dxa"/>
            <w:shd w:val="clear" w:color="auto" w:fill="auto"/>
          </w:tcPr>
          <w:p w14:paraId="3366F57E"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 xml:space="preserve">Conditions de prise de parole du professeur (sonore et place du professeur dans le groupe)  </w:t>
            </w:r>
          </w:p>
        </w:tc>
        <w:tc>
          <w:tcPr>
            <w:tcW w:w="3575" w:type="dxa"/>
            <w:shd w:val="clear" w:color="auto" w:fill="auto"/>
          </w:tcPr>
          <w:p w14:paraId="0FE4C203"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19520872" w14:textId="77777777" w:rsidTr="003B1713">
        <w:tc>
          <w:tcPr>
            <w:tcW w:w="5637" w:type="dxa"/>
            <w:shd w:val="clear" w:color="auto" w:fill="auto"/>
          </w:tcPr>
          <w:p w14:paraId="7D9D5545" w14:textId="77777777" w:rsidR="008A6F78" w:rsidRPr="003B1713" w:rsidRDefault="008A6F78" w:rsidP="005D4252">
            <w:pPr>
              <w:spacing w:after="0" w:line="360" w:lineRule="auto"/>
              <w:jc w:val="both"/>
              <w:rPr>
                <w:rFonts w:ascii="Century Gothic" w:hAnsi="Century Gothic"/>
                <w:b/>
                <w:sz w:val="24"/>
                <w:szCs w:val="24"/>
              </w:rPr>
            </w:pPr>
            <w:r w:rsidRPr="003B1713">
              <w:rPr>
                <w:rFonts w:ascii="Century Gothic" w:hAnsi="Century Gothic"/>
                <w:b/>
                <w:sz w:val="24"/>
                <w:szCs w:val="24"/>
              </w:rPr>
              <w:t>Distribution de la parole et régulation des échanges</w:t>
            </w:r>
          </w:p>
        </w:tc>
        <w:tc>
          <w:tcPr>
            <w:tcW w:w="3575" w:type="dxa"/>
            <w:shd w:val="clear" w:color="auto" w:fill="auto"/>
          </w:tcPr>
          <w:p w14:paraId="17DD2145"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4DD0BBD3" w14:textId="77777777" w:rsidTr="003B1713">
        <w:tc>
          <w:tcPr>
            <w:tcW w:w="5637" w:type="dxa"/>
            <w:shd w:val="clear" w:color="auto" w:fill="auto"/>
          </w:tcPr>
          <w:p w14:paraId="7B1AAF9D"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Distribution de la parole aux élèves</w:t>
            </w:r>
          </w:p>
        </w:tc>
        <w:tc>
          <w:tcPr>
            <w:tcW w:w="3575" w:type="dxa"/>
            <w:shd w:val="clear" w:color="auto" w:fill="auto"/>
          </w:tcPr>
          <w:p w14:paraId="49D00EB3"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427306E0" w14:textId="77777777" w:rsidTr="003B1713">
        <w:tc>
          <w:tcPr>
            <w:tcW w:w="5637" w:type="dxa"/>
            <w:shd w:val="clear" w:color="auto" w:fill="auto"/>
          </w:tcPr>
          <w:p w14:paraId="5BC25C7A"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Régulation des échanges professeur/élèves et élèves/élèves</w:t>
            </w:r>
          </w:p>
        </w:tc>
        <w:tc>
          <w:tcPr>
            <w:tcW w:w="3575" w:type="dxa"/>
            <w:shd w:val="clear" w:color="auto" w:fill="auto"/>
          </w:tcPr>
          <w:p w14:paraId="4A629175"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5741E168" w14:textId="77777777" w:rsidTr="003B1713">
        <w:tc>
          <w:tcPr>
            <w:tcW w:w="5637" w:type="dxa"/>
            <w:shd w:val="clear" w:color="auto" w:fill="auto"/>
          </w:tcPr>
          <w:p w14:paraId="51DBA341"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Impact de la régulation des échanges (manifestation d'autorité du professeur)</w:t>
            </w:r>
          </w:p>
        </w:tc>
        <w:tc>
          <w:tcPr>
            <w:tcW w:w="3575" w:type="dxa"/>
            <w:shd w:val="clear" w:color="auto" w:fill="auto"/>
          </w:tcPr>
          <w:p w14:paraId="7212D352"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585CA046" w14:textId="77777777" w:rsidTr="003B1713">
        <w:tc>
          <w:tcPr>
            <w:tcW w:w="5637" w:type="dxa"/>
            <w:shd w:val="clear" w:color="auto" w:fill="auto"/>
          </w:tcPr>
          <w:p w14:paraId="15712CEC"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Registre de langage Posture, voix, élocution</w:t>
            </w:r>
          </w:p>
        </w:tc>
        <w:tc>
          <w:tcPr>
            <w:tcW w:w="3575" w:type="dxa"/>
            <w:shd w:val="clear" w:color="auto" w:fill="auto"/>
          </w:tcPr>
          <w:p w14:paraId="31D520EB"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289213E8" w14:textId="77777777" w:rsidTr="003B1713">
        <w:tc>
          <w:tcPr>
            <w:tcW w:w="5637" w:type="dxa"/>
            <w:shd w:val="clear" w:color="auto" w:fill="auto"/>
          </w:tcPr>
          <w:p w14:paraId="747D9384"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 xml:space="preserve">Gestion de la voix en fonction des situations  </w:t>
            </w:r>
          </w:p>
        </w:tc>
        <w:tc>
          <w:tcPr>
            <w:tcW w:w="3575" w:type="dxa"/>
            <w:shd w:val="clear" w:color="auto" w:fill="auto"/>
          </w:tcPr>
          <w:p w14:paraId="109112FC"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10E4E3D1" w14:textId="77777777" w:rsidTr="003B1713">
        <w:tc>
          <w:tcPr>
            <w:tcW w:w="5637" w:type="dxa"/>
            <w:shd w:val="clear" w:color="auto" w:fill="auto"/>
          </w:tcPr>
          <w:p w14:paraId="07127444"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Déplacement dans la classe</w:t>
            </w:r>
          </w:p>
        </w:tc>
        <w:tc>
          <w:tcPr>
            <w:tcW w:w="3575" w:type="dxa"/>
            <w:shd w:val="clear" w:color="auto" w:fill="auto"/>
          </w:tcPr>
          <w:p w14:paraId="6A030508" w14:textId="77777777" w:rsidR="008A6F78" w:rsidRPr="003B1713" w:rsidRDefault="008A6F78" w:rsidP="005D4252">
            <w:pPr>
              <w:spacing w:after="0" w:line="360" w:lineRule="auto"/>
              <w:jc w:val="both"/>
              <w:rPr>
                <w:rFonts w:ascii="Century Gothic" w:hAnsi="Century Gothic"/>
                <w:sz w:val="24"/>
                <w:szCs w:val="24"/>
              </w:rPr>
            </w:pPr>
          </w:p>
        </w:tc>
      </w:tr>
    </w:tbl>
    <w:p w14:paraId="22052BFC" w14:textId="77777777" w:rsidR="00226D41" w:rsidRDefault="00226D41" w:rsidP="005D4252">
      <w:pPr>
        <w:spacing w:after="0" w:line="360" w:lineRule="auto"/>
        <w:jc w:val="both"/>
        <w:rPr>
          <w:rFonts w:ascii="Century Gothic" w:hAnsi="Century Gothic"/>
          <w:sz w:val="24"/>
          <w:szCs w:val="24"/>
        </w:rPr>
      </w:pPr>
      <w:r w:rsidRPr="008A6F78">
        <w:rPr>
          <w:rFonts w:ascii="Century Gothic" w:hAnsi="Century Gothic"/>
          <w:sz w:val="24"/>
          <w:szCs w:val="24"/>
          <w:u w:val="single"/>
        </w:rPr>
        <w:t>Du point de vue disciplinaire,</w:t>
      </w:r>
      <w:r>
        <w:rPr>
          <w:rFonts w:ascii="Century Gothic" w:hAnsi="Century Gothic"/>
          <w:sz w:val="24"/>
          <w:szCs w:val="24"/>
        </w:rPr>
        <w:t xml:space="preserve"> des conversations sur des ouvrages récents permettent de faire prendre conscience au FSTG de la nécessité de garder un contact avec la recherche. On peut ainsi lui demander une courte bibliographie sur les questions en préparation. </w:t>
      </w:r>
    </w:p>
    <w:p w14:paraId="3B7528C1" w14:textId="77777777" w:rsidR="00226D41" w:rsidRDefault="00226D41" w:rsidP="005D4252">
      <w:pPr>
        <w:spacing w:after="0" w:line="360" w:lineRule="auto"/>
        <w:jc w:val="both"/>
        <w:rPr>
          <w:rFonts w:ascii="Century Gothic" w:hAnsi="Century Gothic"/>
          <w:sz w:val="24"/>
          <w:szCs w:val="24"/>
        </w:rPr>
      </w:pPr>
      <w:r>
        <w:rPr>
          <w:rFonts w:ascii="Century Gothic" w:hAnsi="Century Gothic"/>
          <w:sz w:val="24"/>
          <w:szCs w:val="24"/>
        </w:rPr>
        <w:t xml:space="preserve">Il s’agit aussi de lui présenter les ressources académiques comme </w:t>
      </w:r>
      <w:r w:rsidR="003818EE">
        <w:rPr>
          <w:rFonts w:ascii="Century Gothic" w:hAnsi="Century Gothic"/>
          <w:sz w:val="24"/>
          <w:szCs w:val="24"/>
        </w:rPr>
        <w:t xml:space="preserve">terre ouverte et </w:t>
      </w:r>
      <w:r>
        <w:rPr>
          <w:rFonts w:ascii="Century Gothic" w:hAnsi="Century Gothic"/>
          <w:sz w:val="24"/>
          <w:szCs w:val="24"/>
        </w:rPr>
        <w:t xml:space="preserve">le scoop.it en histoire-géographie, les sites compagnons, comme </w:t>
      </w:r>
      <w:r w:rsidRPr="00226D41">
        <w:rPr>
          <w:rFonts w:ascii="Century Gothic" w:hAnsi="Century Gothic"/>
          <w:i/>
          <w:sz w:val="24"/>
          <w:szCs w:val="24"/>
        </w:rPr>
        <w:t>géoconfluences</w:t>
      </w:r>
      <w:r>
        <w:rPr>
          <w:rFonts w:ascii="Century Gothic" w:hAnsi="Century Gothic"/>
          <w:sz w:val="24"/>
          <w:szCs w:val="24"/>
        </w:rPr>
        <w:t xml:space="preserve"> etc.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A6F78" w:rsidRPr="003B1713" w14:paraId="2023AC69" w14:textId="77777777" w:rsidTr="003B1713">
        <w:tc>
          <w:tcPr>
            <w:tcW w:w="4606" w:type="dxa"/>
            <w:shd w:val="clear" w:color="auto" w:fill="auto"/>
          </w:tcPr>
          <w:p w14:paraId="18A95586"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Thématique</w:t>
            </w:r>
          </w:p>
        </w:tc>
        <w:tc>
          <w:tcPr>
            <w:tcW w:w="4606" w:type="dxa"/>
            <w:shd w:val="clear" w:color="auto" w:fill="auto"/>
          </w:tcPr>
          <w:p w14:paraId="3342AE40" w14:textId="77777777" w:rsidR="008A6F78" w:rsidRPr="003B1713" w:rsidRDefault="008A6F78" w:rsidP="005D4252">
            <w:pPr>
              <w:spacing w:after="0" w:line="360" w:lineRule="auto"/>
              <w:jc w:val="both"/>
              <w:rPr>
                <w:rFonts w:ascii="Century Gothic" w:hAnsi="Century Gothic"/>
                <w:sz w:val="24"/>
                <w:szCs w:val="24"/>
              </w:rPr>
            </w:pPr>
          </w:p>
        </w:tc>
      </w:tr>
      <w:tr w:rsidR="008A6F78" w:rsidRPr="003B1713" w14:paraId="4A1117A8" w14:textId="77777777" w:rsidTr="003B1713">
        <w:tc>
          <w:tcPr>
            <w:tcW w:w="4606" w:type="dxa"/>
            <w:shd w:val="clear" w:color="auto" w:fill="auto"/>
          </w:tcPr>
          <w:p w14:paraId="139A05D9" w14:textId="77777777" w:rsidR="008A6F78" w:rsidRPr="003B1713" w:rsidRDefault="008A6F78" w:rsidP="005D4252">
            <w:pPr>
              <w:spacing w:after="0" w:line="360" w:lineRule="auto"/>
              <w:jc w:val="both"/>
              <w:rPr>
                <w:rFonts w:ascii="Century Gothic" w:hAnsi="Century Gothic"/>
                <w:sz w:val="24"/>
                <w:szCs w:val="24"/>
              </w:rPr>
            </w:pPr>
            <w:r w:rsidRPr="003B1713">
              <w:rPr>
                <w:rFonts w:ascii="Century Gothic" w:hAnsi="Century Gothic"/>
                <w:sz w:val="24"/>
                <w:szCs w:val="24"/>
              </w:rPr>
              <w:t xml:space="preserve">Bibliographie suggérée </w:t>
            </w:r>
          </w:p>
          <w:p w14:paraId="16DF172C" w14:textId="77777777" w:rsidR="008A6F78" w:rsidRPr="003B1713" w:rsidRDefault="008A6F78" w:rsidP="005D4252">
            <w:pPr>
              <w:spacing w:after="0" w:line="360" w:lineRule="auto"/>
              <w:jc w:val="both"/>
              <w:rPr>
                <w:rFonts w:ascii="Century Gothic" w:hAnsi="Century Gothic"/>
                <w:sz w:val="24"/>
                <w:szCs w:val="24"/>
              </w:rPr>
            </w:pPr>
          </w:p>
          <w:p w14:paraId="0788B573" w14:textId="77777777" w:rsidR="008A6F78" w:rsidRPr="003B1713" w:rsidRDefault="008A6F78" w:rsidP="005D4252">
            <w:pPr>
              <w:spacing w:after="0" w:line="360" w:lineRule="auto"/>
              <w:jc w:val="both"/>
              <w:rPr>
                <w:rFonts w:ascii="Century Gothic" w:hAnsi="Century Gothic"/>
                <w:sz w:val="24"/>
                <w:szCs w:val="24"/>
              </w:rPr>
            </w:pPr>
          </w:p>
        </w:tc>
        <w:tc>
          <w:tcPr>
            <w:tcW w:w="4606" w:type="dxa"/>
            <w:shd w:val="clear" w:color="auto" w:fill="auto"/>
          </w:tcPr>
          <w:p w14:paraId="22A5B4AD" w14:textId="77777777" w:rsidR="008A6F78" w:rsidRPr="003B1713" w:rsidRDefault="008A6F78" w:rsidP="005D4252">
            <w:pPr>
              <w:spacing w:after="0" w:line="360" w:lineRule="auto"/>
              <w:jc w:val="both"/>
              <w:rPr>
                <w:rFonts w:ascii="Century Gothic" w:hAnsi="Century Gothic"/>
                <w:sz w:val="24"/>
                <w:szCs w:val="24"/>
              </w:rPr>
            </w:pPr>
          </w:p>
        </w:tc>
      </w:tr>
    </w:tbl>
    <w:p w14:paraId="0CC55476" w14:textId="77777777" w:rsidR="008A6F78" w:rsidRDefault="008A6F78" w:rsidP="005D4252">
      <w:pPr>
        <w:spacing w:after="0" w:line="360" w:lineRule="auto"/>
        <w:jc w:val="both"/>
        <w:rPr>
          <w:rFonts w:ascii="Century Gothic" w:hAnsi="Century Gothic"/>
          <w:sz w:val="24"/>
          <w:szCs w:val="24"/>
        </w:rPr>
      </w:pPr>
    </w:p>
    <w:p w14:paraId="0945F0D6" w14:textId="77777777" w:rsidR="008A6F78" w:rsidRDefault="008A6F78" w:rsidP="005D4252">
      <w:pPr>
        <w:spacing w:after="0" w:line="360" w:lineRule="auto"/>
        <w:jc w:val="both"/>
        <w:rPr>
          <w:rFonts w:ascii="Century Gothic" w:hAnsi="Century Gothic"/>
          <w:sz w:val="24"/>
          <w:szCs w:val="24"/>
        </w:rPr>
      </w:pPr>
      <w:r w:rsidRPr="009E02A3">
        <w:rPr>
          <w:rFonts w:ascii="Century Gothic" w:hAnsi="Century Gothic"/>
          <w:sz w:val="24"/>
          <w:szCs w:val="24"/>
          <w:u w:val="single"/>
        </w:rPr>
        <w:t>Du point de vue didactique</w:t>
      </w:r>
      <w:r>
        <w:rPr>
          <w:rFonts w:ascii="Century Gothic" w:hAnsi="Century Gothic"/>
          <w:sz w:val="24"/>
          <w:szCs w:val="24"/>
        </w:rPr>
        <w:t xml:space="preserve">, les entretiens peuvent s’axer sur des items transversaux et communs à tous les chapitres. Par exemple : </w:t>
      </w:r>
    </w:p>
    <w:p w14:paraId="5B34FD89" w14:textId="77777777" w:rsidR="008A6F78" w:rsidRDefault="008A6F78"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La place du document </w:t>
      </w:r>
    </w:p>
    <w:p w14:paraId="1AEF48AA" w14:textId="77777777" w:rsidR="008A6F78" w:rsidRDefault="008A6F78"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Le parcours histoire des Arts </w:t>
      </w:r>
    </w:p>
    <w:p w14:paraId="68C357B4" w14:textId="77777777" w:rsidR="008A6F78" w:rsidRDefault="008A6F78"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La prise de notes de la part des élèves</w:t>
      </w:r>
    </w:p>
    <w:p w14:paraId="29088C34" w14:textId="77777777" w:rsidR="008A6F78" w:rsidRDefault="008A6F78"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L’apport des cartes mentales </w:t>
      </w:r>
    </w:p>
    <w:p w14:paraId="47F76B60" w14:textId="77777777" w:rsidR="003818EE" w:rsidRDefault="008A6F78"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La mise en activité </w:t>
      </w:r>
    </w:p>
    <w:p w14:paraId="79DF1C76" w14:textId="77777777" w:rsidR="008A6F78" w:rsidRDefault="003818EE"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L</w:t>
      </w:r>
      <w:r w:rsidR="009E02A3">
        <w:rPr>
          <w:rFonts w:ascii="Century Gothic" w:hAnsi="Century Gothic"/>
          <w:sz w:val="24"/>
          <w:szCs w:val="24"/>
        </w:rPr>
        <w:t xml:space="preserve">a pratique de la différenciation </w:t>
      </w:r>
    </w:p>
    <w:p w14:paraId="7F53CBDB" w14:textId="77777777" w:rsidR="009E02A3" w:rsidRDefault="009E02A3"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Les situations d’apprentissage</w:t>
      </w:r>
    </w:p>
    <w:p w14:paraId="4CC08D77" w14:textId="77777777" w:rsidR="009E02A3" w:rsidRDefault="009E02A3"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Les situations d’évaluation</w:t>
      </w:r>
    </w:p>
    <w:p w14:paraId="11FFE048" w14:textId="77777777" w:rsidR="008A6F78" w:rsidRDefault="009E02A3"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L’autonomie de l’élève</w:t>
      </w:r>
    </w:p>
    <w:p w14:paraId="204BD9AA" w14:textId="71C13070" w:rsidR="009B56AC" w:rsidRDefault="000C18B3"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La m</w:t>
      </w:r>
      <w:r w:rsidR="009B56AC">
        <w:rPr>
          <w:rFonts w:ascii="Century Gothic" w:hAnsi="Century Gothic"/>
          <w:sz w:val="24"/>
          <w:szCs w:val="24"/>
        </w:rPr>
        <w:t xml:space="preserve">aîtrise des outils usuels de la discipline (niveau plus avancé si besoin) </w:t>
      </w:r>
    </w:p>
    <w:p w14:paraId="18EA0861" w14:textId="77777777" w:rsidR="009E02A3" w:rsidRDefault="009E02A3" w:rsidP="005D4252">
      <w:pPr>
        <w:spacing w:after="0" w:line="360" w:lineRule="auto"/>
        <w:jc w:val="both"/>
        <w:rPr>
          <w:rFonts w:ascii="Century Gothic" w:hAnsi="Century Gothic"/>
          <w:sz w:val="24"/>
          <w:szCs w:val="24"/>
        </w:rPr>
      </w:pPr>
    </w:p>
    <w:p w14:paraId="65503EDD" w14:textId="77777777" w:rsidR="009E02A3" w:rsidRDefault="009E02A3" w:rsidP="005D4252">
      <w:pPr>
        <w:spacing w:after="0" w:line="360" w:lineRule="auto"/>
        <w:jc w:val="both"/>
        <w:rPr>
          <w:rFonts w:ascii="Century Gothic" w:hAnsi="Century Gothic"/>
          <w:sz w:val="24"/>
          <w:szCs w:val="24"/>
        </w:rPr>
      </w:pPr>
      <w:r w:rsidRPr="009E02A3">
        <w:rPr>
          <w:rFonts w:ascii="Century Gothic" w:hAnsi="Century Gothic"/>
          <w:sz w:val="24"/>
          <w:szCs w:val="24"/>
          <w:u w:val="single"/>
        </w:rPr>
        <w:t>Du point de vue pédagogique</w:t>
      </w:r>
      <w:r>
        <w:rPr>
          <w:rFonts w:ascii="Century Gothic" w:hAnsi="Century Gothic"/>
          <w:sz w:val="24"/>
          <w:szCs w:val="24"/>
        </w:rPr>
        <w:t xml:space="preserve">, sans entrer dans le détail des grands penseurs de l’éducation (même si le numéro 45 des </w:t>
      </w:r>
      <w:r w:rsidRPr="009E02A3">
        <w:rPr>
          <w:rFonts w:ascii="Century Gothic" w:hAnsi="Century Gothic"/>
          <w:i/>
          <w:sz w:val="24"/>
          <w:szCs w:val="24"/>
        </w:rPr>
        <w:t>Grands Dossiers des Sciences humaines</w:t>
      </w:r>
      <w:r>
        <w:rPr>
          <w:rFonts w:ascii="Century Gothic" w:hAnsi="Century Gothic"/>
          <w:sz w:val="24"/>
          <w:szCs w:val="24"/>
        </w:rPr>
        <w:t xml:space="preserve"> -2016- peut amorcer de nombreuses discussions) il s’agit de faire réfléchir le FSTG sur les apports fondamentaux de la</w:t>
      </w:r>
      <w:r w:rsidR="003818EE">
        <w:rPr>
          <w:rFonts w:ascii="Century Gothic" w:hAnsi="Century Gothic"/>
          <w:sz w:val="24"/>
          <w:szCs w:val="24"/>
        </w:rPr>
        <w:t xml:space="preserve"> recherche en</w:t>
      </w:r>
      <w:r>
        <w:rPr>
          <w:rFonts w:ascii="Century Gothic" w:hAnsi="Century Gothic"/>
          <w:sz w:val="24"/>
          <w:szCs w:val="24"/>
        </w:rPr>
        <w:t xml:space="preserve"> pédagogie à la conduite du métier d’enseignant. Plusieurs pistes peuvent permettre d’engager la réflexion sur ces thématiques notamment les ouvrages de Bourdieu (</w:t>
      </w:r>
      <w:r w:rsidRPr="009E02A3">
        <w:rPr>
          <w:rFonts w:ascii="Century Gothic" w:hAnsi="Century Gothic"/>
          <w:i/>
          <w:sz w:val="24"/>
          <w:szCs w:val="24"/>
        </w:rPr>
        <w:t>Les Héritiers</w:t>
      </w:r>
      <w:r>
        <w:rPr>
          <w:rFonts w:ascii="Century Gothic" w:hAnsi="Century Gothic"/>
          <w:sz w:val="24"/>
          <w:szCs w:val="24"/>
        </w:rPr>
        <w:t xml:space="preserve"> 1964), les principes de l’éducation lente, les rapports PISA, les articles du café pédagogique</w:t>
      </w:r>
      <w:r w:rsidR="007B7739">
        <w:rPr>
          <w:rFonts w:ascii="Century Gothic" w:hAnsi="Century Gothic"/>
          <w:sz w:val="24"/>
          <w:szCs w:val="24"/>
        </w:rPr>
        <w:t>, le réseau CANOPE</w:t>
      </w:r>
      <w:r>
        <w:rPr>
          <w:rFonts w:ascii="Century Gothic" w:hAnsi="Century Gothic"/>
          <w:sz w:val="24"/>
          <w:szCs w:val="24"/>
        </w:rPr>
        <w:t xml:space="preserve"> </w:t>
      </w:r>
      <w:r w:rsidRPr="007B7739">
        <w:rPr>
          <w:rFonts w:ascii="Century Gothic" w:hAnsi="Century Gothic"/>
          <w:i/>
          <w:sz w:val="24"/>
          <w:szCs w:val="24"/>
        </w:rPr>
        <w:t>etc</w:t>
      </w:r>
      <w:r>
        <w:rPr>
          <w:rFonts w:ascii="Century Gothic" w:hAnsi="Century Gothic"/>
          <w:sz w:val="24"/>
          <w:szCs w:val="24"/>
        </w:rPr>
        <w:t xml:space="preserve">. </w:t>
      </w:r>
    </w:p>
    <w:p w14:paraId="52888504" w14:textId="3AB953AF" w:rsidR="003818EE" w:rsidRDefault="003818EE" w:rsidP="005D4252">
      <w:pPr>
        <w:spacing w:after="0" w:line="360" w:lineRule="auto"/>
        <w:jc w:val="both"/>
        <w:rPr>
          <w:rFonts w:ascii="Century Gothic" w:hAnsi="Century Gothic"/>
          <w:sz w:val="24"/>
          <w:szCs w:val="24"/>
        </w:rPr>
      </w:pPr>
    </w:p>
    <w:p w14:paraId="72CC24FB" w14:textId="77777777" w:rsidR="005D4252" w:rsidRDefault="005D4252" w:rsidP="005D4252">
      <w:pPr>
        <w:spacing w:after="0" w:line="360" w:lineRule="auto"/>
        <w:jc w:val="both"/>
        <w:rPr>
          <w:rFonts w:ascii="Century Gothic" w:hAnsi="Century Gothic"/>
          <w:sz w:val="24"/>
          <w:szCs w:val="24"/>
        </w:rPr>
      </w:pPr>
    </w:p>
    <w:p w14:paraId="5A63D766" w14:textId="77777777" w:rsidR="009E02A3" w:rsidRPr="009E02A3" w:rsidRDefault="009E02A3" w:rsidP="005D4252">
      <w:pPr>
        <w:spacing w:after="0" w:line="360" w:lineRule="auto"/>
        <w:jc w:val="both"/>
        <w:rPr>
          <w:rFonts w:ascii="Century Gothic" w:hAnsi="Century Gothic"/>
          <w:b/>
          <w:sz w:val="24"/>
          <w:szCs w:val="24"/>
        </w:rPr>
      </w:pPr>
      <w:bookmarkStart w:id="16" w:name="_Hlk488304974"/>
      <w:r w:rsidRPr="009E02A3">
        <w:rPr>
          <w:rFonts w:ascii="Century Gothic" w:hAnsi="Century Gothic"/>
          <w:b/>
          <w:sz w:val="24"/>
          <w:szCs w:val="24"/>
        </w:rPr>
        <w:t xml:space="preserve">4- l’organisation d’un tutorat croisé </w:t>
      </w:r>
    </w:p>
    <w:bookmarkEnd w:id="16"/>
    <w:p w14:paraId="434B41F1" w14:textId="77777777" w:rsidR="008A6F78" w:rsidRDefault="009E02A3" w:rsidP="005D4252">
      <w:pPr>
        <w:spacing w:after="0" w:line="360" w:lineRule="auto"/>
        <w:jc w:val="both"/>
        <w:rPr>
          <w:rFonts w:ascii="Century Gothic" w:hAnsi="Century Gothic"/>
          <w:sz w:val="24"/>
          <w:szCs w:val="24"/>
        </w:rPr>
      </w:pPr>
      <w:r>
        <w:rPr>
          <w:rFonts w:ascii="Century Gothic" w:hAnsi="Century Gothic"/>
          <w:sz w:val="24"/>
          <w:szCs w:val="24"/>
        </w:rPr>
        <w:t>Dans la perspective de se concentrer sur la réflexion pédagogique, l’organisation d’un tutorat croisé est un véritable plus. Il est fréquent que les stagiaires soient nombreux dans les établissements. Avec un peu de bonne volonté</w:t>
      </w:r>
      <w:r w:rsidR="00481879">
        <w:rPr>
          <w:rFonts w:ascii="Century Gothic" w:hAnsi="Century Gothic"/>
          <w:sz w:val="24"/>
          <w:szCs w:val="24"/>
        </w:rPr>
        <w:t>,</w:t>
      </w:r>
      <w:r>
        <w:rPr>
          <w:rFonts w:ascii="Century Gothic" w:hAnsi="Century Gothic"/>
          <w:sz w:val="24"/>
          <w:szCs w:val="24"/>
        </w:rPr>
        <w:t xml:space="preserve"> </w:t>
      </w:r>
      <w:r w:rsidR="008A090E">
        <w:rPr>
          <w:rFonts w:ascii="Century Gothic" w:hAnsi="Century Gothic"/>
          <w:sz w:val="24"/>
          <w:szCs w:val="24"/>
        </w:rPr>
        <w:t>intervertir les</w:t>
      </w:r>
      <w:r>
        <w:rPr>
          <w:rFonts w:ascii="Century Gothic" w:hAnsi="Century Gothic"/>
          <w:sz w:val="24"/>
          <w:szCs w:val="24"/>
        </w:rPr>
        <w:t xml:space="preserve"> visites d’observation </w:t>
      </w:r>
      <w:r w:rsidR="008A090E">
        <w:rPr>
          <w:rFonts w:ascii="Century Gothic" w:hAnsi="Century Gothic"/>
          <w:sz w:val="24"/>
          <w:szCs w:val="24"/>
        </w:rPr>
        <w:t xml:space="preserve">n’est pas très compliqué. </w:t>
      </w:r>
      <w:r w:rsidR="00481879">
        <w:rPr>
          <w:rFonts w:ascii="Century Gothic" w:hAnsi="Century Gothic"/>
          <w:sz w:val="24"/>
          <w:szCs w:val="24"/>
        </w:rPr>
        <w:t>Cela permet aux s</w:t>
      </w:r>
      <w:r w:rsidR="00E77D76">
        <w:rPr>
          <w:rFonts w:ascii="Century Gothic" w:hAnsi="Century Gothic"/>
          <w:sz w:val="24"/>
          <w:szCs w:val="24"/>
        </w:rPr>
        <w:t xml:space="preserve">tagiaires </w:t>
      </w:r>
      <w:r w:rsidR="00481879">
        <w:rPr>
          <w:rFonts w:ascii="Century Gothic" w:hAnsi="Century Gothic"/>
          <w:sz w:val="24"/>
          <w:szCs w:val="24"/>
        </w:rPr>
        <w:t xml:space="preserve">comme aux </w:t>
      </w:r>
      <w:r w:rsidR="00E77D76">
        <w:rPr>
          <w:rFonts w:ascii="Century Gothic" w:hAnsi="Century Gothic"/>
          <w:sz w:val="24"/>
          <w:szCs w:val="24"/>
        </w:rPr>
        <w:t xml:space="preserve">tuteurs </w:t>
      </w:r>
      <w:r w:rsidR="00481879">
        <w:rPr>
          <w:rFonts w:ascii="Century Gothic" w:hAnsi="Century Gothic"/>
          <w:sz w:val="24"/>
          <w:szCs w:val="24"/>
        </w:rPr>
        <w:t xml:space="preserve">de </w:t>
      </w:r>
      <w:r w:rsidR="00E77D76">
        <w:rPr>
          <w:rFonts w:ascii="Century Gothic" w:hAnsi="Century Gothic"/>
          <w:sz w:val="24"/>
          <w:szCs w:val="24"/>
        </w:rPr>
        <w:t>bouleverse</w:t>
      </w:r>
      <w:r w:rsidR="00481879">
        <w:rPr>
          <w:rFonts w:ascii="Century Gothic" w:hAnsi="Century Gothic"/>
          <w:sz w:val="24"/>
          <w:szCs w:val="24"/>
        </w:rPr>
        <w:t>r</w:t>
      </w:r>
      <w:r w:rsidR="00E77D76">
        <w:rPr>
          <w:rFonts w:ascii="Century Gothic" w:hAnsi="Century Gothic"/>
          <w:sz w:val="24"/>
          <w:szCs w:val="24"/>
        </w:rPr>
        <w:t xml:space="preserve"> leurs horizons d’attente </w:t>
      </w:r>
      <w:r w:rsidR="00481879">
        <w:rPr>
          <w:rFonts w:ascii="Century Gothic" w:hAnsi="Century Gothic"/>
          <w:sz w:val="24"/>
          <w:szCs w:val="24"/>
        </w:rPr>
        <w:t xml:space="preserve">(disciplinaires et didactiques). </w:t>
      </w:r>
    </w:p>
    <w:p w14:paraId="392D84E1" w14:textId="77777777" w:rsidR="003818EE" w:rsidRDefault="003818EE" w:rsidP="005D4252">
      <w:pPr>
        <w:spacing w:after="0" w:line="360" w:lineRule="auto"/>
        <w:jc w:val="both"/>
        <w:rPr>
          <w:rFonts w:ascii="Century Gothic" w:hAnsi="Century Gothic"/>
          <w:sz w:val="24"/>
          <w:szCs w:val="24"/>
        </w:rPr>
      </w:pPr>
      <w:r>
        <w:rPr>
          <w:rFonts w:ascii="Century Gothic" w:hAnsi="Century Gothic"/>
          <w:sz w:val="24"/>
          <w:szCs w:val="24"/>
        </w:rPr>
        <w:t xml:space="preserve">Dans le même esprit, le tuteur facilitera l’accès du stagiaire à des observations dans d’autres disciplines qui lui permettent de concentrer son regard sur des aspects pédagogiques et non plus didactiques. </w:t>
      </w:r>
    </w:p>
    <w:p w14:paraId="224F8CC6" w14:textId="77777777" w:rsidR="003818EE" w:rsidRDefault="003818EE" w:rsidP="005D4252">
      <w:pPr>
        <w:spacing w:after="0" w:line="360" w:lineRule="auto"/>
        <w:jc w:val="both"/>
        <w:rPr>
          <w:rFonts w:ascii="Century Gothic" w:hAnsi="Century Gothic"/>
          <w:sz w:val="24"/>
          <w:szCs w:val="24"/>
        </w:rPr>
      </w:pPr>
    </w:p>
    <w:p w14:paraId="60D84405" w14:textId="77777777" w:rsidR="003818EE" w:rsidRDefault="00481879" w:rsidP="005D4252">
      <w:pPr>
        <w:spacing w:after="0" w:line="360" w:lineRule="auto"/>
        <w:jc w:val="both"/>
        <w:rPr>
          <w:rFonts w:ascii="Century Gothic" w:hAnsi="Century Gothic"/>
          <w:b/>
          <w:sz w:val="24"/>
          <w:szCs w:val="24"/>
        </w:rPr>
      </w:pPr>
      <w:bookmarkStart w:id="17" w:name="_Hlk488304979"/>
      <w:r w:rsidRPr="00481879">
        <w:rPr>
          <w:rFonts w:ascii="Century Gothic" w:hAnsi="Century Gothic"/>
          <w:b/>
          <w:sz w:val="24"/>
          <w:szCs w:val="24"/>
        </w:rPr>
        <w:t xml:space="preserve">5- préparer </w:t>
      </w:r>
      <w:r w:rsidR="003818EE">
        <w:rPr>
          <w:rFonts w:ascii="Century Gothic" w:hAnsi="Century Gothic"/>
          <w:b/>
          <w:sz w:val="24"/>
          <w:szCs w:val="24"/>
        </w:rPr>
        <w:t xml:space="preserve">une </w:t>
      </w:r>
      <w:r w:rsidR="003818EE" w:rsidRPr="00481879">
        <w:rPr>
          <w:rFonts w:ascii="Century Gothic" w:hAnsi="Century Gothic"/>
          <w:b/>
          <w:sz w:val="24"/>
          <w:szCs w:val="24"/>
        </w:rPr>
        <w:t>visite</w:t>
      </w:r>
      <w:r w:rsidRPr="00481879">
        <w:rPr>
          <w:rFonts w:ascii="Century Gothic" w:hAnsi="Century Gothic"/>
          <w:b/>
          <w:sz w:val="24"/>
          <w:szCs w:val="24"/>
        </w:rPr>
        <w:t xml:space="preserve"> conseil </w:t>
      </w:r>
      <w:bookmarkEnd w:id="17"/>
    </w:p>
    <w:p w14:paraId="63B66794" w14:textId="7C724EE5" w:rsidR="00481879" w:rsidRDefault="00481879" w:rsidP="005D4252">
      <w:pPr>
        <w:spacing w:after="0" w:line="360" w:lineRule="auto"/>
        <w:jc w:val="both"/>
        <w:rPr>
          <w:rFonts w:ascii="Century Gothic" w:hAnsi="Century Gothic"/>
          <w:sz w:val="24"/>
          <w:szCs w:val="24"/>
        </w:rPr>
      </w:pPr>
      <w:r>
        <w:rPr>
          <w:rFonts w:ascii="Century Gothic" w:hAnsi="Century Gothic"/>
          <w:sz w:val="24"/>
          <w:szCs w:val="24"/>
        </w:rPr>
        <w:t xml:space="preserve">Cette visite nécessite d’être </w:t>
      </w:r>
      <w:r w:rsidRPr="00A24AA7">
        <w:rPr>
          <w:rFonts w:ascii="Century Gothic" w:hAnsi="Century Gothic"/>
          <w:sz w:val="24"/>
          <w:szCs w:val="24"/>
          <w:u w:val="single"/>
        </w:rPr>
        <w:t>bien préparée en amont</w:t>
      </w:r>
      <w:r>
        <w:rPr>
          <w:rFonts w:ascii="Century Gothic" w:hAnsi="Century Gothic"/>
          <w:sz w:val="24"/>
          <w:szCs w:val="24"/>
        </w:rPr>
        <w:t>. Le stagiaire doit fournir la séquence entière (avec évaluation), la fiche</w:t>
      </w:r>
      <w:r w:rsidR="00A24AA7">
        <w:rPr>
          <w:rFonts w:ascii="Century Gothic" w:hAnsi="Century Gothic"/>
          <w:sz w:val="24"/>
          <w:szCs w:val="24"/>
        </w:rPr>
        <w:t>-</w:t>
      </w:r>
      <w:r>
        <w:rPr>
          <w:rFonts w:ascii="Century Gothic" w:hAnsi="Century Gothic"/>
          <w:sz w:val="24"/>
          <w:szCs w:val="24"/>
        </w:rPr>
        <w:t xml:space="preserve">objectif de la leçon présentée, l’inscription dans la progression annuelle, </w:t>
      </w:r>
      <w:r w:rsidR="00A24AA7">
        <w:rPr>
          <w:rFonts w:ascii="Century Gothic" w:hAnsi="Century Gothic"/>
          <w:sz w:val="24"/>
          <w:szCs w:val="24"/>
        </w:rPr>
        <w:t xml:space="preserve">les modalités de prise en compte des apprentissages des élèves. Les </w:t>
      </w:r>
      <w:r>
        <w:rPr>
          <w:rFonts w:ascii="Century Gothic" w:hAnsi="Century Gothic"/>
          <w:sz w:val="24"/>
          <w:szCs w:val="24"/>
        </w:rPr>
        <w:t>cahiers d’élèves</w:t>
      </w:r>
      <w:r w:rsidR="00A24AA7">
        <w:rPr>
          <w:rFonts w:ascii="Century Gothic" w:hAnsi="Century Gothic"/>
          <w:sz w:val="24"/>
          <w:szCs w:val="24"/>
        </w:rPr>
        <w:t xml:space="preserve"> permettent d’envisager la variété des situations d’apprentissage, la variété des situations d’évaluation, la cohérence entre les objectifs de l’enseignant et les situations pédagogiques, la prise en charge de l’hétérogénéité etc. </w:t>
      </w:r>
    </w:p>
    <w:p w14:paraId="67B08AF4" w14:textId="433C5E3F" w:rsidR="002660E3" w:rsidRDefault="002660E3" w:rsidP="005D4252">
      <w:pPr>
        <w:spacing w:after="0" w:line="360" w:lineRule="auto"/>
        <w:jc w:val="both"/>
        <w:rPr>
          <w:rFonts w:ascii="Century Gothic" w:hAnsi="Century Gothic"/>
          <w:sz w:val="24"/>
          <w:szCs w:val="24"/>
        </w:rPr>
      </w:pPr>
      <w:r w:rsidRPr="002660E3">
        <w:rPr>
          <w:rFonts w:ascii="Century Gothic" w:hAnsi="Century Gothic"/>
          <w:b/>
          <w:sz w:val="24"/>
          <w:szCs w:val="24"/>
          <w:u w:val="single"/>
        </w:rPr>
        <w:t>Il faut bien prévenir le stagiaire en amont</w:t>
      </w:r>
      <w:r>
        <w:rPr>
          <w:rFonts w:ascii="Century Gothic" w:hAnsi="Century Gothic"/>
          <w:sz w:val="24"/>
          <w:szCs w:val="24"/>
        </w:rPr>
        <w:t> : il doit être méticuleux, ne pas perdre les documents et travailler la cohérence de sa progression</w:t>
      </w:r>
      <w:r w:rsidR="000C18B3">
        <w:rPr>
          <w:rFonts w:ascii="Century Gothic" w:hAnsi="Century Gothic"/>
          <w:sz w:val="24"/>
          <w:szCs w:val="24"/>
        </w:rPr>
        <w:t>, surtout si la visite conseil est réalisée par un IPR</w:t>
      </w:r>
      <w:r>
        <w:rPr>
          <w:rFonts w:ascii="Century Gothic" w:hAnsi="Century Gothic"/>
          <w:sz w:val="24"/>
          <w:szCs w:val="24"/>
        </w:rPr>
        <w:t xml:space="preserve">. </w:t>
      </w:r>
    </w:p>
    <w:p w14:paraId="7ACFABF2" w14:textId="77777777" w:rsidR="00A24AA7" w:rsidRDefault="00A24AA7" w:rsidP="005D4252">
      <w:pPr>
        <w:spacing w:after="0" w:line="360" w:lineRule="auto"/>
        <w:jc w:val="both"/>
        <w:rPr>
          <w:rFonts w:ascii="Century Gothic" w:hAnsi="Century Gothic"/>
          <w:sz w:val="24"/>
          <w:szCs w:val="24"/>
        </w:rPr>
      </w:pPr>
      <w:r w:rsidRPr="00A24AA7">
        <w:rPr>
          <w:rFonts w:ascii="Century Gothic" w:hAnsi="Century Gothic"/>
          <w:sz w:val="24"/>
          <w:szCs w:val="24"/>
        </w:rPr>
        <w:t xml:space="preserve">Les </w:t>
      </w:r>
      <w:r w:rsidRPr="00A24AA7">
        <w:rPr>
          <w:rFonts w:ascii="Century Gothic" w:hAnsi="Century Gothic"/>
          <w:sz w:val="24"/>
          <w:szCs w:val="24"/>
          <w:u w:val="single"/>
        </w:rPr>
        <w:t>observables</w:t>
      </w:r>
      <w:r w:rsidRPr="00A24AA7">
        <w:rPr>
          <w:rFonts w:ascii="Century Gothic" w:hAnsi="Century Gothic"/>
          <w:sz w:val="24"/>
          <w:szCs w:val="24"/>
        </w:rPr>
        <w:t xml:space="preserve"> </w:t>
      </w:r>
      <w:r w:rsidR="003818EE">
        <w:rPr>
          <w:rFonts w:ascii="Century Gothic" w:hAnsi="Century Gothic"/>
          <w:sz w:val="24"/>
          <w:szCs w:val="24"/>
        </w:rPr>
        <w:t xml:space="preserve">principaux </w:t>
      </w:r>
      <w:r w:rsidRPr="00A24AA7">
        <w:rPr>
          <w:rFonts w:ascii="Century Gothic" w:hAnsi="Century Gothic"/>
          <w:sz w:val="24"/>
          <w:szCs w:val="24"/>
        </w:rPr>
        <w:t xml:space="preserve">propres à la leçon vue </w:t>
      </w:r>
      <w:r>
        <w:rPr>
          <w:rFonts w:ascii="Century Gothic" w:hAnsi="Century Gothic"/>
          <w:sz w:val="24"/>
          <w:szCs w:val="24"/>
        </w:rPr>
        <w:t>sont les suivants</w:t>
      </w:r>
      <w:r w:rsidRPr="00A24AA7">
        <w:rPr>
          <w:rFonts w:ascii="Century Gothic" w:hAnsi="Century Gothic"/>
          <w:sz w:val="24"/>
          <w:szCs w:val="24"/>
        </w:rPr>
        <w:t xml:space="preserve"> : </w:t>
      </w:r>
    </w:p>
    <w:p w14:paraId="0C04660B" w14:textId="77777777" w:rsidR="00A24AA7" w:rsidRDefault="00A24AA7" w:rsidP="005D4252">
      <w:pPr>
        <w:spacing w:after="0" w:line="360" w:lineRule="auto"/>
        <w:jc w:val="both"/>
        <w:rPr>
          <w:rFonts w:ascii="Century Gothic" w:hAnsi="Century Gothic"/>
          <w:sz w:val="24"/>
          <w:szCs w:val="24"/>
        </w:rPr>
      </w:pPr>
      <w:r w:rsidRPr="00A24AA7">
        <w:rPr>
          <w:rFonts w:ascii="Century Gothic" w:hAnsi="Century Gothic"/>
          <w:sz w:val="24"/>
          <w:szCs w:val="24"/>
        </w:rPr>
        <w:t>- Quels sont les objectifs de la leçon, sont-ils partagés avec les élèves</w:t>
      </w:r>
      <w:r w:rsidRPr="00A24AA7">
        <w:rPr>
          <w:rFonts w:ascii="Arial" w:hAnsi="Arial" w:cs="Arial"/>
          <w:sz w:val="24"/>
          <w:szCs w:val="24"/>
        </w:rPr>
        <w:t> </w:t>
      </w:r>
      <w:r w:rsidRPr="00A24AA7">
        <w:rPr>
          <w:rFonts w:ascii="Century Gothic" w:hAnsi="Century Gothic"/>
          <w:sz w:val="24"/>
          <w:szCs w:val="24"/>
        </w:rPr>
        <w:t xml:space="preserve">; ont-ils </w:t>
      </w:r>
      <w:r w:rsidRPr="00A24AA7">
        <w:rPr>
          <w:rFonts w:ascii="Century Gothic" w:hAnsi="Century Gothic" w:cs="Century Gothic"/>
          <w:sz w:val="24"/>
          <w:szCs w:val="24"/>
        </w:rPr>
        <w:t>é</w:t>
      </w:r>
      <w:r w:rsidRPr="00A24AA7">
        <w:rPr>
          <w:rFonts w:ascii="Century Gothic" w:hAnsi="Century Gothic"/>
          <w:sz w:val="24"/>
          <w:szCs w:val="24"/>
        </w:rPr>
        <w:t>té formulés à la fois en termes notionnels et en termes de compétences attendues</w:t>
      </w:r>
      <w:r w:rsidRPr="00A24AA7">
        <w:rPr>
          <w:rFonts w:ascii="Arial" w:hAnsi="Arial" w:cs="Arial"/>
          <w:sz w:val="24"/>
          <w:szCs w:val="24"/>
        </w:rPr>
        <w:t> </w:t>
      </w:r>
      <w:r w:rsidRPr="00A24AA7">
        <w:rPr>
          <w:rFonts w:ascii="Century Gothic" w:hAnsi="Century Gothic"/>
          <w:sz w:val="24"/>
          <w:szCs w:val="24"/>
        </w:rPr>
        <w:t>?</w:t>
      </w:r>
    </w:p>
    <w:p w14:paraId="1FCB62AE" w14:textId="77777777" w:rsidR="00A24AA7" w:rsidRDefault="00A24AA7" w:rsidP="005D4252">
      <w:pPr>
        <w:spacing w:after="0" w:line="360" w:lineRule="auto"/>
        <w:jc w:val="both"/>
        <w:rPr>
          <w:rFonts w:ascii="Century Gothic" w:hAnsi="Century Gothic"/>
          <w:sz w:val="24"/>
          <w:szCs w:val="24"/>
        </w:rPr>
      </w:pPr>
      <w:r w:rsidRPr="00A24AA7">
        <w:rPr>
          <w:rFonts w:ascii="Century Gothic" w:hAnsi="Century Gothic"/>
          <w:sz w:val="24"/>
          <w:szCs w:val="24"/>
        </w:rPr>
        <w:t xml:space="preserve"> - Tous les </w:t>
      </w:r>
      <w:r w:rsidRPr="00A24AA7">
        <w:rPr>
          <w:rFonts w:ascii="Century Gothic" w:hAnsi="Century Gothic" w:cs="Century Gothic"/>
          <w:sz w:val="24"/>
          <w:szCs w:val="24"/>
        </w:rPr>
        <w:t>é</w:t>
      </w:r>
      <w:r w:rsidRPr="00A24AA7">
        <w:rPr>
          <w:rFonts w:ascii="Century Gothic" w:hAnsi="Century Gothic"/>
          <w:sz w:val="24"/>
          <w:szCs w:val="24"/>
        </w:rPr>
        <w:t>l</w:t>
      </w:r>
      <w:r w:rsidRPr="00A24AA7">
        <w:rPr>
          <w:rFonts w:ascii="Century Gothic" w:hAnsi="Century Gothic" w:cs="Century Gothic"/>
          <w:sz w:val="24"/>
          <w:szCs w:val="24"/>
        </w:rPr>
        <w:t>è</w:t>
      </w:r>
      <w:r w:rsidRPr="00A24AA7">
        <w:rPr>
          <w:rFonts w:ascii="Century Gothic" w:hAnsi="Century Gothic"/>
          <w:sz w:val="24"/>
          <w:szCs w:val="24"/>
        </w:rPr>
        <w:t>ves sont-ils effectivement au travail durant l</w:t>
      </w:r>
      <w:r w:rsidRPr="00A24AA7">
        <w:rPr>
          <w:rFonts w:ascii="Century Gothic" w:hAnsi="Century Gothic" w:cs="Century Gothic"/>
          <w:sz w:val="24"/>
          <w:szCs w:val="24"/>
        </w:rPr>
        <w:t>’</w:t>
      </w:r>
      <w:r w:rsidRPr="00A24AA7">
        <w:rPr>
          <w:rFonts w:ascii="Century Gothic" w:hAnsi="Century Gothic"/>
          <w:sz w:val="24"/>
          <w:szCs w:val="24"/>
        </w:rPr>
        <w:t>heure</w:t>
      </w:r>
      <w:r w:rsidRPr="00A24AA7">
        <w:rPr>
          <w:rFonts w:ascii="Arial" w:hAnsi="Arial" w:cs="Arial"/>
          <w:sz w:val="24"/>
          <w:szCs w:val="24"/>
        </w:rPr>
        <w:t> </w:t>
      </w:r>
      <w:r w:rsidRPr="00A24AA7">
        <w:rPr>
          <w:rFonts w:ascii="Century Gothic" w:hAnsi="Century Gothic"/>
          <w:sz w:val="24"/>
          <w:szCs w:val="24"/>
        </w:rPr>
        <w:t xml:space="preserve">?  </w:t>
      </w:r>
    </w:p>
    <w:p w14:paraId="589566E8" w14:textId="77777777" w:rsidR="00A24AA7" w:rsidRDefault="00A24AA7" w:rsidP="005D4252">
      <w:pPr>
        <w:spacing w:after="0" w:line="360" w:lineRule="auto"/>
        <w:jc w:val="both"/>
        <w:rPr>
          <w:rFonts w:ascii="Century Gothic" w:hAnsi="Century Gothic"/>
          <w:sz w:val="24"/>
          <w:szCs w:val="24"/>
        </w:rPr>
      </w:pPr>
      <w:r w:rsidRPr="00A24AA7">
        <w:rPr>
          <w:rFonts w:ascii="Century Gothic" w:hAnsi="Century Gothic"/>
          <w:sz w:val="24"/>
          <w:szCs w:val="24"/>
        </w:rPr>
        <w:t>- Le professeur a-t-il identifi</w:t>
      </w:r>
      <w:r w:rsidRPr="00A24AA7">
        <w:rPr>
          <w:rFonts w:ascii="Century Gothic" w:hAnsi="Century Gothic" w:cs="Century Gothic"/>
          <w:sz w:val="24"/>
          <w:szCs w:val="24"/>
        </w:rPr>
        <w:t>é</w:t>
      </w:r>
      <w:r w:rsidRPr="00A24AA7">
        <w:rPr>
          <w:rFonts w:ascii="Century Gothic" w:hAnsi="Century Gothic"/>
          <w:sz w:val="24"/>
          <w:szCs w:val="24"/>
        </w:rPr>
        <w:t xml:space="preserve"> les obstacles rencontr</w:t>
      </w:r>
      <w:r w:rsidRPr="00A24AA7">
        <w:rPr>
          <w:rFonts w:ascii="Century Gothic" w:hAnsi="Century Gothic" w:cs="Century Gothic"/>
          <w:sz w:val="24"/>
          <w:szCs w:val="24"/>
        </w:rPr>
        <w:t>é</w:t>
      </w:r>
      <w:r w:rsidRPr="00A24AA7">
        <w:rPr>
          <w:rFonts w:ascii="Century Gothic" w:hAnsi="Century Gothic"/>
          <w:sz w:val="24"/>
          <w:szCs w:val="24"/>
        </w:rPr>
        <w:t xml:space="preserve">s par certains </w:t>
      </w:r>
      <w:r w:rsidRPr="00A24AA7">
        <w:rPr>
          <w:rFonts w:ascii="Century Gothic" w:hAnsi="Century Gothic" w:cs="Century Gothic"/>
          <w:sz w:val="24"/>
          <w:szCs w:val="24"/>
        </w:rPr>
        <w:t>é</w:t>
      </w:r>
      <w:r w:rsidRPr="00A24AA7">
        <w:rPr>
          <w:rFonts w:ascii="Century Gothic" w:hAnsi="Century Gothic"/>
          <w:sz w:val="24"/>
          <w:szCs w:val="24"/>
        </w:rPr>
        <w:t>l</w:t>
      </w:r>
      <w:r w:rsidRPr="00A24AA7">
        <w:rPr>
          <w:rFonts w:ascii="Century Gothic" w:hAnsi="Century Gothic" w:cs="Century Gothic"/>
          <w:sz w:val="24"/>
          <w:szCs w:val="24"/>
        </w:rPr>
        <w:t>è</w:t>
      </w:r>
      <w:r w:rsidRPr="00A24AA7">
        <w:rPr>
          <w:rFonts w:ascii="Century Gothic" w:hAnsi="Century Gothic"/>
          <w:sz w:val="24"/>
          <w:szCs w:val="24"/>
        </w:rPr>
        <w:t>ves</w:t>
      </w:r>
      <w:r w:rsidRPr="00A24AA7">
        <w:rPr>
          <w:rFonts w:ascii="Arial" w:hAnsi="Arial" w:cs="Arial"/>
          <w:sz w:val="24"/>
          <w:szCs w:val="24"/>
        </w:rPr>
        <w:t> </w:t>
      </w:r>
      <w:r w:rsidRPr="00A24AA7">
        <w:rPr>
          <w:rFonts w:ascii="Century Gothic" w:hAnsi="Century Gothic"/>
          <w:sz w:val="24"/>
          <w:szCs w:val="24"/>
        </w:rPr>
        <w:t>? Comment les a-t-il lev</w:t>
      </w:r>
      <w:r w:rsidRPr="00A24AA7">
        <w:rPr>
          <w:rFonts w:ascii="Century Gothic" w:hAnsi="Century Gothic" w:cs="Century Gothic"/>
          <w:sz w:val="24"/>
          <w:szCs w:val="24"/>
        </w:rPr>
        <w:t>é</w:t>
      </w:r>
      <w:r w:rsidRPr="00A24AA7">
        <w:rPr>
          <w:rFonts w:ascii="Century Gothic" w:hAnsi="Century Gothic"/>
          <w:sz w:val="24"/>
          <w:szCs w:val="24"/>
        </w:rPr>
        <w:t>s ou anticipés</w:t>
      </w:r>
      <w:r w:rsidRPr="00A24AA7">
        <w:rPr>
          <w:rFonts w:ascii="Arial" w:hAnsi="Arial" w:cs="Arial"/>
          <w:sz w:val="24"/>
          <w:szCs w:val="24"/>
        </w:rPr>
        <w:t> </w:t>
      </w:r>
      <w:r w:rsidRPr="00A24AA7">
        <w:rPr>
          <w:rFonts w:ascii="Century Gothic" w:hAnsi="Century Gothic"/>
          <w:sz w:val="24"/>
          <w:szCs w:val="24"/>
        </w:rPr>
        <w:t xml:space="preserve">?  </w:t>
      </w:r>
    </w:p>
    <w:p w14:paraId="7699A6DF" w14:textId="77777777" w:rsidR="00A24AA7" w:rsidRDefault="00A24AA7" w:rsidP="005D4252">
      <w:pPr>
        <w:spacing w:after="0" w:line="360" w:lineRule="auto"/>
        <w:jc w:val="both"/>
        <w:rPr>
          <w:rFonts w:ascii="Century Gothic" w:hAnsi="Century Gothic"/>
          <w:sz w:val="24"/>
          <w:szCs w:val="24"/>
        </w:rPr>
      </w:pPr>
      <w:r>
        <w:rPr>
          <w:rFonts w:ascii="Century Gothic" w:hAnsi="Century Gothic"/>
          <w:sz w:val="24"/>
          <w:szCs w:val="24"/>
        </w:rPr>
        <w:t>Ces éléments extraits des « </w:t>
      </w:r>
      <w:r w:rsidRPr="00A24AA7">
        <w:rPr>
          <w:rFonts w:ascii="Century Gothic" w:hAnsi="Century Gothic"/>
          <w:sz w:val="24"/>
          <w:szCs w:val="24"/>
        </w:rPr>
        <w:t>REPÈRES POUR L’INSPECTION ET L’ENSEIGNEMENT EN HISTOIRE ET GÉOGRAPHIE</w:t>
      </w:r>
      <w:r>
        <w:rPr>
          <w:rFonts w:ascii="Century Gothic" w:hAnsi="Century Gothic"/>
          <w:sz w:val="24"/>
          <w:szCs w:val="24"/>
        </w:rPr>
        <w:t xml:space="preserve"> » peuvent constituer une trame de réflexion pour la construction du cours et plus généralement des modalités de travail de la seconde phase du tutorat entre décembre et avril. </w:t>
      </w:r>
    </w:p>
    <w:p w14:paraId="7FA3BBFC" w14:textId="77777777" w:rsidR="00A24AA7" w:rsidRDefault="00A24AA7" w:rsidP="005D4252">
      <w:pPr>
        <w:spacing w:after="0" w:line="360" w:lineRule="auto"/>
        <w:rPr>
          <w:rFonts w:ascii="Century Gothic" w:hAnsi="Century Gothic"/>
          <w:sz w:val="24"/>
          <w:szCs w:val="24"/>
        </w:rPr>
      </w:pPr>
      <w:r>
        <w:rPr>
          <w:rFonts w:ascii="Century Gothic" w:hAnsi="Century Gothic"/>
          <w:sz w:val="24"/>
          <w:szCs w:val="24"/>
        </w:rPr>
        <w:t>Lien :</w:t>
      </w:r>
      <w:r w:rsidRPr="00A24AA7">
        <w:rPr>
          <w:rFonts w:ascii="Century Gothic" w:hAnsi="Century Gothic"/>
          <w:sz w:val="24"/>
          <w:szCs w:val="24"/>
        </w:rPr>
        <w:t>https://www.pedagogie.ac-aix-</w:t>
      </w:r>
      <w:r>
        <w:rPr>
          <w:rFonts w:ascii="Century Gothic" w:hAnsi="Century Gothic"/>
          <w:sz w:val="24"/>
          <w:szCs w:val="24"/>
        </w:rPr>
        <w:t>m</w:t>
      </w:r>
      <w:r w:rsidRPr="00A24AA7">
        <w:rPr>
          <w:rFonts w:ascii="Century Gothic" w:hAnsi="Century Gothic"/>
          <w:sz w:val="24"/>
          <w:szCs w:val="24"/>
        </w:rPr>
        <w:t>arseille.fr/upload/docs/application/pdf/2016-09/reperes_pour_linspection_et_lenseignement_de_lhistoire-geographie.pdf</w:t>
      </w:r>
    </w:p>
    <w:p w14:paraId="1968C636" w14:textId="7EED8D1D" w:rsidR="007B7AC7" w:rsidRPr="00FA79F9" w:rsidRDefault="007B7AC7" w:rsidP="005D4252">
      <w:pPr>
        <w:spacing w:after="0" w:line="360" w:lineRule="auto"/>
        <w:jc w:val="both"/>
        <w:rPr>
          <w:rFonts w:ascii="Century Gothic" w:hAnsi="Century Gothic"/>
          <w:sz w:val="24"/>
        </w:rPr>
      </w:pPr>
      <w:r w:rsidRPr="00FA79F9">
        <w:rPr>
          <w:rFonts w:ascii="Century Gothic" w:hAnsi="Century Gothic"/>
          <w:sz w:val="24"/>
        </w:rPr>
        <w:t xml:space="preserve">Ce qui fait la valeur d’un parcours dans un classe c’est le fait d’avoir tenté divers modes d’enseignement </w:t>
      </w:r>
      <w:r>
        <w:rPr>
          <w:rFonts w:ascii="Century Gothic" w:hAnsi="Century Gothic"/>
          <w:sz w:val="24"/>
        </w:rPr>
        <w:t>et</w:t>
      </w:r>
      <w:r w:rsidRPr="007865F9">
        <w:rPr>
          <w:rFonts w:ascii="Century Gothic" w:hAnsi="Century Gothic"/>
          <w:sz w:val="24"/>
        </w:rPr>
        <w:t xml:space="preserve"> d’évaluation et d</w:t>
      </w:r>
      <w:r>
        <w:rPr>
          <w:rFonts w:ascii="Century Gothic" w:hAnsi="Century Gothic"/>
          <w:sz w:val="24"/>
        </w:rPr>
        <w:t xml:space="preserve">’avoir contribué au développement </w:t>
      </w:r>
      <w:r w:rsidRPr="00FA79F9">
        <w:rPr>
          <w:rFonts w:ascii="Century Gothic" w:hAnsi="Century Gothic"/>
          <w:sz w:val="24"/>
        </w:rPr>
        <w:t>de l’esprit critique</w:t>
      </w:r>
      <w:r>
        <w:rPr>
          <w:rFonts w:ascii="Century Gothic" w:hAnsi="Century Gothic"/>
          <w:sz w:val="24"/>
        </w:rPr>
        <w:t xml:space="preserve"> chez les élèves</w:t>
      </w:r>
      <w:r w:rsidRPr="00FA79F9">
        <w:rPr>
          <w:rFonts w:ascii="Century Gothic" w:hAnsi="Century Gothic"/>
          <w:sz w:val="24"/>
        </w:rPr>
        <w:t xml:space="preserve">. </w:t>
      </w:r>
      <w:r>
        <w:rPr>
          <w:rFonts w:ascii="Century Gothic" w:hAnsi="Century Gothic"/>
          <w:sz w:val="24"/>
        </w:rPr>
        <w:t>L</w:t>
      </w:r>
      <w:r w:rsidRPr="007865F9">
        <w:rPr>
          <w:rFonts w:ascii="Century Gothic" w:hAnsi="Century Gothic"/>
          <w:sz w:val="24"/>
        </w:rPr>
        <w:t>es cahiers des élève doivent garder la trace de ces cheminements</w:t>
      </w:r>
      <w:r w:rsidRPr="00FA79F9">
        <w:rPr>
          <w:rFonts w:ascii="Century Gothic" w:hAnsi="Century Gothic"/>
          <w:sz w:val="24"/>
        </w:rPr>
        <w:t xml:space="preserve">. Une leçon réussie l’est par l’apprentissage des élèves et leurs acquis. </w:t>
      </w:r>
    </w:p>
    <w:p w14:paraId="02693026" w14:textId="77777777" w:rsidR="00A24AA7" w:rsidRDefault="00A24AA7" w:rsidP="005D4252">
      <w:pPr>
        <w:spacing w:after="0" w:line="360" w:lineRule="auto"/>
        <w:jc w:val="both"/>
        <w:rPr>
          <w:rFonts w:ascii="Century Gothic" w:hAnsi="Century Gothic"/>
          <w:sz w:val="24"/>
          <w:szCs w:val="24"/>
        </w:rPr>
      </w:pPr>
    </w:p>
    <w:p w14:paraId="00CA5F0F" w14:textId="77777777" w:rsidR="007B7AC7" w:rsidRDefault="007B7AC7" w:rsidP="005D4252">
      <w:pPr>
        <w:spacing w:after="0" w:line="360" w:lineRule="auto"/>
        <w:rPr>
          <w:rFonts w:ascii="Century Gothic" w:hAnsi="Century Gothic"/>
          <w:b/>
          <w:i/>
          <w:color w:val="FF0000"/>
          <w:sz w:val="48"/>
          <w:szCs w:val="48"/>
        </w:rPr>
      </w:pPr>
      <w:bookmarkStart w:id="18" w:name="_Hlk488304991"/>
      <w:r>
        <w:rPr>
          <w:rFonts w:ascii="Century Gothic" w:hAnsi="Century Gothic"/>
          <w:b/>
          <w:i/>
          <w:color w:val="FF0000"/>
          <w:sz w:val="48"/>
          <w:szCs w:val="48"/>
        </w:rPr>
        <w:br w:type="page"/>
      </w:r>
    </w:p>
    <w:p w14:paraId="52F719DF" w14:textId="117641E3" w:rsidR="008A6F78" w:rsidRPr="00FD60A0" w:rsidRDefault="00A24AA7" w:rsidP="005D4252">
      <w:pPr>
        <w:spacing w:after="0" w:line="360" w:lineRule="auto"/>
        <w:jc w:val="center"/>
        <w:rPr>
          <w:rFonts w:ascii="Century Gothic" w:hAnsi="Century Gothic"/>
          <w:b/>
          <w:i/>
          <w:color w:val="FF0000"/>
          <w:sz w:val="48"/>
          <w:szCs w:val="48"/>
        </w:rPr>
      </w:pPr>
      <w:r w:rsidRPr="00FD60A0">
        <w:rPr>
          <w:rFonts w:ascii="Century Gothic" w:hAnsi="Century Gothic"/>
          <w:b/>
          <w:i/>
          <w:color w:val="FF0000"/>
          <w:sz w:val="48"/>
          <w:szCs w:val="48"/>
        </w:rPr>
        <w:t>Janvier</w:t>
      </w:r>
    </w:p>
    <w:p w14:paraId="6CA86730" w14:textId="77777777" w:rsidR="008A6F78" w:rsidRPr="00D20709" w:rsidRDefault="00D20709" w:rsidP="005D4252">
      <w:pPr>
        <w:numPr>
          <w:ilvl w:val="0"/>
          <w:numId w:val="6"/>
        </w:numPr>
        <w:spacing w:after="0" w:line="360" w:lineRule="auto"/>
        <w:jc w:val="both"/>
        <w:rPr>
          <w:rFonts w:ascii="Century Gothic" w:hAnsi="Century Gothic"/>
          <w:b/>
          <w:sz w:val="24"/>
          <w:szCs w:val="24"/>
        </w:rPr>
      </w:pPr>
      <w:r w:rsidRPr="00D20709">
        <w:rPr>
          <w:rFonts w:ascii="Century Gothic" w:hAnsi="Century Gothic"/>
          <w:b/>
          <w:sz w:val="24"/>
          <w:szCs w:val="24"/>
        </w:rPr>
        <w:t xml:space="preserve">Envisager d’autres modalités d’enseignement </w:t>
      </w:r>
    </w:p>
    <w:p w14:paraId="138B7ADA" w14:textId="77777777" w:rsidR="00D20709" w:rsidRPr="00AF761F" w:rsidRDefault="00D20709" w:rsidP="005D4252">
      <w:pPr>
        <w:numPr>
          <w:ilvl w:val="0"/>
          <w:numId w:val="7"/>
        </w:numPr>
        <w:spacing w:after="0" w:line="360" w:lineRule="auto"/>
        <w:jc w:val="both"/>
        <w:rPr>
          <w:rFonts w:ascii="Century Gothic" w:hAnsi="Century Gothic"/>
          <w:b/>
          <w:sz w:val="24"/>
          <w:szCs w:val="24"/>
        </w:rPr>
      </w:pPr>
      <w:r w:rsidRPr="00AF761F">
        <w:rPr>
          <w:rFonts w:ascii="Century Gothic" w:hAnsi="Century Gothic"/>
          <w:b/>
          <w:sz w:val="24"/>
          <w:szCs w:val="24"/>
        </w:rPr>
        <w:t>Un peu d’école hors les murs</w:t>
      </w:r>
    </w:p>
    <w:bookmarkEnd w:id="18"/>
    <w:p w14:paraId="68F4AB93" w14:textId="69CD920B" w:rsidR="00D20709" w:rsidRDefault="00D20709" w:rsidP="005D4252">
      <w:pPr>
        <w:spacing w:after="0" w:line="360" w:lineRule="auto"/>
        <w:jc w:val="both"/>
        <w:rPr>
          <w:rFonts w:ascii="Century Gothic" w:hAnsi="Century Gothic"/>
          <w:sz w:val="24"/>
          <w:szCs w:val="24"/>
        </w:rPr>
      </w:pPr>
      <w:r>
        <w:rPr>
          <w:rFonts w:ascii="Century Gothic" w:hAnsi="Century Gothic"/>
          <w:sz w:val="24"/>
          <w:szCs w:val="24"/>
        </w:rPr>
        <w:t xml:space="preserve">L’organisation d’une sortie est souvent un élément perturbant pour le FSTG. L’intégrer à une sortie prévue avec ses classes peut lui mettre le pied à l’étrier. Lui expliquer le mode de fonctionnement de l’établissement en matière de sortie scolaire est susceptible de l’encourager à « se lancer ». Autorisation de sortie, signatures des collègues impactés à récolter, sortie obligatoire gratuite mais facultative si payante, aide du </w:t>
      </w:r>
      <w:r w:rsidR="000C18B3">
        <w:rPr>
          <w:rFonts w:ascii="Century Gothic" w:hAnsi="Century Gothic"/>
          <w:sz w:val="24"/>
          <w:szCs w:val="24"/>
        </w:rPr>
        <w:t>CVL … T</w:t>
      </w:r>
      <w:r>
        <w:rPr>
          <w:rFonts w:ascii="Century Gothic" w:hAnsi="Century Gothic"/>
          <w:sz w:val="24"/>
          <w:szCs w:val="24"/>
        </w:rPr>
        <w:t xml:space="preserve">outes ces modalités peuvent être présentées rapidement au FSTG. </w:t>
      </w:r>
    </w:p>
    <w:p w14:paraId="0D6710F4" w14:textId="77777777" w:rsidR="00D20709" w:rsidRDefault="00D20709" w:rsidP="005D4252">
      <w:pPr>
        <w:spacing w:after="0" w:line="360" w:lineRule="auto"/>
        <w:jc w:val="both"/>
        <w:rPr>
          <w:rFonts w:ascii="Century Gothic" w:hAnsi="Century Gothic"/>
          <w:sz w:val="24"/>
          <w:szCs w:val="24"/>
        </w:rPr>
      </w:pPr>
      <w:r>
        <w:rPr>
          <w:rFonts w:ascii="Century Gothic" w:hAnsi="Century Gothic"/>
          <w:sz w:val="24"/>
          <w:szCs w:val="24"/>
        </w:rPr>
        <w:t xml:space="preserve">Le stagiaire peut envisager alors d’organiser une sortie simple comme une séance de cinéma. </w:t>
      </w:r>
    </w:p>
    <w:p w14:paraId="46021F5B" w14:textId="77777777" w:rsidR="00AF761F" w:rsidRPr="00AF761F" w:rsidRDefault="00AF761F" w:rsidP="005D4252">
      <w:pPr>
        <w:numPr>
          <w:ilvl w:val="0"/>
          <w:numId w:val="7"/>
        </w:numPr>
        <w:spacing w:after="0" w:line="360" w:lineRule="auto"/>
        <w:jc w:val="both"/>
        <w:rPr>
          <w:rFonts w:ascii="Century Gothic" w:hAnsi="Century Gothic"/>
          <w:b/>
          <w:sz w:val="24"/>
          <w:szCs w:val="24"/>
        </w:rPr>
      </w:pPr>
      <w:bookmarkStart w:id="19" w:name="_Hlk488304997"/>
      <w:r w:rsidRPr="00AF761F">
        <w:rPr>
          <w:rFonts w:ascii="Century Gothic" w:hAnsi="Century Gothic"/>
          <w:b/>
          <w:sz w:val="24"/>
          <w:szCs w:val="24"/>
        </w:rPr>
        <w:t>Articulation interdisciplinaire</w:t>
      </w:r>
    </w:p>
    <w:bookmarkEnd w:id="19"/>
    <w:p w14:paraId="5A79C12C" w14:textId="77777777" w:rsidR="00AF761F" w:rsidRDefault="00AF761F" w:rsidP="005D4252">
      <w:pPr>
        <w:spacing w:after="0" w:line="360" w:lineRule="auto"/>
        <w:jc w:val="both"/>
        <w:rPr>
          <w:rFonts w:ascii="Century Gothic" w:hAnsi="Century Gothic"/>
          <w:sz w:val="24"/>
          <w:szCs w:val="24"/>
        </w:rPr>
      </w:pPr>
      <w:r>
        <w:rPr>
          <w:rFonts w:ascii="Century Gothic" w:hAnsi="Century Gothic"/>
          <w:sz w:val="24"/>
          <w:szCs w:val="24"/>
        </w:rPr>
        <w:t xml:space="preserve">L’apport du travail en équipe peut être très bénéfique au stagiaire. En effet, il présente de nombreux avantages et permet : </w:t>
      </w:r>
    </w:p>
    <w:p w14:paraId="0BF48A08" w14:textId="77777777" w:rsidR="00AF761F" w:rsidRDefault="00AF761F"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Un échange de pratiques pédagogiques </w:t>
      </w:r>
    </w:p>
    <w:p w14:paraId="3F600E9A" w14:textId="77777777" w:rsidR="00AF761F" w:rsidRDefault="00AF761F"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Une autre vision des élèves dans un cadre didactique différent</w:t>
      </w:r>
    </w:p>
    <w:p w14:paraId="631CFE8A" w14:textId="77777777" w:rsidR="00AF761F" w:rsidRDefault="00AF761F"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Le développement de l’autonomie des élèves qui doivent faire le lien entre les deux matières complémentaires</w:t>
      </w:r>
    </w:p>
    <w:p w14:paraId="6A5DD0BE" w14:textId="77777777" w:rsidR="00AF761F" w:rsidRDefault="00AF761F"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Poursuivre un travail mixte qui est déjà connu des élèves notamment au travers des EPI au collège et est ou sera conduit en TPE en classe de première générale</w:t>
      </w:r>
    </w:p>
    <w:p w14:paraId="2C1DF658" w14:textId="77777777" w:rsidR="00AF761F" w:rsidRDefault="00AF761F"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 xml:space="preserve">En cas de difficultés il permet de se rattacher à la légitimité d’un autre enseignant. </w:t>
      </w:r>
    </w:p>
    <w:p w14:paraId="14806856" w14:textId="77777777" w:rsidR="00AF761F" w:rsidRDefault="00AF761F" w:rsidP="005D4252">
      <w:pPr>
        <w:spacing w:after="0" w:line="360" w:lineRule="auto"/>
        <w:jc w:val="both"/>
        <w:rPr>
          <w:rFonts w:ascii="Century Gothic" w:hAnsi="Century Gothic"/>
          <w:sz w:val="24"/>
          <w:szCs w:val="24"/>
        </w:rPr>
      </w:pPr>
      <w:r>
        <w:rPr>
          <w:rFonts w:ascii="Century Gothic" w:hAnsi="Century Gothic"/>
          <w:sz w:val="24"/>
          <w:szCs w:val="24"/>
        </w:rPr>
        <w:t xml:space="preserve">Le tuteur peut ainsi envisager de proposer aux collègues des classes dans lesquelles le FSTG intervient une réflexion interdisciplinaire qui pourrait déboucher sur une activité conjointe. L’initiative peut aussi venir du stagiaire auquel on peut suggérer sinon la réalisation d’un projet interdisciplinaire en tout cas la réflexion autour de ces thématiques et des pistes possibles pour l’année suivante.     </w:t>
      </w:r>
    </w:p>
    <w:p w14:paraId="1D2F60F8" w14:textId="77777777" w:rsidR="00AF761F" w:rsidRDefault="00AF761F" w:rsidP="005D4252">
      <w:pPr>
        <w:spacing w:after="0" w:line="360" w:lineRule="auto"/>
        <w:jc w:val="both"/>
        <w:rPr>
          <w:rFonts w:ascii="Century Gothic" w:hAnsi="Century Gothic"/>
          <w:sz w:val="24"/>
          <w:szCs w:val="24"/>
        </w:rPr>
      </w:pPr>
      <w:r>
        <w:rPr>
          <w:rFonts w:ascii="Century Gothic" w:hAnsi="Century Gothic"/>
          <w:sz w:val="24"/>
          <w:szCs w:val="24"/>
        </w:rPr>
        <w:t xml:space="preserve">Plus simplement, le stagiaire peut aussi caler ses séquences </w:t>
      </w:r>
      <w:r w:rsidR="004A67E6">
        <w:rPr>
          <w:rFonts w:ascii="Century Gothic" w:hAnsi="Century Gothic"/>
          <w:sz w:val="24"/>
          <w:szCs w:val="24"/>
        </w:rPr>
        <w:t xml:space="preserve">en fonction des thématiques abordées dans d’autres matières (en seconde le chapitre sur la Renaissance se prête bien à un travail collectif – sciences, langues, lettres etc.). </w:t>
      </w:r>
    </w:p>
    <w:p w14:paraId="3DA7C6A3" w14:textId="77777777" w:rsidR="004A67E6" w:rsidRDefault="004A67E6" w:rsidP="005D4252">
      <w:pPr>
        <w:spacing w:after="0" w:line="360" w:lineRule="auto"/>
        <w:jc w:val="both"/>
        <w:rPr>
          <w:rFonts w:ascii="Century Gothic" w:hAnsi="Century Gothic"/>
          <w:sz w:val="24"/>
          <w:szCs w:val="24"/>
        </w:rPr>
      </w:pPr>
      <w:r>
        <w:rPr>
          <w:rFonts w:ascii="Century Gothic" w:hAnsi="Century Gothic"/>
          <w:sz w:val="24"/>
          <w:szCs w:val="24"/>
        </w:rPr>
        <w:t xml:space="preserve">Il s’agit ici de susciter une réflexion sur le caractère collégial du métier et la participation au fonctionnement des équipes.  </w:t>
      </w:r>
    </w:p>
    <w:p w14:paraId="687C2C0F" w14:textId="77777777" w:rsidR="008A6F78" w:rsidRDefault="004A67E6" w:rsidP="005D4252">
      <w:pPr>
        <w:spacing w:after="0" w:line="360" w:lineRule="auto"/>
        <w:jc w:val="both"/>
        <w:rPr>
          <w:rFonts w:ascii="Century Gothic" w:hAnsi="Century Gothic"/>
          <w:sz w:val="24"/>
          <w:szCs w:val="24"/>
        </w:rPr>
      </w:pPr>
      <w:r>
        <w:rPr>
          <w:rFonts w:ascii="Century Gothic" w:hAnsi="Century Gothic"/>
          <w:sz w:val="24"/>
          <w:szCs w:val="24"/>
        </w:rPr>
        <w:t xml:space="preserve">Le </w:t>
      </w:r>
      <w:r w:rsidRPr="004A67E6">
        <w:rPr>
          <w:rFonts w:ascii="Century Gothic" w:hAnsi="Century Gothic"/>
          <w:b/>
          <w:sz w:val="24"/>
          <w:szCs w:val="24"/>
        </w:rPr>
        <w:t>tutorat croisé</w:t>
      </w:r>
      <w:r>
        <w:rPr>
          <w:rFonts w:ascii="Century Gothic" w:hAnsi="Century Gothic"/>
          <w:sz w:val="24"/>
          <w:szCs w:val="24"/>
        </w:rPr>
        <w:t xml:space="preserve"> programmé en janvier peut aussi aider à amorcer les réflexions sur l’interdisciplinarité. </w:t>
      </w:r>
    </w:p>
    <w:p w14:paraId="7EB33B46" w14:textId="77777777" w:rsidR="00041716" w:rsidRPr="00041716" w:rsidRDefault="00041716" w:rsidP="005D4252">
      <w:pPr>
        <w:numPr>
          <w:ilvl w:val="0"/>
          <w:numId w:val="6"/>
        </w:numPr>
        <w:spacing w:after="0" w:line="360" w:lineRule="auto"/>
        <w:jc w:val="both"/>
        <w:rPr>
          <w:rFonts w:ascii="Century Gothic" w:hAnsi="Century Gothic"/>
          <w:b/>
          <w:sz w:val="24"/>
          <w:szCs w:val="24"/>
        </w:rPr>
      </w:pPr>
      <w:bookmarkStart w:id="20" w:name="_Hlk488305005"/>
      <w:r w:rsidRPr="00041716">
        <w:rPr>
          <w:rFonts w:ascii="Century Gothic" w:hAnsi="Century Gothic"/>
          <w:b/>
          <w:sz w:val="24"/>
          <w:szCs w:val="24"/>
        </w:rPr>
        <w:t xml:space="preserve">La poursuite des rencontres réciproques </w:t>
      </w:r>
    </w:p>
    <w:bookmarkEnd w:id="20"/>
    <w:p w14:paraId="3CF5E7FD" w14:textId="77777777" w:rsidR="00041716" w:rsidRDefault="00041716" w:rsidP="005D4252">
      <w:pPr>
        <w:spacing w:after="0" w:line="360" w:lineRule="auto"/>
        <w:jc w:val="both"/>
        <w:rPr>
          <w:rFonts w:ascii="Century Gothic" w:hAnsi="Century Gothic"/>
          <w:sz w:val="24"/>
          <w:szCs w:val="24"/>
        </w:rPr>
      </w:pPr>
      <w:r>
        <w:rPr>
          <w:rFonts w:ascii="Century Gothic" w:hAnsi="Century Gothic"/>
          <w:sz w:val="24"/>
          <w:szCs w:val="24"/>
        </w:rPr>
        <w:t xml:space="preserve">Les enjeux des visites s’affinent. Les éléments observés peuvent s’articuler autour de nouvelles problématiques ; </w:t>
      </w:r>
    </w:p>
    <w:p w14:paraId="40D19C9E" w14:textId="77777777" w:rsidR="00041716" w:rsidRDefault="00041716" w:rsidP="005D4252">
      <w:pPr>
        <w:numPr>
          <w:ilvl w:val="0"/>
          <w:numId w:val="5"/>
        </w:numPr>
        <w:spacing w:after="0" w:line="360" w:lineRule="auto"/>
        <w:jc w:val="both"/>
        <w:rPr>
          <w:rFonts w:ascii="Century Gothic" w:hAnsi="Century Gothic"/>
          <w:sz w:val="24"/>
          <w:szCs w:val="24"/>
        </w:rPr>
      </w:pPr>
      <w:r w:rsidRPr="00041716">
        <w:rPr>
          <w:rFonts w:ascii="Century Gothic" w:hAnsi="Century Gothic"/>
          <w:sz w:val="24"/>
          <w:szCs w:val="24"/>
        </w:rPr>
        <w:t xml:space="preserve">Caractère motivant de la mise en situation </w:t>
      </w:r>
    </w:p>
    <w:p w14:paraId="44722CB8" w14:textId="77777777" w:rsidR="00041716" w:rsidRDefault="00041716" w:rsidP="005D4252">
      <w:pPr>
        <w:numPr>
          <w:ilvl w:val="0"/>
          <w:numId w:val="5"/>
        </w:numPr>
        <w:spacing w:after="0" w:line="360" w:lineRule="auto"/>
        <w:jc w:val="both"/>
        <w:rPr>
          <w:rFonts w:ascii="Century Gothic" w:hAnsi="Century Gothic"/>
          <w:sz w:val="24"/>
          <w:szCs w:val="24"/>
        </w:rPr>
      </w:pPr>
      <w:r w:rsidRPr="00041716">
        <w:rPr>
          <w:rFonts w:ascii="Century Gothic" w:hAnsi="Century Gothic"/>
          <w:sz w:val="24"/>
          <w:szCs w:val="24"/>
        </w:rPr>
        <w:t xml:space="preserve">Scénario pédagogique </w:t>
      </w:r>
    </w:p>
    <w:p w14:paraId="6B2A6815" w14:textId="77777777" w:rsidR="00041716" w:rsidRDefault="00041716" w:rsidP="005D4252">
      <w:pPr>
        <w:numPr>
          <w:ilvl w:val="0"/>
          <w:numId w:val="5"/>
        </w:numPr>
        <w:spacing w:after="0" w:line="360" w:lineRule="auto"/>
        <w:jc w:val="both"/>
        <w:rPr>
          <w:rFonts w:ascii="Century Gothic" w:hAnsi="Century Gothic"/>
          <w:sz w:val="24"/>
          <w:szCs w:val="24"/>
        </w:rPr>
      </w:pPr>
      <w:r w:rsidRPr="00041716">
        <w:rPr>
          <w:rFonts w:ascii="Century Gothic" w:hAnsi="Century Gothic"/>
          <w:sz w:val="24"/>
          <w:szCs w:val="24"/>
        </w:rPr>
        <w:t xml:space="preserve">Organisation du temps et répartition des tâches au sein du groupe classe </w:t>
      </w:r>
    </w:p>
    <w:p w14:paraId="54E7D448" w14:textId="77777777" w:rsidR="00041716" w:rsidRDefault="00041716" w:rsidP="005D4252">
      <w:pPr>
        <w:numPr>
          <w:ilvl w:val="0"/>
          <w:numId w:val="5"/>
        </w:numPr>
        <w:spacing w:after="0" w:line="360" w:lineRule="auto"/>
        <w:jc w:val="both"/>
        <w:rPr>
          <w:rFonts w:ascii="Century Gothic" w:hAnsi="Century Gothic"/>
          <w:sz w:val="24"/>
          <w:szCs w:val="24"/>
        </w:rPr>
      </w:pPr>
      <w:r w:rsidRPr="00041716">
        <w:rPr>
          <w:rFonts w:ascii="Century Gothic" w:hAnsi="Century Gothic"/>
          <w:sz w:val="24"/>
          <w:szCs w:val="24"/>
        </w:rPr>
        <w:t xml:space="preserve">Diversification des temps d'activité </w:t>
      </w:r>
    </w:p>
    <w:p w14:paraId="5CC7A24D" w14:textId="77777777" w:rsidR="00041716" w:rsidRDefault="00041716" w:rsidP="005D4252">
      <w:pPr>
        <w:numPr>
          <w:ilvl w:val="0"/>
          <w:numId w:val="5"/>
        </w:numPr>
        <w:spacing w:after="0" w:line="360" w:lineRule="auto"/>
        <w:jc w:val="both"/>
        <w:rPr>
          <w:rFonts w:ascii="Century Gothic" w:hAnsi="Century Gothic"/>
          <w:sz w:val="24"/>
          <w:szCs w:val="24"/>
        </w:rPr>
      </w:pPr>
      <w:r w:rsidRPr="00041716">
        <w:rPr>
          <w:rFonts w:ascii="Century Gothic" w:hAnsi="Century Gothic"/>
          <w:sz w:val="24"/>
          <w:szCs w:val="24"/>
        </w:rPr>
        <w:t>Adaptation au groupe classe</w:t>
      </w:r>
    </w:p>
    <w:p w14:paraId="71AA3D22" w14:textId="5140E79A" w:rsidR="002660E3" w:rsidRDefault="002660E3" w:rsidP="005D4252">
      <w:pPr>
        <w:numPr>
          <w:ilvl w:val="0"/>
          <w:numId w:val="5"/>
        </w:numPr>
        <w:spacing w:after="0" w:line="360" w:lineRule="auto"/>
        <w:jc w:val="both"/>
        <w:rPr>
          <w:rFonts w:ascii="Century Gothic" w:hAnsi="Century Gothic"/>
          <w:sz w:val="24"/>
          <w:szCs w:val="24"/>
        </w:rPr>
      </w:pPr>
      <w:r>
        <w:rPr>
          <w:rFonts w:ascii="Century Gothic" w:hAnsi="Century Gothic"/>
          <w:sz w:val="24"/>
          <w:szCs w:val="24"/>
        </w:rPr>
        <w:t>Maîtrise d’outils complexes : outil numérique (</w:t>
      </w:r>
      <w:r w:rsidRPr="002660E3">
        <w:rPr>
          <w:rFonts w:ascii="Century Gothic" w:hAnsi="Century Gothic"/>
          <w:i/>
          <w:sz w:val="24"/>
          <w:szCs w:val="24"/>
        </w:rPr>
        <w:t xml:space="preserve">google earth </w:t>
      </w:r>
      <w:r>
        <w:rPr>
          <w:rFonts w:ascii="Century Gothic" w:hAnsi="Century Gothic"/>
          <w:sz w:val="24"/>
          <w:szCs w:val="24"/>
        </w:rPr>
        <w:t>par exemple)</w:t>
      </w:r>
    </w:p>
    <w:p w14:paraId="5AA4A547" w14:textId="77777777" w:rsidR="007B7AC7" w:rsidRDefault="007B7AC7" w:rsidP="005D4252">
      <w:pPr>
        <w:spacing w:after="0" w:line="360" w:lineRule="auto"/>
        <w:ind w:left="720"/>
        <w:jc w:val="both"/>
        <w:rPr>
          <w:rFonts w:ascii="Century Gothic" w:hAnsi="Century Gothic"/>
          <w:sz w:val="24"/>
          <w:szCs w:val="24"/>
        </w:rPr>
      </w:pPr>
    </w:p>
    <w:p w14:paraId="2AF84766" w14:textId="77777777" w:rsidR="00F57D2E" w:rsidRPr="00D364B9" w:rsidRDefault="00F57D2E" w:rsidP="005D4252">
      <w:pPr>
        <w:numPr>
          <w:ilvl w:val="0"/>
          <w:numId w:val="6"/>
        </w:numPr>
        <w:spacing w:after="0" w:line="360" w:lineRule="auto"/>
        <w:jc w:val="both"/>
        <w:rPr>
          <w:rFonts w:ascii="Century Gothic" w:hAnsi="Century Gothic"/>
          <w:b/>
          <w:sz w:val="24"/>
          <w:szCs w:val="24"/>
        </w:rPr>
      </w:pPr>
      <w:bookmarkStart w:id="21" w:name="_Hlk488305023"/>
      <w:r w:rsidRPr="00D364B9">
        <w:rPr>
          <w:rFonts w:ascii="Century Gothic" w:hAnsi="Century Gothic"/>
          <w:b/>
          <w:sz w:val="24"/>
          <w:szCs w:val="24"/>
        </w:rPr>
        <w:t xml:space="preserve">Aider le stagiaire à organiser son temps </w:t>
      </w:r>
    </w:p>
    <w:bookmarkEnd w:id="21"/>
    <w:p w14:paraId="11D7EC40" w14:textId="77777777" w:rsidR="00F57D2E" w:rsidRDefault="00F57D2E" w:rsidP="005D4252">
      <w:pPr>
        <w:spacing w:after="0" w:line="360" w:lineRule="auto"/>
        <w:jc w:val="both"/>
        <w:rPr>
          <w:rFonts w:ascii="Century Gothic" w:hAnsi="Century Gothic"/>
          <w:sz w:val="24"/>
          <w:szCs w:val="24"/>
        </w:rPr>
      </w:pPr>
      <w:r>
        <w:rPr>
          <w:rFonts w:ascii="Century Gothic" w:hAnsi="Century Gothic"/>
          <w:sz w:val="24"/>
          <w:szCs w:val="24"/>
        </w:rPr>
        <w:t xml:space="preserve">La période de janvier février est souvent très dense pour les FSTG qui sont soumis à la rédaction du mémoire professionnel.  </w:t>
      </w:r>
    </w:p>
    <w:p w14:paraId="238EFEB6" w14:textId="77777777" w:rsidR="00F57D2E" w:rsidRPr="00D364B9" w:rsidRDefault="00F57D2E" w:rsidP="005D4252">
      <w:pPr>
        <w:spacing w:after="0" w:line="360" w:lineRule="auto"/>
        <w:jc w:val="both"/>
        <w:rPr>
          <w:rFonts w:ascii="Century Gothic" w:hAnsi="Century Gothic"/>
          <w:sz w:val="24"/>
          <w:szCs w:val="24"/>
        </w:rPr>
      </w:pPr>
      <w:r w:rsidRPr="00F57D2E">
        <w:rPr>
          <w:rFonts w:ascii="Century Gothic" w:hAnsi="Century Gothic" w:cs="Arial"/>
          <w:sz w:val="24"/>
          <w:szCs w:val="24"/>
        </w:rPr>
        <w:t xml:space="preserve">L’emploi du temps des classes ne définit que le temps de présence devant les élèves. </w:t>
      </w:r>
      <w:r w:rsidR="00D364B9">
        <w:rPr>
          <w:rFonts w:ascii="Century Gothic" w:hAnsi="Century Gothic" w:cs="Arial"/>
          <w:sz w:val="24"/>
          <w:szCs w:val="24"/>
        </w:rPr>
        <w:t>En effet</w:t>
      </w:r>
      <w:r w:rsidRPr="00F57D2E">
        <w:rPr>
          <w:rFonts w:ascii="Century Gothic" w:hAnsi="Century Gothic" w:cs="Arial"/>
          <w:sz w:val="24"/>
          <w:szCs w:val="24"/>
        </w:rPr>
        <w:t xml:space="preserve">, c’est </w:t>
      </w:r>
      <w:r w:rsidRPr="00D364B9">
        <w:rPr>
          <w:rFonts w:ascii="Century Gothic" w:hAnsi="Century Gothic" w:cs="Arial"/>
          <w:b/>
          <w:sz w:val="24"/>
          <w:szCs w:val="24"/>
        </w:rPr>
        <w:t>l’organisation du temps de travail hors de la classe qui est la plus difficile à réaliser :</w:t>
      </w:r>
      <w:r w:rsidRPr="00F57D2E">
        <w:rPr>
          <w:rFonts w:ascii="Century Gothic" w:hAnsi="Century Gothic" w:cs="Arial"/>
          <w:sz w:val="24"/>
          <w:szCs w:val="24"/>
        </w:rPr>
        <w:t xml:space="preserve"> on se laisse facilement déborder par les préparations et surtout par les corrections de devoirs. Il faut se fixer des rythmes pour ne pas avoir trop de retard, se donner des bornes temporelles pour préserver sa vie privée, choisir des priorités. Il ne faut pas être trop perfectionniste</w:t>
      </w:r>
      <w:r>
        <w:rPr>
          <w:rFonts w:ascii="Arial" w:hAnsi="Arial" w:cs="Arial"/>
        </w:rPr>
        <w:t>.</w:t>
      </w:r>
      <w:r w:rsidR="00D364B9">
        <w:rPr>
          <w:rFonts w:ascii="Arial" w:hAnsi="Arial" w:cs="Arial"/>
        </w:rPr>
        <w:t xml:space="preserve"> </w:t>
      </w:r>
      <w:r w:rsidR="00D364B9" w:rsidRPr="00D364B9">
        <w:rPr>
          <w:rFonts w:ascii="Century Gothic" w:hAnsi="Century Gothic" w:cs="Arial"/>
          <w:sz w:val="24"/>
          <w:szCs w:val="24"/>
        </w:rPr>
        <w:t>Il est inutile d</w:t>
      </w:r>
      <w:r w:rsidR="00CB450B">
        <w:rPr>
          <w:rFonts w:ascii="Century Gothic" w:hAnsi="Century Gothic" w:cs="Arial"/>
          <w:sz w:val="24"/>
          <w:szCs w:val="24"/>
        </w:rPr>
        <w:t>e li</w:t>
      </w:r>
      <w:r w:rsidR="00D364B9" w:rsidRPr="00D364B9">
        <w:rPr>
          <w:rFonts w:ascii="Century Gothic" w:hAnsi="Century Gothic" w:cs="Arial"/>
          <w:sz w:val="24"/>
          <w:szCs w:val="24"/>
        </w:rPr>
        <w:t xml:space="preserve">re dix thèses pour enseigner correctement l’histoire médiévale en cinquième. </w:t>
      </w:r>
      <w:r w:rsidR="00D364B9">
        <w:rPr>
          <w:rFonts w:ascii="Century Gothic" w:hAnsi="Century Gothic" w:cs="Arial"/>
          <w:sz w:val="24"/>
          <w:szCs w:val="24"/>
        </w:rPr>
        <w:t xml:space="preserve">Il s’agit aussi de bien faire comprendre au jeune collègue (dont l’érudition liée à la préparation récente des concours est un véritable atout) que l’enjeu est ailleurs. Si le contenu est fondamental c’est l’appropriation de celui-ci par les élèves et la formation d’un esprit ouvert, critique et citoyen qui est au cœur de la mission de l’enseignant.  </w:t>
      </w:r>
    </w:p>
    <w:p w14:paraId="686FE49C" w14:textId="2AC745CD" w:rsidR="000549B8" w:rsidRPr="004A67E6" w:rsidRDefault="000549B8" w:rsidP="005D4252">
      <w:pPr>
        <w:spacing w:after="0" w:line="360" w:lineRule="auto"/>
        <w:jc w:val="center"/>
        <w:rPr>
          <w:rFonts w:ascii="Century Gothic" w:hAnsi="Century Gothic"/>
          <w:b/>
          <w:i/>
          <w:color w:val="FF0000"/>
          <w:sz w:val="48"/>
          <w:szCs w:val="24"/>
        </w:rPr>
      </w:pPr>
      <w:bookmarkStart w:id="22" w:name="_Hlk488305036"/>
      <w:r w:rsidRPr="004A67E6">
        <w:rPr>
          <w:rFonts w:ascii="Century Gothic" w:hAnsi="Century Gothic"/>
          <w:b/>
          <w:i/>
          <w:color w:val="FF0000"/>
          <w:sz w:val="48"/>
          <w:szCs w:val="24"/>
        </w:rPr>
        <w:t>Février</w:t>
      </w:r>
    </w:p>
    <w:p w14:paraId="27A2278A" w14:textId="77777777" w:rsidR="004A67E6" w:rsidRPr="00F15060" w:rsidRDefault="00F15060" w:rsidP="005D4252">
      <w:pPr>
        <w:numPr>
          <w:ilvl w:val="0"/>
          <w:numId w:val="8"/>
        </w:numPr>
        <w:spacing w:after="0" w:line="360" w:lineRule="auto"/>
        <w:jc w:val="both"/>
        <w:rPr>
          <w:rFonts w:ascii="Century Gothic" w:hAnsi="Century Gothic"/>
          <w:b/>
          <w:sz w:val="24"/>
          <w:szCs w:val="24"/>
        </w:rPr>
      </w:pPr>
      <w:r w:rsidRPr="00F15060">
        <w:rPr>
          <w:rFonts w:ascii="Century Gothic" w:hAnsi="Century Gothic"/>
          <w:b/>
          <w:sz w:val="24"/>
          <w:szCs w:val="24"/>
        </w:rPr>
        <w:t>Préparation à l’orientation des élèves</w:t>
      </w:r>
    </w:p>
    <w:bookmarkEnd w:id="22"/>
    <w:p w14:paraId="12D39E12" w14:textId="77777777" w:rsidR="00F15060" w:rsidRDefault="00F15060" w:rsidP="005D4252">
      <w:pPr>
        <w:spacing w:after="0" w:line="360" w:lineRule="auto"/>
        <w:jc w:val="both"/>
        <w:rPr>
          <w:rFonts w:ascii="Century Gothic" w:hAnsi="Century Gothic"/>
          <w:sz w:val="24"/>
          <w:szCs w:val="24"/>
        </w:rPr>
      </w:pPr>
      <w:r>
        <w:rPr>
          <w:rFonts w:ascii="Century Gothic" w:hAnsi="Century Gothic"/>
          <w:sz w:val="24"/>
          <w:szCs w:val="24"/>
        </w:rPr>
        <w:t>Suivant les classes que le FSTG a en responsabilité préciser l’importance de la matière dans la classe suivante (coefficient, heures d’enseignement</w:t>
      </w:r>
      <w:r w:rsidR="00EC5F36">
        <w:rPr>
          <w:rFonts w:ascii="Century Gothic" w:hAnsi="Century Gothic"/>
          <w:sz w:val="24"/>
          <w:szCs w:val="24"/>
        </w:rPr>
        <w:t xml:space="preserve"> et compétences à maîtriser).</w:t>
      </w:r>
    </w:p>
    <w:p w14:paraId="5B63D036" w14:textId="77777777" w:rsidR="00F15060" w:rsidRPr="00F15060" w:rsidRDefault="00F15060" w:rsidP="005D4252">
      <w:pPr>
        <w:numPr>
          <w:ilvl w:val="0"/>
          <w:numId w:val="8"/>
        </w:numPr>
        <w:spacing w:after="0" w:line="360" w:lineRule="auto"/>
        <w:jc w:val="both"/>
        <w:rPr>
          <w:rFonts w:ascii="Century Gothic" w:hAnsi="Century Gothic"/>
          <w:b/>
          <w:sz w:val="24"/>
          <w:szCs w:val="24"/>
        </w:rPr>
      </w:pPr>
      <w:bookmarkStart w:id="23" w:name="_Hlk488305043"/>
      <w:r w:rsidRPr="00F15060">
        <w:rPr>
          <w:rFonts w:ascii="Century Gothic" w:hAnsi="Century Gothic"/>
          <w:b/>
          <w:sz w:val="24"/>
          <w:szCs w:val="24"/>
        </w:rPr>
        <w:t>Réception, répartition et vote de la DHG (Dotation Horaire Globalisée).</w:t>
      </w:r>
    </w:p>
    <w:bookmarkEnd w:id="23"/>
    <w:p w14:paraId="1F377FE3" w14:textId="77777777" w:rsidR="00F15060" w:rsidRDefault="00F15060" w:rsidP="005D4252">
      <w:pPr>
        <w:spacing w:after="0" w:line="360" w:lineRule="auto"/>
        <w:jc w:val="both"/>
        <w:rPr>
          <w:rFonts w:ascii="Century Gothic" w:hAnsi="Century Gothic"/>
          <w:sz w:val="24"/>
          <w:szCs w:val="24"/>
        </w:rPr>
      </w:pPr>
      <w:r>
        <w:rPr>
          <w:rFonts w:ascii="Century Gothic" w:hAnsi="Century Gothic"/>
          <w:sz w:val="24"/>
          <w:szCs w:val="24"/>
        </w:rPr>
        <w:t>Même si le FSTG ne sera vraisemblablement pas dans l’établissement l’année suivante, le tuteur peut lui expliquer rapidement ce moment important d’une vie d’établissement. Le stagiaire peut assister à l’heure d’information syndicale (comme c’est le cas depuis de début de l’année s’il prévient ses élèves) pour s’en rendre compte. C’est un bon moyen pour comprendre le rôle des différents acteurs (</w:t>
      </w:r>
      <w:r w:rsidR="00CB450B">
        <w:rPr>
          <w:rFonts w:ascii="Century Gothic" w:hAnsi="Century Gothic"/>
          <w:sz w:val="24"/>
          <w:szCs w:val="24"/>
        </w:rPr>
        <w:t>équipe de direction</w:t>
      </w:r>
      <w:r>
        <w:rPr>
          <w:rFonts w:ascii="Century Gothic" w:hAnsi="Century Gothic"/>
          <w:sz w:val="24"/>
          <w:szCs w:val="24"/>
        </w:rPr>
        <w:t>, rectorat, parents d’élèves etc.).</w:t>
      </w:r>
    </w:p>
    <w:p w14:paraId="2F31D9E5" w14:textId="77777777" w:rsidR="00F94FC4" w:rsidRPr="003559F6" w:rsidRDefault="00F94FC4" w:rsidP="005D4252">
      <w:pPr>
        <w:numPr>
          <w:ilvl w:val="0"/>
          <w:numId w:val="8"/>
        </w:numPr>
        <w:spacing w:after="0" w:line="360" w:lineRule="auto"/>
        <w:jc w:val="both"/>
        <w:rPr>
          <w:rFonts w:ascii="Century Gothic" w:hAnsi="Century Gothic"/>
          <w:b/>
          <w:color w:val="111111"/>
          <w:sz w:val="24"/>
          <w:szCs w:val="24"/>
        </w:rPr>
      </w:pPr>
      <w:bookmarkStart w:id="24" w:name="_Hlk488305057"/>
      <w:r w:rsidRPr="003559F6">
        <w:rPr>
          <w:rFonts w:ascii="Century Gothic" w:hAnsi="Century Gothic"/>
          <w:b/>
          <w:color w:val="111111"/>
          <w:sz w:val="24"/>
          <w:szCs w:val="24"/>
        </w:rPr>
        <w:t xml:space="preserve">Rédaction par le stagiaire du mémoire professionnel </w:t>
      </w:r>
    </w:p>
    <w:bookmarkEnd w:id="24"/>
    <w:p w14:paraId="2680E309" w14:textId="77777777" w:rsidR="00F94FC4" w:rsidRPr="00AD7CF7" w:rsidRDefault="00F94FC4" w:rsidP="005D4252">
      <w:pPr>
        <w:spacing w:after="0" w:line="360" w:lineRule="auto"/>
        <w:jc w:val="both"/>
        <w:rPr>
          <w:rFonts w:ascii="Century Gothic" w:hAnsi="Century Gothic"/>
          <w:sz w:val="24"/>
          <w:szCs w:val="24"/>
        </w:rPr>
      </w:pPr>
      <w:r w:rsidRPr="00AD7CF7">
        <w:rPr>
          <w:rFonts w:ascii="Century Gothic" w:hAnsi="Century Gothic"/>
          <w:sz w:val="24"/>
          <w:szCs w:val="24"/>
        </w:rPr>
        <w:t>Le mémoire professionnel est un document écrit d'une trentaine de pages qui doit être réalisé par tous les professeurs stagiaires lors de leur année de formation. Il représente une réflexion personnelle reposant à la fois sur les compétences techniques et la vision pédagogique du stagiaire acquise au cours des différentes activités de la formation.</w:t>
      </w:r>
      <w:r w:rsidR="00AD7CF7">
        <w:rPr>
          <w:rFonts w:ascii="Century Gothic" w:hAnsi="Century Gothic"/>
          <w:sz w:val="24"/>
          <w:szCs w:val="24"/>
        </w:rPr>
        <w:t xml:space="preserve"> Compte tenu des enjeux du mémoire, cette réflexion doit se mettre en place très tôt dans l’année afin de permettre un regard critique sur sa propre pratique.  L’accompagnement de la réflexion du stagiaire constitue un « plus » incontestable. </w:t>
      </w:r>
    </w:p>
    <w:p w14:paraId="399296A1" w14:textId="77777777" w:rsidR="00F94FC4" w:rsidRPr="00AD7CF7" w:rsidRDefault="00F94FC4" w:rsidP="005D4252">
      <w:pPr>
        <w:spacing w:after="0" w:line="360" w:lineRule="auto"/>
        <w:jc w:val="both"/>
        <w:rPr>
          <w:rFonts w:ascii="Century Gothic" w:hAnsi="Century Gothic" w:cs="Arial"/>
          <w:sz w:val="24"/>
          <w:szCs w:val="24"/>
        </w:rPr>
      </w:pPr>
      <w:r w:rsidRPr="00AD7CF7">
        <w:rPr>
          <w:rFonts w:ascii="Century Gothic" w:hAnsi="Century Gothic" w:cs="Arial"/>
          <w:sz w:val="24"/>
          <w:szCs w:val="24"/>
        </w:rPr>
        <w:t xml:space="preserve">Le mémoire de master permet à l’étudiant de </w:t>
      </w:r>
      <w:r w:rsidRPr="00AD7CF7">
        <w:rPr>
          <w:rStyle w:val="lev"/>
          <w:rFonts w:ascii="Century Gothic" w:hAnsi="Century Gothic" w:cs="Arial"/>
          <w:sz w:val="24"/>
          <w:szCs w:val="24"/>
        </w:rPr>
        <w:t>se professionnaliser en mettant en œuvre une démarche de recherche à partir d’une question professionnelle identifiée lors du stage.</w:t>
      </w:r>
      <w:r w:rsidRPr="00AD7CF7">
        <w:rPr>
          <w:rFonts w:ascii="Century Gothic" w:hAnsi="Century Gothic" w:cs="Arial"/>
          <w:sz w:val="24"/>
          <w:szCs w:val="24"/>
        </w:rPr>
        <w:t xml:space="preserve"> Il se fonde sur l’expérience acquise et sur une approche réflexive de cette expérience (source : </w:t>
      </w:r>
      <w:hyperlink r:id="rId15" w:history="1">
        <w:r w:rsidRPr="00AD7CF7">
          <w:rPr>
            <w:rStyle w:val="Lienhypertexte"/>
            <w:rFonts w:ascii="Century Gothic" w:hAnsi="Century Gothic" w:cs="Arial"/>
            <w:sz w:val="24"/>
            <w:szCs w:val="24"/>
          </w:rPr>
          <w:t>http://www.education.gouv.fr/cid72804/espe-une-formation-a-forte-dimension-professionnelle-reconnue-par-un-diplome-de-master.html</w:t>
        </w:r>
      </w:hyperlink>
      <w:r w:rsidRPr="00AD7CF7">
        <w:rPr>
          <w:rFonts w:ascii="Century Gothic" w:hAnsi="Century Gothic" w:cs="Arial"/>
          <w:sz w:val="24"/>
          <w:szCs w:val="24"/>
        </w:rPr>
        <w:t xml:space="preserve">). </w:t>
      </w:r>
    </w:p>
    <w:p w14:paraId="47A96778" w14:textId="24F2E183" w:rsidR="00F94FC4" w:rsidRPr="00AD7CF7" w:rsidRDefault="00F94FC4" w:rsidP="005D4252">
      <w:pPr>
        <w:spacing w:after="0" w:line="360" w:lineRule="auto"/>
        <w:jc w:val="both"/>
        <w:rPr>
          <w:rFonts w:ascii="Century Gothic" w:hAnsi="Century Gothic" w:cs="Arial"/>
          <w:sz w:val="24"/>
          <w:szCs w:val="24"/>
        </w:rPr>
      </w:pPr>
      <w:r w:rsidRPr="00AD7CF7">
        <w:rPr>
          <w:rFonts w:ascii="Century Gothic" w:hAnsi="Century Gothic" w:cs="Arial"/>
          <w:sz w:val="24"/>
          <w:szCs w:val="24"/>
        </w:rPr>
        <w:t>Environ 24 heures de formation à l’ESPE aident le FSTG à préparer son mémoire. (</w:t>
      </w:r>
      <w:r w:rsidR="00C56C5D">
        <w:rPr>
          <w:rFonts w:ascii="Century Gothic" w:hAnsi="Century Gothic" w:cs="Arial"/>
          <w:sz w:val="24"/>
          <w:szCs w:val="24"/>
        </w:rPr>
        <w:t>UE45</w:t>
      </w:r>
      <w:r w:rsidRPr="00AD7CF7">
        <w:rPr>
          <w:rFonts w:ascii="Century Gothic" w:hAnsi="Century Gothic" w:cs="Arial"/>
          <w:sz w:val="24"/>
          <w:szCs w:val="24"/>
        </w:rPr>
        <w:t xml:space="preserve">) </w:t>
      </w:r>
    </w:p>
    <w:p w14:paraId="48F33D49" w14:textId="77777777" w:rsidR="00722FFE" w:rsidRPr="00F94FC4" w:rsidRDefault="00722FFE" w:rsidP="005D4252">
      <w:pPr>
        <w:spacing w:after="0" w:line="360" w:lineRule="auto"/>
        <w:jc w:val="both"/>
        <w:rPr>
          <w:rFonts w:ascii="Century Gothic" w:hAnsi="Century Gothic"/>
          <w:color w:val="111111"/>
          <w:sz w:val="24"/>
          <w:szCs w:val="24"/>
        </w:rPr>
      </w:pPr>
      <w:r w:rsidRPr="00AD7CF7">
        <w:rPr>
          <w:rFonts w:ascii="Century Gothic" w:hAnsi="Century Gothic" w:cs="Arial"/>
          <w:sz w:val="24"/>
          <w:szCs w:val="24"/>
        </w:rPr>
        <w:t>Le tuteur de terrain peut aussi conseiller et accompagner le FSTG lors de la rédaction de son mémoire (demander un plan détaillé du mémoire, discuter de la problématique choisie par le FSTG et le cas échéant orienter la bibliographie).</w:t>
      </w:r>
      <w:r>
        <w:rPr>
          <w:rFonts w:ascii="Century Gothic" w:hAnsi="Century Gothic" w:cs="Arial"/>
          <w:sz w:val="24"/>
          <w:szCs w:val="24"/>
        </w:rPr>
        <w:t xml:space="preserve"> </w:t>
      </w:r>
    </w:p>
    <w:p w14:paraId="3682F96E" w14:textId="77777777" w:rsidR="00EC5F36" w:rsidRPr="00F94FC4" w:rsidRDefault="00F94FC4" w:rsidP="005D4252">
      <w:pPr>
        <w:numPr>
          <w:ilvl w:val="0"/>
          <w:numId w:val="8"/>
        </w:numPr>
        <w:spacing w:after="0" w:line="360" w:lineRule="auto"/>
        <w:jc w:val="both"/>
        <w:rPr>
          <w:rFonts w:ascii="Century Gothic" w:hAnsi="Century Gothic"/>
          <w:b/>
          <w:sz w:val="24"/>
          <w:szCs w:val="24"/>
        </w:rPr>
      </w:pPr>
      <w:bookmarkStart w:id="25" w:name="_Hlk488305063"/>
      <w:r w:rsidRPr="00F94FC4">
        <w:rPr>
          <w:rFonts w:ascii="Century Gothic" w:hAnsi="Century Gothic"/>
          <w:b/>
          <w:sz w:val="24"/>
          <w:szCs w:val="24"/>
        </w:rPr>
        <w:t xml:space="preserve">Bac blanc </w:t>
      </w:r>
      <w:r w:rsidR="00AD7CF7">
        <w:rPr>
          <w:rFonts w:ascii="Century Gothic" w:hAnsi="Century Gothic"/>
          <w:b/>
          <w:sz w:val="24"/>
          <w:szCs w:val="24"/>
        </w:rPr>
        <w:t>/ DNB blanc</w:t>
      </w:r>
    </w:p>
    <w:bookmarkEnd w:id="25"/>
    <w:p w14:paraId="59A7B79E" w14:textId="36FC8226" w:rsidR="00F94FC4" w:rsidRDefault="00F94FC4" w:rsidP="005D4252">
      <w:pPr>
        <w:spacing w:after="0" w:line="360" w:lineRule="auto"/>
        <w:jc w:val="both"/>
        <w:rPr>
          <w:rFonts w:ascii="Century Gothic" w:hAnsi="Century Gothic"/>
          <w:sz w:val="24"/>
          <w:szCs w:val="24"/>
        </w:rPr>
      </w:pPr>
      <w:r>
        <w:rPr>
          <w:rFonts w:ascii="Century Gothic" w:hAnsi="Century Gothic"/>
          <w:sz w:val="24"/>
          <w:szCs w:val="24"/>
        </w:rPr>
        <w:t xml:space="preserve">Le FSTG bien que n’ayant pas de classes à examen peut être associé à la préparation du bac blanc </w:t>
      </w:r>
      <w:r w:rsidR="00AD7CF7">
        <w:rPr>
          <w:rFonts w:ascii="Century Gothic" w:hAnsi="Century Gothic"/>
          <w:sz w:val="24"/>
          <w:szCs w:val="24"/>
        </w:rPr>
        <w:t xml:space="preserve">ou du DNB blanc </w:t>
      </w:r>
      <w:r>
        <w:rPr>
          <w:rFonts w:ascii="Century Gothic" w:hAnsi="Century Gothic"/>
          <w:sz w:val="24"/>
          <w:szCs w:val="24"/>
        </w:rPr>
        <w:t xml:space="preserve">notamment </w:t>
      </w:r>
      <w:r w:rsidR="00722FFE">
        <w:rPr>
          <w:rFonts w:ascii="Century Gothic" w:hAnsi="Century Gothic"/>
          <w:sz w:val="24"/>
          <w:szCs w:val="24"/>
        </w:rPr>
        <w:t>en termes de</w:t>
      </w:r>
      <w:r>
        <w:rPr>
          <w:rFonts w:ascii="Century Gothic" w:hAnsi="Century Gothic"/>
          <w:sz w:val="24"/>
          <w:szCs w:val="24"/>
        </w:rPr>
        <w:t xml:space="preserve"> </w:t>
      </w:r>
      <w:r w:rsidR="00722FFE">
        <w:rPr>
          <w:rFonts w:ascii="Century Gothic" w:hAnsi="Century Gothic"/>
          <w:sz w:val="24"/>
          <w:szCs w:val="24"/>
        </w:rPr>
        <w:t>surveillance</w:t>
      </w:r>
      <w:r>
        <w:rPr>
          <w:rFonts w:ascii="Century Gothic" w:hAnsi="Century Gothic"/>
          <w:sz w:val="24"/>
          <w:szCs w:val="24"/>
        </w:rPr>
        <w:t xml:space="preserve">. </w:t>
      </w:r>
      <w:r w:rsidR="00722FFE">
        <w:rPr>
          <w:rFonts w:ascii="Century Gothic" w:hAnsi="Century Gothic"/>
          <w:sz w:val="24"/>
          <w:szCs w:val="24"/>
        </w:rPr>
        <w:t xml:space="preserve">On peut lui expliquer comment </w:t>
      </w:r>
      <w:r w:rsidR="00AD7CF7">
        <w:rPr>
          <w:rFonts w:ascii="Century Gothic" w:hAnsi="Century Gothic"/>
          <w:sz w:val="24"/>
          <w:szCs w:val="24"/>
        </w:rPr>
        <w:t>ces épreuves</w:t>
      </w:r>
      <w:r w:rsidR="00722FFE">
        <w:rPr>
          <w:rFonts w:ascii="Century Gothic" w:hAnsi="Century Gothic"/>
          <w:sz w:val="24"/>
          <w:szCs w:val="24"/>
        </w:rPr>
        <w:t xml:space="preserve"> s’organise</w:t>
      </w:r>
      <w:r w:rsidR="00AD7CF7">
        <w:rPr>
          <w:rFonts w:ascii="Century Gothic" w:hAnsi="Century Gothic"/>
          <w:sz w:val="24"/>
          <w:szCs w:val="24"/>
        </w:rPr>
        <w:t>nt</w:t>
      </w:r>
      <w:r w:rsidR="00722FFE">
        <w:rPr>
          <w:rFonts w:ascii="Century Gothic" w:hAnsi="Century Gothic"/>
          <w:sz w:val="24"/>
          <w:szCs w:val="24"/>
        </w:rPr>
        <w:t xml:space="preserve"> (accord sur </w:t>
      </w:r>
      <w:r w:rsidR="007B7739">
        <w:rPr>
          <w:rFonts w:ascii="Century Gothic" w:hAnsi="Century Gothic"/>
          <w:sz w:val="24"/>
          <w:szCs w:val="24"/>
        </w:rPr>
        <w:t>les sujets</w:t>
      </w:r>
      <w:r w:rsidR="00722FFE">
        <w:rPr>
          <w:rFonts w:ascii="Century Gothic" w:hAnsi="Century Gothic"/>
          <w:sz w:val="24"/>
          <w:szCs w:val="24"/>
        </w:rPr>
        <w:t xml:space="preserve"> dès le début de l’année, éviction des sujets pendant les évaluations etc.). </w:t>
      </w:r>
      <w:r w:rsidR="000C18B3">
        <w:rPr>
          <w:rFonts w:ascii="Century Gothic" w:hAnsi="Century Gothic"/>
          <w:sz w:val="24"/>
          <w:szCs w:val="24"/>
        </w:rPr>
        <w:t>Il</w:t>
      </w:r>
      <w:r w:rsidR="00CB450B">
        <w:rPr>
          <w:rFonts w:ascii="Century Gothic" w:hAnsi="Century Gothic"/>
          <w:sz w:val="24"/>
          <w:szCs w:val="24"/>
        </w:rPr>
        <w:t xml:space="preserve"> est également intéressant de lui permettre de corriger quelques copies.</w:t>
      </w:r>
    </w:p>
    <w:p w14:paraId="123C0D41" w14:textId="5F17B25F" w:rsidR="00F94FC4" w:rsidRPr="005D4252" w:rsidRDefault="00442C97" w:rsidP="005D4252">
      <w:pPr>
        <w:pStyle w:val="Paragraphedeliste"/>
        <w:numPr>
          <w:ilvl w:val="0"/>
          <w:numId w:val="8"/>
        </w:numPr>
        <w:spacing w:after="0" w:line="360" w:lineRule="auto"/>
        <w:jc w:val="both"/>
        <w:rPr>
          <w:rFonts w:ascii="Century Gothic" w:hAnsi="Century Gothic"/>
          <w:b/>
          <w:sz w:val="24"/>
          <w:szCs w:val="24"/>
        </w:rPr>
      </w:pPr>
      <w:bookmarkStart w:id="26" w:name="_Hlk488305082"/>
      <w:r w:rsidRPr="005D4252">
        <w:rPr>
          <w:rFonts w:ascii="Century Gothic" w:hAnsi="Century Gothic"/>
          <w:b/>
          <w:sz w:val="24"/>
          <w:szCs w:val="24"/>
        </w:rPr>
        <w:t>rémunération</w:t>
      </w:r>
    </w:p>
    <w:bookmarkEnd w:id="26"/>
    <w:p w14:paraId="24D53CD3" w14:textId="77777777" w:rsidR="00442C97" w:rsidRPr="00EC5F36" w:rsidRDefault="00442C97" w:rsidP="005D4252">
      <w:pPr>
        <w:spacing w:after="0" w:line="360" w:lineRule="auto"/>
        <w:jc w:val="both"/>
        <w:rPr>
          <w:rFonts w:ascii="Century Gothic" w:hAnsi="Century Gothic"/>
          <w:sz w:val="24"/>
          <w:szCs w:val="24"/>
        </w:rPr>
      </w:pPr>
      <w:r>
        <w:rPr>
          <w:rFonts w:ascii="Century Gothic" w:hAnsi="Century Gothic"/>
          <w:sz w:val="24"/>
          <w:szCs w:val="24"/>
        </w:rPr>
        <w:t xml:space="preserve">Si les FSTG et le tuteur de terrain ne sont pas dans le même établissement, il est temps de compléter la note de frais et de la renvoyer à la DAFIP via le secrétariat de l’établissement si vous voulez qu’ils vous soient remboursés. </w:t>
      </w:r>
    </w:p>
    <w:p w14:paraId="238B25B3" w14:textId="77777777" w:rsidR="00F15060" w:rsidRDefault="00F15060" w:rsidP="005D4252">
      <w:pPr>
        <w:spacing w:after="0" w:line="360" w:lineRule="auto"/>
        <w:jc w:val="both"/>
        <w:rPr>
          <w:rFonts w:ascii="Century Gothic" w:hAnsi="Century Gothic"/>
          <w:sz w:val="24"/>
          <w:szCs w:val="24"/>
        </w:rPr>
      </w:pPr>
      <w:bookmarkStart w:id="27" w:name="_Hlk488305101"/>
    </w:p>
    <w:p w14:paraId="2C31FC9A" w14:textId="77777777" w:rsidR="00EC5F36" w:rsidRDefault="00CB450B" w:rsidP="005D4252">
      <w:pPr>
        <w:spacing w:after="0" w:line="360" w:lineRule="auto"/>
        <w:jc w:val="center"/>
        <w:rPr>
          <w:rFonts w:ascii="Century Gothic" w:hAnsi="Century Gothic"/>
          <w:b/>
          <w:i/>
          <w:color w:val="FF0000"/>
          <w:sz w:val="44"/>
          <w:szCs w:val="24"/>
        </w:rPr>
      </w:pPr>
      <w:r>
        <w:rPr>
          <w:rFonts w:ascii="Century Gothic" w:hAnsi="Century Gothic"/>
          <w:b/>
          <w:i/>
          <w:color w:val="FF0000"/>
          <w:sz w:val="44"/>
          <w:szCs w:val="24"/>
        </w:rPr>
        <w:br w:type="page"/>
      </w:r>
      <w:r w:rsidR="00EC5F36" w:rsidRPr="00CB450B">
        <w:rPr>
          <w:rFonts w:ascii="Century Gothic" w:hAnsi="Century Gothic"/>
          <w:b/>
          <w:i/>
          <w:color w:val="FF0000"/>
          <w:sz w:val="48"/>
          <w:szCs w:val="24"/>
        </w:rPr>
        <w:t>Mars</w:t>
      </w:r>
    </w:p>
    <w:p w14:paraId="14B458BE" w14:textId="77777777" w:rsidR="004329FE" w:rsidRPr="004329FE" w:rsidRDefault="00861555" w:rsidP="005D4252">
      <w:pPr>
        <w:numPr>
          <w:ilvl w:val="0"/>
          <w:numId w:val="11"/>
        </w:numPr>
        <w:spacing w:after="0" w:line="360" w:lineRule="auto"/>
        <w:jc w:val="both"/>
        <w:rPr>
          <w:rFonts w:ascii="Century Gothic" w:hAnsi="Century Gothic"/>
          <w:b/>
          <w:sz w:val="24"/>
          <w:szCs w:val="24"/>
        </w:rPr>
      </w:pPr>
      <w:r w:rsidRPr="004329FE">
        <w:rPr>
          <w:rFonts w:ascii="Century Gothic" w:hAnsi="Century Gothic"/>
          <w:b/>
          <w:sz w:val="24"/>
          <w:szCs w:val="24"/>
        </w:rPr>
        <w:t>Résultats du mouvement inter académique</w:t>
      </w:r>
      <w:r w:rsidR="004329FE">
        <w:rPr>
          <w:rFonts w:ascii="Century Gothic" w:hAnsi="Century Gothic"/>
          <w:b/>
          <w:sz w:val="24"/>
          <w:szCs w:val="24"/>
        </w:rPr>
        <w:t xml:space="preserve"> – phase INTRA</w:t>
      </w:r>
    </w:p>
    <w:bookmarkEnd w:id="27"/>
    <w:p w14:paraId="65BD3EB9" w14:textId="77777777" w:rsidR="00861555" w:rsidRDefault="004329FE" w:rsidP="005D4252">
      <w:pPr>
        <w:spacing w:after="0" w:line="360" w:lineRule="auto"/>
        <w:jc w:val="both"/>
        <w:rPr>
          <w:rFonts w:ascii="Century Gothic" w:hAnsi="Century Gothic"/>
          <w:sz w:val="24"/>
          <w:szCs w:val="24"/>
        </w:rPr>
      </w:pPr>
      <w:r>
        <w:rPr>
          <w:rFonts w:ascii="Century Gothic" w:hAnsi="Century Gothic"/>
          <w:sz w:val="24"/>
          <w:szCs w:val="24"/>
        </w:rPr>
        <w:t>Le FSTG sait désormais dans quelle académie il commencera sa carrière</w:t>
      </w:r>
      <w:r w:rsidR="00CB450B">
        <w:rPr>
          <w:rFonts w:ascii="Century Gothic" w:hAnsi="Century Gothic"/>
          <w:sz w:val="24"/>
          <w:szCs w:val="24"/>
        </w:rPr>
        <w:t xml:space="preserve"> une fois titularisé</w:t>
      </w:r>
      <w:r>
        <w:rPr>
          <w:rFonts w:ascii="Century Gothic" w:hAnsi="Century Gothic"/>
          <w:sz w:val="24"/>
          <w:szCs w:val="24"/>
        </w:rPr>
        <w:t>. Il s’agit désormais d’effectuer des vœux à l’échelle de l’académie (mouvement intra). Orientez-le vers les syndicats pour plus de précisions</w:t>
      </w:r>
      <w:r w:rsidR="00861555" w:rsidRPr="00F15060">
        <w:rPr>
          <w:rFonts w:ascii="Century Gothic" w:hAnsi="Century Gothic"/>
          <w:sz w:val="24"/>
          <w:szCs w:val="24"/>
        </w:rPr>
        <w:t xml:space="preserve"> </w:t>
      </w:r>
    </w:p>
    <w:p w14:paraId="2F389912" w14:textId="77777777" w:rsidR="00ED2B25" w:rsidRDefault="00ED2B25" w:rsidP="005D4252">
      <w:pPr>
        <w:spacing w:after="0" w:line="360" w:lineRule="auto"/>
        <w:jc w:val="both"/>
        <w:rPr>
          <w:rFonts w:ascii="Century Gothic" w:hAnsi="Century Gothic"/>
          <w:sz w:val="24"/>
          <w:szCs w:val="24"/>
        </w:rPr>
      </w:pPr>
    </w:p>
    <w:p w14:paraId="29550E59" w14:textId="77777777" w:rsidR="00F15060" w:rsidRPr="00F15060" w:rsidRDefault="00A02965" w:rsidP="005D4252">
      <w:pPr>
        <w:spacing w:after="0" w:line="360" w:lineRule="auto"/>
        <w:jc w:val="center"/>
        <w:rPr>
          <w:rFonts w:ascii="Century Gothic" w:hAnsi="Century Gothic"/>
          <w:b/>
          <w:i/>
          <w:color w:val="FF0000"/>
          <w:sz w:val="44"/>
          <w:szCs w:val="24"/>
        </w:rPr>
      </w:pPr>
      <w:r>
        <w:rPr>
          <w:rFonts w:ascii="Century Gothic" w:hAnsi="Century Gothic"/>
          <w:color w:val="000000"/>
          <w:sz w:val="28"/>
          <w:szCs w:val="28"/>
        </w:rPr>
        <w:br w:type="page"/>
      </w:r>
      <w:bookmarkStart w:id="28" w:name="_Hlk488305113"/>
      <w:r w:rsidR="00F15060" w:rsidRPr="00F15060">
        <w:rPr>
          <w:rFonts w:ascii="Century Gothic" w:hAnsi="Century Gothic"/>
          <w:b/>
          <w:i/>
          <w:color w:val="FF0000"/>
          <w:sz w:val="44"/>
          <w:szCs w:val="24"/>
        </w:rPr>
        <w:t>Avril</w:t>
      </w:r>
    </w:p>
    <w:p w14:paraId="3F1438C2" w14:textId="77777777" w:rsidR="00F15060" w:rsidRPr="00A02965" w:rsidRDefault="00F15060" w:rsidP="005D4252">
      <w:pPr>
        <w:numPr>
          <w:ilvl w:val="0"/>
          <w:numId w:val="15"/>
        </w:numPr>
        <w:spacing w:after="0" w:line="360" w:lineRule="auto"/>
        <w:jc w:val="both"/>
        <w:rPr>
          <w:rFonts w:ascii="Century Gothic" w:hAnsi="Century Gothic"/>
          <w:b/>
          <w:sz w:val="24"/>
          <w:szCs w:val="24"/>
        </w:rPr>
      </w:pPr>
      <w:r w:rsidRPr="00A02965">
        <w:rPr>
          <w:rFonts w:ascii="Century Gothic" w:hAnsi="Century Gothic"/>
          <w:b/>
          <w:sz w:val="24"/>
          <w:szCs w:val="24"/>
        </w:rPr>
        <w:t>Conseil de classe du second trimestre</w:t>
      </w:r>
    </w:p>
    <w:bookmarkEnd w:id="28"/>
    <w:p w14:paraId="05D24ECF" w14:textId="77777777" w:rsidR="00A02965" w:rsidRDefault="00A02965" w:rsidP="005D4252">
      <w:pPr>
        <w:spacing w:after="0" w:line="360" w:lineRule="auto"/>
        <w:jc w:val="both"/>
        <w:rPr>
          <w:rFonts w:ascii="Century Gothic" w:hAnsi="Century Gothic"/>
          <w:sz w:val="24"/>
          <w:szCs w:val="24"/>
        </w:rPr>
      </w:pPr>
      <w:r>
        <w:rPr>
          <w:rFonts w:ascii="Century Gothic" w:hAnsi="Century Gothic"/>
          <w:sz w:val="24"/>
          <w:szCs w:val="24"/>
        </w:rPr>
        <w:t>Les conseils de classe du second trimestre permettent d’affiner les vœux d’orientation des élèves pour les classes de seconde</w:t>
      </w:r>
      <w:r w:rsidR="00CB450B">
        <w:rPr>
          <w:rFonts w:ascii="Century Gothic" w:hAnsi="Century Gothic"/>
          <w:sz w:val="24"/>
          <w:szCs w:val="24"/>
        </w:rPr>
        <w:t xml:space="preserve"> en lycée</w:t>
      </w:r>
      <w:r>
        <w:rPr>
          <w:rFonts w:ascii="Century Gothic" w:hAnsi="Century Gothic"/>
          <w:sz w:val="24"/>
          <w:szCs w:val="24"/>
        </w:rPr>
        <w:t xml:space="preserve">. Il s’agit de bien comprendre la place de la discipline dans les enseignements des différentes séries (ES, L, S, STMG, STI etc.). On pourra ainsi rappeler les coefficients de la matière dans chaque série.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A02965" w:rsidRPr="00D3024F" w14:paraId="6513535B" w14:textId="77777777" w:rsidTr="00D3024F">
        <w:tc>
          <w:tcPr>
            <w:tcW w:w="3070" w:type="dxa"/>
            <w:shd w:val="clear" w:color="auto" w:fill="auto"/>
          </w:tcPr>
          <w:p w14:paraId="702616FD"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Série</w:t>
            </w:r>
          </w:p>
        </w:tc>
        <w:tc>
          <w:tcPr>
            <w:tcW w:w="3071" w:type="dxa"/>
            <w:shd w:val="clear" w:color="auto" w:fill="auto"/>
          </w:tcPr>
          <w:p w14:paraId="004CE62B"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Coefficient</w:t>
            </w:r>
          </w:p>
        </w:tc>
        <w:tc>
          <w:tcPr>
            <w:tcW w:w="3071" w:type="dxa"/>
            <w:shd w:val="clear" w:color="auto" w:fill="auto"/>
          </w:tcPr>
          <w:p w14:paraId="2126B5A6"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Mode d’interrogation</w:t>
            </w:r>
          </w:p>
        </w:tc>
      </w:tr>
      <w:tr w:rsidR="00A02965" w:rsidRPr="00D3024F" w14:paraId="248528FA" w14:textId="77777777" w:rsidTr="00D3024F">
        <w:tc>
          <w:tcPr>
            <w:tcW w:w="3070" w:type="dxa"/>
            <w:shd w:val="clear" w:color="auto" w:fill="auto"/>
          </w:tcPr>
          <w:p w14:paraId="3171BF2C"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S</w:t>
            </w:r>
          </w:p>
        </w:tc>
        <w:tc>
          <w:tcPr>
            <w:tcW w:w="3071" w:type="dxa"/>
            <w:shd w:val="clear" w:color="auto" w:fill="auto"/>
          </w:tcPr>
          <w:p w14:paraId="73BFD126"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3</w:t>
            </w:r>
          </w:p>
        </w:tc>
        <w:tc>
          <w:tcPr>
            <w:tcW w:w="3071" w:type="dxa"/>
            <w:shd w:val="clear" w:color="auto" w:fill="auto"/>
          </w:tcPr>
          <w:p w14:paraId="20C79AAA"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Ecrit (compo)</w:t>
            </w:r>
          </w:p>
        </w:tc>
      </w:tr>
      <w:tr w:rsidR="00A02965" w:rsidRPr="00D3024F" w14:paraId="03C150A8" w14:textId="77777777" w:rsidTr="00D3024F">
        <w:tc>
          <w:tcPr>
            <w:tcW w:w="3070" w:type="dxa"/>
            <w:shd w:val="clear" w:color="auto" w:fill="auto"/>
          </w:tcPr>
          <w:p w14:paraId="2381C1A9"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ES</w:t>
            </w:r>
          </w:p>
        </w:tc>
        <w:tc>
          <w:tcPr>
            <w:tcW w:w="3071" w:type="dxa"/>
            <w:shd w:val="clear" w:color="auto" w:fill="auto"/>
          </w:tcPr>
          <w:p w14:paraId="43EF24C5"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5</w:t>
            </w:r>
          </w:p>
        </w:tc>
        <w:tc>
          <w:tcPr>
            <w:tcW w:w="3071" w:type="dxa"/>
            <w:shd w:val="clear" w:color="auto" w:fill="auto"/>
          </w:tcPr>
          <w:p w14:paraId="48627222"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Ecrit (compo)</w:t>
            </w:r>
          </w:p>
        </w:tc>
      </w:tr>
      <w:tr w:rsidR="00A02965" w:rsidRPr="00D3024F" w14:paraId="3726BB07" w14:textId="77777777" w:rsidTr="00D3024F">
        <w:tc>
          <w:tcPr>
            <w:tcW w:w="3070" w:type="dxa"/>
            <w:shd w:val="clear" w:color="auto" w:fill="auto"/>
          </w:tcPr>
          <w:p w14:paraId="2A3FE964"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L</w:t>
            </w:r>
          </w:p>
        </w:tc>
        <w:tc>
          <w:tcPr>
            <w:tcW w:w="3071" w:type="dxa"/>
            <w:shd w:val="clear" w:color="auto" w:fill="auto"/>
          </w:tcPr>
          <w:p w14:paraId="70E9692F"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4</w:t>
            </w:r>
          </w:p>
        </w:tc>
        <w:tc>
          <w:tcPr>
            <w:tcW w:w="3071" w:type="dxa"/>
            <w:shd w:val="clear" w:color="auto" w:fill="auto"/>
          </w:tcPr>
          <w:p w14:paraId="45751155"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Ecrit (compo)</w:t>
            </w:r>
          </w:p>
        </w:tc>
      </w:tr>
      <w:tr w:rsidR="00A02965" w:rsidRPr="00D3024F" w14:paraId="51D7891D" w14:textId="77777777" w:rsidTr="00D3024F">
        <w:tc>
          <w:tcPr>
            <w:tcW w:w="3070" w:type="dxa"/>
            <w:shd w:val="clear" w:color="auto" w:fill="auto"/>
          </w:tcPr>
          <w:p w14:paraId="63E1CA84"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STMG</w:t>
            </w:r>
          </w:p>
        </w:tc>
        <w:tc>
          <w:tcPr>
            <w:tcW w:w="3071" w:type="dxa"/>
            <w:shd w:val="clear" w:color="auto" w:fill="auto"/>
          </w:tcPr>
          <w:p w14:paraId="68231506"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2</w:t>
            </w:r>
          </w:p>
        </w:tc>
        <w:tc>
          <w:tcPr>
            <w:tcW w:w="3071" w:type="dxa"/>
            <w:shd w:val="clear" w:color="auto" w:fill="auto"/>
          </w:tcPr>
          <w:p w14:paraId="24EA76AD"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 xml:space="preserve">Ecrit questions </w:t>
            </w:r>
          </w:p>
        </w:tc>
      </w:tr>
      <w:tr w:rsidR="00A02965" w:rsidRPr="00D3024F" w14:paraId="0B907E60" w14:textId="77777777" w:rsidTr="00D3024F">
        <w:tc>
          <w:tcPr>
            <w:tcW w:w="3070" w:type="dxa"/>
            <w:shd w:val="clear" w:color="auto" w:fill="auto"/>
          </w:tcPr>
          <w:p w14:paraId="54B3F533"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STI</w:t>
            </w:r>
          </w:p>
        </w:tc>
        <w:tc>
          <w:tcPr>
            <w:tcW w:w="3071" w:type="dxa"/>
            <w:shd w:val="clear" w:color="auto" w:fill="auto"/>
          </w:tcPr>
          <w:p w14:paraId="16D2934D"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 xml:space="preserve">1 </w:t>
            </w:r>
          </w:p>
        </w:tc>
        <w:tc>
          <w:tcPr>
            <w:tcW w:w="3071" w:type="dxa"/>
            <w:shd w:val="clear" w:color="auto" w:fill="auto"/>
          </w:tcPr>
          <w:p w14:paraId="2769A86C"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 xml:space="preserve">Fin de première </w:t>
            </w:r>
          </w:p>
          <w:p w14:paraId="1B6EFA99" w14:textId="77777777" w:rsidR="00A02965" w:rsidRPr="00D3024F" w:rsidRDefault="00A02965" w:rsidP="005D4252">
            <w:pPr>
              <w:spacing w:after="0" w:line="360" w:lineRule="auto"/>
              <w:jc w:val="both"/>
              <w:rPr>
                <w:rFonts w:ascii="Century Gothic" w:hAnsi="Century Gothic"/>
                <w:sz w:val="24"/>
                <w:szCs w:val="24"/>
              </w:rPr>
            </w:pPr>
            <w:r w:rsidRPr="00D3024F">
              <w:rPr>
                <w:rFonts w:ascii="Century Gothic" w:hAnsi="Century Gothic"/>
                <w:sz w:val="24"/>
                <w:szCs w:val="24"/>
              </w:rPr>
              <w:t>oral</w:t>
            </w:r>
          </w:p>
        </w:tc>
      </w:tr>
    </w:tbl>
    <w:p w14:paraId="414CE498" w14:textId="77777777" w:rsidR="00A02965" w:rsidRDefault="00A02965" w:rsidP="005D4252">
      <w:pPr>
        <w:spacing w:after="0" w:line="360" w:lineRule="auto"/>
        <w:jc w:val="both"/>
        <w:rPr>
          <w:rFonts w:ascii="Century Gothic" w:hAnsi="Century Gothic"/>
          <w:sz w:val="24"/>
          <w:szCs w:val="24"/>
        </w:rPr>
      </w:pPr>
    </w:p>
    <w:p w14:paraId="65438182" w14:textId="77777777" w:rsidR="00F15060" w:rsidRPr="007C61D3" w:rsidRDefault="00A02965" w:rsidP="005D4252">
      <w:pPr>
        <w:numPr>
          <w:ilvl w:val="0"/>
          <w:numId w:val="15"/>
        </w:numPr>
        <w:spacing w:after="0" w:line="360" w:lineRule="auto"/>
        <w:jc w:val="both"/>
        <w:rPr>
          <w:rFonts w:ascii="Century Gothic" w:hAnsi="Century Gothic"/>
          <w:b/>
          <w:sz w:val="24"/>
          <w:szCs w:val="24"/>
        </w:rPr>
      </w:pPr>
      <w:bookmarkStart w:id="29" w:name="_Hlk488305139"/>
      <w:r w:rsidRPr="007C61D3">
        <w:rPr>
          <w:rFonts w:ascii="Century Gothic" w:hAnsi="Century Gothic"/>
          <w:b/>
          <w:sz w:val="24"/>
          <w:szCs w:val="24"/>
        </w:rPr>
        <w:t>Participation</w:t>
      </w:r>
      <w:r w:rsidR="00F15060" w:rsidRPr="007C61D3">
        <w:rPr>
          <w:rFonts w:ascii="Century Gothic" w:hAnsi="Century Gothic"/>
          <w:b/>
          <w:sz w:val="24"/>
          <w:szCs w:val="24"/>
        </w:rPr>
        <w:t xml:space="preserve"> au mouvement intra académique   </w:t>
      </w:r>
    </w:p>
    <w:bookmarkEnd w:id="29"/>
    <w:p w14:paraId="69CC4FA9" w14:textId="4C2A7D4A" w:rsidR="007C61D3" w:rsidRDefault="007C61D3" w:rsidP="005D4252">
      <w:pPr>
        <w:spacing w:after="0" w:line="360" w:lineRule="auto"/>
        <w:jc w:val="both"/>
        <w:rPr>
          <w:rFonts w:ascii="Century Gothic" w:hAnsi="Century Gothic"/>
          <w:sz w:val="24"/>
          <w:szCs w:val="24"/>
        </w:rPr>
      </w:pPr>
      <w:r>
        <w:rPr>
          <w:rFonts w:ascii="Century Gothic" w:hAnsi="Century Gothic"/>
          <w:sz w:val="24"/>
          <w:szCs w:val="24"/>
        </w:rPr>
        <w:t>Il débute en général à la mi-mars et s’ac</w:t>
      </w:r>
      <w:r w:rsidR="002C3EE6">
        <w:rPr>
          <w:rFonts w:ascii="Century Gothic" w:hAnsi="Century Gothic"/>
          <w:sz w:val="24"/>
          <w:szCs w:val="24"/>
        </w:rPr>
        <w:t>hève début avril. Le stagiaire d</w:t>
      </w:r>
      <w:r>
        <w:rPr>
          <w:rFonts w:ascii="Century Gothic" w:hAnsi="Century Gothic"/>
          <w:sz w:val="24"/>
          <w:szCs w:val="24"/>
        </w:rPr>
        <w:t xml:space="preserve">oit correctement compléter son dossier i-prof même sans candidater sur un poste à profil particulier. </w:t>
      </w:r>
    </w:p>
    <w:p w14:paraId="5E18F4C3" w14:textId="5D31C7C4" w:rsidR="007C61D3" w:rsidRPr="007C61D3" w:rsidRDefault="007C61D3" w:rsidP="005D4252">
      <w:pPr>
        <w:spacing w:after="0" w:line="360" w:lineRule="auto"/>
        <w:jc w:val="both"/>
        <w:rPr>
          <w:rFonts w:ascii="Century Gothic" w:hAnsi="Century Gothic"/>
          <w:sz w:val="24"/>
          <w:szCs w:val="24"/>
        </w:rPr>
      </w:pPr>
      <w:r>
        <w:rPr>
          <w:rFonts w:ascii="Century Gothic" w:hAnsi="Century Gothic"/>
          <w:sz w:val="24"/>
          <w:szCs w:val="24"/>
        </w:rPr>
        <w:t xml:space="preserve">Le stagiaire doit recevoir une confirmation de ses vœux début avril. </w:t>
      </w:r>
      <w:r w:rsidR="002C3EE6" w:rsidRPr="007C61D3">
        <w:rPr>
          <w:rFonts w:ascii="Century Gothic" w:hAnsi="Century Gothic" w:cs="Arial"/>
          <w:sz w:val="24"/>
          <w:szCs w:val="24"/>
        </w:rPr>
        <w:t>Le</w:t>
      </w:r>
      <w:r w:rsidRPr="007C61D3">
        <w:rPr>
          <w:rFonts w:ascii="Century Gothic" w:hAnsi="Century Gothic" w:cs="Arial"/>
          <w:sz w:val="24"/>
          <w:szCs w:val="24"/>
        </w:rPr>
        <w:t xml:space="preserve"> formulaire de confirmation accompagné obligatoirement des pièces justificatives sous le couvert </w:t>
      </w:r>
      <w:r>
        <w:rPr>
          <w:rFonts w:ascii="Century Gothic" w:hAnsi="Century Gothic" w:cs="Arial"/>
          <w:sz w:val="24"/>
          <w:szCs w:val="24"/>
        </w:rPr>
        <w:t>du chef d'établissement est renvoyé au rectorat. Sans trop materner le FSTG, lui rappeler cette échéance ne peut pas faire de mal. Les résultats ne seront pas connus avant la mi-juin.</w:t>
      </w:r>
    </w:p>
    <w:p w14:paraId="0161935F" w14:textId="77777777" w:rsidR="005D4252" w:rsidRDefault="005D4252">
      <w:pPr>
        <w:spacing w:after="0" w:line="240" w:lineRule="auto"/>
        <w:rPr>
          <w:rFonts w:ascii="Century Gothic" w:hAnsi="Century Gothic"/>
          <w:b/>
          <w:i/>
          <w:color w:val="FF0000"/>
          <w:sz w:val="48"/>
          <w:szCs w:val="48"/>
        </w:rPr>
      </w:pPr>
      <w:bookmarkStart w:id="30" w:name="_Hlk488305150"/>
      <w:r>
        <w:rPr>
          <w:rFonts w:ascii="Century Gothic" w:hAnsi="Century Gothic"/>
          <w:b/>
          <w:i/>
          <w:color w:val="FF0000"/>
          <w:sz w:val="48"/>
          <w:szCs w:val="48"/>
        </w:rPr>
        <w:br w:type="page"/>
      </w:r>
    </w:p>
    <w:p w14:paraId="5284E6A8" w14:textId="6C25CE20" w:rsidR="00A02965" w:rsidRPr="00FD60A0" w:rsidRDefault="00A02965" w:rsidP="005D4252">
      <w:pPr>
        <w:spacing w:after="0" w:line="360" w:lineRule="auto"/>
        <w:ind w:left="720"/>
        <w:jc w:val="center"/>
        <w:rPr>
          <w:rFonts w:ascii="Century Gothic" w:hAnsi="Century Gothic"/>
          <w:b/>
          <w:i/>
          <w:color w:val="FF0000"/>
          <w:sz w:val="48"/>
          <w:szCs w:val="48"/>
        </w:rPr>
      </w:pPr>
      <w:r w:rsidRPr="00FD60A0">
        <w:rPr>
          <w:rFonts w:ascii="Century Gothic" w:hAnsi="Century Gothic"/>
          <w:b/>
          <w:i/>
          <w:color w:val="FF0000"/>
          <w:sz w:val="48"/>
          <w:szCs w:val="48"/>
        </w:rPr>
        <w:t>Mai</w:t>
      </w:r>
    </w:p>
    <w:p w14:paraId="4F91A2CE" w14:textId="77777777" w:rsidR="00F15060" w:rsidRPr="00A02965" w:rsidRDefault="00A02965" w:rsidP="005D4252">
      <w:pPr>
        <w:numPr>
          <w:ilvl w:val="0"/>
          <w:numId w:val="13"/>
        </w:numPr>
        <w:spacing w:after="0" w:line="360" w:lineRule="auto"/>
        <w:jc w:val="both"/>
        <w:rPr>
          <w:rFonts w:ascii="Century Gothic" w:hAnsi="Century Gothic"/>
          <w:b/>
          <w:sz w:val="24"/>
          <w:szCs w:val="24"/>
        </w:rPr>
      </w:pPr>
      <w:r w:rsidRPr="00A02965">
        <w:rPr>
          <w:rFonts w:ascii="Century Gothic" w:hAnsi="Century Gothic"/>
          <w:b/>
          <w:sz w:val="24"/>
          <w:szCs w:val="24"/>
        </w:rPr>
        <w:t xml:space="preserve">Le </w:t>
      </w:r>
      <w:r w:rsidR="00F15060" w:rsidRPr="00A02965">
        <w:rPr>
          <w:rFonts w:ascii="Century Gothic" w:hAnsi="Century Gothic"/>
          <w:b/>
          <w:sz w:val="24"/>
          <w:szCs w:val="24"/>
        </w:rPr>
        <w:t xml:space="preserve">Rapport final </w:t>
      </w:r>
      <w:r w:rsidR="00722FFE" w:rsidRPr="00A02965">
        <w:rPr>
          <w:rFonts w:ascii="Century Gothic" w:hAnsi="Century Gothic"/>
          <w:b/>
          <w:sz w:val="24"/>
          <w:szCs w:val="24"/>
        </w:rPr>
        <w:t>du tuteur</w:t>
      </w:r>
      <w:r w:rsidRPr="00A02965">
        <w:rPr>
          <w:rFonts w:ascii="Century Gothic" w:hAnsi="Century Gothic"/>
          <w:b/>
          <w:sz w:val="24"/>
          <w:szCs w:val="24"/>
        </w:rPr>
        <w:t xml:space="preserve"> de terrain </w:t>
      </w:r>
    </w:p>
    <w:bookmarkEnd w:id="30"/>
    <w:p w14:paraId="211FA8A2" w14:textId="77777777" w:rsidR="00A02965" w:rsidRDefault="00A02965" w:rsidP="005D4252">
      <w:pPr>
        <w:spacing w:after="0" w:line="360" w:lineRule="auto"/>
        <w:jc w:val="both"/>
        <w:rPr>
          <w:rFonts w:ascii="Century Gothic" w:hAnsi="Century Gothic"/>
          <w:sz w:val="24"/>
          <w:szCs w:val="24"/>
        </w:rPr>
      </w:pPr>
      <w:r>
        <w:rPr>
          <w:rFonts w:ascii="Century Gothic" w:hAnsi="Century Gothic"/>
          <w:sz w:val="24"/>
          <w:szCs w:val="24"/>
        </w:rPr>
        <w:t xml:space="preserve">Le rapport final constitue un outil </w:t>
      </w:r>
      <w:r w:rsidR="00CB450B">
        <w:rPr>
          <w:rFonts w:ascii="Century Gothic" w:hAnsi="Century Gothic"/>
          <w:sz w:val="24"/>
          <w:szCs w:val="24"/>
        </w:rPr>
        <w:t xml:space="preserve">d’appréciation de la </w:t>
      </w:r>
      <w:r w:rsidR="00C938C0">
        <w:rPr>
          <w:rFonts w:ascii="Century Gothic" w:hAnsi="Century Gothic"/>
          <w:sz w:val="24"/>
          <w:szCs w:val="24"/>
        </w:rPr>
        <w:t>professionnalisation</w:t>
      </w:r>
      <w:r w:rsidR="00CB450B">
        <w:rPr>
          <w:rFonts w:ascii="Century Gothic" w:hAnsi="Century Gothic"/>
          <w:sz w:val="24"/>
          <w:szCs w:val="24"/>
        </w:rPr>
        <w:t xml:space="preserve"> du </w:t>
      </w:r>
      <w:r w:rsidR="00C938C0">
        <w:rPr>
          <w:rFonts w:ascii="Century Gothic" w:hAnsi="Century Gothic"/>
          <w:sz w:val="24"/>
          <w:szCs w:val="24"/>
        </w:rPr>
        <w:t>stagiaire</w:t>
      </w:r>
      <w:r>
        <w:rPr>
          <w:rFonts w:ascii="Century Gothic" w:hAnsi="Century Gothic"/>
          <w:sz w:val="24"/>
          <w:szCs w:val="24"/>
        </w:rPr>
        <w:t xml:space="preserve"> à disposition de l’IA-IPR de la discipline pour la titularisation. </w:t>
      </w:r>
      <w:r w:rsidR="008918B1">
        <w:rPr>
          <w:rFonts w:ascii="Century Gothic" w:hAnsi="Century Gothic"/>
          <w:sz w:val="24"/>
          <w:szCs w:val="24"/>
        </w:rPr>
        <w:t xml:space="preserve">Il vise </w:t>
      </w:r>
      <w:r w:rsidR="008918B1" w:rsidRPr="008918B1">
        <w:rPr>
          <w:rFonts w:ascii="Century Gothic" w:hAnsi="Century Gothic"/>
          <w:sz w:val="24"/>
          <w:szCs w:val="24"/>
        </w:rPr>
        <w:t>à éclairer l’inspecteur sur l’aptitude du stagiaire à intégrer le corps correspondant au concours dont il est lauréat</w:t>
      </w:r>
      <w:r w:rsidR="008918B1">
        <w:rPr>
          <w:rFonts w:ascii="Century Gothic" w:hAnsi="Century Gothic"/>
          <w:sz w:val="24"/>
          <w:szCs w:val="24"/>
        </w:rPr>
        <w:t xml:space="preserve">. Ce rapport </w:t>
      </w:r>
      <w:r>
        <w:rPr>
          <w:rFonts w:ascii="Century Gothic" w:hAnsi="Century Gothic"/>
          <w:sz w:val="24"/>
          <w:szCs w:val="24"/>
        </w:rPr>
        <w:t xml:space="preserve">est aussi un outil de positionnement pour la </w:t>
      </w:r>
      <w:r w:rsidR="00CB450B">
        <w:rPr>
          <w:rFonts w:ascii="Century Gothic" w:hAnsi="Century Gothic"/>
          <w:sz w:val="24"/>
          <w:szCs w:val="24"/>
        </w:rPr>
        <w:t>poursuite</w:t>
      </w:r>
      <w:r>
        <w:rPr>
          <w:rFonts w:ascii="Century Gothic" w:hAnsi="Century Gothic"/>
          <w:sz w:val="24"/>
          <w:szCs w:val="24"/>
        </w:rPr>
        <w:t xml:space="preserve"> de l’accompagnement. Il est enfin un outil de repérage des difficultés. </w:t>
      </w:r>
    </w:p>
    <w:p w14:paraId="569502A0" w14:textId="77777777" w:rsidR="00F57D2E" w:rsidRDefault="008918B1" w:rsidP="005D4252">
      <w:pPr>
        <w:spacing w:after="0" w:line="360" w:lineRule="auto"/>
        <w:jc w:val="both"/>
        <w:rPr>
          <w:rFonts w:ascii="Century Gothic" w:hAnsi="Century Gothic"/>
          <w:sz w:val="24"/>
          <w:szCs w:val="24"/>
        </w:rPr>
      </w:pPr>
      <w:r>
        <w:rPr>
          <w:rFonts w:ascii="Century Gothic" w:hAnsi="Century Gothic"/>
          <w:sz w:val="24"/>
          <w:szCs w:val="24"/>
        </w:rPr>
        <w:t xml:space="preserve">Même s’il est une pièce essentielle dans le processus de titularisation, il </w:t>
      </w:r>
      <w:r w:rsidR="00A02965">
        <w:rPr>
          <w:rFonts w:ascii="Century Gothic" w:hAnsi="Century Gothic"/>
          <w:sz w:val="24"/>
          <w:szCs w:val="24"/>
        </w:rPr>
        <w:t>est loin d’être l</w:t>
      </w:r>
      <w:r w:rsidR="00CB450B">
        <w:rPr>
          <w:rFonts w:ascii="Century Gothic" w:hAnsi="Century Gothic"/>
          <w:sz w:val="24"/>
          <w:szCs w:val="24"/>
        </w:rPr>
        <w:t>a</w:t>
      </w:r>
      <w:r w:rsidR="00A02965">
        <w:rPr>
          <w:rFonts w:ascii="Century Gothic" w:hAnsi="Century Gothic"/>
          <w:sz w:val="24"/>
          <w:szCs w:val="24"/>
        </w:rPr>
        <w:t xml:space="preserve"> seul</w:t>
      </w:r>
      <w:r w:rsidR="00CB450B">
        <w:rPr>
          <w:rFonts w:ascii="Century Gothic" w:hAnsi="Century Gothic"/>
          <w:sz w:val="24"/>
          <w:szCs w:val="24"/>
        </w:rPr>
        <w:t>e</w:t>
      </w:r>
      <w:r>
        <w:rPr>
          <w:rFonts w:ascii="Century Gothic" w:hAnsi="Century Gothic"/>
          <w:sz w:val="24"/>
          <w:szCs w:val="24"/>
        </w:rPr>
        <w:t xml:space="preserve">. Il est complété par : </w:t>
      </w:r>
      <w:r w:rsidR="00A02965">
        <w:rPr>
          <w:rFonts w:ascii="Century Gothic" w:hAnsi="Century Gothic"/>
          <w:sz w:val="24"/>
          <w:szCs w:val="24"/>
        </w:rPr>
        <w:t xml:space="preserve"> </w:t>
      </w:r>
    </w:p>
    <w:p w14:paraId="2D92A1AC" w14:textId="77777777" w:rsidR="00A02965" w:rsidRDefault="008918B1" w:rsidP="005D4252">
      <w:pPr>
        <w:numPr>
          <w:ilvl w:val="0"/>
          <w:numId w:val="5"/>
        </w:numPr>
        <w:spacing w:after="0" w:line="360" w:lineRule="auto"/>
        <w:jc w:val="both"/>
        <w:rPr>
          <w:rFonts w:ascii="Century Gothic" w:hAnsi="Century Gothic"/>
          <w:sz w:val="24"/>
          <w:szCs w:val="24"/>
        </w:rPr>
      </w:pPr>
      <w:r w:rsidRPr="00F57D2E">
        <w:rPr>
          <w:rFonts w:ascii="Century Gothic" w:hAnsi="Century Gothic"/>
          <w:b/>
          <w:sz w:val="24"/>
          <w:szCs w:val="24"/>
        </w:rPr>
        <w:t>L’avis</w:t>
      </w:r>
      <w:r w:rsidR="00A02965" w:rsidRPr="00F57D2E">
        <w:rPr>
          <w:rFonts w:ascii="Century Gothic" w:hAnsi="Century Gothic"/>
          <w:b/>
          <w:sz w:val="24"/>
          <w:szCs w:val="24"/>
        </w:rPr>
        <w:t xml:space="preserve"> argumenté du chef d’</w:t>
      </w:r>
      <w:r w:rsidR="00F57D2E" w:rsidRPr="00F57D2E">
        <w:rPr>
          <w:rFonts w:ascii="Century Gothic" w:hAnsi="Century Gothic"/>
          <w:b/>
          <w:sz w:val="24"/>
          <w:szCs w:val="24"/>
        </w:rPr>
        <w:t>établissement</w:t>
      </w:r>
      <w:r w:rsidR="00C938C0">
        <w:rPr>
          <w:rFonts w:ascii="Century Gothic" w:hAnsi="Century Gothic"/>
          <w:sz w:val="24"/>
          <w:szCs w:val="24"/>
        </w:rPr>
        <w:t xml:space="preserve">. </w:t>
      </w:r>
      <w:r w:rsidR="00F57D2E">
        <w:rPr>
          <w:rFonts w:ascii="Century Gothic" w:hAnsi="Century Gothic"/>
          <w:sz w:val="24"/>
          <w:szCs w:val="24"/>
        </w:rPr>
        <w:t xml:space="preserve">Celui-ci s’appuie sur les temps de travail en équipe (conseils de classes notamment), les entretiens menés avec le professeur stagiaire et le tuteur terrain, le rapport intermédiaire de décembre et le bilan final de mai. </w:t>
      </w:r>
    </w:p>
    <w:p w14:paraId="6D510C63" w14:textId="1CA9DC58" w:rsidR="00F57D2E" w:rsidRDefault="00F57D2E" w:rsidP="005D4252">
      <w:pPr>
        <w:numPr>
          <w:ilvl w:val="0"/>
          <w:numId w:val="5"/>
        </w:numPr>
        <w:spacing w:after="0" w:line="360" w:lineRule="auto"/>
        <w:jc w:val="both"/>
        <w:rPr>
          <w:rFonts w:ascii="Century Gothic" w:hAnsi="Century Gothic"/>
          <w:sz w:val="24"/>
          <w:szCs w:val="24"/>
        </w:rPr>
      </w:pPr>
      <w:r w:rsidRPr="00F57D2E">
        <w:rPr>
          <w:rFonts w:ascii="Century Gothic" w:hAnsi="Century Gothic"/>
          <w:b/>
          <w:sz w:val="24"/>
          <w:szCs w:val="24"/>
        </w:rPr>
        <w:t>L’avis de l’ESPE</w:t>
      </w:r>
      <w:r>
        <w:rPr>
          <w:rFonts w:ascii="Century Gothic" w:hAnsi="Century Gothic"/>
          <w:sz w:val="24"/>
          <w:szCs w:val="24"/>
        </w:rPr>
        <w:t xml:space="preserve">. Il s’appuie sur l’assiduité du stagiaire, sur sa participation active à la formation, et sur </w:t>
      </w:r>
      <w:r w:rsidR="007865F9">
        <w:rPr>
          <w:rFonts w:ascii="Century Gothic" w:hAnsi="Century Gothic"/>
          <w:sz w:val="24"/>
          <w:szCs w:val="24"/>
        </w:rPr>
        <w:t>les</w:t>
      </w:r>
      <w:r w:rsidR="00C56C5D">
        <w:rPr>
          <w:rFonts w:ascii="Century Gothic" w:hAnsi="Century Gothic"/>
          <w:sz w:val="24"/>
          <w:szCs w:val="24"/>
        </w:rPr>
        <w:t xml:space="preserve"> travaux rendus, e</w:t>
      </w:r>
      <w:r w:rsidR="007865F9">
        <w:rPr>
          <w:rFonts w:ascii="Century Gothic" w:hAnsi="Century Gothic"/>
          <w:sz w:val="24"/>
          <w:szCs w:val="24"/>
        </w:rPr>
        <w:t>n</w:t>
      </w:r>
      <w:r w:rsidR="00C56C5D">
        <w:rPr>
          <w:rFonts w:ascii="Century Gothic" w:hAnsi="Century Gothic"/>
          <w:sz w:val="24"/>
          <w:szCs w:val="24"/>
        </w:rPr>
        <w:t xml:space="preserve"> particulier le mémoire.</w:t>
      </w:r>
      <w:r>
        <w:rPr>
          <w:rFonts w:ascii="Century Gothic" w:hAnsi="Century Gothic"/>
          <w:sz w:val="24"/>
          <w:szCs w:val="24"/>
        </w:rPr>
        <w:t xml:space="preserve"> </w:t>
      </w:r>
    </w:p>
    <w:p w14:paraId="5955280D" w14:textId="77777777" w:rsidR="008918B1" w:rsidRDefault="008918B1" w:rsidP="005D4252">
      <w:pPr>
        <w:spacing w:after="0" w:line="360" w:lineRule="auto"/>
        <w:jc w:val="both"/>
        <w:rPr>
          <w:rFonts w:ascii="Century Gothic" w:hAnsi="Century Gothic"/>
          <w:sz w:val="24"/>
          <w:szCs w:val="24"/>
        </w:rPr>
      </w:pPr>
      <w:r>
        <w:rPr>
          <w:rFonts w:ascii="Century Gothic" w:hAnsi="Century Gothic"/>
          <w:sz w:val="24"/>
          <w:szCs w:val="24"/>
        </w:rPr>
        <w:t>De même que le rapport intermédiaire, le bilan final est</w:t>
      </w:r>
      <w:r w:rsidRPr="008918B1">
        <w:rPr>
          <w:rFonts w:ascii="Century Gothic" w:hAnsi="Century Gothic"/>
          <w:sz w:val="24"/>
          <w:szCs w:val="24"/>
        </w:rPr>
        <w:t xml:space="preserve"> rédigé sur la base du référentiel de compétence</w:t>
      </w:r>
      <w:r w:rsidR="00CB450B">
        <w:rPr>
          <w:rFonts w:ascii="Century Gothic" w:hAnsi="Century Gothic"/>
          <w:sz w:val="24"/>
          <w:szCs w:val="24"/>
        </w:rPr>
        <w:t>s</w:t>
      </w:r>
      <w:r w:rsidRPr="008918B1">
        <w:rPr>
          <w:rFonts w:ascii="Century Gothic" w:hAnsi="Century Gothic"/>
          <w:sz w:val="24"/>
          <w:szCs w:val="24"/>
        </w:rPr>
        <w:t xml:space="preserve"> à acquérir par les professeurs. En fin d’année on ne peut attendre d’un stagiaire qu’il soit un enseignant expert</w:t>
      </w:r>
      <w:r>
        <w:rPr>
          <w:rFonts w:ascii="Century Gothic" w:hAnsi="Century Gothic"/>
          <w:sz w:val="24"/>
          <w:szCs w:val="24"/>
        </w:rPr>
        <w:t>. S</w:t>
      </w:r>
      <w:r w:rsidRPr="008918B1">
        <w:rPr>
          <w:rFonts w:ascii="Century Gothic" w:hAnsi="Century Gothic"/>
          <w:sz w:val="24"/>
          <w:szCs w:val="24"/>
        </w:rPr>
        <w:t xml:space="preserve">on parcours et le niveau de compétences acquises relativement au contexte dans lequel il a évolué doivent attester de son aptitude à remplir dans le futur l’ensemble des missions qui lui seront confiées. </w:t>
      </w:r>
    </w:p>
    <w:p w14:paraId="32EE5EC1" w14:textId="77777777" w:rsidR="008918B1" w:rsidRPr="008918B1" w:rsidRDefault="008918B1" w:rsidP="005D4252">
      <w:pPr>
        <w:spacing w:after="0" w:line="360" w:lineRule="auto"/>
        <w:jc w:val="both"/>
        <w:rPr>
          <w:rFonts w:ascii="Century Gothic" w:hAnsi="Century Gothic"/>
          <w:sz w:val="24"/>
          <w:szCs w:val="24"/>
        </w:rPr>
      </w:pPr>
      <w:r>
        <w:rPr>
          <w:rFonts w:ascii="Century Gothic" w:hAnsi="Century Gothic"/>
          <w:sz w:val="24"/>
          <w:szCs w:val="24"/>
        </w:rPr>
        <w:t xml:space="preserve">Le rapport final reprend les mêmes thématiques que le bilan intermédiaire. (Cf. mois de décembre). </w:t>
      </w:r>
      <w:r w:rsidRPr="008918B1">
        <w:rPr>
          <w:rFonts w:ascii="Century Gothic" w:hAnsi="Century Gothic"/>
          <w:sz w:val="24"/>
          <w:szCs w:val="24"/>
        </w:rPr>
        <w:t xml:space="preserve">Ces documents sont téléchargeables sur la plate-forme </w:t>
      </w:r>
      <w:r w:rsidRPr="008918B1">
        <w:rPr>
          <w:rFonts w:ascii="Century Gothic" w:hAnsi="Century Gothic"/>
          <w:i/>
          <w:sz w:val="24"/>
          <w:szCs w:val="24"/>
        </w:rPr>
        <w:t>chamilo</w:t>
      </w:r>
      <w:r w:rsidRPr="008918B1">
        <w:rPr>
          <w:rFonts w:ascii="Century Gothic" w:hAnsi="Century Gothic"/>
          <w:sz w:val="24"/>
          <w:szCs w:val="24"/>
        </w:rPr>
        <w:t xml:space="preserve"> dédiée au suivi de la formation des professeurs et CPE stagiaire :  https://pedagogie.ac-aix-marseille.fr/saf-chamilo/), cours SAF  </w:t>
      </w:r>
    </w:p>
    <w:p w14:paraId="7DB5D865" w14:textId="77777777" w:rsidR="00A02965" w:rsidRDefault="00A02965" w:rsidP="005D4252">
      <w:pPr>
        <w:spacing w:after="0" w:line="360" w:lineRule="auto"/>
        <w:jc w:val="both"/>
        <w:rPr>
          <w:rFonts w:ascii="Century Gothic" w:hAnsi="Century Gothic"/>
          <w:sz w:val="24"/>
          <w:szCs w:val="24"/>
        </w:rPr>
      </w:pPr>
    </w:p>
    <w:p w14:paraId="443B8311" w14:textId="77777777" w:rsidR="00B02BCC" w:rsidRDefault="00B02BCC" w:rsidP="005D4252">
      <w:pPr>
        <w:numPr>
          <w:ilvl w:val="0"/>
          <w:numId w:val="13"/>
        </w:numPr>
        <w:spacing w:after="0" w:line="360" w:lineRule="auto"/>
        <w:jc w:val="both"/>
        <w:rPr>
          <w:rFonts w:ascii="Century Gothic" w:hAnsi="Century Gothic"/>
          <w:b/>
          <w:sz w:val="24"/>
          <w:szCs w:val="24"/>
        </w:rPr>
      </w:pPr>
      <w:bookmarkStart w:id="31" w:name="_Hlk488305939"/>
      <w:r>
        <w:rPr>
          <w:rFonts w:ascii="Century Gothic" w:hAnsi="Century Gothic"/>
          <w:b/>
          <w:sz w:val="24"/>
          <w:szCs w:val="24"/>
        </w:rPr>
        <w:t>Visite d’inspection le cas échéant</w:t>
      </w:r>
    </w:p>
    <w:p w14:paraId="3A1FFE11" w14:textId="77777777" w:rsidR="00B02BCC" w:rsidRPr="00B02BCC" w:rsidRDefault="00B02BCC" w:rsidP="005D4252">
      <w:pPr>
        <w:spacing w:after="0" w:line="360" w:lineRule="auto"/>
        <w:jc w:val="both"/>
        <w:rPr>
          <w:rFonts w:ascii="Century Gothic" w:hAnsi="Century Gothic"/>
          <w:sz w:val="24"/>
          <w:szCs w:val="24"/>
        </w:rPr>
      </w:pPr>
      <w:r>
        <w:rPr>
          <w:rFonts w:ascii="Century Gothic" w:hAnsi="Century Gothic"/>
          <w:sz w:val="24"/>
          <w:szCs w:val="24"/>
        </w:rPr>
        <w:t xml:space="preserve">Cette </w:t>
      </w:r>
      <w:r w:rsidR="00C938C0">
        <w:rPr>
          <w:rFonts w:ascii="Century Gothic" w:hAnsi="Century Gothic"/>
          <w:sz w:val="24"/>
          <w:szCs w:val="24"/>
        </w:rPr>
        <w:t>inspection</w:t>
      </w:r>
      <w:r>
        <w:rPr>
          <w:rFonts w:ascii="Century Gothic" w:hAnsi="Century Gothic"/>
          <w:sz w:val="24"/>
          <w:szCs w:val="24"/>
        </w:rPr>
        <w:t xml:space="preserve"> concerne les profes</w:t>
      </w:r>
      <w:r w:rsidR="00C938C0">
        <w:rPr>
          <w:rFonts w:ascii="Century Gothic" w:hAnsi="Century Gothic"/>
          <w:sz w:val="24"/>
          <w:szCs w:val="24"/>
        </w:rPr>
        <w:t xml:space="preserve">seurs agrégés et les stagiaires, en renouvellement de stage, ceux qui ont </w:t>
      </w:r>
      <w:r>
        <w:rPr>
          <w:rFonts w:ascii="Century Gothic" w:hAnsi="Century Gothic"/>
          <w:sz w:val="24"/>
          <w:szCs w:val="24"/>
        </w:rPr>
        <w:t>fait l’objet d’une alerte en début d’année</w:t>
      </w:r>
      <w:r w:rsidR="00C938C0">
        <w:rPr>
          <w:rFonts w:ascii="Century Gothic" w:hAnsi="Century Gothic"/>
          <w:sz w:val="24"/>
          <w:szCs w:val="24"/>
        </w:rPr>
        <w:t xml:space="preserve"> ou tout autre stagiaire dont la situation le mérite</w:t>
      </w:r>
      <w:r>
        <w:rPr>
          <w:rFonts w:ascii="Century Gothic" w:hAnsi="Century Gothic"/>
          <w:sz w:val="24"/>
          <w:szCs w:val="24"/>
        </w:rPr>
        <w:t xml:space="preserve">. </w:t>
      </w:r>
      <w:r w:rsidR="00C938C0">
        <w:rPr>
          <w:rFonts w:ascii="Century Gothic" w:hAnsi="Century Gothic"/>
          <w:sz w:val="24"/>
          <w:szCs w:val="24"/>
        </w:rPr>
        <w:t>Cette étape</w:t>
      </w:r>
      <w:r>
        <w:rPr>
          <w:rFonts w:ascii="Century Gothic" w:hAnsi="Century Gothic"/>
          <w:sz w:val="24"/>
          <w:szCs w:val="24"/>
        </w:rPr>
        <w:t xml:space="preserve"> doit faire l’objet d’une préparatio</w:t>
      </w:r>
      <w:r w:rsidR="00C938C0">
        <w:rPr>
          <w:rFonts w:ascii="Century Gothic" w:hAnsi="Century Gothic"/>
          <w:sz w:val="24"/>
          <w:szCs w:val="24"/>
        </w:rPr>
        <w:t xml:space="preserve">n particulière. </w:t>
      </w:r>
    </w:p>
    <w:p w14:paraId="78629250" w14:textId="77777777" w:rsidR="009F419C" w:rsidRPr="009F419C" w:rsidRDefault="009F419C" w:rsidP="005D4252">
      <w:pPr>
        <w:numPr>
          <w:ilvl w:val="0"/>
          <w:numId w:val="13"/>
        </w:numPr>
        <w:spacing w:after="0" w:line="360" w:lineRule="auto"/>
        <w:jc w:val="both"/>
        <w:rPr>
          <w:rFonts w:ascii="Century Gothic" w:hAnsi="Century Gothic"/>
          <w:b/>
          <w:sz w:val="24"/>
          <w:szCs w:val="24"/>
        </w:rPr>
      </w:pPr>
      <w:r w:rsidRPr="009F419C">
        <w:rPr>
          <w:rFonts w:ascii="Century Gothic" w:hAnsi="Century Gothic"/>
          <w:b/>
          <w:sz w:val="24"/>
          <w:szCs w:val="24"/>
        </w:rPr>
        <w:t>Participer à la définition des besoins personnalisés de formation</w:t>
      </w:r>
    </w:p>
    <w:bookmarkEnd w:id="31"/>
    <w:p w14:paraId="7893F37B" w14:textId="00CF6E8E" w:rsidR="00FD60A0" w:rsidRDefault="009F419C" w:rsidP="005D4252">
      <w:pPr>
        <w:spacing w:after="0" w:line="360" w:lineRule="auto"/>
        <w:jc w:val="both"/>
        <w:rPr>
          <w:rFonts w:ascii="Century Gothic" w:hAnsi="Century Gothic"/>
          <w:sz w:val="24"/>
          <w:szCs w:val="24"/>
        </w:rPr>
      </w:pPr>
      <w:r>
        <w:rPr>
          <w:rFonts w:ascii="Century Gothic" w:hAnsi="Century Gothic"/>
          <w:sz w:val="24"/>
          <w:szCs w:val="24"/>
        </w:rPr>
        <w:t xml:space="preserve">Il est intéressant d’avoir à ce stade de l’année un retour du FSTG sur la formation qu’il a suivie tant sur le terrain qu’à l’ESPE. Cela peut permettre d’infléchir les orientations des formations et permettre la progression de tous. Ce sont souvent les éléments simples qui manquent comme la gestion du tableau, la maitrise de l’outil informatique, </w:t>
      </w:r>
      <w:r w:rsidR="00546584">
        <w:rPr>
          <w:rFonts w:ascii="Century Gothic" w:hAnsi="Century Gothic"/>
          <w:sz w:val="24"/>
          <w:szCs w:val="24"/>
        </w:rPr>
        <w:t xml:space="preserve">le </w:t>
      </w:r>
      <w:r>
        <w:rPr>
          <w:rFonts w:ascii="Century Gothic" w:hAnsi="Century Gothic"/>
          <w:sz w:val="24"/>
          <w:szCs w:val="24"/>
        </w:rPr>
        <w:t xml:space="preserve">système de mutation et de l’organisation administrative des établissements et du rectorat. </w:t>
      </w:r>
      <w:r w:rsidR="00546584">
        <w:rPr>
          <w:rFonts w:ascii="Century Gothic" w:hAnsi="Century Gothic"/>
          <w:sz w:val="24"/>
          <w:szCs w:val="24"/>
        </w:rPr>
        <w:t xml:space="preserve">Des besoins plus spécifiques ont pu aussi se dessiner comme le placement de la voix etc. il s’agit de comprendre ce qui a été le plus dur pour le FSTG cette année et de le faire remonter. </w:t>
      </w:r>
      <w:r w:rsidR="00C938C0">
        <w:rPr>
          <w:rFonts w:ascii="Century Gothic" w:hAnsi="Century Gothic"/>
          <w:sz w:val="24"/>
          <w:szCs w:val="24"/>
        </w:rPr>
        <w:t>C</w:t>
      </w:r>
      <w:r w:rsidR="00546584">
        <w:rPr>
          <w:rFonts w:ascii="Century Gothic" w:hAnsi="Century Gothic"/>
          <w:sz w:val="24"/>
          <w:szCs w:val="24"/>
        </w:rPr>
        <w:t xml:space="preserve">’est aussi un moment d’interrogation sur </w:t>
      </w:r>
      <w:r w:rsidR="00546584" w:rsidRPr="00C938C0">
        <w:rPr>
          <w:rFonts w:ascii="Century Gothic" w:hAnsi="Century Gothic"/>
          <w:sz w:val="24"/>
          <w:szCs w:val="24"/>
          <w:u w:val="single"/>
        </w:rPr>
        <w:t>sa</w:t>
      </w:r>
      <w:r w:rsidR="00546584">
        <w:rPr>
          <w:rFonts w:ascii="Century Gothic" w:hAnsi="Century Gothic"/>
          <w:sz w:val="24"/>
          <w:szCs w:val="24"/>
        </w:rPr>
        <w:t xml:space="preserve"> pratique de tuteur qu’il faut savoir entendre. </w:t>
      </w:r>
    </w:p>
    <w:p w14:paraId="5EF0AF97" w14:textId="73EA4182" w:rsidR="004A67E6" w:rsidRPr="00FD60A0" w:rsidRDefault="00FD60A0" w:rsidP="005D4252">
      <w:pPr>
        <w:spacing w:after="0" w:line="360" w:lineRule="auto"/>
        <w:jc w:val="center"/>
        <w:rPr>
          <w:rFonts w:ascii="Century Gothic" w:hAnsi="Century Gothic"/>
          <w:b/>
          <w:i/>
          <w:color w:val="FF0000"/>
          <w:sz w:val="48"/>
          <w:szCs w:val="48"/>
        </w:rPr>
      </w:pPr>
      <w:r>
        <w:rPr>
          <w:rFonts w:ascii="Century Gothic" w:hAnsi="Century Gothic"/>
          <w:sz w:val="24"/>
          <w:szCs w:val="24"/>
        </w:rPr>
        <w:br w:type="page"/>
      </w:r>
      <w:r w:rsidR="00F94FC4" w:rsidRPr="00FD60A0">
        <w:rPr>
          <w:rFonts w:ascii="Century Gothic" w:hAnsi="Century Gothic"/>
          <w:b/>
          <w:i/>
          <w:color w:val="FF0000"/>
          <w:sz w:val="48"/>
          <w:szCs w:val="48"/>
        </w:rPr>
        <w:t>Juin</w:t>
      </w:r>
    </w:p>
    <w:p w14:paraId="528D2213" w14:textId="77777777" w:rsidR="00F94FC4" w:rsidRPr="00B02BCC" w:rsidRDefault="00F94FC4" w:rsidP="005D4252">
      <w:pPr>
        <w:numPr>
          <w:ilvl w:val="0"/>
          <w:numId w:val="16"/>
        </w:numPr>
        <w:spacing w:after="0" w:line="360" w:lineRule="auto"/>
        <w:jc w:val="both"/>
        <w:rPr>
          <w:rFonts w:ascii="Century Gothic" w:hAnsi="Century Gothic"/>
          <w:b/>
          <w:sz w:val="24"/>
          <w:szCs w:val="24"/>
        </w:rPr>
      </w:pPr>
      <w:bookmarkStart w:id="32" w:name="_Hlk488324470"/>
      <w:r w:rsidRPr="00B02BCC">
        <w:rPr>
          <w:rFonts w:ascii="Century Gothic" w:hAnsi="Century Gothic"/>
          <w:b/>
          <w:sz w:val="24"/>
          <w:szCs w:val="24"/>
        </w:rPr>
        <w:t xml:space="preserve">Préparation des </w:t>
      </w:r>
      <w:r w:rsidR="007C61D3" w:rsidRPr="00B02BCC">
        <w:rPr>
          <w:rFonts w:ascii="Century Gothic" w:hAnsi="Century Gothic"/>
          <w:b/>
          <w:sz w:val="24"/>
          <w:szCs w:val="24"/>
        </w:rPr>
        <w:t>examens (surveillance, jury)</w:t>
      </w:r>
    </w:p>
    <w:bookmarkEnd w:id="32"/>
    <w:p w14:paraId="0B61142A" w14:textId="77777777" w:rsidR="00546584" w:rsidRDefault="00546584" w:rsidP="005D4252">
      <w:pPr>
        <w:spacing w:after="0" w:line="360" w:lineRule="auto"/>
        <w:jc w:val="both"/>
        <w:rPr>
          <w:rFonts w:ascii="Century Gothic" w:hAnsi="Century Gothic"/>
          <w:sz w:val="24"/>
          <w:szCs w:val="24"/>
        </w:rPr>
      </w:pPr>
      <w:r>
        <w:rPr>
          <w:rFonts w:ascii="Century Gothic" w:hAnsi="Century Gothic"/>
          <w:sz w:val="24"/>
          <w:szCs w:val="24"/>
        </w:rPr>
        <w:t>Si l’établissement est centre d’examen le stagiaire peut être mis à contribution pour les surveillances. Celles -ci correspondent à son emploi du temps (il doit au minimum autant d’heures que celles qu’il effectue dans l’établissement). Les horaires peuvent être modifiées en fonction des besoins de l’établissement et des hora</w:t>
      </w:r>
      <w:r w:rsidR="00B02BCC">
        <w:rPr>
          <w:rFonts w:ascii="Century Gothic" w:hAnsi="Century Gothic"/>
          <w:sz w:val="24"/>
          <w:szCs w:val="24"/>
        </w:rPr>
        <w:t xml:space="preserve">ires dus à l’ESPE. </w:t>
      </w:r>
    </w:p>
    <w:p w14:paraId="486CC73B" w14:textId="77777777" w:rsidR="007C61D3" w:rsidRPr="00B02BCC" w:rsidRDefault="007C61D3" w:rsidP="005D4252">
      <w:pPr>
        <w:numPr>
          <w:ilvl w:val="0"/>
          <w:numId w:val="16"/>
        </w:numPr>
        <w:spacing w:after="0" w:line="360" w:lineRule="auto"/>
        <w:jc w:val="both"/>
        <w:rPr>
          <w:rFonts w:ascii="Century Gothic" w:hAnsi="Century Gothic"/>
          <w:b/>
          <w:sz w:val="24"/>
          <w:szCs w:val="24"/>
        </w:rPr>
      </w:pPr>
      <w:bookmarkStart w:id="33" w:name="_Hlk488324481"/>
      <w:r w:rsidRPr="00B02BCC">
        <w:rPr>
          <w:rFonts w:ascii="Century Gothic" w:hAnsi="Century Gothic"/>
          <w:b/>
          <w:sz w:val="24"/>
          <w:szCs w:val="24"/>
        </w:rPr>
        <w:t xml:space="preserve">Conseils de classe 3ème trimestre </w:t>
      </w:r>
    </w:p>
    <w:bookmarkEnd w:id="33"/>
    <w:p w14:paraId="1023EF63" w14:textId="77777777" w:rsidR="007E1FE4" w:rsidRDefault="00B02BCC" w:rsidP="005D4252">
      <w:pPr>
        <w:spacing w:after="0" w:line="360" w:lineRule="auto"/>
        <w:jc w:val="both"/>
        <w:rPr>
          <w:rFonts w:ascii="Century Gothic" w:hAnsi="Century Gothic"/>
          <w:sz w:val="24"/>
          <w:szCs w:val="24"/>
        </w:rPr>
      </w:pPr>
      <w:r>
        <w:rPr>
          <w:rFonts w:ascii="Century Gothic" w:hAnsi="Century Gothic"/>
          <w:sz w:val="24"/>
          <w:szCs w:val="24"/>
        </w:rPr>
        <w:t xml:space="preserve">Les conseils de classe du troisième trimestre sont souvent assez longs. Ils </w:t>
      </w:r>
      <w:r w:rsidR="007E1FE4">
        <w:rPr>
          <w:rFonts w:ascii="Century Gothic" w:hAnsi="Century Gothic"/>
          <w:sz w:val="24"/>
          <w:szCs w:val="24"/>
        </w:rPr>
        <w:t xml:space="preserve">statuent </w:t>
      </w:r>
      <w:r w:rsidR="00965AE8">
        <w:rPr>
          <w:rFonts w:ascii="Century Gothic" w:hAnsi="Century Gothic"/>
          <w:sz w:val="24"/>
          <w:szCs w:val="24"/>
        </w:rPr>
        <w:t>sur les</w:t>
      </w:r>
      <w:r w:rsidR="007E1FE4">
        <w:rPr>
          <w:rFonts w:ascii="Century Gothic" w:hAnsi="Century Gothic"/>
          <w:sz w:val="24"/>
          <w:szCs w:val="24"/>
        </w:rPr>
        <w:t xml:space="preserve"> p</w:t>
      </w:r>
      <w:r>
        <w:rPr>
          <w:rFonts w:ascii="Century Gothic" w:hAnsi="Century Gothic"/>
          <w:sz w:val="24"/>
          <w:szCs w:val="24"/>
        </w:rPr>
        <w:t xml:space="preserve">ossibilités d’orientation des élèves </w:t>
      </w:r>
      <w:r w:rsidR="007E1FE4">
        <w:rPr>
          <w:rFonts w:ascii="Century Gothic" w:hAnsi="Century Gothic"/>
          <w:sz w:val="24"/>
          <w:szCs w:val="24"/>
        </w:rPr>
        <w:t>en fonction des vœux de ceux-ci. Le stagiaire peut</w:t>
      </w:r>
      <w:r w:rsidR="00C938C0">
        <w:rPr>
          <w:rFonts w:ascii="Century Gothic" w:hAnsi="Century Gothic"/>
          <w:sz w:val="24"/>
          <w:szCs w:val="24"/>
        </w:rPr>
        <w:t xml:space="preserve"> contribuer à l’élaboration de c</w:t>
      </w:r>
      <w:r w:rsidR="007E1FE4">
        <w:rPr>
          <w:rFonts w:ascii="Century Gothic" w:hAnsi="Century Gothic"/>
          <w:sz w:val="24"/>
          <w:szCs w:val="24"/>
        </w:rPr>
        <w:t xml:space="preserve">es vœux et doit donc connaitre les différentes filières et séries qui s’offrent à l’élève ou au minimum réserver ses réponses et orienter vers le professionnel compétent (professeur principal plus expérimenté, conseiller d’orientation psychologue). </w:t>
      </w:r>
    </w:p>
    <w:p w14:paraId="4DA37158" w14:textId="77777777" w:rsidR="00B02BCC" w:rsidRDefault="00B02BCC" w:rsidP="005D4252">
      <w:pPr>
        <w:spacing w:after="0" w:line="360" w:lineRule="auto"/>
        <w:jc w:val="both"/>
        <w:rPr>
          <w:rFonts w:ascii="Century Gothic" w:hAnsi="Century Gothic"/>
          <w:sz w:val="24"/>
          <w:szCs w:val="24"/>
        </w:rPr>
      </w:pPr>
      <w:r>
        <w:rPr>
          <w:rFonts w:ascii="Century Gothic" w:hAnsi="Century Gothic"/>
          <w:sz w:val="24"/>
          <w:szCs w:val="24"/>
        </w:rPr>
        <w:t>De nombreux éléments interfèrent dans cette décision notamment la possibilité d’</w:t>
      </w:r>
      <w:r w:rsidR="007E1FE4">
        <w:rPr>
          <w:rFonts w:ascii="Century Gothic" w:hAnsi="Century Gothic"/>
          <w:sz w:val="24"/>
          <w:szCs w:val="24"/>
        </w:rPr>
        <w:t xml:space="preserve">appel (expliquer le fonctionnement de la commission d’appel). </w:t>
      </w:r>
    </w:p>
    <w:p w14:paraId="124028A5" w14:textId="2911B739" w:rsidR="007E1FE4" w:rsidRDefault="007E1FE4" w:rsidP="005D4252">
      <w:pPr>
        <w:spacing w:after="0" w:line="360" w:lineRule="auto"/>
        <w:jc w:val="both"/>
        <w:rPr>
          <w:rFonts w:ascii="Century Gothic" w:hAnsi="Century Gothic"/>
          <w:sz w:val="24"/>
          <w:szCs w:val="24"/>
        </w:rPr>
      </w:pPr>
      <w:r>
        <w:rPr>
          <w:rFonts w:ascii="Century Gothic" w:hAnsi="Century Gothic"/>
          <w:sz w:val="24"/>
          <w:szCs w:val="24"/>
        </w:rPr>
        <w:t xml:space="preserve">La prise de parole au moment de ces conseils de classe de la part des stagiaires peut donner lieu à des remarques parfois un peu condescendantes à son encontre. Le préparer à cette éventualité est toujours un plus. </w:t>
      </w:r>
    </w:p>
    <w:p w14:paraId="27AED1FC" w14:textId="77777777" w:rsidR="00FD60A0" w:rsidRDefault="00FD60A0" w:rsidP="005D4252">
      <w:pPr>
        <w:spacing w:after="0" w:line="360" w:lineRule="auto"/>
        <w:jc w:val="both"/>
        <w:rPr>
          <w:rFonts w:ascii="Century Gothic" w:hAnsi="Century Gothic"/>
          <w:sz w:val="24"/>
          <w:szCs w:val="24"/>
        </w:rPr>
      </w:pPr>
    </w:p>
    <w:p w14:paraId="7D340FAA" w14:textId="0CEA11B6" w:rsidR="001977EA" w:rsidRPr="001977EA" w:rsidRDefault="007C61D3" w:rsidP="005D4252">
      <w:pPr>
        <w:numPr>
          <w:ilvl w:val="0"/>
          <w:numId w:val="16"/>
        </w:numPr>
        <w:spacing w:after="0" w:line="360" w:lineRule="auto"/>
        <w:jc w:val="both"/>
        <w:rPr>
          <w:rStyle w:val="st1"/>
          <w:rFonts w:ascii="Century Gothic" w:hAnsi="Century Gothic"/>
          <w:b/>
          <w:color w:val="111111"/>
          <w:sz w:val="24"/>
        </w:rPr>
      </w:pPr>
      <w:bookmarkStart w:id="34" w:name="_Hlk488324498"/>
      <w:r w:rsidRPr="001977EA">
        <w:rPr>
          <w:rFonts w:ascii="Century Gothic" w:hAnsi="Century Gothic"/>
          <w:b/>
          <w:sz w:val="24"/>
        </w:rPr>
        <w:t>Jurys de titularisation</w:t>
      </w:r>
      <w:r w:rsidR="003F6850">
        <w:rPr>
          <w:rFonts w:ascii="Century Gothic" w:hAnsi="Century Gothic"/>
          <w:b/>
          <w:sz w:val="24"/>
        </w:rPr>
        <w:t> </w:t>
      </w:r>
      <w:bookmarkEnd w:id="34"/>
      <w:r w:rsidR="003F6850">
        <w:rPr>
          <w:rFonts w:ascii="Century Gothic" w:hAnsi="Century Gothic"/>
          <w:b/>
          <w:sz w:val="24"/>
        </w:rPr>
        <w:t>:</w:t>
      </w:r>
      <w:r w:rsidR="001977EA" w:rsidRPr="001977EA">
        <w:rPr>
          <w:rFonts w:ascii="Century Gothic" w:hAnsi="Century Gothic"/>
          <w:b/>
          <w:sz w:val="24"/>
        </w:rPr>
        <w:t xml:space="preserve"> </w:t>
      </w:r>
      <w:r w:rsidR="001977EA" w:rsidRPr="001977EA">
        <w:rPr>
          <w:rStyle w:val="st1"/>
          <w:rFonts w:ascii="Century Gothic" w:hAnsi="Century Gothic" w:cs="Arial"/>
          <w:b/>
          <w:color w:val="545454"/>
          <w:sz w:val="24"/>
        </w:rPr>
        <w:t>Examen de Qualification Professionnelle</w:t>
      </w:r>
    </w:p>
    <w:p w14:paraId="5149F8DF" w14:textId="77777777" w:rsidR="00405F7F" w:rsidRPr="001977EA" w:rsidRDefault="00405F7F" w:rsidP="005D4252">
      <w:pPr>
        <w:spacing w:after="0" w:line="360" w:lineRule="auto"/>
        <w:jc w:val="both"/>
        <w:rPr>
          <w:rFonts w:ascii="Century Gothic" w:hAnsi="Century Gothic"/>
          <w:color w:val="111111"/>
          <w:sz w:val="24"/>
          <w:szCs w:val="24"/>
        </w:rPr>
      </w:pPr>
      <w:r w:rsidRPr="001977EA">
        <w:rPr>
          <w:rFonts w:ascii="Century Gothic" w:hAnsi="Century Gothic"/>
          <w:color w:val="111111"/>
          <w:sz w:val="24"/>
          <w:szCs w:val="24"/>
        </w:rPr>
        <w:t xml:space="preserve">Le jury établit la liste des stagiaires ayant un avis favorable à la titularisation et convoque les stagiaires qu’il envisage de ne pas proposer à la titularisation à un entretien. </w:t>
      </w:r>
      <w:r w:rsidRPr="00FA79F9">
        <w:rPr>
          <w:rFonts w:ascii="Century Gothic" w:hAnsi="Century Gothic"/>
          <w:color w:val="111111"/>
          <w:sz w:val="24"/>
          <w:szCs w:val="24"/>
          <w:u w:val="single"/>
        </w:rPr>
        <w:t xml:space="preserve">Être convoqué ne signifie pas ne pas être </w:t>
      </w:r>
      <w:r w:rsidR="007450C4" w:rsidRPr="00FA79F9">
        <w:rPr>
          <w:rFonts w:ascii="Century Gothic" w:hAnsi="Century Gothic"/>
          <w:color w:val="111111"/>
          <w:sz w:val="24"/>
          <w:szCs w:val="24"/>
          <w:u w:val="single"/>
        </w:rPr>
        <w:t>titularisé</w:t>
      </w:r>
      <w:r w:rsidRPr="001977EA">
        <w:rPr>
          <w:rFonts w:ascii="Century Gothic" w:hAnsi="Century Gothic"/>
          <w:color w:val="111111"/>
          <w:sz w:val="24"/>
          <w:szCs w:val="24"/>
        </w:rPr>
        <w:t xml:space="preserve">. En cas de convocation, le stagiaire </w:t>
      </w:r>
      <w:r w:rsidR="007450C4" w:rsidRPr="001977EA">
        <w:rPr>
          <w:rFonts w:ascii="Century Gothic" w:hAnsi="Century Gothic"/>
          <w:color w:val="111111"/>
          <w:sz w:val="24"/>
          <w:szCs w:val="24"/>
        </w:rPr>
        <w:t>peut</w:t>
      </w:r>
      <w:r w:rsidRPr="001977EA">
        <w:rPr>
          <w:rFonts w:ascii="Century Gothic" w:hAnsi="Century Gothic"/>
          <w:color w:val="111111"/>
          <w:sz w:val="24"/>
          <w:szCs w:val="24"/>
        </w:rPr>
        <w:t xml:space="preserve"> avoir accès à l’ensemble de ses </w:t>
      </w:r>
      <w:r w:rsidR="001977EA" w:rsidRPr="001977EA">
        <w:rPr>
          <w:rFonts w:ascii="Century Gothic" w:hAnsi="Century Gothic"/>
          <w:color w:val="111111"/>
          <w:sz w:val="24"/>
          <w:szCs w:val="24"/>
        </w:rPr>
        <w:t>rapports en</w:t>
      </w:r>
      <w:r w:rsidR="007450C4" w:rsidRPr="001977EA">
        <w:rPr>
          <w:rFonts w:ascii="Century Gothic" w:hAnsi="Century Gothic"/>
          <w:color w:val="111111"/>
          <w:sz w:val="24"/>
          <w:szCs w:val="24"/>
        </w:rPr>
        <w:t xml:space="preserve"> en faisant la demande </w:t>
      </w:r>
      <w:r w:rsidR="001977EA" w:rsidRPr="001977EA">
        <w:rPr>
          <w:rFonts w:ascii="Century Gothic" w:hAnsi="Century Gothic"/>
          <w:color w:val="111111"/>
          <w:sz w:val="24"/>
          <w:szCs w:val="24"/>
        </w:rPr>
        <w:t>auprès</w:t>
      </w:r>
      <w:r w:rsidR="007450C4" w:rsidRPr="001977EA">
        <w:rPr>
          <w:rFonts w:ascii="Century Gothic" w:hAnsi="Century Gothic"/>
          <w:color w:val="111111"/>
          <w:sz w:val="24"/>
          <w:szCs w:val="24"/>
        </w:rPr>
        <w:t xml:space="preserve"> du service compétent du rectorat, en l’occurrence la DIEC. </w:t>
      </w:r>
    </w:p>
    <w:p w14:paraId="1DDD76A1" w14:textId="77777777" w:rsidR="00405F7F" w:rsidRPr="00405F7F" w:rsidRDefault="00405F7F" w:rsidP="005D4252">
      <w:pPr>
        <w:pStyle w:val="NormalWeb"/>
        <w:shd w:val="clear" w:color="auto" w:fill="FFFFFF"/>
        <w:spacing w:before="0" w:beforeAutospacing="0" w:after="0" w:afterAutospacing="0" w:line="360" w:lineRule="auto"/>
        <w:rPr>
          <w:rFonts w:ascii="Century Gothic" w:hAnsi="Century Gothic"/>
          <w:color w:val="111111"/>
        </w:rPr>
      </w:pPr>
      <w:r w:rsidRPr="00405F7F">
        <w:rPr>
          <w:rStyle w:val="lev"/>
          <w:rFonts w:ascii="Century Gothic" w:hAnsi="Century Gothic"/>
          <w:color w:val="111111"/>
        </w:rPr>
        <w:t>Délibération du jury</w:t>
      </w:r>
    </w:p>
    <w:p w14:paraId="541CBC61" w14:textId="77777777" w:rsidR="00405F7F" w:rsidRPr="00405F7F" w:rsidRDefault="00405F7F" w:rsidP="005D4252">
      <w:pPr>
        <w:pStyle w:val="NormalWeb"/>
        <w:shd w:val="clear" w:color="auto" w:fill="FFFFFF"/>
        <w:spacing w:before="0" w:beforeAutospacing="0" w:after="0" w:afterAutospacing="0" w:line="360" w:lineRule="auto"/>
        <w:jc w:val="both"/>
        <w:rPr>
          <w:rFonts w:ascii="Century Gothic" w:hAnsi="Century Gothic"/>
          <w:color w:val="111111"/>
        </w:rPr>
      </w:pPr>
      <w:r w:rsidRPr="00405F7F">
        <w:rPr>
          <w:rFonts w:ascii="Century Gothic" w:hAnsi="Century Gothic"/>
          <w:color w:val="111111"/>
        </w:rPr>
        <w:t>Le jury délibère et établit une liste des stagiaires ayant un avis favorable, une liste de ceux qui sont proposés en renouvellement de stage et une liste de ceux qui sont proposés au licenciement. En 2015, 90,5 % des stagiaires ont été admis, 4,5 % ont été mis en renouvellement, 0,7 % refusés définitivement à l’issue de la première année, 0,6 % à l’issue de la deuxième et 3,7 % ont été placés en prolongation de stage.</w:t>
      </w:r>
    </w:p>
    <w:p w14:paraId="0A44219D" w14:textId="77777777" w:rsidR="00405F7F" w:rsidRPr="00405F7F" w:rsidRDefault="00405F7F" w:rsidP="005D4252">
      <w:pPr>
        <w:pStyle w:val="NormalWeb"/>
        <w:shd w:val="clear" w:color="auto" w:fill="FFFFFF"/>
        <w:spacing w:before="0" w:beforeAutospacing="0" w:after="0" w:afterAutospacing="0" w:line="360" w:lineRule="auto"/>
        <w:rPr>
          <w:rFonts w:ascii="Century Gothic" w:hAnsi="Century Gothic"/>
          <w:color w:val="111111"/>
        </w:rPr>
      </w:pPr>
      <w:r w:rsidRPr="00405F7F">
        <w:rPr>
          <w:rStyle w:val="lev"/>
          <w:rFonts w:ascii="Century Gothic" w:hAnsi="Century Gothic"/>
          <w:color w:val="111111"/>
        </w:rPr>
        <w:t>La titularisation</w:t>
      </w:r>
    </w:p>
    <w:p w14:paraId="72CA399B" w14:textId="77777777" w:rsidR="00405F7F" w:rsidRDefault="00405F7F" w:rsidP="005D4252">
      <w:pPr>
        <w:pStyle w:val="NormalWeb"/>
        <w:shd w:val="clear" w:color="auto" w:fill="FFFFFF"/>
        <w:spacing w:before="0" w:beforeAutospacing="0" w:after="0" w:afterAutospacing="0" w:line="360" w:lineRule="auto"/>
        <w:jc w:val="both"/>
        <w:rPr>
          <w:rFonts w:ascii="Century Gothic" w:hAnsi="Century Gothic"/>
          <w:color w:val="111111"/>
        </w:rPr>
      </w:pPr>
      <w:bookmarkStart w:id="35" w:name="_Hlk491446911"/>
      <w:r w:rsidRPr="00405F7F">
        <w:rPr>
          <w:rFonts w:ascii="Century Gothic" w:hAnsi="Century Gothic"/>
          <w:color w:val="111111"/>
        </w:rPr>
        <w:t>Le recteur n’est pas lié à l’avis émis par le jury. Il peut, après examen de la CAPA, décider de titulariser un stagiaire proposé en renouvellement ou au licenciement.</w:t>
      </w:r>
      <w:r>
        <w:rPr>
          <w:rFonts w:ascii="Century Gothic" w:hAnsi="Century Gothic"/>
          <w:color w:val="111111"/>
        </w:rPr>
        <w:t xml:space="preserve"> </w:t>
      </w:r>
      <w:bookmarkEnd w:id="35"/>
      <w:r w:rsidRPr="00405F7F">
        <w:rPr>
          <w:rFonts w:ascii="Century Gothic" w:hAnsi="Century Gothic"/>
          <w:color w:val="111111"/>
        </w:rPr>
        <w:t>Le recteur prononce la titularisation, le renouvellement ou le licenciement du stagiaire.</w:t>
      </w:r>
      <w:r>
        <w:rPr>
          <w:rFonts w:ascii="Century Gothic" w:hAnsi="Century Gothic"/>
          <w:color w:val="111111"/>
        </w:rPr>
        <w:t xml:space="preserve"> </w:t>
      </w:r>
      <w:r w:rsidRPr="00405F7F">
        <w:rPr>
          <w:rFonts w:ascii="Century Gothic" w:hAnsi="Century Gothic"/>
          <w:color w:val="111111"/>
        </w:rPr>
        <w:t>Les professeurs stagiaires et les CPE réputés qualifiés en application du décret du 16 février 2000 sont titularisés par le recteur.</w:t>
      </w:r>
    </w:p>
    <w:p w14:paraId="5310EAA4" w14:textId="77777777" w:rsidR="00405F7F" w:rsidRPr="00405F7F" w:rsidRDefault="00405F7F" w:rsidP="005D4252">
      <w:pPr>
        <w:pStyle w:val="NormalWeb"/>
        <w:shd w:val="clear" w:color="auto" w:fill="FFFFFF"/>
        <w:spacing w:before="0" w:beforeAutospacing="0" w:after="0" w:afterAutospacing="0" w:line="360" w:lineRule="auto"/>
        <w:jc w:val="both"/>
        <w:rPr>
          <w:rFonts w:ascii="Century Gothic" w:hAnsi="Century Gothic"/>
          <w:color w:val="111111"/>
        </w:rPr>
      </w:pPr>
      <w:r>
        <w:rPr>
          <w:rFonts w:ascii="Century Gothic" w:hAnsi="Century Gothic"/>
          <w:color w:val="111111"/>
        </w:rPr>
        <w:t xml:space="preserve">Tous ces éléments sont bien expliqués au FSTG par l’ESPE mais une petite piqûre de rappel ne peut pas faire de mal. </w:t>
      </w:r>
    </w:p>
    <w:p w14:paraId="4B066ED1" w14:textId="77777777" w:rsidR="00405F7F" w:rsidRDefault="00405F7F" w:rsidP="005D4252">
      <w:pPr>
        <w:spacing w:after="0" w:line="360" w:lineRule="auto"/>
        <w:jc w:val="both"/>
        <w:rPr>
          <w:rFonts w:ascii="Century Gothic" w:hAnsi="Century Gothic"/>
          <w:sz w:val="24"/>
          <w:szCs w:val="24"/>
        </w:rPr>
      </w:pPr>
    </w:p>
    <w:p w14:paraId="50D62E94" w14:textId="77777777" w:rsidR="007C61D3" w:rsidRPr="00405F7F" w:rsidRDefault="007C61D3" w:rsidP="005D4252">
      <w:pPr>
        <w:numPr>
          <w:ilvl w:val="0"/>
          <w:numId w:val="16"/>
        </w:numPr>
        <w:spacing w:after="0" w:line="360" w:lineRule="auto"/>
        <w:jc w:val="both"/>
        <w:rPr>
          <w:rFonts w:ascii="Century Gothic" w:hAnsi="Century Gothic"/>
          <w:b/>
          <w:sz w:val="24"/>
          <w:szCs w:val="24"/>
        </w:rPr>
      </w:pPr>
      <w:bookmarkStart w:id="36" w:name="_Hlk488324515"/>
      <w:r w:rsidRPr="00405F7F">
        <w:rPr>
          <w:rFonts w:ascii="Century Gothic" w:hAnsi="Century Gothic"/>
          <w:b/>
          <w:sz w:val="24"/>
          <w:szCs w:val="24"/>
        </w:rPr>
        <w:t>Résultats mouvement intra académique</w:t>
      </w:r>
    </w:p>
    <w:bookmarkEnd w:id="36"/>
    <w:p w14:paraId="43C5B7C3" w14:textId="77777777" w:rsidR="00405F7F" w:rsidRDefault="00405F7F" w:rsidP="005D4252">
      <w:pPr>
        <w:spacing w:after="0" w:line="360" w:lineRule="auto"/>
        <w:jc w:val="both"/>
        <w:rPr>
          <w:rFonts w:ascii="Century Gothic" w:hAnsi="Century Gothic" w:cs="&gt; Arial"/>
          <w:bCs/>
          <w:color w:val="000000" w:themeColor="text1"/>
          <w:sz w:val="24"/>
          <w:szCs w:val="24"/>
        </w:rPr>
      </w:pPr>
      <w:r>
        <w:rPr>
          <w:rFonts w:ascii="Century Gothic" w:hAnsi="Century Gothic"/>
          <w:sz w:val="24"/>
          <w:szCs w:val="24"/>
        </w:rPr>
        <w:t>Les résultats tombent aux alentours de la mi-juin. En cas de poste fixe, il faut que l</w:t>
      </w:r>
      <w:r w:rsidR="004C06D9">
        <w:rPr>
          <w:rFonts w:ascii="Century Gothic" w:hAnsi="Century Gothic"/>
          <w:sz w:val="24"/>
          <w:szCs w:val="24"/>
        </w:rPr>
        <w:t>e</w:t>
      </w:r>
      <w:r>
        <w:rPr>
          <w:rFonts w:ascii="Century Gothic" w:hAnsi="Century Gothic"/>
          <w:sz w:val="24"/>
          <w:szCs w:val="24"/>
        </w:rPr>
        <w:t xml:space="preserve"> FSTG prenne contact rapidement avec l’é</w:t>
      </w:r>
      <w:r w:rsidR="004C06D9">
        <w:rPr>
          <w:rFonts w:ascii="Century Gothic" w:hAnsi="Century Gothic"/>
          <w:sz w:val="24"/>
          <w:szCs w:val="24"/>
        </w:rPr>
        <w:t>tablissement ; s’il est TZR une deuxième vague de vœux commence. C’est la</w:t>
      </w:r>
      <w:r w:rsidR="00A97D69" w:rsidRPr="00A97D69">
        <w:rPr>
          <w:rFonts w:ascii="Century Gothic" w:hAnsi="Century Gothic"/>
          <w:sz w:val="24"/>
          <w:szCs w:val="24"/>
        </w:rPr>
        <w:t xml:space="preserve"> </w:t>
      </w:r>
      <w:r w:rsidR="00A97D69">
        <w:rPr>
          <w:rFonts w:ascii="Century Gothic" w:hAnsi="Century Gothic"/>
          <w:sz w:val="24"/>
          <w:szCs w:val="24"/>
        </w:rPr>
        <w:t>phase d’ajustement</w:t>
      </w:r>
      <w:r w:rsidR="004C06D9">
        <w:rPr>
          <w:rFonts w:ascii="Century Gothic" w:hAnsi="Century Gothic"/>
          <w:sz w:val="24"/>
          <w:szCs w:val="24"/>
        </w:rPr>
        <w:t xml:space="preserve">. Les stagiaires doivent se connecter à l’application </w:t>
      </w:r>
      <w:hyperlink r:id="rId16" w:history="1">
        <w:r w:rsidR="004C06D9" w:rsidRPr="004C06D9">
          <w:rPr>
            <w:rStyle w:val="Lienhypertexte"/>
            <w:rFonts w:ascii="Century Gothic" w:hAnsi="Century Gothic" w:cs="Arial"/>
            <w:bCs/>
            <w:color w:val="000000" w:themeColor="text1"/>
            <w:sz w:val="24"/>
            <w:szCs w:val="24"/>
          </w:rPr>
          <w:t>AFFTZR</w:t>
        </w:r>
      </w:hyperlink>
      <w:r w:rsidR="004C06D9" w:rsidRPr="004C06D9">
        <w:rPr>
          <w:rStyle w:val="apple-converted-space"/>
          <w:rFonts w:ascii="Century Gothic" w:hAnsi="Century Gothic" w:cs="Arial"/>
          <w:bCs/>
          <w:color w:val="000000" w:themeColor="text1"/>
          <w:sz w:val="24"/>
          <w:szCs w:val="24"/>
        </w:rPr>
        <w:t> </w:t>
      </w:r>
      <w:r w:rsidR="004C06D9" w:rsidRPr="004C06D9">
        <w:rPr>
          <w:rFonts w:ascii="Century Gothic" w:hAnsi="Century Gothic" w:cs="Arial"/>
          <w:bCs/>
          <w:color w:val="000000" w:themeColor="text1"/>
          <w:sz w:val="24"/>
          <w:szCs w:val="24"/>
        </w:rPr>
        <w:t>(</w:t>
      </w:r>
      <w:hyperlink r:id="rId17" w:history="1">
        <w:r w:rsidR="004C06D9" w:rsidRPr="004C06D9">
          <w:rPr>
            <w:rStyle w:val="Lienhypertexte"/>
            <w:rFonts w:ascii="Century Gothic" w:hAnsi="Century Gothic" w:cs="Calibri"/>
            <w:color w:val="000000" w:themeColor="text1"/>
            <w:sz w:val="24"/>
            <w:szCs w:val="24"/>
          </w:rPr>
          <w:t>https://appli.ac-aix-marseille.fr/afftzr/</w:t>
        </w:r>
      </w:hyperlink>
      <w:r w:rsidR="004C06D9" w:rsidRPr="004C06D9">
        <w:rPr>
          <w:rStyle w:val="apple-converted-space"/>
          <w:rFonts w:ascii="Century Gothic" w:hAnsi="Century Gothic" w:cs="Calibri"/>
          <w:color w:val="000000" w:themeColor="text1"/>
          <w:sz w:val="24"/>
          <w:szCs w:val="24"/>
        </w:rPr>
        <w:t> </w:t>
      </w:r>
      <w:r w:rsidR="004C06D9" w:rsidRPr="004C06D9">
        <w:rPr>
          <w:rFonts w:ascii="Century Gothic" w:hAnsi="Century Gothic" w:cs="Calibri"/>
          <w:color w:val="000000" w:themeColor="text1"/>
          <w:sz w:val="24"/>
          <w:szCs w:val="24"/>
        </w:rPr>
        <w:t>)</w:t>
      </w:r>
      <w:r w:rsidR="004C06D9" w:rsidRPr="004C06D9">
        <w:rPr>
          <w:rStyle w:val="apple-converted-space"/>
          <w:rFonts w:ascii="Century Gothic" w:hAnsi="Century Gothic" w:cs="&gt; Arial"/>
          <w:bCs/>
          <w:color w:val="000000" w:themeColor="text1"/>
          <w:sz w:val="24"/>
          <w:szCs w:val="24"/>
        </w:rPr>
        <w:t> </w:t>
      </w:r>
      <w:r w:rsidR="004C06D9" w:rsidRPr="004C06D9">
        <w:rPr>
          <w:rFonts w:ascii="Century Gothic" w:hAnsi="Century Gothic" w:cs="&gt; Arial"/>
          <w:bCs/>
          <w:color w:val="000000" w:themeColor="text1"/>
          <w:sz w:val="24"/>
          <w:szCs w:val="24"/>
        </w:rPr>
        <w:t>afin d</w:t>
      </w:r>
      <w:r w:rsidR="004C06D9">
        <w:rPr>
          <w:rFonts w:ascii="Century Gothic" w:hAnsi="Century Gothic" w:cs="&gt; Arial"/>
          <w:bCs/>
          <w:color w:val="000000" w:themeColor="text1"/>
          <w:sz w:val="24"/>
          <w:szCs w:val="24"/>
        </w:rPr>
        <w:t>’y participer. Une carte des zones de remplacement est fournie notamment par les syndicats. Cette phase est importante</w:t>
      </w:r>
      <w:r w:rsidR="007450C4">
        <w:rPr>
          <w:rFonts w:ascii="Century Gothic" w:hAnsi="Century Gothic" w:cs="&gt; Arial"/>
          <w:bCs/>
          <w:color w:val="000000" w:themeColor="text1"/>
          <w:sz w:val="24"/>
          <w:szCs w:val="24"/>
        </w:rPr>
        <w:t xml:space="preserve"> ; </w:t>
      </w:r>
      <w:r w:rsidR="004C06D9">
        <w:rPr>
          <w:rFonts w:ascii="Century Gothic" w:hAnsi="Century Gothic" w:cs="&gt; Arial"/>
          <w:bCs/>
          <w:color w:val="000000" w:themeColor="text1"/>
          <w:sz w:val="24"/>
          <w:szCs w:val="24"/>
        </w:rPr>
        <w:t>à son issue 60% des TZR sont affectés à l’année.</w:t>
      </w:r>
    </w:p>
    <w:p w14:paraId="13277F12" w14:textId="77777777" w:rsidR="008918B1" w:rsidRPr="00A97D69" w:rsidRDefault="00A97D69" w:rsidP="005D4252">
      <w:pPr>
        <w:numPr>
          <w:ilvl w:val="0"/>
          <w:numId w:val="16"/>
        </w:numPr>
        <w:spacing w:after="0" w:line="360" w:lineRule="auto"/>
        <w:jc w:val="both"/>
        <w:rPr>
          <w:rFonts w:ascii="Century Gothic" w:hAnsi="Century Gothic"/>
          <w:b/>
          <w:sz w:val="24"/>
          <w:szCs w:val="24"/>
        </w:rPr>
      </w:pPr>
      <w:bookmarkStart w:id="37" w:name="_Hlk488324542"/>
      <w:r w:rsidRPr="00A97D69">
        <w:rPr>
          <w:rFonts w:ascii="Century Gothic" w:hAnsi="Century Gothic"/>
          <w:b/>
          <w:sz w:val="24"/>
          <w:szCs w:val="24"/>
        </w:rPr>
        <w:t xml:space="preserve">Récapitulatif des frais de déplacements </w:t>
      </w:r>
    </w:p>
    <w:bookmarkEnd w:id="37"/>
    <w:p w14:paraId="6D429719" w14:textId="77777777" w:rsidR="00A97D69" w:rsidRDefault="00A97D69" w:rsidP="005D4252">
      <w:pPr>
        <w:spacing w:after="0" w:line="360" w:lineRule="auto"/>
        <w:jc w:val="both"/>
        <w:rPr>
          <w:rFonts w:ascii="Century Gothic" w:hAnsi="Century Gothic"/>
          <w:sz w:val="24"/>
          <w:szCs w:val="24"/>
        </w:rPr>
      </w:pPr>
      <w:r>
        <w:rPr>
          <w:rFonts w:ascii="Century Gothic" w:hAnsi="Century Gothic"/>
          <w:sz w:val="24"/>
          <w:szCs w:val="24"/>
        </w:rPr>
        <w:t xml:space="preserve">Pour la dernière fois de l’année, si les FSTG et tuteurs ne sont pas </w:t>
      </w:r>
      <w:r w:rsidR="007450C4">
        <w:rPr>
          <w:rFonts w:ascii="Century Gothic" w:hAnsi="Century Gothic"/>
          <w:sz w:val="24"/>
          <w:szCs w:val="24"/>
        </w:rPr>
        <w:t>dans le</w:t>
      </w:r>
      <w:r>
        <w:rPr>
          <w:rFonts w:ascii="Century Gothic" w:hAnsi="Century Gothic"/>
          <w:sz w:val="24"/>
          <w:szCs w:val="24"/>
        </w:rPr>
        <w:t xml:space="preserve"> même établissement il faut remettre cette fiche de rétribution. </w:t>
      </w:r>
    </w:p>
    <w:p w14:paraId="07EBD89D" w14:textId="2C3495E6" w:rsidR="00481879" w:rsidRPr="00481879" w:rsidRDefault="00FD60A0" w:rsidP="005D4252">
      <w:pPr>
        <w:spacing w:after="0" w:line="360" w:lineRule="auto"/>
        <w:jc w:val="both"/>
        <w:rPr>
          <w:rFonts w:ascii="Century Gothic" w:hAnsi="Century Gothic"/>
          <w:b/>
          <w:color w:val="FF0000"/>
          <w:sz w:val="24"/>
          <w:szCs w:val="24"/>
        </w:rPr>
      </w:pPr>
      <w:r>
        <w:rPr>
          <w:rFonts w:ascii="Century Gothic" w:hAnsi="Century Gothic"/>
          <w:sz w:val="24"/>
          <w:szCs w:val="24"/>
        </w:rPr>
        <w:br w:type="page"/>
      </w:r>
      <w:r w:rsidR="00481879" w:rsidRPr="00481879">
        <w:rPr>
          <w:rFonts w:ascii="Century Gothic" w:hAnsi="Century Gothic"/>
          <w:b/>
          <w:color w:val="FF0000"/>
          <w:sz w:val="24"/>
          <w:szCs w:val="24"/>
        </w:rPr>
        <w:t>BIBLIOGRAPHIE</w:t>
      </w:r>
      <w:r w:rsidR="00167C94">
        <w:rPr>
          <w:rFonts w:ascii="Century Gothic" w:hAnsi="Century Gothic"/>
          <w:b/>
          <w:color w:val="FF0000"/>
          <w:sz w:val="24"/>
          <w:szCs w:val="24"/>
        </w:rPr>
        <w:t>- webographie</w:t>
      </w:r>
    </w:p>
    <w:p w14:paraId="16623940" w14:textId="77777777" w:rsidR="00167C94" w:rsidRDefault="00167C94" w:rsidP="005D4252">
      <w:pPr>
        <w:spacing w:after="0" w:line="360" w:lineRule="auto"/>
        <w:jc w:val="both"/>
        <w:rPr>
          <w:rFonts w:ascii="Century Gothic" w:hAnsi="Century Gothic"/>
          <w:sz w:val="24"/>
          <w:szCs w:val="24"/>
        </w:rPr>
      </w:pPr>
      <w:bookmarkStart w:id="38" w:name="_Hlk491446646"/>
      <w:r>
        <w:rPr>
          <w:rFonts w:ascii="Century Gothic" w:hAnsi="Century Gothic"/>
          <w:sz w:val="24"/>
          <w:szCs w:val="24"/>
        </w:rPr>
        <w:t xml:space="preserve">Ne pas hésiter à communiquer les coordonnées des formateurs académiques qui peuvent aider les T1 pour lesquels la transition est difficile. </w:t>
      </w:r>
    </w:p>
    <w:bookmarkEnd w:id="38"/>
    <w:p w14:paraId="7DE1AE89" w14:textId="77777777" w:rsidR="00481879" w:rsidRDefault="00481879" w:rsidP="005D4252">
      <w:pPr>
        <w:spacing w:after="0" w:line="360" w:lineRule="auto"/>
        <w:jc w:val="both"/>
        <w:rPr>
          <w:rFonts w:ascii="Century Gothic" w:hAnsi="Century Gothic"/>
          <w:sz w:val="24"/>
          <w:szCs w:val="24"/>
        </w:rPr>
      </w:pPr>
      <w:r>
        <w:rPr>
          <w:rFonts w:ascii="Century Gothic" w:hAnsi="Century Gothic"/>
          <w:sz w:val="24"/>
          <w:szCs w:val="24"/>
        </w:rPr>
        <w:t xml:space="preserve">Lettre de rentrée 2016 des IA-IPR d’histoire géographie (lien : </w:t>
      </w:r>
      <w:hyperlink r:id="rId18" w:history="1">
        <w:r w:rsidR="00722FFE" w:rsidRPr="001C5102">
          <w:rPr>
            <w:rStyle w:val="Lienhypertexte"/>
            <w:rFonts w:ascii="Century Gothic" w:hAnsi="Century Gothic"/>
            <w:sz w:val="24"/>
            <w:szCs w:val="24"/>
          </w:rPr>
          <w:t>https://www.pedagogie.ac-aix-marseille.fr/upload/docs/application/pdf/2016-09/lettre_de_rentree_2016.pdf</w:t>
        </w:r>
      </w:hyperlink>
      <w:r>
        <w:rPr>
          <w:rFonts w:ascii="Century Gothic" w:hAnsi="Century Gothic"/>
          <w:sz w:val="24"/>
          <w:szCs w:val="24"/>
        </w:rPr>
        <w:t>)</w:t>
      </w:r>
    </w:p>
    <w:p w14:paraId="55F1C41D" w14:textId="77777777" w:rsidR="00722FFE" w:rsidRPr="00722FFE" w:rsidRDefault="00722FFE" w:rsidP="005D4252">
      <w:pPr>
        <w:spacing w:after="0" w:line="360" w:lineRule="auto"/>
        <w:rPr>
          <w:rFonts w:ascii="Century Gothic" w:hAnsi="Century Gothic"/>
          <w:sz w:val="24"/>
          <w:szCs w:val="24"/>
        </w:rPr>
      </w:pPr>
      <w:r>
        <w:rPr>
          <w:rFonts w:ascii="Century Gothic" w:hAnsi="Century Gothic"/>
          <w:sz w:val="24"/>
          <w:szCs w:val="24"/>
        </w:rPr>
        <w:t xml:space="preserve">Plateforme mahara : </w:t>
      </w:r>
      <w:r w:rsidRPr="00722FFE">
        <w:rPr>
          <w:rFonts w:ascii="Century Gothic" w:hAnsi="Century Gothic"/>
          <w:sz w:val="24"/>
          <w:szCs w:val="24"/>
        </w:rPr>
        <w:t xml:space="preserve">via l’url  http://mahara.espe-lnf.fr/ </w:t>
      </w:r>
    </w:p>
    <w:p w14:paraId="36FD809A" w14:textId="77777777" w:rsidR="00722FFE" w:rsidRDefault="00A97D69" w:rsidP="005D4252">
      <w:pPr>
        <w:spacing w:after="0" w:line="360" w:lineRule="auto"/>
        <w:jc w:val="both"/>
        <w:rPr>
          <w:rStyle w:val="lev"/>
          <w:rFonts w:ascii="Century Gothic" w:hAnsi="Century Gothic" w:cs="Helvetica"/>
          <w:b w:val="0"/>
          <w:color w:val="333333"/>
          <w:sz w:val="24"/>
          <w:szCs w:val="24"/>
        </w:rPr>
      </w:pPr>
      <w:r w:rsidRPr="00A97D69">
        <w:rPr>
          <w:rFonts w:ascii="Century Gothic" w:hAnsi="Century Gothic"/>
          <w:b/>
          <w:sz w:val="24"/>
          <w:szCs w:val="24"/>
        </w:rPr>
        <w:t>Site</w:t>
      </w:r>
      <w:r>
        <w:rPr>
          <w:rFonts w:ascii="Century Gothic" w:hAnsi="Century Gothic"/>
          <w:sz w:val="24"/>
          <w:szCs w:val="24"/>
        </w:rPr>
        <w:t xml:space="preserve"> : IFé – institut français de l’éducation </w:t>
      </w:r>
      <w:hyperlink r:id="rId19" w:history="1">
        <w:r w:rsidRPr="003F5154">
          <w:rPr>
            <w:rStyle w:val="Lienhypertexte"/>
            <w:rFonts w:ascii="Century Gothic" w:hAnsi="Century Gothic"/>
            <w:sz w:val="24"/>
            <w:szCs w:val="24"/>
          </w:rPr>
          <w:t>http://neo.ens-lyon.fr//neo/themes/theme-8</w:t>
        </w:r>
      </w:hyperlink>
      <w:r>
        <w:rPr>
          <w:rFonts w:ascii="Century Gothic" w:hAnsi="Century Gothic"/>
          <w:sz w:val="24"/>
          <w:szCs w:val="24"/>
        </w:rPr>
        <w:t xml:space="preserve"> notamment la présentation de </w:t>
      </w:r>
      <w:r w:rsidRPr="00A97D69">
        <w:rPr>
          <w:rStyle w:val="lev"/>
          <w:rFonts w:ascii="Century Gothic" w:hAnsi="Century Gothic" w:cs="Helvetica"/>
          <w:b w:val="0"/>
          <w:color w:val="333333"/>
          <w:sz w:val="24"/>
          <w:szCs w:val="24"/>
        </w:rPr>
        <w:t>Sébastien Chaliès, Maître de Conférences à l'université de Toulouse</w:t>
      </w:r>
    </w:p>
    <w:p w14:paraId="363B5549" w14:textId="0ECFD47D" w:rsidR="00A97D69" w:rsidRDefault="00A97D69" w:rsidP="005D4252">
      <w:pPr>
        <w:spacing w:after="0" w:line="360" w:lineRule="auto"/>
        <w:jc w:val="both"/>
        <w:rPr>
          <w:rStyle w:val="lev"/>
          <w:rFonts w:ascii="Century Gothic" w:hAnsi="Century Gothic" w:cs="Helvetica"/>
          <w:b w:val="0"/>
          <w:color w:val="333333"/>
          <w:sz w:val="24"/>
          <w:szCs w:val="24"/>
        </w:rPr>
      </w:pPr>
      <w:r>
        <w:rPr>
          <w:rStyle w:val="lev"/>
          <w:rFonts w:ascii="Century Gothic" w:hAnsi="Century Gothic" w:cs="Helvetica"/>
          <w:b w:val="0"/>
          <w:color w:val="333333"/>
          <w:sz w:val="24"/>
          <w:szCs w:val="24"/>
        </w:rPr>
        <w:t>Memento du stagiaire 2017-2018 site de l’</w:t>
      </w:r>
      <w:r w:rsidR="00FD60A0">
        <w:rPr>
          <w:rStyle w:val="lev"/>
          <w:rFonts w:ascii="Century Gothic" w:hAnsi="Century Gothic" w:cs="Helvetica"/>
          <w:b w:val="0"/>
          <w:color w:val="333333"/>
          <w:sz w:val="24"/>
          <w:szCs w:val="24"/>
        </w:rPr>
        <w:t>académie d’Aix-Marseille</w:t>
      </w:r>
    </w:p>
    <w:p w14:paraId="1D4393FC" w14:textId="24FB4770" w:rsidR="00A97D69" w:rsidRDefault="00A97D69" w:rsidP="005D4252">
      <w:pPr>
        <w:spacing w:after="0" w:line="360" w:lineRule="auto"/>
        <w:jc w:val="both"/>
        <w:rPr>
          <w:rStyle w:val="lev"/>
          <w:rFonts w:ascii="Century Gothic" w:hAnsi="Century Gothic" w:cs="Helvetica"/>
          <w:b w:val="0"/>
          <w:color w:val="333333"/>
          <w:sz w:val="24"/>
          <w:szCs w:val="24"/>
        </w:rPr>
      </w:pPr>
      <w:r>
        <w:rPr>
          <w:rStyle w:val="lev"/>
          <w:rFonts w:ascii="Century Gothic" w:hAnsi="Century Gothic" w:cs="Helvetica"/>
          <w:b w:val="0"/>
          <w:color w:val="333333"/>
          <w:sz w:val="24"/>
          <w:szCs w:val="24"/>
        </w:rPr>
        <w:t xml:space="preserve">Livret du tuteur 2017-2017 académie de </w:t>
      </w:r>
      <w:r w:rsidR="007450C4">
        <w:rPr>
          <w:rStyle w:val="lev"/>
          <w:rFonts w:ascii="Century Gothic" w:hAnsi="Century Gothic" w:cs="Helvetica"/>
          <w:b w:val="0"/>
          <w:color w:val="333333"/>
          <w:sz w:val="24"/>
          <w:szCs w:val="24"/>
        </w:rPr>
        <w:t>Paris</w:t>
      </w:r>
      <w:r>
        <w:rPr>
          <w:rStyle w:val="lev"/>
          <w:rFonts w:ascii="Century Gothic" w:hAnsi="Century Gothic" w:cs="Helvetica"/>
          <w:b w:val="0"/>
          <w:color w:val="333333"/>
          <w:sz w:val="24"/>
          <w:szCs w:val="24"/>
        </w:rPr>
        <w:t>, Lille, Bordeaux</w:t>
      </w:r>
      <w:r w:rsidR="00FD60A0">
        <w:rPr>
          <w:rStyle w:val="lev"/>
          <w:rFonts w:ascii="Century Gothic" w:hAnsi="Century Gothic" w:cs="Helvetica"/>
          <w:b w:val="0"/>
          <w:color w:val="333333"/>
          <w:sz w:val="24"/>
          <w:szCs w:val="24"/>
        </w:rPr>
        <w:t xml:space="preserve"> et Aix-Marseille </w:t>
      </w:r>
    </w:p>
    <w:p w14:paraId="22D3EAC1" w14:textId="77777777" w:rsidR="00167C94" w:rsidRDefault="00167C94" w:rsidP="005D4252">
      <w:pPr>
        <w:spacing w:after="0" w:line="360" w:lineRule="auto"/>
        <w:jc w:val="both"/>
        <w:rPr>
          <w:rFonts w:ascii="Century Gothic" w:hAnsi="Century Gothic" w:cs="Arial"/>
          <w:sz w:val="24"/>
          <w:szCs w:val="24"/>
        </w:rPr>
      </w:pPr>
      <w:r>
        <w:rPr>
          <w:rStyle w:val="lev"/>
          <w:rFonts w:ascii="Century Gothic" w:hAnsi="Century Gothic" w:cs="Helvetica"/>
          <w:b w:val="0"/>
          <w:color w:val="333333"/>
          <w:sz w:val="24"/>
          <w:szCs w:val="24"/>
        </w:rPr>
        <w:t xml:space="preserve">Sur le positionnement du stagiaire : </w:t>
      </w:r>
      <w:hyperlink r:id="rId20" w:history="1">
        <w:r w:rsidRPr="007B4DC7">
          <w:rPr>
            <w:rStyle w:val="Lienhypertexte"/>
            <w:rFonts w:ascii="Century Gothic" w:hAnsi="Century Gothic" w:cs="Arial"/>
            <w:sz w:val="24"/>
            <w:szCs w:val="24"/>
          </w:rPr>
          <w:t>http://neo.ens-lyon.fr/neo/themes/theme-8</w:t>
        </w:r>
      </w:hyperlink>
      <w:r>
        <w:rPr>
          <w:rFonts w:ascii="Century Gothic" w:hAnsi="Century Gothic" w:cs="Arial"/>
          <w:sz w:val="24"/>
          <w:szCs w:val="24"/>
        </w:rPr>
        <w:t xml:space="preserve">. </w:t>
      </w:r>
    </w:p>
    <w:p w14:paraId="56F04A02" w14:textId="553491DD" w:rsidR="00167C94" w:rsidRDefault="00167C94" w:rsidP="005D4252">
      <w:pPr>
        <w:spacing w:after="0" w:line="360" w:lineRule="auto"/>
        <w:jc w:val="both"/>
        <w:rPr>
          <w:rFonts w:ascii="Century Gothic" w:hAnsi="Century Gothic"/>
          <w:sz w:val="24"/>
          <w:szCs w:val="24"/>
        </w:rPr>
      </w:pPr>
      <w:r>
        <w:rPr>
          <w:rFonts w:ascii="Century Gothic" w:hAnsi="Century Gothic"/>
          <w:sz w:val="24"/>
          <w:szCs w:val="24"/>
        </w:rPr>
        <w:t xml:space="preserve">numéro 45 des </w:t>
      </w:r>
      <w:r w:rsidRPr="009E02A3">
        <w:rPr>
          <w:rFonts w:ascii="Century Gothic" w:hAnsi="Century Gothic"/>
          <w:i/>
          <w:sz w:val="24"/>
          <w:szCs w:val="24"/>
        </w:rPr>
        <w:t>Grands Dossiers des Sciences humaines</w:t>
      </w:r>
      <w:r>
        <w:rPr>
          <w:rFonts w:ascii="Century Gothic" w:hAnsi="Century Gothic"/>
          <w:sz w:val="24"/>
          <w:szCs w:val="24"/>
        </w:rPr>
        <w:t xml:space="preserve"> -2016</w:t>
      </w:r>
    </w:p>
    <w:p w14:paraId="1B111091" w14:textId="4E7EAAA0" w:rsidR="00167C94" w:rsidRDefault="00167C94" w:rsidP="005D4252">
      <w:pPr>
        <w:spacing w:after="0" w:line="360" w:lineRule="auto"/>
        <w:jc w:val="both"/>
        <w:rPr>
          <w:rFonts w:ascii="Century Gothic" w:hAnsi="Century Gothic"/>
          <w:sz w:val="24"/>
          <w:szCs w:val="24"/>
        </w:rPr>
      </w:pPr>
      <w:r>
        <w:rPr>
          <w:rFonts w:ascii="Century Gothic" w:hAnsi="Century Gothic"/>
          <w:sz w:val="24"/>
          <w:szCs w:val="24"/>
        </w:rPr>
        <w:t>« </w:t>
      </w:r>
      <w:r w:rsidRPr="00A24AA7">
        <w:rPr>
          <w:rFonts w:ascii="Century Gothic" w:hAnsi="Century Gothic"/>
          <w:sz w:val="24"/>
          <w:szCs w:val="24"/>
        </w:rPr>
        <w:t>REPÈRES POUR L’INSPECTION ET L’ENSEIGNEMENT EN HISTOIRE ET GÉOGRAPHIE</w:t>
      </w:r>
      <w:r>
        <w:rPr>
          <w:rFonts w:ascii="Century Gothic" w:hAnsi="Century Gothic"/>
          <w:sz w:val="24"/>
          <w:szCs w:val="24"/>
        </w:rPr>
        <w:t> » : Lien :</w:t>
      </w:r>
      <w:r w:rsidRPr="00A24AA7">
        <w:rPr>
          <w:rFonts w:ascii="Century Gothic" w:hAnsi="Century Gothic"/>
          <w:sz w:val="24"/>
          <w:szCs w:val="24"/>
        </w:rPr>
        <w:t>https://www.pedagogie.ac-aix-</w:t>
      </w:r>
      <w:r>
        <w:rPr>
          <w:rFonts w:ascii="Century Gothic" w:hAnsi="Century Gothic"/>
          <w:sz w:val="24"/>
          <w:szCs w:val="24"/>
        </w:rPr>
        <w:t>m</w:t>
      </w:r>
      <w:r w:rsidRPr="00A24AA7">
        <w:rPr>
          <w:rFonts w:ascii="Century Gothic" w:hAnsi="Century Gothic"/>
          <w:sz w:val="24"/>
          <w:szCs w:val="24"/>
        </w:rPr>
        <w:t>arseille.fr/upload/docs/application/pdf/2016-09/reperes_pour_linspection_et_lenseignement_de_lhistoire-geographie.pdf</w:t>
      </w:r>
    </w:p>
    <w:p w14:paraId="5CCCC0FF" w14:textId="71A7D91C" w:rsidR="00167C94" w:rsidRPr="00A97D69" w:rsidRDefault="00167C94" w:rsidP="005D4252">
      <w:pPr>
        <w:spacing w:after="0" w:line="360" w:lineRule="auto"/>
        <w:jc w:val="both"/>
        <w:rPr>
          <w:rFonts w:ascii="Century Gothic" w:hAnsi="Century Gothic"/>
          <w:b/>
          <w:sz w:val="24"/>
          <w:szCs w:val="24"/>
        </w:rPr>
      </w:pPr>
      <w:r>
        <w:rPr>
          <w:rFonts w:ascii="Century Gothic" w:hAnsi="Century Gothic" w:cs="Arial"/>
          <w:sz w:val="24"/>
          <w:szCs w:val="24"/>
        </w:rPr>
        <w:t xml:space="preserve">Sur la formation des stagiaires : </w:t>
      </w:r>
      <w:hyperlink r:id="rId21" w:history="1">
        <w:r w:rsidRPr="00AD7CF7">
          <w:rPr>
            <w:rStyle w:val="Lienhypertexte"/>
            <w:rFonts w:ascii="Century Gothic" w:hAnsi="Century Gothic" w:cs="Arial"/>
            <w:sz w:val="24"/>
            <w:szCs w:val="24"/>
          </w:rPr>
          <w:t>http://www.education.gouv.fr/cid72804/espe-une-formation-a-forte-dimension-professionnelle-reconnue-par-un-diplome-de-master.html</w:t>
        </w:r>
      </w:hyperlink>
    </w:p>
    <w:sectPr w:rsidR="00167C94" w:rsidRPr="00A97D69" w:rsidSect="00C85AB4">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737A5" w14:textId="77777777" w:rsidR="00F51CB6" w:rsidRDefault="00F51CB6" w:rsidP="00D3024F">
      <w:pPr>
        <w:spacing w:after="0" w:line="240" w:lineRule="auto"/>
      </w:pPr>
      <w:r>
        <w:separator/>
      </w:r>
    </w:p>
  </w:endnote>
  <w:endnote w:type="continuationSeparator" w:id="0">
    <w:p w14:paraId="13DEDCEB" w14:textId="77777777" w:rsidR="00F51CB6" w:rsidRDefault="00F51CB6" w:rsidP="00D3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t; Arial">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F2C9E" w14:textId="7F7BDE1A" w:rsidR="00DE14AE" w:rsidRDefault="00DE14AE">
    <w:pPr>
      <w:pStyle w:val="Pieddepage"/>
    </w:pPr>
    <w:r>
      <w:rPr>
        <w:noProof/>
        <w:lang w:eastAsia="fr-FR"/>
      </w:rPr>
      <mc:AlternateContent>
        <mc:Choice Requires="wps">
          <w:drawing>
            <wp:anchor distT="0" distB="0" distL="114300" distR="114300" simplePos="0" relativeHeight="251657728" behindDoc="0" locked="0" layoutInCell="0" allowOverlap="1" wp14:anchorId="1256BBA5" wp14:editId="49027CD5">
              <wp:simplePos x="0" y="0"/>
              <wp:positionH relativeFrom="page">
                <wp:posOffset>6670040</wp:posOffset>
              </wp:positionH>
              <wp:positionV relativeFrom="page">
                <wp:posOffset>9864725</wp:posOffset>
              </wp:positionV>
              <wp:extent cx="368300" cy="274320"/>
              <wp:effectExtent l="12065" t="6350" r="10160"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0B0CFEB" w14:textId="367D0094" w:rsidR="00DE14AE" w:rsidRDefault="00DE14AE">
                          <w:pPr>
                            <w:jc w:val="center"/>
                          </w:pPr>
                          <w:r>
                            <w:fldChar w:fldCharType="begin"/>
                          </w:r>
                          <w:r>
                            <w:instrText>PAGE    \* MERGEFORMAT</w:instrText>
                          </w:r>
                          <w:r>
                            <w:fldChar w:fldCharType="separate"/>
                          </w:r>
                          <w:r w:rsidR="00ED0896" w:rsidRPr="00ED0896">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525.2pt;margin-top:776.7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6rcNwIAAG0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" o:allowincell="f" adj="14135" strokecolor="gray" strokeweight=".25pt">
              <v:textbox>
                <w:txbxContent>
                  <w:p w14:paraId="70B0CFEB" w14:textId="367D0094" w:rsidR="00DE14AE" w:rsidRDefault="00DE14AE">
                    <w:pPr>
                      <w:jc w:val="center"/>
                    </w:pPr>
                    <w:r>
                      <w:fldChar w:fldCharType="begin"/>
                    </w:r>
                    <w:r>
                      <w:instrText>PAGE    \* MERGEFORMAT</w:instrText>
                    </w:r>
                    <w:r>
                      <w:fldChar w:fldCharType="separate"/>
                    </w:r>
                    <w:r w:rsidR="00ED0896" w:rsidRPr="00ED0896">
                      <w:rPr>
                        <w:noProof/>
                        <w:sz w:val="16"/>
                        <w:szCs w:val="16"/>
                      </w:rPr>
                      <w:t>2</w:t>
                    </w:r>
                    <w:r>
                      <w:rPr>
                        <w:sz w:val="16"/>
                        <w:szCs w:val="16"/>
                      </w:rPr>
                      <w:fldChar w:fldCharType="end"/>
                    </w:r>
                  </w:p>
                </w:txbxContent>
              </v:textbox>
              <w10:wrap anchorx="page" anchory="page"/>
            </v:shape>
          </w:pict>
        </mc:Fallback>
      </mc:AlternateContent>
    </w:r>
    <w:r>
      <w:t xml:space="preserve">Carnet de bord du tuteur – </w:t>
    </w:r>
    <w:hyperlink r:id="rId1" w:history="1">
      <w:r w:rsidRPr="007B4DC7">
        <w:rPr>
          <w:rStyle w:val="Lienhypertexte"/>
        </w:rPr>
        <w:t>celine.borel-graux@ac-aix-marseille.fr</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22344" w14:textId="77777777" w:rsidR="00F51CB6" w:rsidRDefault="00F51CB6" w:rsidP="00D3024F">
      <w:pPr>
        <w:spacing w:after="0" w:line="240" w:lineRule="auto"/>
      </w:pPr>
      <w:r>
        <w:separator/>
      </w:r>
    </w:p>
  </w:footnote>
  <w:footnote w:type="continuationSeparator" w:id="0">
    <w:p w14:paraId="2679EFB7" w14:textId="77777777" w:rsidR="00F51CB6" w:rsidRDefault="00F51CB6" w:rsidP="00D3024F">
      <w:pPr>
        <w:spacing w:after="0" w:line="240" w:lineRule="auto"/>
      </w:pPr>
      <w:r>
        <w:continuationSeparator/>
      </w:r>
    </w:p>
  </w:footnote>
  <w:footnote w:id="1">
    <w:p w14:paraId="24696928" w14:textId="77777777" w:rsidR="00DE14AE" w:rsidRPr="006D2181" w:rsidRDefault="00DE14AE" w:rsidP="006D2181">
      <w:pPr>
        <w:jc w:val="both"/>
        <w:rPr>
          <w:rFonts w:ascii="Century Gothic" w:hAnsi="Century Gothic"/>
          <w:sz w:val="18"/>
          <w:szCs w:val="18"/>
        </w:rPr>
      </w:pPr>
      <w:r>
        <w:rPr>
          <w:rStyle w:val="Appelnotedebasdep"/>
        </w:rPr>
        <w:footnoteRef/>
      </w:r>
      <w:r>
        <w:t xml:space="preserve"> </w:t>
      </w:r>
      <w:r w:rsidRPr="00F06B3F">
        <w:rPr>
          <w:rStyle w:val="st"/>
          <w:rFonts w:ascii="Century Gothic" w:hAnsi="Century Gothic"/>
          <w:sz w:val="18"/>
          <w:szCs w:val="18"/>
        </w:rPr>
        <w:t>Chacune de ces journées de formation donne lieu à une convocation reçue 10 jours avant la date prévue. Il s’agira dans le cas contraire de contacter la DAFIP.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5176"/>
    <w:multiLevelType w:val="hybridMultilevel"/>
    <w:tmpl w:val="22128E7C"/>
    <w:lvl w:ilvl="0" w:tplc="248EDB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5A40268"/>
    <w:multiLevelType w:val="hybridMultilevel"/>
    <w:tmpl w:val="14602198"/>
    <w:lvl w:ilvl="0" w:tplc="36FCC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A4696E"/>
    <w:multiLevelType w:val="hybridMultilevel"/>
    <w:tmpl w:val="2812C8E8"/>
    <w:lvl w:ilvl="0" w:tplc="2A185C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FE7AB3"/>
    <w:multiLevelType w:val="hybridMultilevel"/>
    <w:tmpl w:val="11E2546E"/>
    <w:lvl w:ilvl="0" w:tplc="36FCC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86279B"/>
    <w:multiLevelType w:val="hybridMultilevel"/>
    <w:tmpl w:val="533CB98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340E9E"/>
    <w:multiLevelType w:val="hybridMultilevel"/>
    <w:tmpl w:val="0930F38A"/>
    <w:lvl w:ilvl="0" w:tplc="30126B0E">
      <w:start w:val="2"/>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91355B"/>
    <w:multiLevelType w:val="hybridMultilevel"/>
    <w:tmpl w:val="06E6E1C2"/>
    <w:lvl w:ilvl="0" w:tplc="36FCC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055C8B"/>
    <w:multiLevelType w:val="hybridMultilevel"/>
    <w:tmpl w:val="EC725598"/>
    <w:lvl w:ilvl="0" w:tplc="97BEBFE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9680A"/>
    <w:multiLevelType w:val="hybridMultilevel"/>
    <w:tmpl w:val="7BB8C582"/>
    <w:lvl w:ilvl="0" w:tplc="36FCC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F77B53"/>
    <w:multiLevelType w:val="hybridMultilevel"/>
    <w:tmpl w:val="E23EF7B2"/>
    <w:lvl w:ilvl="0" w:tplc="C1C417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35B4EDE"/>
    <w:multiLevelType w:val="hybridMultilevel"/>
    <w:tmpl w:val="9BA81DC6"/>
    <w:lvl w:ilvl="0" w:tplc="2D7C4A2A">
      <w:start w:val="1"/>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59240B"/>
    <w:multiLevelType w:val="hybridMultilevel"/>
    <w:tmpl w:val="B396282A"/>
    <w:lvl w:ilvl="0" w:tplc="33E0778A">
      <w:start w:val="1"/>
      <w:numFmt w:val="bullet"/>
      <w:lvlText w:val=""/>
      <w:lvlJc w:val="left"/>
      <w:pPr>
        <w:tabs>
          <w:tab w:val="num" w:pos="720"/>
        </w:tabs>
        <w:ind w:left="720" w:hanging="360"/>
      </w:pPr>
      <w:rPr>
        <w:rFonts w:ascii="Wingdings" w:hAnsi="Wingdings" w:hint="default"/>
      </w:rPr>
    </w:lvl>
    <w:lvl w:ilvl="1" w:tplc="4336D286" w:tentative="1">
      <w:start w:val="1"/>
      <w:numFmt w:val="bullet"/>
      <w:lvlText w:val=""/>
      <w:lvlJc w:val="left"/>
      <w:pPr>
        <w:tabs>
          <w:tab w:val="num" w:pos="1440"/>
        </w:tabs>
        <w:ind w:left="1440" w:hanging="360"/>
      </w:pPr>
      <w:rPr>
        <w:rFonts w:ascii="Wingdings" w:hAnsi="Wingdings" w:hint="default"/>
      </w:rPr>
    </w:lvl>
    <w:lvl w:ilvl="2" w:tplc="EB000B12" w:tentative="1">
      <w:start w:val="1"/>
      <w:numFmt w:val="bullet"/>
      <w:lvlText w:val=""/>
      <w:lvlJc w:val="left"/>
      <w:pPr>
        <w:tabs>
          <w:tab w:val="num" w:pos="2160"/>
        </w:tabs>
        <w:ind w:left="2160" w:hanging="360"/>
      </w:pPr>
      <w:rPr>
        <w:rFonts w:ascii="Wingdings" w:hAnsi="Wingdings" w:hint="default"/>
      </w:rPr>
    </w:lvl>
    <w:lvl w:ilvl="3" w:tplc="0464D192" w:tentative="1">
      <w:start w:val="1"/>
      <w:numFmt w:val="bullet"/>
      <w:lvlText w:val=""/>
      <w:lvlJc w:val="left"/>
      <w:pPr>
        <w:tabs>
          <w:tab w:val="num" w:pos="2880"/>
        </w:tabs>
        <w:ind w:left="2880" w:hanging="360"/>
      </w:pPr>
      <w:rPr>
        <w:rFonts w:ascii="Wingdings" w:hAnsi="Wingdings" w:hint="default"/>
      </w:rPr>
    </w:lvl>
    <w:lvl w:ilvl="4" w:tplc="4F4A2E1A" w:tentative="1">
      <w:start w:val="1"/>
      <w:numFmt w:val="bullet"/>
      <w:lvlText w:val=""/>
      <w:lvlJc w:val="left"/>
      <w:pPr>
        <w:tabs>
          <w:tab w:val="num" w:pos="3600"/>
        </w:tabs>
        <w:ind w:left="3600" w:hanging="360"/>
      </w:pPr>
      <w:rPr>
        <w:rFonts w:ascii="Wingdings" w:hAnsi="Wingdings" w:hint="default"/>
      </w:rPr>
    </w:lvl>
    <w:lvl w:ilvl="5" w:tplc="235A7AD8" w:tentative="1">
      <w:start w:val="1"/>
      <w:numFmt w:val="bullet"/>
      <w:lvlText w:val=""/>
      <w:lvlJc w:val="left"/>
      <w:pPr>
        <w:tabs>
          <w:tab w:val="num" w:pos="4320"/>
        </w:tabs>
        <w:ind w:left="4320" w:hanging="360"/>
      </w:pPr>
      <w:rPr>
        <w:rFonts w:ascii="Wingdings" w:hAnsi="Wingdings" w:hint="default"/>
      </w:rPr>
    </w:lvl>
    <w:lvl w:ilvl="6" w:tplc="30046CBA" w:tentative="1">
      <w:start w:val="1"/>
      <w:numFmt w:val="bullet"/>
      <w:lvlText w:val=""/>
      <w:lvlJc w:val="left"/>
      <w:pPr>
        <w:tabs>
          <w:tab w:val="num" w:pos="5040"/>
        </w:tabs>
        <w:ind w:left="5040" w:hanging="360"/>
      </w:pPr>
      <w:rPr>
        <w:rFonts w:ascii="Wingdings" w:hAnsi="Wingdings" w:hint="default"/>
      </w:rPr>
    </w:lvl>
    <w:lvl w:ilvl="7" w:tplc="95ECF7C4" w:tentative="1">
      <w:start w:val="1"/>
      <w:numFmt w:val="bullet"/>
      <w:lvlText w:val=""/>
      <w:lvlJc w:val="left"/>
      <w:pPr>
        <w:tabs>
          <w:tab w:val="num" w:pos="5760"/>
        </w:tabs>
        <w:ind w:left="5760" w:hanging="360"/>
      </w:pPr>
      <w:rPr>
        <w:rFonts w:ascii="Wingdings" w:hAnsi="Wingdings" w:hint="default"/>
      </w:rPr>
    </w:lvl>
    <w:lvl w:ilvl="8" w:tplc="E4E814D0" w:tentative="1">
      <w:start w:val="1"/>
      <w:numFmt w:val="bullet"/>
      <w:lvlText w:val=""/>
      <w:lvlJc w:val="left"/>
      <w:pPr>
        <w:tabs>
          <w:tab w:val="num" w:pos="6480"/>
        </w:tabs>
        <w:ind w:left="6480" w:hanging="360"/>
      </w:pPr>
      <w:rPr>
        <w:rFonts w:ascii="Wingdings" w:hAnsi="Wingdings" w:hint="default"/>
      </w:rPr>
    </w:lvl>
  </w:abstractNum>
  <w:abstractNum w:abstractNumId="12">
    <w:nsid w:val="559323D5"/>
    <w:multiLevelType w:val="hybridMultilevel"/>
    <w:tmpl w:val="29D2E906"/>
    <w:lvl w:ilvl="0" w:tplc="4030CF7A">
      <w:start w:val="1"/>
      <w:numFmt w:val="upperLetter"/>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3">
    <w:nsid w:val="5974785A"/>
    <w:multiLevelType w:val="hybridMultilevel"/>
    <w:tmpl w:val="BACA5436"/>
    <w:lvl w:ilvl="0" w:tplc="36FCCF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BE7353"/>
    <w:multiLevelType w:val="hybridMultilevel"/>
    <w:tmpl w:val="8B025682"/>
    <w:lvl w:ilvl="0" w:tplc="30126B0E">
      <w:start w:val="2"/>
      <w:numFmt w:val="bullet"/>
      <w:lvlText w:val="-"/>
      <w:lvlJc w:val="left"/>
      <w:pPr>
        <w:ind w:left="720" w:hanging="360"/>
      </w:pPr>
      <w:rPr>
        <w:rFonts w:ascii="Century Gothic" w:eastAsia="Calibri"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BF79EE"/>
    <w:multiLevelType w:val="hybridMultilevel"/>
    <w:tmpl w:val="D9D8B2F0"/>
    <w:lvl w:ilvl="0" w:tplc="9D88FBF6">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BD69C5"/>
    <w:multiLevelType w:val="hybridMultilevel"/>
    <w:tmpl w:val="46B87576"/>
    <w:lvl w:ilvl="0" w:tplc="7D1C3B10">
      <w:start w:val="1"/>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790818"/>
    <w:multiLevelType w:val="hybridMultilevel"/>
    <w:tmpl w:val="4546E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5"/>
  </w:num>
  <w:num w:numId="4">
    <w:abstractNumId w:val="14"/>
  </w:num>
  <w:num w:numId="5">
    <w:abstractNumId w:val="5"/>
  </w:num>
  <w:num w:numId="6">
    <w:abstractNumId w:val="9"/>
  </w:num>
  <w:num w:numId="7">
    <w:abstractNumId w:val="0"/>
  </w:num>
  <w:num w:numId="8">
    <w:abstractNumId w:val="13"/>
  </w:num>
  <w:num w:numId="9">
    <w:abstractNumId w:val="1"/>
  </w:num>
  <w:num w:numId="10">
    <w:abstractNumId w:val="4"/>
  </w:num>
  <w:num w:numId="11">
    <w:abstractNumId w:val="6"/>
  </w:num>
  <w:num w:numId="12">
    <w:abstractNumId w:val="8"/>
  </w:num>
  <w:num w:numId="13">
    <w:abstractNumId w:val="3"/>
  </w:num>
  <w:num w:numId="14">
    <w:abstractNumId w:val="12"/>
  </w:num>
  <w:num w:numId="15">
    <w:abstractNumId w:val="7"/>
  </w:num>
  <w:num w:numId="16">
    <w:abstractNumId w:val="2"/>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158"/>
    <w:rsid w:val="00017F9C"/>
    <w:rsid w:val="00041716"/>
    <w:rsid w:val="000549B8"/>
    <w:rsid w:val="00074317"/>
    <w:rsid w:val="000A5A08"/>
    <w:rsid w:val="000C18B3"/>
    <w:rsid w:val="000C57AB"/>
    <w:rsid w:val="000D4C6E"/>
    <w:rsid w:val="00146564"/>
    <w:rsid w:val="0015757A"/>
    <w:rsid w:val="00167C94"/>
    <w:rsid w:val="001977EA"/>
    <w:rsid w:val="001A0B82"/>
    <w:rsid w:val="001B788A"/>
    <w:rsid w:val="001C3F25"/>
    <w:rsid w:val="00226D41"/>
    <w:rsid w:val="002444D1"/>
    <w:rsid w:val="002660E3"/>
    <w:rsid w:val="00281E52"/>
    <w:rsid w:val="00286629"/>
    <w:rsid w:val="002C3EE6"/>
    <w:rsid w:val="003559F6"/>
    <w:rsid w:val="003712D6"/>
    <w:rsid w:val="003818EE"/>
    <w:rsid w:val="003A0B46"/>
    <w:rsid w:val="003B1713"/>
    <w:rsid w:val="003F6850"/>
    <w:rsid w:val="004043FC"/>
    <w:rsid w:val="00405F7F"/>
    <w:rsid w:val="004321F7"/>
    <w:rsid w:val="004329FE"/>
    <w:rsid w:val="00442C97"/>
    <w:rsid w:val="00477C22"/>
    <w:rsid w:val="00481879"/>
    <w:rsid w:val="004A67E6"/>
    <w:rsid w:val="004B0945"/>
    <w:rsid w:val="004C06D9"/>
    <w:rsid w:val="004E0DF9"/>
    <w:rsid w:val="00546584"/>
    <w:rsid w:val="00570DE0"/>
    <w:rsid w:val="005D4252"/>
    <w:rsid w:val="005E4190"/>
    <w:rsid w:val="005E5052"/>
    <w:rsid w:val="006178C3"/>
    <w:rsid w:val="0062396D"/>
    <w:rsid w:val="00635C1F"/>
    <w:rsid w:val="00680C6E"/>
    <w:rsid w:val="006A00C4"/>
    <w:rsid w:val="006D2181"/>
    <w:rsid w:val="00722FFE"/>
    <w:rsid w:val="00737A61"/>
    <w:rsid w:val="007450C4"/>
    <w:rsid w:val="00784C5D"/>
    <w:rsid w:val="007865F9"/>
    <w:rsid w:val="007B7739"/>
    <w:rsid w:val="007B7AC7"/>
    <w:rsid w:val="007C61D3"/>
    <w:rsid w:val="007D0158"/>
    <w:rsid w:val="007E1FE4"/>
    <w:rsid w:val="007F1C23"/>
    <w:rsid w:val="00854401"/>
    <w:rsid w:val="00861555"/>
    <w:rsid w:val="008918B1"/>
    <w:rsid w:val="008A090E"/>
    <w:rsid w:val="008A6F78"/>
    <w:rsid w:val="008C2DBF"/>
    <w:rsid w:val="008D375E"/>
    <w:rsid w:val="0090550B"/>
    <w:rsid w:val="00940F49"/>
    <w:rsid w:val="00965AE8"/>
    <w:rsid w:val="009B16F4"/>
    <w:rsid w:val="009B56AC"/>
    <w:rsid w:val="009D11D7"/>
    <w:rsid w:val="009D38C1"/>
    <w:rsid w:val="009E02A3"/>
    <w:rsid w:val="009F419C"/>
    <w:rsid w:val="00A02965"/>
    <w:rsid w:val="00A24AA7"/>
    <w:rsid w:val="00A5406D"/>
    <w:rsid w:val="00A97D69"/>
    <w:rsid w:val="00AB78EB"/>
    <w:rsid w:val="00AD7CF7"/>
    <w:rsid w:val="00AF4F16"/>
    <w:rsid w:val="00AF761F"/>
    <w:rsid w:val="00B01A1A"/>
    <w:rsid w:val="00B02BCC"/>
    <w:rsid w:val="00B22031"/>
    <w:rsid w:val="00C1519A"/>
    <w:rsid w:val="00C2367A"/>
    <w:rsid w:val="00C5580B"/>
    <w:rsid w:val="00C56C5D"/>
    <w:rsid w:val="00C703CD"/>
    <w:rsid w:val="00C84F68"/>
    <w:rsid w:val="00C85AB4"/>
    <w:rsid w:val="00C938C0"/>
    <w:rsid w:val="00CB134D"/>
    <w:rsid w:val="00CB450B"/>
    <w:rsid w:val="00D20709"/>
    <w:rsid w:val="00D22DD0"/>
    <w:rsid w:val="00D3024F"/>
    <w:rsid w:val="00D364B9"/>
    <w:rsid w:val="00D4697C"/>
    <w:rsid w:val="00D5061A"/>
    <w:rsid w:val="00D51BC7"/>
    <w:rsid w:val="00DE14AE"/>
    <w:rsid w:val="00DE420C"/>
    <w:rsid w:val="00E52738"/>
    <w:rsid w:val="00E77D76"/>
    <w:rsid w:val="00EC5F36"/>
    <w:rsid w:val="00ED0896"/>
    <w:rsid w:val="00ED2B25"/>
    <w:rsid w:val="00F06B3F"/>
    <w:rsid w:val="00F15060"/>
    <w:rsid w:val="00F27657"/>
    <w:rsid w:val="00F51CB6"/>
    <w:rsid w:val="00F57D2E"/>
    <w:rsid w:val="00F8211E"/>
    <w:rsid w:val="00F94FC4"/>
    <w:rsid w:val="00FA79F9"/>
    <w:rsid w:val="00FD60A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0B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5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158"/>
    <w:pPr>
      <w:ind w:left="720"/>
      <w:contextualSpacing/>
    </w:pPr>
  </w:style>
  <w:style w:type="character" w:customStyle="1" w:styleId="st">
    <w:name w:val="st"/>
    <w:basedOn w:val="Policepardfaut"/>
    <w:rsid w:val="008D375E"/>
  </w:style>
  <w:style w:type="paragraph" w:styleId="Textedebulles">
    <w:name w:val="Balloon Text"/>
    <w:basedOn w:val="Normal"/>
    <w:link w:val="TextedebullesCar"/>
    <w:uiPriority w:val="99"/>
    <w:semiHidden/>
    <w:unhideWhenUsed/>
    <w:rsid w:val="008D37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D375E"/>
    <w:rPr>
      <w:rFonts w:ascii="Tahoma" w:eastAsia="Calibri" w:hAnsi="Tahoma" w:cs="Tahoma"/>
      <w:sz w:val="16"/>
      <w:szCs w:val="16"/>
    </w:rPr>
  </w:style>
  <w:style w:type="table" w:styleId="Grilledutableau">
    <w:name w:val="Table Grid"/>
    <w:basedOn w:val="TableauNormal"/>
    <w:uiPriority w:val="59"/>
    <w:rsid w:val="004B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5406D"/>
    <w:rPr>
      <w:color w:val="0000FF"/>
      <w:u w:val="single"/>
    </w:rPr>
  </w:style>
  <w:style w:type="character" w:styleId="lev">
    <w:name w:val="Strong"/>
    <w:uiPriority w:val="22"/>
    <w:qFormat/>
    <w:rsid w:val="00F94FC4"/>
    <w:rPr>
      <w:b/>
      <w:bCs/>
    </w:rPr>
  </w:style>
  <w:style w:type="character" w:customStyle="1" w:styleId="Mentionnonrsolue1">
    <w:name w:val="Mention non résolue1"/>
    <w:uiPriority w:val="99"/>
    <w:semiHidden/>
    <w:unhideWhenUsed/>
    <w:rsid w:val="00F94FC4"/>
    <w:rPr>
      <w:color w:val="808080"/>
      <w:shd w:val="clear" w:color="auto" w:fill="E6E6E6"/>
    </w:rPr>
  </w:style>
  <w:style w:type="paragraph" w:styleId="En-tte">
    <w:name w:val="header"/>
    <w:basedOn w:val="Normal"/>
    <w:link w:val="En-tteCar"/>
    <w:uiPriority w:val="99"/>
    <w:unhideWhenUsed/>
    <w:rsid w:val="00D3024F"/>
    <w:pPr>
      <w:tabs>
        <w:tab w:val="center" w:pos="4536"/>
        <w:tab w:val="right" w:pos="9072"/>
      </w:tabs>
    </w:pPr>
  </w:style>
  <w:style w:type="character" w:customStyle="1" w:styleId="En-tteCar">
    <w:name w:val="En-tête Car"/>
    <w:link w:val="En-tte"/>
    <w:uiPriority w:val="99"/>
    <w:rsid w:val="00D3024F"/>
    <w:rPr>
      <w:sz w:val="22"/>
      <w:szCs w:val="22"/>
      <w:lang w:eastAsia="en-US"/>
    </w:rPr>
  </w:style>
  <w:style w:type="paragraph" w:styleId="Pieddepage">
    <w:name w:val="footer"/>
    <w:basedOn w:val="Normal"/>
    <w:link w:val="PieddepageCar"/>
    <w:uiPriority w:val="99"/>
    <w:unhideWhenUsed/>
    <w:rsid w:val="00D3024F"/>
    <w:pPr>
      <w:tabs>
        <w:tab w:val="center" w:pos="4536"/>
        <w:tab w:val="right" w:pos="9072"/>
      </w:tabs>
    </w:pPr>
  </w:style>
  <w:style w:type="character" w:customStyle="1" w:styleId="PieddepageCar">
    <w:name w:val="Pied de page Car"/>
    <w:link w:val="Pieddepage"/>
    <w:uiPriority w:val="99"/>
    <w:rsid w:val="00D3024F"/>
    <w:rPr>
      <w:sz w:val="22"/>
      <w:szCs w:val="22"/>
      <w:lang w:eastAsia="en-US"/>
    </w:rPr>
  </w:style>
  <w:style w:type="character" w:styleId="CodeHTML">
    <w:name w:val="HTML Code"/>
    <w:uiPriority w:val="99"/>
    <w:semiHidden/>
    <w:unhideWhenUsed/>
    <w:rsid w:val="00146564"/>
    <w:rPr>
      <w:rFonts w:ascii="Consolas" w:eastAsia="Times New Roman" w:hAnsi="Consolas" w:cs="Courier New" w:hint="default"/>
      <w:color w:val="C7254E"/>
      <w:sz w:val="22"/>
      <w:szCs w:val="22"/>
      <w:shd w:val="clear" w:color="auto" w:fill="F9F2F4"/>
    </w:rPr>
  </w:style>
  <w:style w:type="character" w:styleId="Accentuation">
    <w:name w:val="Emphasis"/>
    <w:uiPriority w:val="20"/>
    <w:qFormat/>
    <w:rsid w:val="00146564"/>
    <w:rPr>
      <w:i/>
      <w:iCs/>
    </w:rPr>
  </w:style>
  <w:style w:type="character" w:styleId="Marquedecommentaire">
    <w:name w:val="annotation reference"/>
    <w:basedOn w:val="Policepardfaut"/>
    <w:uiPriority w:val="99"/>
    <w:semiHidden/>
    <w:unhideWhenUsed/>
    <w:rsid w:val="00546584"/>
    <w:rPr>
      <w:sz w:val="16"/>
      <w:szCs w:val="16"/>
    </w:rPr>
  </w:style>
  <w:style w:type="paragraph" w:styleId="Commentaire">
    <w:name w:val="annotation text"/>
    <w:basedOn w:val="Normal"/>
    <w:link w:val="CommentaireCar"/>
    <w:uiPriority w:val="99"/>
    <w:semiHidden/>
    <w:unhideWhenUsed/>
    <w:rsid w:val="00546584"/>
    <w:rPr>
      <w:sz w:val="20"/>
      <w:szCs w:val="20"/>
    </w:rPr>
  </w:style>
  <w:style w:type="character" w:customStyle="1" w:styleId="CommentaireCar">
    <w:name w:val="Commentaire Car"/>
    <w:basedOn w:val="Policepardfaut"/>
    <w:link w:val="Commentaire"/>
    <w:uiPriority w:val="99"/>
    <w:semiHidden/>
    <w:rsid w:val="00546584"/>
    <w:rPr>
      <w:lang w:eastAsia="en-US"/>
    </w:rPr>
  </w:style>
  <w:style w:type="paragraph" w:styleId="Objetducommentaire">
    <w:name w:val="annotation subject"/>
    <w:basedOn w:val="Commentaire"/>
    <w:next w:val="Commentaire"/>
    <w:link w:val="ObjetducommentaireCar"/>
    <w:uiPriority w:val="99"/>
    <w:semiHidden/>
    <w:unhideWhenUsed/>
    <w:rsid w:val="00546584"/>
    <w:rPr>
      <w:b/>
      <w:bCs/>
    </w:rPr>
  </w:style>
  <w:style w:type="character" w:customStyle="1" w:styleId="ObjetducommentaireCar">
    <w:name w:val="Objet du commentaire Car"/>
    <w:basedOn w:val="CommentaireCar"/>
    <w:link w:val="Objetducommentaire"/>
    <w:uiPriority w:val="99"/>
    <w:semiHidden/>
    <w:rsid w:val="00546584"/>
    <w:rPr>
      <w:b/>
      <w:bCs/>
      <w:lang w:eastAsia="en-US"/>
    </w:rPr>
  </w:style>
  <w:style w:type="paragraph" w:styleId="NormalWeb">
    <w:name w:val="Normal (Web)"/>
    <w:basedOn w:val="Normal"/>
    <w:uiPriority w:val="99"/>
    <w:semiHidden/>
    <w:unhideWhenUsed/>
    <w:rsid w:val="00405F7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rsid w:val="004C06D9"/>
  </w:style>
  <w:style w:type="character" w:customStyle="1" w:styleId="st1">
    <w:name w:val="st1"/>
    <w:rsid w:val="001977EA"/>
  </w:style>
  <w:style w:type="paragraph" w:styleId="Notedebasdepage">
    <w:name w:val="footnote text"/>
    <w:basedOn w:val="Normal"/>
    <w:link w:val="NotedebasdepageCar"/>
    <w:uiPriority w:val="99"/>
    <w:semiHidden/>
    <w:unhideWhenUsed/>
    <w:rsid w:val="006D2181"/>
    <w:rPr>
      <w:sz w:val="20"/>
      <w:szCs w:val="20"/>
    </w:rPr>
  </w:style>
  <w:style w:type="character" w:customStyle="1" w:styleId="NotedebasdepageCar">
    <w:name w:val="Note de bas de page Car"/>
    <w:basedOn w:val="Policepardfaut"/>
    <w:link w:val="Notedebasdepage"/>
    <w:uiPriority w:val="99"/>
    <w:semiHidden/>
    <w:rsid w:val="006D2181"/>
    <w:rPr>
      <w:lang w:eastAsia="en-US"/>
    </w:rPr>
  </w:style>
  <w:style w:type="character" w:styleId="Appelnotedebasdep">
    <w:name w:val="footnote reference"/>
    <w:basedOn w:val="Policepardfaut"/>
    <w:uiPriority w:val="99"/>
    <w:semiHidden/>
    <w:unhideWhenUsed/>
    <w:rsid w:val="006D21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15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D0158"/>
    <w:pPr>
      <w:ind w:left="720"/>
      <w:contextualSpacing/>
    </w:pPr>
  </w:style>
  <w:style w:type="character" w:customStyle="1" w:styleId="st">
    <w:name w:val="st"/>
    <w:basedOn w:val="Policepardfaut"/>
    <w:rsid w:val="008D375E"/>
  </w:style>
  <w:style w:type="paragraph" w:styleId="Textedebulles">
    <w:name w:val="Balloon Text"/>
    <w:basedOn w:val="Normal"/>
    <w:link w:val="TextedebullesCar"/>
    <w:uiPriority w:val="99"/>
    <w:semiHidden/>
    <w:unhideWhenUsed/>
    <w:rsid w:val="008D375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8D375E"/>
    <w:rPr>
      <w:rFonts w:ascii="Tahoma" w:eastAsia="Calibri" w:hAnsi="Tahoma" w:cs="Tahoma"/>
      <w:sz w:val="16"/>
      <w:szCs w:val="16"/>
    </w:rPr>
  </w:style>
  <w:style w:type="table" w:styleId="Grilledutableau">
    <w:name w:val="Table Grid"/>
    <w:basedOn w:val="TableauNormal"/>
    <w:uiPriority w:val="59"/>
    <w:rsid w:val="004B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5406D"/>
    <w:rPr>
      <w:color w:val="0000FF"/>
      <w:u w:val="single"/>
    </w:rPr>
  </w:style>
  <w:style w:type="character" w:styleId="lev">
    <w:name w:val="Strong"/>
    <w:uiPriority w:val="22"/>
    <w:qFormat/>
    <w:rsid w:val="00F94FC4"/>
    <w:rPr>
      <w:b/>
      <w:bCs/>
    </w:rPr>
  </w:style>
  <w:style w:type="character" w:customStyle="1" w:styleId="Mentionnonrsolue1">
    <w:name w:val="Mention non résolue1"/>
    <w:uiPriority w:val="99"/>
    <w:semiHidden/>
    <w:unhideWhenUsed/>
    <w:rsid w:val="00F94FC4"/>
    <w:rPr>
      <w:color w:val="808080"/>
      <w:shd w:val="clear" w:color="auto" w:fill="E6E6E6"/>
    </w:rPr>
  </w:style>
  <w:style w:type="paragraph" w:styleId="En-tte">
    <w:name w:val="header"/>
    <w:basedOn w:val="Normal"/>
    <w:link w:val="En-tteCar"/>
    <w:uiPriority w:val="99"/>
    <w:unhideWhenUsed/>
    <w:rsid w:val="00D3024F"/>
    <w:pPr>
      <w:tabs>
        <w:tab w:val="center" w:pos="4536"/>
        <w:tab w:val="right" w:pos="9072"/>
      </w:tabs>
    </w:pPr>
  </w:style>
  <w:style w:type="character" w:customStyle="1" w:styleId="En-tteCar">
    <w:name w:val="En-tête Car"/>
    <w:link w:val="En-tte"/>
    <w:uiPriority w:val="99"/>
    <w:rsid w:val="00D3024F"/>
    <w:rPr>
      <w:sz w:val="22"/>
      <w:szCs w:val="22"/>
      <w:lang w:eastAsia="en-US"/>
    </w:rPr>
  </w:style>
  <w:style w:type="paragraph" w:styleId="Pieddepage">
    <w:name w:val="footer"/>
    <w:basedOn w:val="Normal"/>
    <w:link w:val="PieddepageCar"/>
    <w:uiPriority w:val="99"/>
    <w:unhideWhenUsed/>
    <w:rsid w:val="00D3024F"/>
    <w:pPr>
      <w:tabs>
        <w:tab w:val="center" w:pos="4536"/>
        <w:tab w:val="right" w:pos="9072"/>
      </w:tabs>
    </w:pPr>
  </w:style>
  <w:style w:type="character" w:customStyle="1" w:styleId="PieddepageCar">
    <w:name w:val="Pied de page Car"/>
    <w:link w:val="Pieddepage"/>
    <w:uiPriority w:val="99"/>
    <w:rsid w:val="00D3024F"/>
    <w:rPr>
      <w:sz w:val="22"/>
      <w:szCs w:val="22"/>
      <w:lang w:eastAsia="en-US"/>
    </w:rPr>
  </w:style>
  <w:style w:type="character" w:styleId="CodeHTML">
    <w:name w:val="HTML Code"/>
    <w:uiPriority w:val="99"/>
    <w:semiHidden/>
    <w:unhideWhenUsed/>
    <w:rsid w:val="00146564"/>
    <w:rPr>
      <w:rFonts w:ascii="Consolas" w:eastAsia="Times New Roman" w:hAnsi="Consolas" w:cs="Courier New" w:hint="default"/>
      <w:color w:val="C7254E"/>
      <w:sz w:val="22"/>
      <w:szCs w:val="22"/>
      <w:shd w:val="clear" w:color="auto" w:fill="F9F2F4"/>
    </w:rPr>
  </w:style>
  <w:style w:type="character" w:styleId="Accentuation">
    <w:name w:val="Emphasis"/>
    <w:uiPriority w:val="20"/>
    <w:qFormat/>
    <w:rsid w:val="00146564"/>
    <w:rPr>
      <w:i/>
      <w:iCs/>
    </w:rPr>
  </w:style>
  <w:style w:type="character" w:styleId="Marquedecommentaire">
    <w:name w:val="annotation reference"/>
    <w:basedOn w:val="Policepardfaut"/>
    <w:uiPriority w:val="99"/>
    <w:semiHidden/>
    <w:unhideWhenUsed/>
    <w:rsid w:val="00546584"/>
    <w:rPr>
      <w:sz w:val="16"/>
      <w:szCs w:val="16"/>
    </w:rPr>
  </w:style>
  <w:style w:type="paragraph" w:styleId="Commentaire">
    <w:name w:val="annotation text"/>
    <w:basedOn w:val="Normal"/>
    <w:link w:val="CommentaireCar"/>
    <w:uiPriority w:val="99"/>
    <w:semiHidden/>
    <w:unhideWhenUsed/>
    <w:rsid w:val="00546584"/>
    <w:rPr>
      <w:sz w:val="20"/>
      <w:szCs w:val="20"/>
    </w:rPr>
  </w:style>
  <w:style w:type="character" w:customStyle="1" w:styleId="CommentaireCar">
    <w:name w:val="Commentaire Car"/>
    <w:basedOn w:val="Policepardfaut"/>
    <w:link w:val="Commentaire"/>
    <w:uiPriority w:val="99"/>
    <w:semiHidden/>
    <w:rsid w:val="00546584"/>
    <w:rPr>
      <w:lang w:eastAsia="en-US"/>
    </w:rPr>
  </w:style>
  <w:style w:type="paragraph" w:styleId="Objetducommentaire">
    <w:name w:val="annotation subject"/>
    <w:basedOn w:val="Commentaire"/>
    <w:next w:val="Commentaire"/>
    <w:link w:val="ObjetducommentaireCar"/>
    <w:uiPriority w:val="99"/>
    <w:semiHidden/>
    <w:unhideWhenUsed/>
    <w:rsid w:val="00546584"/>
    <w:rPr>
      <w:b/>
      <w:bCs/>
    </w:rPr>
  </w:style>
  <w:style w:type="character" w:customStyle="1" w:styleId="ObjetducommentaireCar">
    <w:name w:val="Objet du commentaire Car"/>
    <w:basedOn w:val="CommentaireCar"/>
    <w:link w:val="Objetducommentaire"/>
    <w:uiPriority w:val="99"/>
    <w:semiHidden/>
    <w:rsid w:val="00546584"/>
    <w:rPr>
      <w:b/>
      <w:bCs/>
      <w:lang w:eastAsia="en-US"/>
    </w:rPr>
  </w:style>
  <w:style w:type="paragraph" w:styleId="NormalWeb">
    <w:name w:val="Normal (Web)"/>
    <w:basedOn w:val="Normal"/>
    <w:uiPriority w:val="99"/>
    <w:semiHidden/>
    <w:unhideWhenUsed/>
    <w:rsid w:val="00405F7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rsid w:val="004C06D9"/>
  </w:style>
  <w:style w:type="character" w:customStyle="1" w:styleId="st1">
    <w:name w:val="st1"/>
    <w:rsid w:val="001977EA"/>
  </w:style>
  <w:style w:type="paragraph" w:styleId="Notedebasdepage">
    <w:name w:val="footnote text"/>
    <w:basedOn w:val="Normal"/>
    <w:link w:val="NotedebasdepageCar"/>
    <w:uiPriority w:val="99"/>
    <w:semiHidden/>
    <w:unhideWhenUsed/>
    <w:rsid w:val="006D2181"/>
    <w:rPr>
      <w:sz w:val="20"/>
      <w:szCs w:val="20"/>
    </w:rPr>
  </w:style>
  <w:style w:type="character" w:customStyle="1" w:styleId="NotedebasdepageCar">
    <w:name w:val="Note de bas de page Car"/>
    <w:basedOn w:val="Policepardfaut"/>
    <w:link w:val="Notedebasdepage"/>
    <w:uiPriority w:val="99"/>
    <w:semiHidden/>
    <w:rsid w:val="006D2181"/>
    <w:rPr>
      <w:lang w:eastAsia="en-US"/>
    </w:rPr>
  </w:style>
  <w:style w:type="character" w:styleId="Appelnotedebasdep">
    <w:name w:val="footnote reference"/>
    <w:basedOn w:val="Policepardfaut"/>
    <w:uiPriority w:val="99"/>
    <w:semiHidden/>
    <w:unhideWhenUsed/>
    <w:rsid w:val="006D21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419415">
      <w:bodyDiv w:val="1"/>
      <w:marLeft w:val="0"/>
      <w:marRight w:val="0"/>
      <w:marTop w:val="0"/>
      <w:marBottom w:val="0"/>
      <w:divBdr>
        <w:top w:val="none" w:sz="0" w:space="0" w:color="auto"/>
        <w:left w:val="none" w:sz="0" w:space="0" w:color="auto"/>
        <w:bottom w:val="none" w:sz="0" w:space="0" w:color="auto"/>
        <w:right w:val="none" w:sz="0" w:space="0" w:color="auto"/>
      </w:divBdr>
      <w:divsChild>
        <w:div w:id="556477651">
          <w:marLeft w:val="0"/>
          <w:marRight w:val="0"/>
          <w:marTop w:val="0"/>
          <w:marBottom w:val="0"/>
          <w:divBdr>
            <w:top w:val="none" w:sz="0" w:space="0" w:color="auto"/>
            <w:left w:val="none" w:sz="0" w:space="0" w:color="auto"/>
            <w:bottom w:val="none" w:sz="0" w:space="0" w:color="auto"/>
            <w:right w:val="none" w:sz="0" w:space="0" w:color="auto"/>
          </w:divBdr>
          <w:divsChild>
            <w:div w:id="222758062">
              <w:marLeft w:val="0"/>
              <w:marRight w:val="0"/>
              <w:marTop w:val="0"/>
              <w:marBottom w:val="0"/>
              <w:divBdr>
                <w:top w:val="none" w:sz="0" w:space="0" w:color="auto"/>
                <w:left w:val="none" w:sz="0" w:space="0" w:color="auto"/>
                <w:bottom w:val="none" w:sz="0" w:space="0" w:color="auto"/>
                <w:right w:val="none" w:sz="0" w:space="0" w:color="auto"/>
              </w:divBdr>
              <w:divsChild>
                <w:div w:id="1933854021">
                  <w:marLeft w:val="0"/>
                  <w:marRight w:val="0"/>
                  <w:marTop w:val="0"/>
                  <w:marBottom w:val="0"/>
                  <w:divBdr>
                    <w:top w:val="none" w:sz="0" w:space="0" w:color="auto"/>
                    <w:left w:val="none" w:sz="0" w:space="0" w:color="auto"/>
                    <w:bottom w:val="none" w:sz="0" w:space="0" w:color="auto"/>
                    <w:right w:val="none" w:sz="0" w:space="0" w:color="auto"/>
                  </w:divBdr>
                  <w:divsChild>
                    <w:div w:id="293098031">
                      <w:marLeft w:val="0"/>
                      <w:marRight w:val="0"/>
                      <w:marTop w:val="0"/>
                      <w:marBottom w:val="0"/>
                      <w:divBdr>
                        <w:top w:val="none" w:sz="0" w:space="0" w:color="auto"/>
                        <w:left w:val="none" w:sz="0" w:space="0" w:color="auto"/>
                        <w:bottom w:val="none" w:sz="0" w:space="0" w:color="auto"/>
                        <w:right w:val="none" w:sz="0" w:space="0" w:color="auto"/>
                      </w:divBdr>
                      <w:divsChild>
                        <w:div w:id="244654900">
                          <w:marLeft w:val="0"/>
                          <w:marRight w:val="0"/>
                          <w:marTop w:val="0"/>
                          <w:marBottom w:val="0"/>
                          <w:divBdr>
                            <w:top w:val="none" w:sz="0" w:space="0" w:color="auto"/>
                            <w:left w:val="none" w:sz="0" w:space="0" w:color="auto"/>
                            <w:bottom w:val="none" w:sz="0" w:space="0" w:color="auto"/>
                            <w:right w:val="none" w:sz="0" w:space="0" w:color="auto"/>
                          </w:divBdr>
                          <w:divsChild>
                            <w:div w:id="623655113">
                              <w:marLeft w:val="0"/>
                              <w:marRight w:val="0"/>
                              <w:marTop w:val="0"/>
                              <w:marBottom w:val="0"/>
                              <w:divBdr>
                                <w:top w:val="none" w:sz="0" w:space="0" w:color="auto"/>
                                <w:left w:val="none" w:sz="0" w:space="0" w:color="auto"/>
                                <w:bottom w:val="none" w:sz="0" w:space="0" w:color="auto"/>
                                <w:right w:val="none" w:sz="0" w:space="0" w:color="auto"/>
                              </w:divBdr>
                              <w:divsChild>
                                <w:div w:id="5345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7378">
      <w:bodyDiv w:val="1"/>
      <w:marLeft w:val="0"/>
      <w:marRight w:val="0"/>
      <w:marTop w:val="0"/>
      <w:marBottom w:val="0"/>
      <w:divBdr>
        <w:top w:val="none" w:sz="0" w:space="0" w:color="auto"/>
        <w:left w:val="none" w:sz="0" w:space="0" w:color="auto"/>
        <w:bottom w:val="none" w:sz="0" w:space="0" w:color="auto"/>
        <w:right w:val="none" w:sz="0" w:space="0" w:color="auto"/>
      </w:divBdr>
      <w:divsChild>
        <w:div w:id="635335101">
          <w:marLeft w:val="547"/>
          <w:marRight w:val="0"/>
          <w:marTop w:val="0"/>
          <w:marBottom w:val="0"/>
          <w:divBdr>
            <w:top w:val="none" w:sz="0" w:space="0" w:color="auto"/>
            <w:left w:val="none" w:sz="0" w:space="0" w:color="auto"/>
            <w:bottom w:val="none" w:sz="0" w:space="0" w:color="auto"/>
            <w:right w:val="none" w:sz="0" w:space="0" w:color="auto"/>
          </w:divBdr>
        </w:div>
        <w:div w:id="1577590730">
          <w:marLeft w:val="547"/>
          <w:marRight w:val="0"/>
          <w:marTop w:val="0"/>
          <w:marBottom w:val="0"/>
          <w:divBdr>
            <w:top w:val="none" w:sz="0" w:space="0" w:color="auto"/>
            <w:left w:val="none" w:sz="0" w:space="0" w:color="auto"/>
            <w:bottom w:val="none" w:sz="0" w:space="0" w:color="auto"/>
            <w:right w:val="none" w:sz="0" w:space="0" w:color="auto"/>
          </w:divBdr>
        </w:div>
        <w:div w:id="144516896">
          <w:marLeft w:val="547"/>
          <w:marRight w:val="0"/>
          <w:marTop w:val="0"/>
          <w:marBottom w:val="0"/>
          <w:divBdr>
            <w:top w:val="none" w:sz="0" w:space="0" w:color="auto"/>
            <w:left w:val="none" w:sz="0" w:space="0" w:color="auto"/>
            <w:bottom w:val="none" w:sz="0" w:space="0" w:color="auto"/>
            <w:right w:val="none" w:sz="0" w:space="0" w:color="auto"/>
          </w:divBdr>
        </w:div>
        <w:div w:id="17171174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ia.leoni@univ-amu.fr" TargetMode="External"/><Relationship Id="rId18" Type="http://schemas.openxmlformats.org/officeDocument/2006/relationships/hyperlink" Target="https://www.pedagogie.ac-aix-marseille.fr/upload/docs/application/pdf/2016-09/lettre_de_rentree_2016.pdf" TargetMode="External"/><Relationship Id="rId3" Type="http://schemas.openxmlformats.org/officeDocument/2006/relationships/styles" Target="styles.xml"/><Relationship Id="rId21" Type="http://schemas.openxmlformats.org/officeDocument/2006/relationships/hyperlink" Target="http://www.education.gouv.fr/cid72804/espe-une-formation-a-forte-dimension-professionnelle-reconnue-par-un-diplome-de-master.html" TargetMode="External"/><Relationship Id="rId7" Type="http://schemas.openxmlformats.org/officeDocument/2006/relationships/footnotes" Target="footnotes.xml"/><Relationship Id="rId12" Type="http://schemas.openxmlformats.org/officeDocument/2006/relationships/hyperlink" Target="mailto:elie.marin@ac-aix-marseille.fr" TargetMode="External"/><Relationship Id="rId17" Type="http://schemas.openxmlformats.org/officeDocument/2006/relationships/hyperlink" Target="https://appli.ac-aix-marseille.fr/afftzr/" TargetMode="External"/><Relationship Id="rId2" Type="http://schemas.openxmlformats.org/officeDocument/2006/relationships/numbering" Target="numbering.xml"/><Relationship Id="rId16" Type="http://schemas.openxmlformats.org/officeDocument/2006/relationships/hyperlink" Target="https://appli.ac-aix-marseille.fr/afftzr/" TargetMode="External"/><Relationship Id="rId20" Type="http://schemas.openxmlformats.org/officeDocument/2006/relationships/hyperlink" Target="http://neo.ens-lyon.fr/neo/themes/theme-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cation.gouv.fr/cid72804/espe-une-formation-a-forte-dimension-professionnelle-reconnue-par-un-diplome-de-master.html"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neo.ens-lyon.fr//neo/themes/theme-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borel-graux@ac-aix-marse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2CA39-2077-472E-ACFC-CE5BD37F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6841</Words>
  <Characters>37630</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44383</CharactersWithSpaces>
  <SharedDoc>false</SharedDoc>
  <HLinks>
    <vt:vector size="36" baseType="variant">
      <vt:variant>
        <vt:i4>1703988</vt:i4>
      </vt:variant>
      <vt:variant>
        <vt:i4>12</vt:i4>
      </vt:variant>
      <vt:variant>
        <vt:i4>0</vt:i4>
      </vt:variant>
      <vt:variant>
        <vt:i4>5</vt:i4>
      </vt:variant>
      <vt:variant>
        <vt:lpwstr>https://www.pedagogie.ac-aix-marseille.fr/upload/docs/application/pdf/2016-09/lettre_de_rentree_2016.pdf</vt:lpwstr>
      </vt:variant>
      <vt:variant>
        <vt:lpwstr/>
      </vt:variant>
      <vt:variant>
        <vt:i4>786455</vt:i4>
      </vt:variant>
      <vt:variant>
        <vt:i4>9</vt:i4>
      </vt:variant>
      <vt:variant>
        <vt:i4>0</vt:i4>
      </vt:variant>
      <vt:variant>
        <vt:i4>5</vt:i4>
      </vt:variant>
      <vt:variant>
        <vt:lpwstr>http://www.education.gouv.fr/cid72804/espe-une-formation-a-forte-dimension-professionnelle-reconnue-par-un-diplome-de-master.html</vt:lpwstr>
      </vt:variant>
      <vt:variant>
        <vt:lpwstr/>
      </vt:variant>
      <vt:variant>
        <vt:i4>1114135</vt:i4>
      </vt:variant>
      <vt:variant>
        <vt:i4>6</vt:i4>
      </vt:variant>
      <vt:variant>
        <vt:i4>0</vt:i4>
      </vt:variant>
      <vt:variant>
        <vt:i4>5</vt:i4>
      </vt:variant>
      <vt:variant>
        <vt:lpwstr>http://neo.ens-lyon.fr/neo/themes/theme-8</vt:lpwstr>
      </vt:variant>
      <vt:variant>
        <vt:lpwstr/>
      </vt:variant>
      <vt:variant>
        <vt:i4>7733325</vt:i4>
      </vt:variant>
      <vt:variant>
        <vt:i4>3</vt:i4>
      </vt:variant>
      <vt:variant>
        <vt:i4>0</vt:i4>
      </vt:variant>
      <vt:variant>
        <vt:i4>5</vt:i4>
      </vt:variant>
      <vt:variant>
        <vt:lpwstr>mailto:katia.leoni@univ-amu.fr</vt:lpwstr>
      </vt:variant>
      <vt:variant>
        <vt:lpwstr/>
      </vt:variant>
      <vt:variant>
        <vt:i4>6750211</vt:i4>
      </vt:variant>
      <vt:variant>
        <vt:i4>0</vt:i4>
      </vt:variant>
      <vt:variant>
        <vt:i4>0</vt:i4>
      </vt:variant>
      <vt:variant>
        <vt:i4>5</vt:i4>
      </vt:variant>
      <vt:variant>
        <vt:lpwstr>mailto:elie.marin@ac-aix-marseille.fr</vt:lpwstr>
      </vt:variant>
      <vt:variant>
        <vt:lpwstr/>
      </vt:variant>
      <vt:variant>
        <vt:i4>2228240</vt:i4>
      </vt:variant>
      <vt:variant>
        <vt:i4>0</vt:i4>
      </vt:variant>
      <vt:variant>
        <vt:i4>0</vt:i4>
      </vt:variant>
      <vt:variant>
        <vt:i4>5</vt:i4>
      </vt:variant>
      <vt:variant>
        <vt:lpwstr>mailto:celine.borel-graux@ac-aix-marseille.fr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GRAUX</dc:creator>
  <cp:lastModifiedBy>agc</cp:lastModifiedBy>
  <cp:revision>2</cp:revision>
  <cp:lastPrinted>2017-08-31T10:20:00Z</cp:lastPrinted>
  <dcterms:created xsi:type="dcterms:W3CDTF">2017-08-31T11:26:00Z</dcterms:created>
  <dcterms:modified xsi:type="dcterms:W3CDTF">2017-08-31T11:26:00Z</dcterms:modified>
</cp:coreProperties>
</file>