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720" w:firstLine="0"/>
        <w:jc w:val="right"/>
        <w:rPr>
          <w:rFonts w:ascii="Calibri" w:hAnsi="Calibri" w:cs="Calibri" w:eastAsia="Calibri"/>
          <w:color w:val="auto"/>
          <w:spacing w:val="0"/>
          <w:position w:val="0"/>
          <w:sz w:val="24"/>
          <w:shd w:fill="auto" w:val="clear"/>
        </w:rPr>
      </w:pPr>
      <w:r>
        <w:rPr>
          <w:rFonts w:ascii="Calibri" w:hAnsi="Calibri" w:cs="Calibri" w:eastAsia="Calibri"/>
          <w:color w:val="0000FF"/>
          <w:spacing w:val="0"/>
          <w:position w:val="0"/>
          <w:sz w:val="24"/>
          <w:u w:val="single"/>
          <w:shd w:fill="auto" w:val="clear"/>
        </w:rPr>
        <w:t xml:space="preserve">COMPRENDRE ET S’APPROPRIER LES ESPACES INFORMATIONNELS</w:t>
      </w:r>
    </w:p>
    <w:p>
      <w:pPr>
        <w:spacing w:before="0" w:after="200" w:line="276"/>
        <w:ind w:right="0" w:left="0" w:firstLine="0"/>
        <w:jc w:val="left"/>
        <w:rPr>
          <w:rFonts w:ascii="Calibri" w:hAnsi="Calibri" w:cs="Calibri" w:eastAsia="Calibri"/>
          <w:color w:val="808080"/>
          <w:spacing w:val="0"/>
          <w:position w:val="0"/>
          <w:sz w:val="52"/>
          <w:u w:val="single"/>
          <w:shd w:fill="auto" w:val="clear"/>
        </w:rPr>
      </w:pPr>
      <w:r>
        <w:rPr>
          <w:rFonts w:ascii="Calibri" w:hAnsi="Calibri" w:cs="Calibri" w:eastAsia="Calibri"/>
          <w:color w:val="808080"/>
          <w:spacing w:val="0"/>
          <w:position w:val="0"/>
          <w:sz w:val="52"/>
          <w:u w:val="single"/>
          <w:shd w:fill="auto" w:val="clear"/>
        </w:rPr>
        <w:t xml:space="preserve">EMC / EMI : </w:t>
      </w:r>
    </w:p>
    <w:p>
      <w:pPr>
        <w:spacing w:before="0" w:after="200" w:line="276"/>
        <w:ind w:right="0" w:left="0" w:firstLine="0"/>
        <w:jc w:val="left"/>
        <w:rPr>
          <w:rFonts w:ascii="Calibri" w:hAnsi="Calibri" w:cs="Calibri" w:eastAsia="Calibri"/>
          <w:color w:val="808080"/>
          <w:spacing w:val="0"/>
          <w:position w:val="0"/>
          <w:sz w:val="52"/>
          <w:shd w:fill="auto" w:val="clear"/>
        </w:rPr>
      </w:pPr>
      <w:r>
        <w:rPr>
          <w:rFonts w:ascii="Calibri" w:hAnsi="Calibri" w:cs="Calibri" w:eastAsia="Calibri"/>
          <w:b/>
          <w:color w:val="808080"/>
          <w:spacing w:val="0"/>
          <w:position w:val="0"/>
          <w:sz w:val="52"/>
          <w:u w:val="single"/>
          <w:shd w:fill="auto" w:val="clear"/>
        </w:rPr>
        <w:t xml:space="preserve">Discriminations : Sexisme  un des maux de l’Egalité, une démo de l’inégalité</w:t>
      </w:r>
      <w:r>
        <w:rPr>
          <w:rFonts w:ascii="Calibri" w:hAnsi="Calibri" w:cs="Calibri" w:eastAsia="Calibri"/>
          <w:b/>
          <w:color w:val="808080"/>
          <w:spacing w:val="0"/>
          <w:position w:val="0"/>
          <w:sz w:val="52"/>
          <w:shd w:fill="auto" w:val="clear"/>
        </w:rPr>
        <w:t xml:space="preserve"> </w:t>
      </w:r>
    </w:p>
    <w:p>
      <w:pPr>
        <w:spacing w:before="200" w:after="0" w:line="276"/>
        <w:ind w:right="0" w:left="0" w:firstLine="0"/>
        <w:jc w:val="left"/>
        <w:rPr>
          <w:rFonts w:ascii="Calibri" w:hAnsi="Calibri" w:cs="Calibri" w:eastAsia="Calibri"/>
          <w:b/>
          <w:caps w:val="true"/>
          <w:color w:val="FFFFFF"/>
          <w:spacing w:val="15"/>
          <w:position w:val="0"/>
          <w:sz w:val="22"/>
          <w:shd w:fill="4F81BD" w:val="clear"/>
        </w:rPr>
      </w:pPr>
      <w:r>
        <w:rPr>
          <w:rFonts w:ascii="Calibri" w:hAnsi="Calibri" w:cs="Calibri" w:eastAsia="Calibri"/>
          <w:b/>
          <w:caps w:val="true"/>
          <w:color w:val="FFFFFF"/>
          <w:spacing w:val="15"/>
          <w:position w:val="0"/>
          <w:sz w:val="22"/>
          <w:shd w:fill="4F81BD" w:val="clear"/>
        </w:rPr>
        <w:t xml:space="preserve">Constats – problématiques</w:t>
      </w:r>
    </w:p>
    <w:p>
      <w:pPr>
        <w:numPr>
          <w:ilvl w:val="0"/>
          <w:numId w:val="4"/>
        </w:numPr>
        <w:spacing w:before="0" w:after="200" w:line="276"/>
        <w:ind w:right="0" w:left="720" w:hanging="360"/>
        <w:jc w:val="both"/>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Climat scolaire</w:t>
      </w:r>
      <w:r>
        <w:rPr>
          <w:rFonts w:ascii="Calibri" w:hAnsi="Calibri" w:cs="Calibri" w:eastAsia="Calibri"/>
          <w:color w:val="auto"/>
          <w:spacing w:val="0"/>
          <w:position w:val="0"/>
          <w:sz w:val="20"/>
          <w:shd w:fill="auto" w:val="clear"/>
        </w:rPr>
        <w:t xml:space="preserve"> tendu et fortement empreint de préjugés et stéréotypes dans un groupe classe de 2</w:t>
      </w:r>
      <w:r>
        <w:rPr>
          <w:rFonts w:ascii="Calibri" w:hAnsi="Calibri" w:cs="Calibri" w:eastAsia="Calibri"/>
          <w:color w:val="auto"/>
          <w:spacing w:val="0"/>
          <w:position w:val="0"/>
          <w:sz w:val="20"/>
          <w:shd w:fill="auto" w:val="clear"/>
          <w:vertAlign w:val="superscript"/>
        </w:rPr>
        <w:t xml:space="preserve">nd</w:t>
      </w:r>
      <w:r>
        <w:rPr>
          <w:rFonts w:ascii="Calibri" w:hAnsi="Calibri" w:cs="Calibri" w:eastAsia="Calibri"/>
          <w:color w:val="auto"/>
          <w:spacing w:val="0"/>
          <w:position w:val="0"/>
          <w:sz w:val="20"/>
          <w:shd w:fill="auto" w:val="clear"/>
        </w:rPr>
        <w:t xml:space="preserve"> en constitution perpétuelle avec  l’intégration de nouveaux élèves  tout au long du 1</w:t>
      </w:r>
      <w:r>
        <w:rPr>
          <w:rFonts w:ascii="Calibri" w:hAnsi="Calibri" w:cs="Calibri" w:eastAsia="Calibri"/>
          <w:color w:val="auto"/>
          <w:spacing w:val="0"/>
          <w:position w:val="0"/>
          <w:sz w:val="20"/>
          <w:shd w:fill="auto" w:val="clear"/>
          <w:vertAlign w:val="superscript"/>
        </w:rPr>
        <w:t xml:space="preserve">er</w:t>
      </w:r>
      <w:r>
        <w:rPr>
          <w:rFonts w:ascii="Calibri" w:hAnsi="Calibri" w:cs="Calibri" w:eastAsia="Calibri"/>
          <w:color w:val="auto"/>
          <w:spacing w:val="0"/>
          <w:position w:val="0"/>
          <w:sz w:val="20"/>
          <w:shd w:fill="auto" w:val="clear"/>
        </w:rPr>
        <w:t xml:space="preserve"> semestre. Cette tension s’est focalisée à deux reprises en cours de français sur l’image de la femme pendant et après la projection du film </w:t>
      </w:r>
      <w:r>
        <w:rPr>
          <w:rFonts w:ascii="Calibri" w:hAnsi="Calibri" w:cs="Calibri" w:eastAsia="Calibri"/>
          <w:i/>
          <w:color w:val="auto"/>
          <w:spacing w:val="0"/>
          <w:position w:val="0"/>
          <w:sz w:val="20"/>
          <w:shd w:fill="auto" w:val="clear"/>
        </w:rPr>
        <w:t xml:space="preserve">Cézanne et moi</w:t>
      </w:r>
      <w:r>
        <w:rPr>
          <w:rFonts w:ascii="Calibri" w:hAnsi="Calibri" w:cs="Calibri" w:eastAsia="Calibri"/>
          <w:color w:val="auto"/>
          <w:spacing w:val="0"/>
          <w:position w:val="0"/>
          <w:sz w:val="20"/>
          <w:shd w:fill="auto" w:val="clear"/>
        </w:rPr>
        <w:t xml:space="preserve"> et lors de l’étude de la rencontre amoureuse dans la nouvelle d’Emile Zola </w:t>
      </w:r>
      <w:r>
        <w:rPr>
          <w:rFonts w:ascii="Calibri" w:hAnsi="Calibri" w:cs="Calibri" w:eastAsia="Calibri"/>
          <w:i/>
          <w:color w:val="auto"/>
          <w:spacing w:val="0"/>
          <w:position w:val="0"/>
          <w:sz w:val="20"/>
          <w:shd w:fill="auto" w:val="clear"/>
        </w:rPr>
        <w:t xml:space="preserve">Naïs Micoulin</w:t>
      </w:r>
      <w:r>
        <w:rPr>
          <w:rFonts w:ascii="Calibri" w:hAnsi="Calibri" w:cs="Calibri" w:eastAsia="Calibri"/>
          <w:color w:val="auto"/>
          <w:spacing w:val="0"/>
          <w:position w:val="0"/>
          <w:sz w:val="20"/>
          <w:shd w:fill="auto" w:val="clear"/>
        </w:rPr>
        <w:t xml:space="preserve">. L’expression de ses préjugés et stéréotypes a été brutale révélant des lacunes dans la maîtrise de la langue.</w:t>
      </w:r>
    </w:p>
    <w:p>
      <w:pPr>
        <w:numPr>
          <w:ilvl w:val="0"/>
          <w:numId w:val="4"/>
        </w:numPr>
        <w:spacing w:before="0" w:after="200" w:line="276"/>
        <w:ind w:right="0" w:left="720" w:hanging="360"/>
        <w:jc w:val="both"/>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La maîtrise de la langue</w:t>
      </w:r>
      <w:r>
        <w:rPr>
          <w:rFonts w:ascii="Calibri" w:hAnsi="Calibri" w:cs="Calibri" w:eastAsia="Calibri"/>
          <w:color w:val="auto"/>
          <w:spacing w:val="0"/>
          <w:position w:val="0"/>
          <w:sz w:val="20"/>
          <w:shd w:fill="auto" w:val="clear"/>
        </w:rPr>
        <w:t xml:space="preserve"> pour exprimer une critique sans sombrer dans l’insulte ou la condamnation injurieuse d’une opinion différente s’est avérée urgente. L’information médiatique s’est alors imposée comme un support permettant de maîtriser le lexique et la syntaxe du registre courant.</w:t>
      </w:r>
    </w:p>
    <w:p>
      <w:pPr>
        <w:numPr>
          <w:ilvl w:val="0"/>
          <w:numId w:val="4"/>
        </w:numPr>
        <w:spacing w:before="0" w:after="20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Méconnaissance voire ignorance des</w:t>
      </w:r>
      <w:r>
        <w:rPr>
          <w:rFonts w:ascii="Calibri" w:hAnsi="Calibri" w:cs="Calibri" w:eastAsia="Calibri"/>
          <w:color w:val="auto"/>
          <w:spacing w:val="0"/>
          <w:position w:val="0"/>
          <w:sz w:val="20"/>
          <w:u w:val="single"/>
          <w:shd w:fill="auto" w:val="clear"/>
        </w:rPr>
        <w:t xml:space="preserve"> ressources</w:t>
      </w:r>
      <w:r>
        <w:rPr>
          <w:rFonts w:ascii="Calibri" w:hAnsi="Calibri" w:cs="Calibri" w:eastAsia="Calibri"/>
          <w:color w:val="auto"/>
          <w:spacing w:val="0"/>
          <w:position w:val="0"/>
          <w:sz w:val="20"/>
          <w:shd w:fill="auto" w:val="clear"/>
        </w:rPr>
        <w:t xml:space="preserve"> pour développer un esprit critique. </w:t>
      </w:r>
    </w:p>
    <w:p>
      <w:pPr>
        <w:numPr>
          <w:ilvl w:val="0"/>
          <w:numId w:val="4"/>
        </w:numPr>
        <w:spacing w:before="0" w:after="20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 animation d’une séquence interdisciplinaire pour donner du sens aux enseignements, créer une dynamique de groupe pour collaborer et coopérer dans la réalisation d’un projet.</w:t>
      </w:r>
    </w:p>
    <w:p>
      <w:pPr>
        <w:spacing w:before="200" w:after="0" w:line="276"/>
        <w:ind w:right="0" w:left="0" w:firstLine="0"/>
        <w:jc w:val="left"/>
        <w:rPr>
          <w:rFonts w:ascii="Calibri" w:hAnsi="Calibri" w:cs="Calibri" w:eastAsia="Calibri"/>
          <w:b/>
          <w:caps w:val="true"/>
          <w:color w:val="FFFFFF"/>
          <w:spacing w:val="15"/>
          <w:position w:val="0"/>
          <w:sz w:val="22"/>
          <w:shd w:fill="4F81BD" w:val="clear"/>
        </w:rPr>
      </w:pPr>
      <w:r>
        <w:rPr>
          <w:rFonts w:ascii="Calibri" w:hAnsi="Calibri" w:cs="Calibri" w:eastAsia="Calibri"/>
          <w:b/>
          <w:caps w:val="true"/>
          <w:color w:val="FFFFFF"/>
          <w:spacing w:val="15"/>
          <w:position w:val="0"/>
          <w:sz w:val="22"/>
          <w:shd w:fill="4F81BD" w:val="clear"/>
        </w:rPr>
        <w:t xml:space="preserve">Objectif général</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NIVEAU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Sensibiliser les élèves  à s’engager dans la lutte contre les discriminations sexistes.</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DISCIPLINES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Seconde Professionnelle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THEMES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Education morale et civique / Education aux Médias et à l’information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COMPETENCES INFO-DOCUMENTAIRES ET EDUCATION AUX MEDIAS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Egalité,  discrimination, sexisme</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7"/>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Trouver et sélectionner une information dans un corpus d’articles de presse</w:t>
      </w:r>
    </w:p>
    <w:p>
      <w:pPr>
        <w:numPr>
          <w:ilvl w:val="0"/>
          <w:numId w:val="7"/>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Lire et comprendre un article de presse et savoir le résumer</w:t>
      </w:r>
    </w:p>
    <w:p>
      <w:pPr>
        <w:numPr>
          <w:ilvl w:val="0"/>
          <w:numId w:val="7"/>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Chercher et sélectionner des ressources</w:t>
      </w:r>
    </w:p>
    <w:p>
      <w:pPr>
        <w:numPr>
          <w:ilvl w:val="0"/>
          <w:numId w:val="7"/>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Développer l’esprit critique en comparant différentes sources d’information</w:t>
      </w:r>
    </w:p>
    <w:p>
      <w:pPr>
        <w:numPr>
          <w:ilvl w:val="0"/>
          <w:numId w:val="7"/>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COMPETENCES DISCIPLINAIRES  :</w:t>
      </w:r>
    </w:p>
    <w:p>
      <w:pPr>
        <w:numPr>
          <w:ilvl w:val="0"/>
          <w:numId w:val="7"/>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Savoir créer un document de collecte et citer ses sources</w:t>
      </w:r>
    </w:p>
    <w:p>
      <w:pPr>
        <w:spacing w:before="100" w:after="100" w:line="240"/>
        <w:ind w:right="0" w:left="0" w:firstLine="0"/>
        <w:jc w:val="both"/>
        <w:rPr>
          <w:rFonts w:ascii="Calibri" w:hAnsi="Calibri" w:cs="Calibri" w:eastAsia="Calibri"/>
          <w:color w:val="auto"/>
          <w:spacing w:val="0"/>
          <w:position w:val="0"/>
          <w:sz w:val="20"/>
          <w:shd w:fill="auto" w:val="clear"/>
        </w:rPr>
      </w:pPr>
    </w:p>
    <w:p>
      <w:pPr>
        <w:numPr>
          <w:ilvl w:val="0"/>
          <w:numId w:val="9"/>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Etre capable d’identifier les enjeux autour du thème de la discrimination</w:t>
      </w:r>
    </w:p>
    <w:p>
      <w:pPr>
        <w:numPr>
          <w:ilvl w:val="0"/>
          <w:numId w:val="9"/>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Identifier et expliciter les valeurs éthiques et les principes civiques en jeu</w:t>
      </w:r>
    </w:p>
    <w:p>
      <w:pPr>
        <w:numPr>
          <w:ilvl w:val="0"/>
          <w:numId w:val="9"/>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Mobiliser ses connaissances</w:t>
      </w:r>
    </w:p>
    <w:p>
      <w:pPr>
        <w:numPr>
          <w:ilvl w:val="0"/>
          <w:numId w:val="9"/>
        </w:numPr>
        <w:spacing w:before="0" w:after="200" w:line="276"/>
        <w:ind w:right="0" w:left="108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Développer son expression personnelle et son sens critique</w:t>
      </w:r>
    </w:p>
    <w:p>
      <w:pPr>
        <w:numPr>
          <w:ilvl w:val="0"/>
          <w:numId w:val="9"/>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S’impliquer dans le travail en équipe</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200" w:after="0" w:line="276"/>
        <w:ind w:right="0" w:left="0" w:firstLine="0"/>
        <w:jc w:val="left"/>
        <w:rPr>
          <w:rFonts w:ascii="Calibri" w:hAnsi="Calibri" w:cs="Calibri" w:eastAsia="Calibri"/>
          <w:b/>
          <w:caps w:val="true"/>
          <w:color w:val="FFFFFF"/>
          <w:spacing w:val="15"/>
          <w:position w:val="0"/>
          <w:sz w:val="22"/>
          <w:shd w:fill="4F81BD" w:val="clear"/>
        </w:rPr>
      </w:pPr>
      <w:r>
        <w:rPr>
          <w:rFonts w:ascii="Calibri" w:hAnsi="Calibri" w:cs="Calibri" w:eastAsia="Calibri"/>
          <w:b/>
          <w:caps w:val="true"/>
          <w:color w:val="FFFFFF"/>
          <w:spacing w:val="15"/>
          <w:position w:val="0"/>
          <w:sz w:val="22"/>
          <w:shd w:fill="4F81BD" w:val="clear"/>
        </w:rPr>
        <w:t xml:space="preserve">Déroulement et modalités de travail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CADRE HORAIRE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SEQUENCE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EMC</w:t>
      </w:r>
      <w:r>
        <w:rPr>
          <w:rFonts w:ascii="Calibri" w:hAnsi="Calibri" w:cs="Calibri" w:eastAsia="Calibri"/>
          <w:b/>
          <w:color w:val="auto"/>
          <w:spacing w:val="0"/>
          <w:position w:val="0"/>
          <w:sz w:val="20"/>
          <w:shd w:fill="auto" w:val="clear"/>
        </w:rPr>
        <w:t xml:space="preserve"> </w:t>
      </w:r>
    </w:p>
    <w:p>
      <w:pPr>
        <w:spacing w:before="0" w:after="200" w:line="276"/>
        <w:ind w:right="142" w:left="0" w:firstLine="0"/>
        <w:jc w:val="left"/>
        <w:rPr>
          <w:rFonts w:ascii="Calibri" w:hAnsi="Calibri" w:cs="Calibri" w:eastAsia="Calibri"/>
          <w:color w:val="auto"/>
          <w:spacing w:val="0"/>
          <w:position w:val="0"/>
          <w:sz w:val="22"/>
          <w:shd w:fill="auto" w:val="clear"/>
        </w:rPr>
      </w:pPr>
    </w:p>
    <w:p>
      <w:pPr>
        <w:spacing w:before="0" w:after="200" w:line="276"/>
        <w:ind w:right="142"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PRODUCTION FINALE  :</w:t>
      </w:r>
    </w:p>
    <w:p>
      <w:pPr>
        <w:spacing w:before="0" w:after="200" w:line="276"/>
        <w:ind w:right="142"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 heures, co-enseignement : enseignante lettres-histoire/ professeure documentaliste</w:t>
      </w:r>
    </w:p>
    <w:p>
      <w:pPr>
        <w:spacing w:before="0" w:after="200" w:line="276"/>
        <w:ind w:right="142" w:left="0" w:firstLine="0"/>
        <w:jc w:val="left"/>
        <w:rPr>
          <w:rFonts w:ascii="Calibri" w:hAnsi="Calibri" w:cs="Calibri" w:eastAsia="Calibri"/>
          <w:color w:val="auto"/>
          <w:spacing w:val="0"/>
          <w:position w:val="0"/>
          <w:sz w:val="22"/>
          <w:shd w:fill="auto" w:val="clear"/>
        </w:rPr>
      </w:pPr>
    </w:p>
    <w:p>
      <w:pPr>
        <w:spacing w:before="0" w:after="200" w:line="276"/>
        <w:ind w:right="142" w:left="0" w:firstLine="0"/>
        <w:jc w:val="left"/>
        <w:rPr>
          <w:rFonts w:ascii="Calibri" w:hAnsi="Calibri" w:cs="Calibri" w:eastAsia="Calibri"/>
          <w:b/>
          <w:color w:val="0070C0"/>
          <w:spacing w:val="0"/>
          <w:position w:val="0"/>
          <w:sz w:val="22"/>
          <w:shd w:fill="auto" w:val="clear"/>
        </w:rPr>
      </w:pPr>
      <w:r>
        <w:rPr>
          <w:rFonts w:ascii="Calibri" w:hAnsi="Calibri" w:cs="Calibri" w:eastAsia="Calibri"/>
          <w:b/>
          <w:color w:val="0070C0"/>
          <w:spacing w:val="0"/>
          <w:position w:val="0"/>
          <w:sz w:val="22"/>
          <w:shd w:fill="auto" w:val="clear"/>
        </w:rPr>
        <w:t xml:space="preserve">SEANCE 1 (1h30) :</w:t>
      </w:r>
    </w:p>
    <w:p>
      <w:pPr>
        <w:spacing w:before="0" w:after="200" w:line="276"/>
        <w:ind w:right="142"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Rédaction d’un article de presse en binôme</w:t>
      </w:r>
    </w:p>
    <w:p>
      <w:pPr>
        <w:spacing w:before="0" w:after="0" w:line="240"/>
        <w:ind w:right="0" w:left="0" w:firstLine="0"/>
        <w:jc w:val="left"/>
        <w:rPr>
          <w:rFonts w:ascii="Calibri" w:hAnsi="Calibri" w:cs="Calibri" w:eastAsia="Calibri"/>
          <w:b/>
          <w:color w:val="0070C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OBJECTIFS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Etre capable d’identifier les enjeux autour du thème de la discrimination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PROBLEMATIQUES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Identifier et expliciter les valeurs éthiques et les principes civiques en jeu</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En quoi les discriminations portent atteinte à l’Egalité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SUPPORTS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Est-ce que le sexisme est une attitude discriminatoire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Support cours </w:t>
      </w:r>
      <w:r>
        <w:rPr>
          <w:rFonts w:ascii="Calibri" w:hAnsi="Calibri" w:cs="Calibri" w:eastAsia="Calibri"/>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diaporama</w:t>
      </w:r>
    </w:p>
    <w:p>
      <w:pPr>
        <w:spacing w:before="0" w:after="200" w:line="276"/>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0">
        <w:r>
          <w:rPr>
            <w:rFonts w:ascii="Calibri" w:hAnsi="Calibri" w:cs="Calibri" w:eastAsia="Calibri"/>
            <w:b/>
            <w:color w:val="0000FF"/>
            <w:spacing w:val="0"/>
            <w:position w:val="0"/>
            <w:sz w:val="20"/>
            <w:u w:val="single"/>
            <w:shd w:fill="auto" w:val="clear"/>
          </w:rPr>
          <w:t xml:space="preserve">Support fiche élève</w:t>
        </w:r>
        <w:r>
          <w:rPr>
            <w:rFonts w:ascii="Calibri" w:hAnsi="Calibri" w:cs="Calibri" w:eastAsia="Calibri"/>
            <w:vanish/>
            <w:color w:val="0000FF"/>
            <w:spacing w:val="0"/>
            <w:position w:val="0"/>
            <w:sz w:val="20"/>
            <w:u w:val="single"/>
            <w:shd w:fill="auto" w:val="clear"/>
          </w:rPr>
          <w:t xml:space="preserve">HYPERLINK "Fiches%20élèves/FICHE%20ELEVE%20SEANCE1%20ET%202%20SEXISME%20DISCRIMINATION.docx"</w:t>
        </w:r>
        <w:r>
          <w:rPr>
            <w:rFonts w:ascii="Calibri" w:hAnsi="Calibri" w:cs="Calibri" w:eastAsia="Calibri"/>
            <w:color w:val="0000FF"/>
            <w:spacing w:val="0"/>
            <w:position w:val="0"/>
            <w:sz w:val="20"/>
            <w:u w:val="single"/>
            <w:shd w:fill="auto" w:val="clear"/>
          </w:rPr>
          <w:t xml:space="preserve"> à compléter</w:t>
        </w:r>
      </w:hyperlink>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Sources documents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Citation d’Edouard Herriot</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Déclaration des droits de l’homme et du citoyen de 1789, article 1.</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Déclaration universelle des droits de l’homme et du citoyen de 1948</w:t>
      </w:r>
    </w:p>
    <w:p>
      <w:pPr>
        <w:spacing w:before="0" w:after="0" w:line="240"/>
        <w:ind w:right="0" w:left="0" w:firstLine="0"/>
        <w:jc w:val="both"/>
        <w:rPr>
          <w:rFonts w:ascii="Calibri" w:hAnsi="Calibri" w:cs="Calibri" w:eastAsia="Calibri"/>
          <w:color w:val="auto"/>
          <w:spacing w:val="0"/>
          <w:position w:val="0"/>
          <w:sz w:val="20"/>
          <w:shd w:fill="auto" w:val="clear"/>
        </w:rPr>
      </w:pP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http://www.jeunes.gouv.fr/interministeriel/citoyennete/vivre-ensemble/article/lutte-contre-les-discriminations</w:t>
        </w:r>
      </w:hyperlink>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vidéos : </w:t>
      </w:r>
    </w:p>
    <w:p>
      <w:pPr>
        <w:numPr>
          <w:ilvl w:val="0"/>
          <w:numId w:val="1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Court métrage égalité homme femme 2min56</w:t>
      </w:r>
    </w:p>
    <w:p>
      <w:pPr>
        <w:numPr>
          <w:ilvl w:val="0"/>
          <w:numId w:val="19"/>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Qui de nous deux 5min 43</w:t>
      </w:r>
    </w:p>
    <w:p>
      <w:pPr>
        <w:numPr>
          <w:ilvl w:val="0"/>
          <w:numId w:val="19"/>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48 phrases qu’on ne dit qu’aux femmes 'association américaine Women Not Objects, mars 2016</w:t>
      </w:r>
    </w:p>
    <w:p>
      <w:pPr>
        <w:spacing w:before="0" w:after="0" w:line="240"/>
        <w:ind w:right="0" w:left="0" w:firstLine="708"/>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DEROULEMENT SEANCE  :</w:t>
      </w: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Lancement  de la séance </w:t>
      </w:r>
      <w:r>
        <w:rPr>
          <w:rFonts w:ascii="Calibri" w:hAnsi="Calibri" w:cs="Calibri" w:eastAsia="Calibri"/>
          <w:color w:val="auto"/>
          <w:spacing w:val="0"/>
          <w:position w:val="0"/>
          <w:sz w:val="20"/>
          <w:shd w:fill="auto" w:val="clear"/>
        </w:rPr>
        <w:t xml:space="preserve">à partir de la citation d’Edouard Hériot pour  interpeler les élèves dans l’explication de cette citation et son utilisation de nos jours.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Etape 1</w:t>
      </w:r>
      <w:r>
        <w:rPr>
          <w:rFonts w:ascii="Calibri" w:hAnsi="Calibri" w:cs="Calibri" w:eastAsia="Calibri"/>
          <w:b/>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amener les élèves à identifier les valeurs à partir de la Déclaration des droits de l’homme et du citoyen de 1789 et la Déclaration universelle des droits de l’homme de 1948  qui montrent que l’exercice de l’Egalité est un combat quotidien, une lutte contre les discriminations</w:t>
      </w:r>
      <w:r>
        <w:rPr>
          <w:rFonts w:ascii="Calibri" w:hAnsi="Calibri" w:cs="Calibri" w:eastAsia="Calibri"/>
          <w:b/>
          <w:color w:val="auto"/>
          <w:spacing w:val="0"/>
          <w:position w:val="0"/>
          <w:sz w:val="20"/>
          <w:shd w:fill="auto" w:val="clear"/>
        </w:rPr>
        <w:t xml:space="preserve">.</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Activités : étude comparative des deux Déclarations pour</w:t>
      </w:r>
    </w:p>
    <w:p>
      <w:pPr>
        <w:numPr>
          <w:ilvl w:val="0"/>
          <w:numId w:val="2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Contextualiser</w:t>
      </w:r>
      <w:r>
        <w:rPr>
          <w:rFonts w:ascii="Calibri" w:hAnsi="Calibri" w:cs="Calibri" w:eastAsia="Calibri"/>
          <w:color w:val="auto"/>
          <w:spacing w:val="0"/>
          <w:position w:val="0"/>
          <w:sz w:val="20"/>
          <w:shd w:fill="auto" w:val="clear"/>
        </w:rPr>
        <w:t xml:space="preserve"> :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1789 :période révolutionnaire qui veut faire table rase de la société d’ordre d’Ancien Régime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1948 : après le génocide de la 2</w:t>
      </w:r>
      <w:r>
        <w:rPr>
          <w:rFonts w:ascii="Calibri" w:hAnsi="Calibri" w:cs="Calibri" w:eastAsia="Calibri"/>
          <w:color w:val="auto"/>
          <w:spacing w:val="0"/>
          <w:position w:val="0"/>
          <w:sz w:val="20"/>
          <w:shd w:fill="auto" w:val="clear"/>
          <w:vertAlign w:val="superscript"/>
        </w:rPr>
        <w:t xml:space="preserve">nd</w:t>
      </w:r>
      <w:r>
        <w:rPr>
          <w:rFonts w:ascii="Calibri" w:hAnsi="Calibri" w:cs="Calibri" w:eastAsia="Calibri"/>
          <w:color w:val="auto"/>
          <w:spacing w:val="0"/>
          <w:position w:val="0"/>
          <w:sz w:val="20"/>
          <w:shd w:fill="auto" w:val="clear"/>
        </w:rPr>
        <w:t xml:space="preserve"> Guerre mondiale, un contexte de guerre froide et début de la décolonisation</w:t>
      </w:r>
    </w:p>
    <w:p>
      <w:pPr>
        <w:numPr>
          <w:ilvl w:val="0"/>
          <w:numId w:val="25"/>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Identifier et définir l’Egalité en 1789 et ce que précise la DUDH en 1948</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élèves identifie la notion de « droit », puis celle de « dignité humaine » et de « discrimination »</w:t>
      </w:r>
    </w:p>
    <w:p>
      <w:pPr>
        <w:numPr>
          <w:ilvl w:val="0"/>
          <w:numId w:val="27"/>
        </w:numPr>
        <w:spacing w:before="0" w:after="0" w:line="240"/>
        <w:ind w:right="0" w:left="720" w:hanging="36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Identifier et expliciter les valeurs éthiques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élèves sont amenés à définir l’Egalité et le terme de discrimination à partir des mots « droits » et « dignité humaine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Etape 2 :</w:t>
      </w:r>
      <w:r>
        <w:rPr>
          <w:rFonts w:ascii="Calibri" w:hAnsi="Calibri" w:cs="Calibri" w:eastAsia="Calibri"/>
          <w:color w:val="auto"/>
          <w:spacing w:val="0"/>
          <w:position w:val="0"/>
          <w:sz w:val="20"/>
          <w:shd w:fill="auto" w:val="clear"/>
        </w:rPr>
        <w:t xml:space="preserve">  amener les élèves à identifier des attitudes discriminatoires et à définir « discrimination » et « sexisme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Activités : </w:t>
      </w:r>
    </w:p>
    <w:p>
      <w:pPr>
        <w:numPr>
          <w:ilvl w:val="0"/>
          <w:numId w:val="2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relever et identifier</w:t>
      </w:r>
      <w:r>
        <w:rPr>
          <w:rFonts w:ascii="Calibri" w:hAnsi="Calibri" w:cs="Calibri" w:eastAsia="Calibri"/>
          <w:color w:val="auto"/>
          <w:spacing w:val="0"/>
          <w:position w:val="0"/>
          <w:sz w:val="20"/>
          <w:shd w:fill="auto" w:val="clear"/>
        </w:rPr>
        <w:t xml:space="preserve"> dans « les 20 critères de discriminations prohibés par la loi » ceux qui ont un caractère sexiste.</w:t>
      </w:r>
    </w:p>
    <w:p>
      <w:pPr>
        <w:numPr>
          <w:ilvl w:val="0"/>
          <w:numId w:val="2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Identifier et commenter </w:t>
      </w:r>
      <w:r>
        <w:rPr>
          <w:rFonts w:ascii="Calibri" w:hAnsi="Calibri" w:cs="Calibri" w:eastAsia="Calibri"/>
          <w:color w:val="auto"/>
          <w:spacing w:val="0"/>
          <w:position w:val="0"/>
          <w:sz w:val="20"/>
          <w:shd w:fill="auto" w:val="clear"/>
        </w:rPr>
        <w:t xml:space="preserve">les attitudes discriminatoires à partir des trois supports vidéo</w:t>
      </w:r>
    </w:p>
    <w:p>
      <w:pPr>
        <w:numPr>
          <w:ilvl w:val="0"/>
          <w:numId w:val="29"/>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Définir le sexisme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SEANCE 2 (30 mn)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OBJECTIF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PROBLEMATIQUE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Mettre en évidence la longue conquête pour l’égalité des sexes en France.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SUPPORTS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Le 8 mars, pourquoi la journée internationale de la femme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Sources documents :</w:t>
      </w:r>
    </w:p>
    <w:p>
      <w:pPr>
        <w:spacing w:before="0" w:after="200" w:line="276"/>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http://8mars.info/histoire/</w:t>
        </w:r>
      </w:hyperlink>
    </w:p>
    <w:p>
      <w:pPr>
        <w:spacing w:before="0" w:after="200" w:line="276"/>
        <w:ind w:right="0" w:left="0" w:firstLine="0"/>
        <w:jc w:val="left"/>
        <w:rPr>
          <w:rFonts w:ascii="Calibri" w:hAnsi="Calibri" w:cs="Calibri" w:eastAsia="Calibri"/>
          <w:color w:val="auto"/>
          <w:spacing w:val="0"/>
          <w:position w:val="0"/>
          <w:sz w:val="20"/>
          <w:shd w:fill="auto" w:val="clear"/>
        </w:rPr>
      </w:pP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http://education.francetv.fr/matiere/epoque-contemporaine/quatrieme/video/olympe-de-gouges</w:t>
        </w:r>
      </w:hyperlink>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DEROULEMENT SEANCE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tableau chronologique à partir de </w:t>
      </w: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http://www.observatoire-parite.gouv.fr/portail/chronologies_egalite.htm</w:t>
        </w:r>
      </w:hyperlink>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Etape 1 :</w:t>
      </w:r>
      <w:r>
        <w:rPr>
          <w:rFonts w:ascii="Calibri" w:hAnsi="Calibri" w:cs="Calibri" w:eastAsia="Calibri"/>
          <w:color w:val="auto"/>
          <w:spacing w:val="0"/>
          <w:position w:val="0"/>
          <w:sz w:val="20"/>
          <w:shd w:fill="auto" w:val="clear"/>
        </w:rPr>
        <w:t xml:space="preserve"> répondre à l’interrogation des élèves sur l’origine du 8 mars, et mettre en évidence un personnage féminin dans cette lutte pour l’égalité homme femme.</w:t>
      </w:r>
    </w:p>
    <w:p>
      <w:pPr>
        <w:numPr>
          <w:ilvl w:val="0"/>
          <w:numId w:val="33"/>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Caractériser la nature de cette journée</w:t>
      </w:r>
      <w:r>
        <w:rPr>
          <w:rFonts w:ascii="Calibri" w:hAnsi="Calibri" w:cs="Calibri" w:eastAsia="Calibri"/>
          <w:color w:val="auto"/>
          <w:spacing w:val="0"/>
          <w:position w:val="0"/>
          <w:sz w:val="20"/>
          <w:shd w:fill="auto" w:val="clear"/>
        </w:rPr>
        <w:t xml:space="preserve"> :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Célébrer le combat de femmes ordinaires pour participer à la société sur un pied d’égalité avec les hommes.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Dresser un bilan des avancées et des luttes à venir.</w:t>
      </w:r>
    </w:p>
    <w:p>
      <w:pPr>
        <w:numPr>
          <w:ilvl w:val="0"/>
          <w:numId w:val="35"/>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Dresser le portrait d’Olympes de Gouges</w:t>
      </w:r>
      <w:r>
        <w:rPr>
          <w:rFonts w:ascii="Calibri" w:hAnsi="Calibri" w:cs="Calibri" w:eastAsia="Calibri"/>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Etape 2 : </w:t>
      </w:r>
      <w:r>
        <w:rPr>
          <w:rFonts w:ascii="Calibri" w:hAnsi="Calibri" w:cs="Calibri" w:eastAsia="Calibri"/>
          <w:color w:val="auto"/>
          <w:spacing w:val="0"/>
          <w:position w:val="0"/>
          <w:sz w:val="20"/>
          <w:shd w:fill="auto" w:val="clear"/>
        </w:rPr>
        <w:t xml:space="preserve"> À partir d’un tableau chronologique caractériser le long combat des femmes dans différents domaines.</w:t>
      </w:r>
    </w:p>
    <w:p>
      <w:pPr>
        <w:numPr>
          <w:ilvl w:val="0"/>
          <w:numId w:val="3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Relevez des dates clés</w:t>
      </w:r>
      <w:r>
        <w:rPr>
          <w:rFonts w:ascii="Calibri" w:hAnsi="Calibri" w:cs="Calibri" w:eastAsia="Calibri"/>
          <w:color w:val="auto"/>
          <w:spacing w:val="0"/>
          <w:position w:val="0"/>
          <w:sz w:val="20"/>
          <w:shd w:fill="auto" w:val="clear"/>
        </w:rPr>
        <w:t xml:space="preserve"> pour l’Egalité homme-femme dans le domaine politique, civil, scolaire, professionnel et social.</w:t>
      </w:r>
    </w:p>
    <w:p>
      <w:pPr>
        <w:numPr>
          <w:ilvl w:val="0"/>
          <w:numId w:val="38"/>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Compléter</w:t>
      </w:r>
      <w:r>
        <w:rPr>
          <w:rFonts w:ascii="Calibri" w:hAnsi="Calibri" w:cs="Calibri" w:eastAsia="Calibri"/>
          <w:color w:val="auto"/>
          <w:spacing w:val="0"/>
          <w:position w:val="0"/>
          <w:sz w:val="20"/>
          <w:shd w:fill="auto" w:val="clear"/>
        </w:rPr>
        <w:t xml:space="preserve"> une frise chronologique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SEANCE 3 (2 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OBJECTIFS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160" w:line="259"/>
        <w:ind w:right="0" w:left="360" w:firstLine="0"/>
        <w:jc w:val="left"/>
        <w:rPr>
          <w:rFonts w:ascii="Calibri" w:hAnsi="Calibri" w:cs="Calibri" w:eastAsia="Calibri"/>
          <w:color w:val="auto"/>
          <w:spacing w:val="0"/>
          <w:position w:val="0"/>
          <w:sz w:val="22"/>
          <w:shd w:fill="auto" w:val="clear"/>
        </w:rPr>
      </w:pPr>
    </w:p>
    <w:p>
      <w:pPr>
        <w:numPr>
          <w:ilvl w:val="0"/>
          <w:numId w:val="4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Définir son thème, son sujet</w:t>
      </w:r>
    </w:p>
    <w:p>
      <w:pPr>
        <w:numPr>
          <w:ilvl w:val="0"/>
          <w:numId w:val="4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Repérer des mots clés</w:t>
      </w:r>
    </w:p>
    <w:p>
      <w:pPr>
        <w:numPr>
          <w:ilvl w:val="0"/>
          <w:numId w:val="4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Chercher et sélectionner des ressources </w:t>
      </w:r>
    </w:p>
    <w:p>
      <w:pPr>
        <w:numPr>
          <w:ilvl w:val="0"/>
          <w:numId w:val="4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Créer un document de collecte et citer ses sources</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PROBLEMATIQUE  :</w:t>
      </w:r>
    </w:p>
    <w:p>
      <w:pPr>
        <w:spacing w:before="100" w:after="100" w:line="240"/>
        <w:ind w:right="0" w:left="0" w:firstLine="0"/>
        <w:jc w:val="both"/>
        <w:rPr>
          <w:rFonts w:ascii="Calibri" w:hAnsi="Calibri" w:cs="Calibri" w:eastAsia="Calibri"/>
          <w:color w:val="auto"/>
          <w:spacing w:val="0"/>
          <w:position w:val="0"/>
          <w:sz w:val="24"/>
          <w:shd w:fill="auto" w:val="clear"/>
        </w:rPr>
      </w:pPr>
    </w:p>
    <w:p>
      <w:pPr>
        <w:spacing w:before="100" w:after="10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SUPPORTS  :</w:t>
      </w:r>
    </w:p>
    <w:p>
      <w:pPr>
        <w:spacing w:before="100" w:after="10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Comment s’informer sur le sexisme ?</w:t>
      </w:r>
    </w:p>
    <w:p>
      <w:pPr>
        <w:spacing w:before="100" w:after="100" w:line="240"/>
        <w:ind w:right="0" w:left="0" w:firstLine="0"/>
        <w:jc w:val="both"/>
        <w:rPr>
          <w:rFonts w:ascii="Calibri" w:hAnsi="Calibri" w:cs="Calibri" w:eastAsia="Calibri"/>
          <w:color w:val="auto"/>
          <w:spacing w:val="0"/>
          <w:position w:val="0"/>
          <w:sz w:val="20"/>
          <w:shd w:fill="auto" w:val="clear"/>
        </w:rPr>
      </w:pPr>
    </w:p>
    <w:p>
      <w:pPr>
        <w:numPr>
          <w:ilvl w:val="0"/>
          <w:numId w:val="43"/>
        </w:numPr>
        <w:spacing w:before="100" w:after="1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Dossiers thématiques avec articles de presse</w:t>
      </w:r>
    </w:p>
    <w:p>
      <w:pPr>
        <w:numPr>
          <w:ilvl w:val="0"/>
          <w:numId w:val="43"/>
        </w:numPr>
        <w:spacing w:before="100" w:after="100" w:line="240"/>
        <w:ind w:right="0" w:left="720" w:hanging="360"/>
        <w:jc w:val="both"/>
        <w:rPr>
          <w:rFonts w:ascii="Calibri" w:hAnsi="Calibri" w:cs="Calibri" w:eastAsia="Calibri"/>
          <w:color w:val="auto"/>
          <w:spacing w:val="0"/>
          <w:position w:val="0"/>
          <w:sz w:val="20"/>
          <w:shd w:fill="auto" w:val="clear"/>
        </w:rPr>
      </w:pP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Fiche élève (mots clés, schéma heuristique, document de collecte)</w:t>
        </w:r>
      </w:hyperlink>
    </w:p>
    <w:p>
      <w:pPr>
        <w:numPr>
          <w:ilvl w:val="0"/>
          <w:numId w:val="43"/>
        </w:numPr>
        <w:spacing w:before="100" w:after="100" w:line="240"/>
        <w:ind w:right="0" w:left="720" w:hanging="360"/>
        <w:jc w:val="both"/>
        <w:rPr>
          <w:rFonts w:ascii="Calibri" w:hAnsi="Calibri" w:cs="Calibri" w:eastAsia="Calibri"/>
          <w:color w:val="auto"/>
          <w:spacing w:val="0"/>
          <w:position w:val="0"/>
          <w:sz w:val="20"/>
          <w:shd w:fill="auto" w:val="clear"/>
        </w:rPr>
      </w:pP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Fiche élève : produire un texte, écrire un article</w:t>
        </w:r>
      </w:hyperlink>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DEROULEMENT SEANCE  :</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360" w:firstLine="0"/>
        <w:jc w:val="left"/>
        <w:rPr>
          <w:rFonts w:ascii="Calibri" w:hAnsi="Calibri" w:cs="Calibri" w:eastAsia="Calibri"/>
          <w:color w:val="auto"/>
          <w:spacing w:val="0"/>
          <w:position w:val="0"/>
          <w:sz w:val="20"/>
          <w:shd w:fill="auto" w:val="clear"/>
        </w:rPr>
      </w:pPr>
    </w:p>
    <w:p>
      <w:pPr>
        <w:numPr>
          <w:ilvl w:val="0"/>
          <w:numId w:val="4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Rappel des définitions</w:t>
      </w:r>
    </w:p>
    <w:p>
      <w:pPr>
        <w:numPr>
          <w:ilvl w:val="0"/>
          <w:numId w:val="4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l’oral, réflexion générale et collective : Brainstorming sur le sexisme en général (pose les réflexions et les connaissances des élèves sur le sujet)</w:t>
      </w:r>
    </w:p>
    <w:p>
      <w:pPr>
        <w:numPr>
          <w:ilvl w:val="0"/>
          <w:numId w:val="46"/>
        </w:numPr>
        <w:spacing w:before="0" w:after="200" w:line="276"/>
        <w:ind w:right="0" w:left="720" w:hanging="360"/>
        <w:jc w:val="left"/>
        <w:rPr>
          <w:rFonts w:ascii="Calibri" w:hAnsi="Calibri" w:cs="Calibri" w:eastAsia="Calibri"/>
          <w:color w:val="FF0000"/>
          <w:spacing w:val="0"/>
          <w:position w:val="0"/>
          <w:sz w:val="20"/>
          <w:shd w:fill="auto" w:val="clear"/>
        </w:rPr>
      </w:pPr>
      <w:r>
        <w:rPr>
          <w:rFonts w:ascii="Calibri" w:hAnsi="Calibri" w:cs="Calibri" w:eastAsia="Calibri"/>
          <w:color w:val="auto"/>
          <w:spacing w:val="0"/>
          <w:position w:val="0"/>
          <w:sz w:val="20"/>
          <w:shd w:fill="auto" w:val="clear"/>
        </w:rPr>
        <w:t xml:space="preserve">Distribution d’un schéma heuristique à compléter avec leur réflexion générale. </w:t>
      </w:r>
      <w:r>
        <w:rPr>
          <w:rFonts w:ascii="Calibri" w:hAnsi="Calibri" w:cs="Calibri" w:eastAsia="Calibri"/>
          <w:color w:val="FF0000"/>
          <w:spacing w:val="0"/>
          <w:position w:val="0"/>
          <w:sz w:val="20"/>
          <w:shd w:fill="auto" w:val="clear"/>
        </w:rPr>
        <w:t xml:space="preserve">(fiche schéma heuristique)</w:t>
      </w:r>
    </w:p>
    <w:p>
      <w:pPr>
        <w:numPr>
          <w:ilvl w:val="0"/>
          <w:numId w:val="4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Distribution des thèmes de recherche par l’analyse de sélection d’articles d’actualité traitant une forme de sexisme. Distribution d’une sélection de ressources par groupe et thème de travail pour commencer la lecture sélective d’informations</w:t>
      </w:r>
    </w:p>
    <w:p>
      <w:pPr>
        <w:numPr>
          <w:ilvl w:val="0"/>
          <w:numId w:val="46"/>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Premiers pas de méthodologie de recherches documentaires </w:t>
      </w:r>
      <w:r>
        <w:rPr>
          <w:rFonts w:ascii="Calibri" w:hAnsi="Calibri" w:cs="Calibri" w:eastAsia="Calibri"/>
          <w:color w:val="FF0000"/>
          <w:spacing w:val="0"/>
          <w:position w:val="0"/>
          <w:sz w:val="20"/>
          <w:shd w:fill="auto" w:val="clear"/>
        </w:rPr>
        <w:t xml:space="preserve">(fiche élève)</w:t>
      </w:r>
      <w:r>
        <w:rPr>
          <w:rFonts w:ascii="Calibri" w:hAnsi="Calibri" w:cs="Calibri" w:eastAsia="Calibri"/>
          <w:color w:val="auto"/>
          <w:spacing w:val="0"/>
          <w:position w:val="0"/>
          <w:sz w:val="20"/>
          <w:shd w:fill="auto" w:val="clear"/>
        </w:rPr>
        <w:t xml:space="preserve">, réalisation du document de collecte.</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thèmes :</w:t>
      </w:r>
    </w:p>
    <w:tbl>
      <w:tblPr>
        <w:tblInd w:w="592" w:type="dxa"/>
      </w:tblPr>
      <w:tblGrid>
        <w:gridCol w:w="1276"/>
        <w:gridCol w:w="5812"/>
        <w:gridCol w:w="1134"/>
        <w:gridCol w:w="1134"/>
      </w:tblGrid>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Groupes</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Sujets</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Nombre de documents/ articles</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Niveaux de difficultés</w:t>
            </w:r>
          </w:p>
        </w:tc>
      </w:tr>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1</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Sexisme-discrimination/Travail/Entreprise/Inégalité/Parité</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2</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Sexisme-discrimination/ Sport /boxe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3 </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Publicités/ Médias</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4</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Misandrie</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5</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Sexisme bienveillant / Sexisme hostile</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1" w:hRule="atLeast"/>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6 </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Musique /RAP</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7 </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Manifestation nationale / La journée dela(des) femmes</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8</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Politique / Discours/ Propos d’hommes politiques, exemple : Trump</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9</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mode /Vêtement interdit /autorisé</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10</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Sexisme-discrimination/ Condition féminine en France dans le monde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11 </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Clichés / Stéréotypes</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12</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Droits des femmes/ Historique / Evolution / Chronologie</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13 </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Sexisme-discrimination / Inégalité et parité au travail</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70" w:hRule="auto"/>
          <w:jc w:val="left"/>
        </w:trPr>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Groupe 14</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Sexisme-discrimination / Education</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SEANCE 4 (2 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Intervention d’une compagnie théâtrale : Kartoffen sur les inégalités homme-femme, suivi d’un débat en classe animé par les comédiens.</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SEANCE 5 (2 h)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OBJECTIFS  :</w:t>
      </w:r>
    </w:p>
    <w:p>
      <w:pPr>
        <w:spacing w:before="0" w:after="200" w:line="276"/>
        <w:ind w:right="0" w:left="360" w:firstLine="0"/>
        <w:jc w:val="left"/>
        <w:rPr>
          <w:rFonts w:ascii="Calibri" w:hAnsi="Calibri" w:cs="Calibri" w:eastAsia="Calibri"/>
          <w:color w:val="auto"/>
          <w:spacing w:val="0"/>
          <w:position w:val="0"/>
          <w:sz w:val="22"/>
          <w:shd w:fill="auto" w:val="clear"/>
        </w:rPr>
      </w:pPr>
    </w:p>
    <w:p>
      <w:pPr>
        <w:numPr>
          <w:ilvl w:val="0"/>
          <w:numId w:val="8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Finalisation de la recherche et de la sélection des ressources</w:t>
      </w:r>
    </w:p>
    <w:p>
      <w:pPr>
        <w:numPr>
          <w:ilvl w:val="0"/>
          <w:numId w:val="8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Ecriture de l’article</w:t>
      </w:r>
    </w:p>
    <w:p>
      <w:pPr>
        <w:numPr>
          <w:ilvl w:val="0"/>
          <w:numId w:val="8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SUPPORTS  :</w:t>
      </w:r>
    </w:p>
    <w:p>
      <w:pPr>
        <w:numPr>
          <w:ilvl w:val="0"/>
          <w:numId w:val="83"/>
        </w:numPr>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Choix d’un titre pour le journal</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85"/>
        </w:numPr>
        <w:spacing w:before="100" w:after="100" w:line="240"/>
        <w:ind w:right="0" w:left="1080" w:hanging="360"/>
        <w:jc w:val="both"/>
        <w:rPr>
          <w:rFonts w:ascii="Calibri" w:hAnsi="Calibri" w:cs="Calibri" w:eastAsia="Calibri"/>
          <w:color w:val="auto"/>
          <w:spacing w:val="0"/>
          <w:position w:val="0"/>
          <w:sz w:val="20"/>
          <w:shd w:fill="auto" w:val="clear"/>
        </w:rPr>
      </w:pP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Fiche élève : Les temps verbaux dans l’écriture journalistique</w:t>
        </w:r>
      </w:hyperlink>
    </w:p>
    <w:p>
      <w:pPr>
        <w:numPr>
          <w:ilvl w:val="0"/>
          <w:numId w:val="85"/>
        </w:numPr>
        <w:spacing w:before="100" w:after="10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DEROULEMENT SEANCE  :</w:t>
      </w:r>
    </w:p>
    <w:p>
      <w:pPr>
        <w:numPr>
          <w:ilvl w:val="0"/>
          <w:numId w:val="85"/>
        </w:numPr>
        <w:spacing w:before="100" w:after="100" w:line="240"/>
        <w:ind w:right="0" w:left="1080" w:hanging="360"/>
        <w:jc w:val="both"/>
        <w:rPr>
          <w:rFonts w:ascii="Calibri" w:hAnsi="Calibri" w:cs="Calibri" w:eastAsia="Calibri"/>
          <w:color w:val="auto"/>
          <w:spacing w:val="0"/>
          <w:position w:val="0"/>
          <w:sz w:val="20"/>
          <w:shd w:fill="auto" w:val="clear"/>
        </w:rPr>
      </w:pPr>
      <w:hyperlink xmlns:r="http://schemas.openxmlformats.org/officeDocument/2006/relationships" r:id="docRId8">
        <w:r>
          <w:rPr>
            <w:rFonts w:ascii="Calibri" w:hAnsi="Calibri" w:cs="Calibri" w:eastAsia="Calibri"/>
            <w:color w:val="0000FF"/>
            <w:spacing w:val="0"/>
            <w:position w:val="0"/>
            <w:sz w:val="20"/>
            <w:u w:val="single"/>
            <w:shd w:fill="auto" w:val="clear"/>
          </w:rPr>
          <w:t xml:space="preserve">Evaluation finale</w:t>
        </w:r>
      </w:hyperlink>
    </w:p>
    <w:p>
      <w:pPr>
        <w:spacing w:before="100" w:after="100" w:line="240"/>
        <w:ind w:right="0" w:left="360" w:firstLine="0"/>
        <w:jc w:val="both"/>
        <w:rPr>
          <w:rFonts w:ascii="Calibri" w:hAnsi="Calibri" w:cs="Calibri" w:eastAsia="Calibri"/>
          <w:b/>
          <w:color w:val="auto"/>
          <w:spacing w:val="0"/>
          <w:position w:val="0"/>
          <w:sz w:val="24"/>
          <w:shd w:fill="auto" w:val="clear"/>
        </w:rPr>
      </w:pPr>
    </w:p>
    <w:p>
      <w:pPr>
        <w:spacing w:before="100" w:after="100" w:line="240"/>
        <w:ind w:right="0" w:left="36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Rédaction de l’article de presse en binôme sur traitement de texte.</w:t>
      </w:r>
    </w:p>
    <w:p>
      <w:pPr>
        <w:spacing w:before="100" w:after="100" w:line="240"/>
        <w:ind w:right="0" w:left="360" w:firstLine="0"/>
        <w:jc w:val="both"/>
        <w:rPr>
          <w:rFonts w:ascii="Calibri" w:hAnsi="Calibri" w:cs="Calibri" w:eastAsia="Calibri"/>
          <w:color w:val="auto"/>
          <w:spacing w:val="0"/>
          <w:position w:val="0"/>
          <w:sz w:val="24"/>
          <w:shd w:fill="auto" w:val="clear"/>
        </w:rPr>
      </w:pPr>
    </w:p>
    <w:p>
      <w:pPr>
        <w:spacing w:before="100" w:after="100" w:line="240"/>
        <w:ind w:right="0" w:left="36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4">
    <w:abstractNumId w:val="90"/>
  </w:num>
  <w:num w:numId="7">
    <w:abstractNumId w:val="84"/>
  </w:num>
  <w:num w:numId="9">
    <w:abstractNumId w:val="78"/>
  </w:num>
  <w:num w:numId="19">
    <w:abstractNumId w:val="72"/>
  </w:num>
  <w:num w:numId="23">
    <w:abstractNumId w:val="66"/>
  </w:num>
  <w:num w:numId="25">
    <w:abstractNumId w:val="60"/>
  </w:num>
  <w:num w:numId="27">
    <w:abstractNumId w:val="54"/>
  </w:num>
  <w:num w:numId="29">
    <w:abstractNumId w:val="48"/>
  </w:num>
  <w:num w:numId="33">
    <w:abstractNumId w:val="42"/>
  </w:num>
  <w:num w:numId="35">
    <w:abstractNumId w:val="36"/>
  </w:num>
  <w:num w:numId="38">
    <w:abstractNumId w:val="30"/>
  </w:num>
  <w:num w:numId="41">
    <w:abstractNumId w:val="24"/>
  </w:num>
  <w:num w:numId="43">
    <w:abstractNumId w:val="18"/>
  </w:num>
  <w:num w:numId="46">
    <w:abstractNumId w:val="12"/>
  </w:num>
  <w:num w:numId="83">
    <w:abstractNumId w:val="6"/>
  </w:num>
  <w:num w:numId="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education.francetv.fr/matiere/epoque-contemporaine/quatrieme/video/olympe-de-gouges" Id="docRId3" Type="http://schemas.openxmlformats.org/officeDocument/2006/relationships/hyperlink"/><Relationship TargetMode="External" Target="Fiches%20%E9l%E8ves/LES%20TEMPS%20VERBAUX%20journalisme%20s%E9ance%204.docx" Id="docRId7" Type="http://schemas.openxmlformats.org/officeDocument/2006/relationships/hyperlink"/><Relationship TargetMode="External" Target="Fiches%20%E9l%E8ves/FICHE%20ELEVE%20SEANCE1%20ET%202%20SEXISME%20DISCRIMINATION.docx" Id="docRId0" Type="http://schemas.openxmlformats.org/officeDocument/2006/relationships/hyperlink"/><Relationship Target="styles.xml" Id="docRId10" Type="http://schemas.openxmlformats.org/officeDocument/2006/relationships/styles"/><Relationship TargetMode="External" Target="http://8mars.info/histoire/" Id="docRId2" Type="http://schemas.openxmlformats.org/officeDocument/2006/relationships/hyperlink"/><Relationship TargetMode="External" Target="http://www.observatoire-parite.gouv.fr/portail/chronologies_egalite.htm" Id="docRId4" Type="http://schemas.openxmlformats.org/officeDocument/2006/relationships/hyperlink"/><Relationship TargetMode="External" Target="Fiches%20%E9l%E8ves/Fiche%20%E9l%E8ve%20EMC%20EMI%20s%E9ance%204%20.docx" Id="docRId6" Type="http://schemas.openxmlformats.org/officeDocument/2006/relationships/hyperlink"/><Relationship TargetMode="External" Target="Fiches%20%E9l%E8ves/Evaluation%20EMC%20(1).docx" Id="docRId8" Type="http://schemas.openxmlformats.org/officeDocument/2006/relationships/hyperlink"/><Relationship TargetMode="External" Target="http://www.jeunes.gouv.fr/interministeriel/citoyennete/vivre-ensemble/article/lutte-contre-les-discriminations" Id="docRId1" Type="http://schemas.openxmlformats.org/officeDocument/2006/relationships/hyperlink"/><Relationship TargetMode="External" Target="Fiches%20%E9l%E8ves/Fiche%20%E9l%E8ve%20EMC%20EMI%20s%E9ance%203.docx" Id="docRId5" Type="http://schemas.openxmlformats.org/officeDocument/2006/relationships/hyperlink"/><Relationship Target="numbering.xml" Id="docRId9" Type="http://schemas.openxmlformats.org/officeDocument/2006/relationships/numbering"/></Relationships>
</file>