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E8F" w:rsidRPr="001252A4" w:rsidRDefault="00456C56">
      <w:pPr>
        <w:rPr>
          <w:b/>
          <w:sz w:val="28"/>
          <w:szCs w:val="28"/>
        </w:rPr>
      </w:pPr>
      <w:r>
        <w:t xml:space="preserve">                                         </w:t>
      </w:r>
      <w:r w:rsidRPr="001252A4">
        <w:rPr>
          <w:b/>
          <w:sz w:val="28"/>
          <w:szCs w:val="28"/>
        </w:rPr>
        <w:t>Bilan enquête : Raconte l’histoire de France</w:t>
      </w:r>
    </w:p>
    <w:p w:rsidR="00715E8F" w:rsidRDefault="00715E8F"/>
    <w:p w:rsidR="00715E8F" w:rsidRDefault="00456C56">
      <w:r>
        <w:t>« </w:t>
      </w:r>
      <w:r w:rsidRPr="001252A4">
        <w:rPr>
          <w:b/>
        </w:rPr>
        <w:t>Raconte l’histoire de France</w:t>
      </w:r>
      <w:r>
        <w:t> » et « </w:t>
      </w:r>
      <w:r w:rsidRPr="001252A4">
        <w:rPr>
          <w:b/>
        </w:rPr>
        <w:t>comment sais-tu tout cela</w:t>
      </w:r>
      <w:r>
        <w:t> ? » sont les consignes données aux élèves de 3 établissements de l’académie. 8 classes sont concernées soit un total de 137 élèves :</w:t>
      </w:r>
    </w:p>
    <w:p w:rsidR="00715E8F" w:rsidRDefault="00456C56">
      <w:pPr>
        <w:pStyle w:val="Paragraphedeliste"/>
        <w:numPr>
          <w:ilvl w:val="0"/>
          <w:numId w:val="1"/>
        </w:numPr>
      </w:pPr>
      <w:r w:rsidRPr="001252A4">
        <w:rPr>
          <w:b/>
        </w:rPr>
        <w:t>LP La Viste. Marseille</w:t>
      </w:r>
      <w:r>
        <w:t> :</w:t>
      </w:r>
    </w:p>
    <w:p w:rsidR="00715E8F" w:rsidRDefault="00456C56">
      <w:pPr>
        <w:pStyle w:val="Paragraphedeliste"/>
        <w:numPr>
          <w:ilvl w:val="0"/>
          <w:numId w:val="2"/>
        </w:numPr>
      </w:pPr>
      <w:r>
        <w:t>2BAC pro  Vente</w:t>
      </w:r>
    </w:p>
    <w:p w:rsidR="00715E8F" w:rsidRDefault="00456C56">
      <w:pPr>
        <w:pStyle w:val="Paragraphedeliste"/>
        <w:numPr>
          <w:ilvl w:val="0"/>
          <w:numId w:val="2"/>
        </w:numPr>
      </w:pPr>
      <w:r>
        <w:t>2BAC pro  ASSPS</w:t>
      </w:r>
    </w:p>
    <w:p w:rsidR="00715E8F" w:rsidRDefault="00456C56">
      <w:pPr>
        <w:pStyle w:val="Paragraphedeliste"/>
        <w:numPr>
          <w:ilvl w:val="0"/>
          <w:numId w:val="2"/>
        </w:numPr>
      </w:pPr>
      <w:r>
        <w:t xml:space="preserve">2BAC pro  SPLV </w:t>
      </w:r>
    </w:p>
    <w:p w:rsidR="00715E8F" w:rsidRDefault="00456C56">
      <w:pPr>
        <w:pStyle w:val="Paragraphedeliste"/>
        <w:numPr>
          <w:ilvl w:val="0"/>
          <w:numId w:val="2"/>
        </w:numPr>
      </w:pPr>
      <w:r>
        <w:t>2BAC pro  Vente Commerce</w:t>
      </w:r>
    </w:p>
    <w:p w:rsidR="00715E8F" w:rsidRDefault="00456C56">
      <w:pPr>
        <w:pStyle w:val="Paragraphedeliste"/>
        <w:numPr>
          <w:ilvl w:val="0"/>
          <w:numId w:val="2"/>
        </w:numPr>
      </w:pPr>
      <w:r>
        <w:t>1CAP Petite enfance</w:t>
      </w:r>
    </w:p>
    <w:p w:rsidR="00715E8F" w:rsidRDefault="00715E8F">
      <w:pPr>
        <w:pStyle w:val="Paragraphedeliste"/>
        <w:ind w:left="0"/>
      </w:pPr>
    </w:p>
    <w:p w:rsidR="00715E8F" w:rsidRDefault="00456C56">
      <w:pPr>
        <w:pStyle w:val="Paragraphedeliste"/>
        <w:numPr>
          <w:ilvl w:val="0"/>
          <w:numId w:val="1"/>
        </w:numPr>
      </w:pPr>
      <w:r w:rsidRPr="001252A4">
        <w:rPr>
          <w:b/>
        </w:rPr>
        <w:t>LP Perdiguier. Arles</w:t>
      </w:r>
      <w:r>
        <w:t> :</w:t>
      </w:r>
    </w:p>
    <w:p w:rsidR="00715E8F" w:rsidRDefault="00456C56">
      <w:pPr>
        <w:pStyle w:val="Paragraphedeliste"/>
        <w:numPr>
          <w:ilvl w:val="0"/>
          <w:numId w:val="2"/>
        </w:numPr>
      </w:pPr>
      <w:r>
        <w:t>2BAC pro  ARCU</w:t>
      </w:r>
    </w:p>
    <w:p w:rsidR="00715E8F" w:rsidRDefault="00456C56">
      <w:pPr>
        <w:pStyle w:val="Paragraphedeliste"/>
        <w:numPr>
          <w:ilvl w:val="0"/>
          <w:numId w:val="2"/>
        </w:numPr>
      </w:pPr>
      <w:r>
        <w:t>2BAC pro  GA</w:t>
      </w:r>
    </w:p>
    <w:p w:rsidR="00715E8F" w:rsidRDefault="00715E8F">
      <w:pPr>
        <w:pStyle w:val="Paragraphedeliste"/>
        <w:ind w:left="0"/>
      </w:pPr>
    </w:p>
    <w:p w:rsidR="00715E8F" w:rsidRPr="001252A4" w:rsidRDefault="00456C56">
      <w:pPr>
        <w:pStyle w:val="Paragraphedeliste"/>
        <w:numPr>
          <w:ilvl w:val="0"/>
          <w:numId w:val="1"/>
        </w:numPr>
        <w:rPr>
          <w:b/>
        </w:rPr>
      </w:pPr>
      <w:r w:rsidRPr="001252A4">
        <w:rPr>
          <w:b/>
        </w:rPr>
        <w:t>LP Latécoère. Istres</w:t>
      </w:r>
      <w:r w:rsidR="001252A4">
        <w:rPr>
          <w:b/>
        </w:rPr>
        <w:t> :</w:t>
      </w:r>
    </w:p>
    <w:p w:rsidR="00715E8F" w:rsidRDefault="00456C56">
      <w:pPr>
        <w:pStyle w:val="Paragraphedeliste"/>
        <w:numPr>
          <w:ilvl w:val="0"/>
          <w:numId w:val="2"/>
        </w:numPr>
      </w:pPr>
      <w:r>
        <w:t>3PP</w:t>
      </w:r>
    </w:p>
    <w:p w:rsidR="00051E4E" w:rsidRDefault="00051E4E" w:rsidP="00051E4E"/>
    <w:p w:rsidR="00715E8F" w:rsidRDefault="00456C56">
      <w:r>
        <w:t xml:space="preserve">Le premier constat qui se dégage de cette </w:t>
      </w:r>
      <w:r w:rsidR="00051E4E">
        <w:t>enquête, est</w:t>
      </w:r>
      <w:r>
        <w:t xml:space="preserve"> la très grande majorité des élèves ont répondu aux consignes (4 élèves n’ont pas répondu). De même, près de la totalité des réponses donnent au moins 2 références ou événements historiques.</w:t>
      </w:r>
    </w:p>
    <w:p w:rsidR="00051E4E" w:rsidRDefault="00456C56">
      <w:r>
        <w:t xml:space="preserve">On relève une grande hétérogénéité dans les réponses concernant </w:t>
      </w:r>
      <w:r w:rsidR="00051E4E">
        <w:t>l’écrit,</w:t>
      </w:r>
      <w:r>
        <w:t xml:space="preserve"> la maîtrise de la langue et la construction du récit historique. Ainsi, la majorité des élèves se contentent de lister quelques évènements ou personnages historiques. </w:t>
      </w:r>
    </w:p>
    <w:p w:rsidR="00715E8F" w:rsidRDefault="00051E4E">
      <w:r>
        <w:t>Cependant les élèves</w:t>
      </w:r>
      <w:r w:rsidR="00456C56">
        <w:t xml:space="preserve"> qui ont développ</w:t>
      </w:r>
      <w:r w:rsidR="001252A4">
        <w:t>é</w:t>
      </w:r>
      <w:r w:rsidR="00456C56">
        <w:t xml:space="preserve"> un récit autour d’un évènement, le font systématiquement </w:t>
      </w:r>
      <w:r>
        <w:t>pour la</w:t>
      </w:r>
      <w:r w:rsidR="00456C56">
        <w:t xml:space="preserve"> </w:t>
      </w:r>
      <w:r w:rsidR="001252A4">
        <w:t>P</w:t>
      </w:r>
      <w:r w:rsidR="00456C56">
        <w:t xml:space="preserve">remière ou la </w:t>
      </w:r>
      <w:r w:rsidR="001252A4">
        <w:t>S</w:t>
      </w:r>
      <w:r w:rsidR="00456C56">
        <w:t xml:space="preserve">econde </w:t>
      </w:r>
      <w:r w:rsidR="001252A4">
        <w:t>G</w:t>
      </w:r>
      <w:r w:rsidR="00456C56">
        <w:t>uerre mondiale.</w:t>
      </w:r>
    </w:p>
    <w:p w:rsidR="00715E8F" w:rsidRDefault="00456C56">
      <w:r>
        <w:t xml:space="preserve"> De plus sur la globalité des réponses, on note très peu d’erreurs sur les références et sur les dates des évènements nommés. Nous pouvons envisager que les élèves ont cité des éléments dont ils étaient sûrs.</w:t>
      </w:r>
    </w:p>
    <w:p w:rsidR="00051E4E" w:rsidRDefault="00051E4E"/>
    <w:p w:rsidR="00051E4E" w:rsidRDefault="00051E4E"/>
    <w:p w:rsidR="005C7717" w:rsidRDefault="005C7717"/>
    <w:p w:rsidR="005C7717" w:rsidRDefault="005C7717"/>
    <w:p w:rsidR="005C7717" w:rsidRDefault="005C7717"/>
    <w:p w:rsidR="005C7717" w:rsidRDefault="005C7717"/>
    <w:p w:rsidR="00715E8F" w:rsidRDefault="005C7717">
      <w:r>
        <w:lastRenderedPageBreak/>
        <w:t>D</w:t>
      </w:r>
      <w:r w:rsidR="00456C56">
        <w:t>ocument 1 :   Périodes historiques mentionnées</w:t>
      </w:r>
    </w:p>
    <w:p w:rsidR="00715E8F" w:rsidRDefault="00051E4E">
      <w:r>
        <w:rPr>
          <w:noProof/>
        </w:rPr>
        <w:drawing>
          <wp:inline distT="0" distB="0" distL="0" distR="0" wp14:anchorId="6F3558AA" wp14:editId="6C9756E9">
            <wp:extent cx="5486400" cy="3200400"/>
            <wp:effectExtent l="0" t="0" r="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222D4" w:rsidRDefault="005222D4">
      <w:r>
        <w:t>Document 2 :  Taux de réponses des élèves</w:t>
      </w:r>
    </w:p>
    <w:p w:rsidR="005222D4" w:rsidRDefault="005222D4">
      <w:r>
        <w:rPr>
          <w:noProof/>
        </w:rPr>
        <w:drawing>
          <wp:inline distT="0" distB="0" distL="0" distR="0" wp14:anchorId="73F6E5FD">
            <wp:extent cx="5499100" cy="428561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9100" cy="4285615"/>
                    </a:xfrm>
                    <a:prstGeom prst="rect">
                      <a:avLst/>
                    </a:prstGeom>
                    <a:noFill/>
                  </pic:spPr>
                </pic:pic>
              </a:graphicData>
            </a:graphic>
          </wp:inline>
        </w:drawing>
      </w:r>
    </w:p>
    <w:p w:rsidR="0063688B" w:rsidRDefault="0063688B"/>
    <w:p w:rsidR="001252A4" w:rsidRDefault="001252A4">
      <w:r>
        <w:lastRenderedPageBreak/>
        <w:t xml:space="preserve">Document 3 : </w:t>
      </w:r>
    </w:p>
    <w:p w:rsidR="00051E4E" w:rsidRDefault="00456C56">
      <w:r>
        <w:t xml:space="preserve"> </w:t>
      </w:r>
      <w:r w:rsidR="00051E4E">
        <w:rPr>
          <w:noProof/>
        </w:rPr>
        <w:drawing>
          <wp:inline distT="0" distB="0" distL="0" distR="0" wp14:anchorId="5558A88D" wp14:editId="50A0AABC">
            <wp:extent cx="5486400" cy="3841750"/>
            <wp:effectExtent l="0" t="0" r="0" b="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51E4E" w:rsidRDefault="00051E4E"/>
    <w:p w:rsidR="00051E4E" w:rsidRDefault="00051E4E"/>
    <w:p w:rsidR="00051E4E" w:rsidRDefault="00051E4E"/>
    <w:p w:rsidR="005C7717" w:rsidRDefault="00456C56" w:rsidP="005C7717">
      <w:r>
        <w:t xml:space="preserve">Les </w:t>
      </w:r>
      <w:r w:rsidR="001252A4">
        <w:t>deux</w:t>
      </w:r>
      <w:r>
        <w:t xml:space="preserve"> évènements très largement cités</w:t>
      </w:r>
      <w:r w:rsidR="001252A4">
        <w:t>,</w:t>
      </w:r>
      <w:r>
        <w:t xml:space="preserve"> voire développés par les élèves sont les deux guerres mondiales.</w:t>
      </w:r>
      <w:r w:rsidR="005C7717" w:rsidRPr="005C7717">
        <w:t xml:space="preserve"> </w:t>
      </w:r>
      <w:r w:rsidR="005C7717">
        <w:t>Toutes les périodes historiques sont mentionnées mais la très grande partie des réponses se font autour de l’histoire contemporaine.</w:t>
      </w:r>
    </w:p>
    <w:p w:rsidR="00715E8F" w:rsidRDefault="00456C56">
      <w:r>
        <w:t xml:space="preserve"> On constate également des références assez nombreuses à la Révolution française et aux valeurs de la République </w:t>
      </w:r>
      <w:r w:rsidR="00051E4E">
        <w:t>(laïcité</w:t>
      </w:r>
      <w:r>
        <w:t>, démocratie, liberté, Marianne, droits de l’Homme…).</w:t>
      </w:r>
    </w:p>
    <w:p w:rsidR="00715E8F" w:rsidRDefault="00456C56">
      <w:r>
        <w:t>Parmi les personnages historiques mentionnés on peut noter : Hitler, Louis XIV et Louis XVI, Staline, de Gaulle, Pétain, Napoléon, C</w:t>
      </w:r>
      <w:r w:rsidR="005222D4">
        <w:t xml:space="preserve">hristophe </w:t>
      </w:r>
      <w:r>
        <w:t>Colomb, Charlemagne, Sarkozy, Mandela, Obama, Luther King, César</w:t>
      </w:r>
      <w:r w:rsidR="005C7717">
        <w:t>).</w:t>
      </w:r>
      <w:r>
        <w:t xml:space="preserve"> </w:t>
      </w:r>
    </w:p>
    <w:p w:rsidR="00051E4E" w:rsidRDefault="00051E4E"/>
    <w:p w:rsidR="005222D4" w:rsidRDefault="005222D4"/>
    <w:p w:rsidR="005222D4" w:rsidRDefault="005222D4"/>
    <w:p w:rsidR="005222D4" w:rsidRDefault="005222D4"/>
    <w:p w:rsidR="005222D4" w:rsidRDefault="005222D4"/>
    <w:p w:rsidR="005222D4" w:rsidRDefault="005222D4"/>
    <w:p w:rsidR="00051E4E" w:rsidRDefault="00456C56">
      <w:r>
        <w:t>« Comment sais-tu tout cela ? </w:t>
      </w:r>
      <w:r w:rsidR="005C7717">
        <w:t>» :</w:t>
      </w:r>
      <w:r>
        <w:t xml:space="preserve"> </w:t>
      </w:r>
    </w:p>
    <w:p w:rsidR="00051E4E" w:rsidRDefault="001252A4">
      <w:r>
        <w:t>Document 4 : Taux de réponse des élèves.</w:t>
      </w:r>
    </w:p>
    <w:p w:rsidR="00715E8F" w:rsidRDefault="00051E4E">
      <w:r>
        <w:rPr>
          <w:noProof/>
        </w:rPr>
        <w:drawing>
          <wp:inline distT="0" distB="0" distL="0" distR="0" wp14:anchorId="506F5D18" wp14:editId="5B532EF8">
            <wp:extent cx="5486400" cy="3200400"/>
            <wp:effectExtent l="0" t="0" r="0" b="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51E4E" w:rsidRDefault="00051E4E"/>
    <w:p w:rsidR="00715E8F" w:rsidRDefault="00456C56">
      <w:r>
        <w:t xml:space="preserve">Il apparaît que la très grande majorité des élèves ne répondent pas à la seconde question </w:t>
      </w:r>
      <w:r w:rsidR="005C7717">
        <w:t>(</w:t>
      </w:r>
      <w:r>
        <w:t>« comment sais-tu tout cela ? ») lorsque celle-ci n’est pas distincte de la première partie de la consigne. En effet, on constate que près de la totalité des élèves ont répondu aux 2 consignes lorsque le document fourni était présenté en 2 parties.</w:t>
      </w:r>
      <w:r w:rsidR="005C7717">
        <w:t xml:space="preserve"> </w:t>
      </w:r>
      <w:r>
        <w:t xml:space="preserve">Mais lorsque les 2 questions sont intégrées dans la même consigne, les élèves  répondent uniquement à la première partie c'est-à-dire «  raconte l’histoire de France » et ne formulent pas de réponse pour la partie « comment sais-tu tout cela ? ». </w:t>
      </w:r>
    </w:p>
    <w:p w:rsidR="00715E8F" w:rsidRDefault="00E84519">
      <w:r>
        <w:t>Pour l</w:t>
      </w:r>
      <w:r w:rsidR="00456C56">
        <w:t>a très grande majorité des élèves</w:t>
      </w:r>
      <w:r>
        <w:t>,</w:t>
      </w:r>
      <w:r w:rsidR="00456C56">
        <w:t xml:space="preserve"> </w:t>
      </w:r>
      <w:r>
        <w:t>les</w:t>
      </w:r>
      <w:r w:rsidR="00456C56">
        <w:t xml:space="preserve"> connaissances historiques sont acquises dans le cadre scolaire. En effet au-delà des cours, les visites de musées (Camps des Milles, Antiquité à Arles), les films </w:t>
      </w:r>
      <w:r w:rsidR="005C7717">
        <w:t>(la</w:t>
      </w:r>
      <w:r w:rsidR="00456C56">
        <w:t xml:space="preserve"> Rafle)</w:t>
      </w:r>
      <w:r>
        <w:t xml:space="preserve"> ou</w:t>
      </w:r>
      <w:r w:rsidR="00456C56">
        <w:t xml:space="preserve"> les rencontres avec des témoins de </w:t>
      </w:r>
      <w:r w:rsidR="005C7717">
        <w:t>l’histoire sont</w:t>
      </w:r>
      <w:r w:rsidR="00456C56">
        <w:t xml:space="preserve"> à l’initiative du professeur d’histoire-géographie. On relève également que les jeux vidéo (Warcraft ou Call of Duty) et internet sont nommés mais ne sont pas représentatifs.</w:t>
      </w:r>
    </w:p>
    <w:p w:rsidR="00E84519" w:rsidRDefault="00456C56">
      <w:r>
        <w:t xml:space="preserve"> </w:t>
      </w:r>
    </w:p>
    <w:p w:rsidR="00715E8F" w:rsidRDefault="00456C56">
      <w:r>
        <w:t xml:space="preserve">Visiblement, mobiliser ou organiser des connaissances à l’écrit et en autonomie </w:t>
      </w:r>
      <w:r w:rsidR="005C7717">
        <w:t>sont une</w:t>
      </w:r>
      <w:r>
        <w:t xml:space="preserve"> difficulté pour l’élève. Même si certains élèves proposent des réponses construites, </w:t>
      </w:r>
      <w:r w:rsidR="00E84519">
        <w:t xml:space="preserve">la plus </w:t>
      </w:r>
      <w:r>
        <w:t>grande partie eux ne parvient pas rédiger un paragraphe structuré</w:t>
      </w:r>
      <w:r w:rsidR="00E84519">
        <w:t>.</w:t>
      </w:r>
      <w:r>
        <w:t xml:space="preserve"> De plus lorsque </w:t>
      </w:r>
      <w:r w:rsidR="00E84519">
        <w:t>l</w:t>
      </w:r>
      <w:r>
        <w:t xml:space="preserve">es réponses sont assez riches en termes d’informations, il s’agit le plus souvent d’une série de </w:t>
      </w:r>
      <w:r w:rsidR="005C7717">
        <w:t>références historiques</w:t>
      </w:r>
      <w:r>
        <w:t xml:space="preserve"> ou de personnages</w:t>
      </w:r>
      <w:r w:rsidR="00E84519">
        <w:t>,</w:t>
      </w:r>
      <w:r w:rsidR="00FD316C">
        <w:t xml:space="preserve"> </w:t>
      </w:r>
      <w:r>
        <w:t>présenté</w:t>
      </w:r>
      <w:r w:rsidR="00E84519">
        <w:t>e</w:t>
      </w:r>
      <w:bookmarkStart w:id="0" w:name="_GoBack"/>
      <w:bookmarkEnd w:id="0"/>
      <w:r>
        <w:t xml:space="preserve"> sous forme de liste. L’élève ne rédige pas et ne raconte pas.</w:t>
      </w:r>
    </w:p>
    <w:sectPr w:rsidR="00715E8F">
      <w:pgSz w:w="11906" w:h="16838"/>
      <w:pgMar w:top="1417" w:right="1417" w:bottom="1417" w:left="1417"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2D4" w:rsidRDefault="005222D4" w:rsidP="005222D4">
      <w:pPr>
        <w:spacing w:after="0" w:line="240" w:lineRule="auto"/>
      </w:pPr>
      <w:r>
        <w:separator/>
      </w:r>
    </w:p>
  </w:endnote>
  <w:endnote w:type="continuationSeparator" w:id="0">
    <w:p w:rsidR="005222D4" w:rsidRDefault="005222D4" w:rsidP="00522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2D4" w:rsidRDefault="005222D4" w:rsidP="005222D4">
      <w:pPr>
        <w:spacing w:after="0" w:line="240" w:lineRule="auto"/>
      </w:pPr>
      <w:r>
        <w:separator/>
      </w:r>
    </w:p>
  </w:footnote>
  <w:footnote w:type="continuationSeparator" w:id="0">
    <w:p w:rsidR="005222D4" w:rsidRDefault="005222D4" w:rsidP="005222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36EA4"/>
    <w:multiLevelType w:val="multilevel"/>
    <w:tmpl w:val="C5B64D94"/>
    <w:lvl w:ilvl="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B465999"/>
    <w:multiLevelType w:val="multilevel"/>
    <w:tmpl w:val="261EA8A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8B75CD4"/>
    <w:multiLevelType w:val="multilevel"/>
    <w:tmpl w:val="F472475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5E8F"/>
    <w:rsid w:val="00051E4E"/>
    <w:rsid w:val="001252A4"/>
    <w:rsid w:val="00456C56"/>
    <w:rsid w:val="005222D4"/>
    <w:rsid w:val="005C7717"/>
    <w:rsid w:val="0063688B"/>
    <w:rsid w:val="00715E8F"/>
    <w:rsid w:val="00E84519"/>
    <w:rsid w:val="00FD316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572E5"/>
  <w15:docId w15:val="{4214C59D-CBDA-4FAF-8EDC-D7A86119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765"/>
    <w:pPr>
      <w:suppressAutoHyphens/>
      <w:spacing w:after="20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rPr>
      <w:rFonts w:eastAsia="Calibri"/>
    </w:rPr>
  </w:style>
  <w:style w:type="character" w:customStyle="1" w:styleId="ListLabel2">
    <w:name w:val="ListLabel 2"/>
    <w:rPr>
      <w:rFonts w:cs="Courier New"/>
    </w:rPr>
  </w:style>
  <w:style w:type="paragraph" w:styleId="Titre">
    <w:name w:val="Title"/>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Paragraphedeliste">
    <w:name w:val="List Paragraph"/>
    <w:basedOn w:val="Normal"/>
    <w:uiPriority w:val="34"/>
    <w:qFormat/>
    <w:rsid w:val="009C0B4E"/>
    <w:pPr>
      <w:ind w:left="720"/>
      <w:contextualSpacing/>
    </w:pPr>
  </w:style>
  <w:style w:type="paragraph" w:styleId="En-tte">
    <w:name w:val="header"/>
    <w:basedOn w:val="Normal"/>
    <w:link w:val="En-tteCar"/>
    <w:uiPriority w:val="99"/>
    <w:unhideWhenUsed/>
    <w:rsid w:val="005222D4"/>
    <w:pPr>
      <w:tabs>
        <w:tab w:val="center" w:pos="4536"/>
        <w:tab w:val="right" w:pos="9072"/>
      </w:tabs>
      <w:spacing w:after="0" w:line="240" w:lineRule="auto"/>
    </w:pPr>
  </w:style>
  <w:style w:type="character" w:customStyle="1" w:styleId="En-tteCar">
    <w:name w:val="En-tête Car"/>
    <w:basedOn w:val="Policepardfaut"/>
    <w:link w:val="En-tte"/>
    <w:uiPriority w:val="99"/>
    <w:rsid w:val="005222D4"/>
  </w:style>
  <w:style w:type="paragraph" w:styleId="Pieddepage">
    <w:name w:val="footer"/>
    <w:basedOn w:val="Normal"/>
    <w:link w:val="PieddepageCar"/>
    <w:uiPriority w:val="99"/>
    <w:unhideWhenUsed/>
    <w:rsid w:val="005222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2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Périodes historiques</a:t>
            </a:r>
            <a:r>
              <a:rPr lang="en-US" baseline="0"/>
              <a:t> évoquées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0.29667687372411783"/>
          <c:y val="0.26670384951881015"/>
          <c:w val="0.40664643482064744"/>
          <c:h val="0.69710817397825275"/>
        </c:manualLayout>
      </c:layout>
      <c:doughnutChart>
        <c:varyColors val="1"/>
        <c:ser>
          <c:idx val="0"/>
          <c:order val="0"/>
          <c:tx>
            <c:strRef>
              <c:f>Feuil1!$B$1</c:f>
              <c:strCache>
                <c:ptCount val="1"/>
                <c:pt idx="0">
                  <c:v>Colonne1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B87-4C25-8F7F-53091210B97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B87-4C25-8F7F-53091210B97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B87-4C25-8F7F-53091210B97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B87-4C25-8F7F-53091210B97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B87-4C25-8F7F-53091210B974}"/>
              </c:ext>
            </c:extLst>
          </c:dPt>
          <c:dLbls>
            <c:dLbl>
              <c:idx val="0"/>
              <c:layout>
                <c:manualLayout>
                  <c:x val="0.13425925925925927"/>
                  <c:y val="3.9682539682539611E-2"/>
                </c:manualLayout>
              </c:layout>
              <c:tx>
                <c:rich>
                  <a:bodyPr/>
                  <a:lstStyle/>
                  <a:p>
                    <a:fld id="{D0824458-156B-493D-96D5-40EEB2EAD6CC}" type="CATEGORYNAME">
                      <a:rPr lang="en-US"/>
                      <a:pPr/>
                      <a:t>[NOM DE CATÉGORIE]</a:t>
                    </a:fld>
                    <a:endParaRPr lang="en-US" baseline="0"/>
                  </a:p>
                  <a:p>
                    <a:r>
                      <a:rPr lang="en-US" baseline="0"/>
                      <a:t> </a:t>
                    </a:r>
                    <a:fld id="{830B0407-2326-48CC-9FCE-36D762E9F2FA}" type="VALUE">
                      <a:rPr lang="en-US" baseline="0"/>
                      <a:pPr/>
                      <a:t>[VALEUR]</a:t>
                    </a:fld>
                    <a:r>
                      <a:rPr lang="en-US" baseline="0"/>
                      <a:t>%</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B87-4C25-8F7F-53091210B974}"/>
                </c:ext>
              </c:extLst>
            </c:dLbl>
            <c:dLbl>
              <c:idx val="1"/>
              <c:layout>
                <c:manualLayout>
                  <c:x val="-0.17824074074074073"/>
                  <c:y val="3.5714285714285643E-2"/>
                </c:manualLayout>
              </c:layout>
              <c:tx>
                <c:rich>
                  <a:bodyPr/>
                  <a:lstStyle/>
                  <a:p>
                    <a:fld id="{D0824458-156B-493D-96D5-40EEB2EAD6CC}" type="CATEGORYNAME">
                      <a:rPr lang="en-US"/>
                      <a:pPr/>
                      <a:t>[NOM DE CATÉGORIE]</a:t>
                    </a:fld>
                    <a:endParaRPr lang="en-US" baseline="0"/>
                  </a:p>
                  <a:p>
                    <a:r>
                      <a:rPr lang="en-US" baseline="0"/>
                      <a:t> </a:t>
                    </a:r>
                    <a:fld id="{830B0407-2326-48CC-9FCE-36D762E9F2FA}" type="VALUE">
                      <a:rPr lang="en-US" baseline="0"/>
                      <a:pPr/>
                      <a:t>[VALEUR]</a:t>
                    </a:fld>
                    <a:r>
                      <a:rPr lang="en-US" baseline="0"/>
                      <a:t>%</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B87-4C25-8F7F-53091210B974}"/>
                </c:ext>
              </c:extLst>
            </c:dLbl>
            <c:dLbl>
              <c:idx val="2"/>
              <c:layout>
                <c:manualLayout>
                  <c:x val="-0.2013888888888889"/>
                  <c:y val="-3.9682539682540045E-3"/>
                </c:manualLayout>
              </c:layout>
              <c:tx>
                <c:rich>
                  <a:bodyPr/>
                  <a:lstStyle/>
                  <a:p>
                    <a:fld id="{D0824458-156B-493D-96D5-40EEB2EAD6CC}" type="CATEGORYNAME">
                      <a:rPr lang="en-US"/>
                      <a:pPr/>
                      <a:t>[NOM DE CATÉGORIE]</a:t>
                    </a:fld>
                    <a:endParaRPr lang="en-US" baseline="0"/>
                  </a:p>
                  <a:p>
                    <a:r>
                      <a:rPr lang="en-US" baseline="0"/>
                      <a:t> </a:t>
                    </a:r>
                    <a:fld id="{830B0407-2326-48CC-9FCE-36D762E9F2FA}" type="VALUE">
                      <a:rPr lang="en-US" baseline="0"/>
                      <a:pPr/>
                      <a:t>[VALEUR]</a:t>
                    </a:fld>
                    <a:r>
                      <a:rPr lang="en-US" baseline="0"/>
                      <a:t>%</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3B87-4C25-8F7F-53091210B974}"/>
                </c:ext>
              </c:extLst>
            </c:dLbl>
            <c:dLbl>
              <c:idx val="3"/>
              <c:layout>
                <c:manualLayout>
                  <c:x val="-0.18055555555555558"/>
                  <c:y val="-8.3333333333333329E-2"/>
                </c:manualLayout>
              </c:layout>
              <c:tx>
                <c:rich>
                  <a:bodyPr/>
                  <a:lstStyle/>
                  <a:p>
                    <a:fld id="{D0824458-156B-493D-96D5-40EEB2EAD6CC}" type="CATEGORYNAME">
                      <a:rPr lang="en-US"/>
                      <a:pPr/>
                      <a:t>[NOM DE CATÉGORIE]</a:t>
                    </a:fld>
                    <a:endParaRPr lang="en-US" baseline="0"/>
                  </a:p>
                  <a:p>
                    <a:r>
                      <a:rPr lang="en-US" baseline="0"/>
                      <a:t> </a:t>
                    </a:r>
                    <a:fld id="{830B0407-2326-48CC-9FCE-36D762E9F2FA}" type="VALUE">
                      <a:rPr lang="en-US" baseline="0"/>
                      <a:pPr/>
                      <a:t>[VALEUR]</a:t>
                    </a:fld>
                    <a:r>
                      <a:rPr lang="en-US" baseline="0"/>
                      <a:t>%</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3B87-4C25-8F7F-53091210B974}"/>
                </c:ext>
              </c:extLst>
            </c:dLbl>
            <c:dLbl>
              <c:idx val="4"/>
              <c:layout>
                <c:manualLayout>
                  <c:x val="-0.1111111111111111"/>
                  <c:y val="-8.3333333333333329E-2"/>
                </c:manualLayout>
              </c:layout>
              <c:tx>
                <c:rich>
                  <a:bodyPr/>
                  <a:lstStyle/>
                  <a:p>
                    <a:fld id="{D0824458-156B-493D-96D5-40EEB2EAD6CC}" type="CATEGORYNAME">
                      <a:rPr lang="en-US"/>
                      <a:pPr/>
                      <a:t>[NOM DE CATÉGORIE]</a:t>
                    </a:fld>
                    <a:endParaRPr lang="en-US" baseline="0"/>
                  </a:p>
                  <a:p>
                    <a:r>
                      <a:rPr lang="en-US" baseline="0"/>
                      <a:t> </a:t>
                    </a:r>
                    <a:fld id="{830B0407-2326-48CC-9FCE-36D762E9F2FA}" type="VALUE">
                      <a:rPr lang="en-US" baseline="0"/>
                      <a:pPr/>
                      <a:t>[VALEUR]</a:t>
                    </a:fld>
                    <a:r>
                      <a:rPr lang="en-US" baseline="0"/>
                      <a:t>%</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3B87-4C25-8F7F-53091210B974}"/>
                </c:ext>
              </c:extLst>
            </c:dLbl>
            <c:spPr>
              <a:noFill/>
              <a:ln>
                <a:noFill/>
              </a:ln>
              <a:effectLst/>
            </c:spPr>
            <c:txPr>
              <a:bodyPr rot="0" spcFirstLastPara="1" vertOverflow="overflow" horzOverflow="overflow" vert="horz" wrap="square" lIns="38100" tIns="19050" rIns="38100" bIns="19050" anchor="ctr" anchorCtr="0">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Feuil1!$A$2:$A$6</c:f>
              <c:strCache>
                <c:ptCount val="5"/>
                <c:pt idx="0">
                  <c:v>Histoire contemporaine.</c:v>
                </c:pt>
                <c:pt idx="1">
                  <c:v>Histoire moderne</c:v>
                </c:pt>
                <c:pt idx="2">
                  <c:v>Moyen-Âge</c:v>
                </c:pt>
                <c:pt idx="3">
                  <c:v>Antiquité</c:v>
                </c:pt>
                <c:pt idx="4">
                  <c:v>Préhistoire</c:v>
                </c:pt>
              </c:strCache>
            </c:strRef>
          </c:cat>
          <c:val>
            <c:numRef>
              <c:f>Feuil1!$B$2:$B$6</c:f>
              <c:numCache>
                <c:formatCode>General</c:formatCode>
                <c:ptCount val="5"/>
                <c:pt idx="0">
                  <c:v>76</c:v>
                </c:pt>
                <c:pt idx="1">
                  <c:v>17</c:v>
                </c:pt>
                <c:pt idx="2">
                  <c:v>5</c:v>
                </c:pt>
                <c:pt idx="3">
                  <c:v>7</c:v>
                </c:pt>
                <c:pt idx="4">
                  <c:v>7</c:v>
                </c:pt>
              </c:numCache>
            </c:numRef>
          </c:val>
          <c:extLst>
            <c:ext xmlns:c16="http://schemas.microsoft.com/office/drawing/2014/chart" uri="{C3380CC4-5D6E-409C-BE32-E72D297353CC}">
              <c16:uniqueId val="{0000000A-3B87-4C25-8F7F-53091210B974}"/>
            </c:ext>
          </c:extLst>
        </c:ser>
        <c:dLbls>
          <c:showLegendKey val="0"/>
          <c:showVal val="0"/>
          <c:showCatName val="0"/>
          <c:showSerName val="0"/>
          <c:showPercent val="0"/>
          <c:showBubbleSize val="0"/>
          <c:showLeaderLines val="1"/>
        </c:dLbls>
        <c:firstSliceAng val="0"/>
        <c:holeSize val="7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Bilan</a:t>
            </a:r>
            <a:r>
              <a:rPr lang="en-US" baseline="0"/>
              <a:t> occurrences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Feuil1!$B$1</c:f>
              <c:strCache>
                <c:ptCount val="1"/>
                <c:pt idx="0">
                  <c:v>Série 1</c:v>
                </c:pt>
              </c:strCache>
            </c:strRef>
          </c:tx>
          <c:spPr>
            <a:solidFill>
              <a:schemeClr val="accent2"/>
            </a:solidFill>
            <a:ln>
              <a:noFill/>
            </a:ln>
            <a:effectLst/>
          </c:spPr>
          <c:invertIfNegative val="0"/>
          <c:dLbls>
            <c:dLbl>
              <c:idx val="0"/>
              <c:tx>
                <c:rich>
                  <a:bodyPr/>
                  <a:lstStyle/>
                  <a:p>
                    <a:fld id="{F7D43033-BE4F-4173-84D4-FC10359B6C44}" type="VALUE">
                      <a:rPr lang="en-US"/>
                      <a:pPr/>
                      <a:t>[VALEUR]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FE48-4BA8-B511-DF3D7080F84B}"/>
                </c:ext>
              </c:extLst>
            </c:dLbl>
            <c:dLbl>
              <c:idx val="1"/>
              <c:tx>
                <c:rich>
                  <a:bodyPr/>
                  <a:lstStyle/>
                  <a:p>
                    <a:fld id="{F7D43033-BE4F-4173-84D4-FC10359B6C44}" type="VALUE">
                      <a:rPr lang="en-US"/>
                      <a:pPr/>
                      <a:t>[VALEUR]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E48-4BA8-B511-DF3D7080F84B}"/>
                </c:ext>
              </c:extLst>
            </c:dLbl>
            <c:dLbl>
              <c:idx val="2"/>
              <c:tx>
                <c:rich>
                  <a:bodyPr/>
                  <a:lstStyle/>
                  <a:p>
                    <a:fld id="{F7D43033-BE4F-4173-84D4-FC10359B6C44}" type="VALUE">
                      <a:rPr lang="en-US"/>
                      <a:pPr/>
                      <a:t>[VALEUR]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FE48-4BA8-B511-DF3D7080F84B}"/>
                </c:ext>
              </c:extLst>
            </c:dLbl>
            <c:dLbl>
              <c:idx val="3"/>
              <c:tx>
                <c:rich>
                  <a:bodyPr/>
                  <a:lstStyle/>
                  <a:p>
                    <a:fld id="{F7D43033-BE4F-4173-84D4-FC10359B6C44}" type="VALUE">
                      <a:rPr lang="en-US"/>
                      <a:pPr/>
                      <a:t>[VALEUR]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E48-4BA8-B511-DF3D7080F84B}"/>
                </c:ext>
              </c:extLst>
            </c:dLbl>
            <c:dLbl>
              <c:idx val="4"/>
              <c:tx>
                <c:rich>
                  <a:bodyPr/>
                  <a:lstStyle/>
                  <a:p>
                    <a:fld id="{F7D43033-BE4F-4173-84D4-FC10359B6C44}" type="VALUE">
                      <a:rPr lang="en-US"/>
                      <a:pPr/>
                      <a:t>[VALEUR]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FE48-4BA8-B511-DF3D7080F84B}"/>
                </c:ext>
              </c:extLst>
            </c:dLbl>
            <c:dLbl>
              <c:idx val="5"/>
              <c:tx>
                <c:rich>
                  <a:bodyPr/>
                  <a:lstStyle/>
                  <a:p>
                    <a:fld id="{F7D43033-BE4F-4173-84D4-FC10359B6C44}" type="VALUE">
                      <a:rPr lang="en-US"/>
                      <a:pPr/>
                      <a:t>[VALEUR]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E48-4BA8-B511-DF3D7080F84B}"/>
                </c:ext>
              </c:extLst>
            </c:dLbl>
            <c:dLbl>
              <c:idx val="6"/>
              <c:tx>
                <c:rich>
                  <a:bodyPr/>
                  <a:lstStyle/>
                  <a:p>
                    <a:fld id="{F7D43033-BE4F-4173-84D4-FC10359B6C44}" type="VALUE">
                      <a:rPr lang="en-US"/>
                      <a:pPr/>
                      <a:t>[VALEUR]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FE48-4BA8-B511-DF3D7080F84B}"/>
                </c:ext>
              </c:extLst>
            </c:dLbl>
            <c:dLbl>
              <c:idx val="7"/>
              <c:tx>
                <c:rich>
                  <a:bodyPr/>
                  <a:lstStyle/>
                  <a:p>
                    <a:fld id="{F7D43033-BE4F-4173-84D4-FC10359B6C44}" type="VALUE">
                      <a:rPr lang="en-US"/>
                      <a:pPr/>
                      <a:t>[VALEUR]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FE48-4BA8-B511-DF3D7080F84B}"/>
                </c:ext>
              </c:extLst>
            </c:dLbl>
            <c:dLbl>
              <c:idx val="8"/>
              <c:tx>
                <c:rich>
                  <a:bodyPr/>
                  <a:lstStyle/>
                  <a:p>
                    <a:fld id="{F7D43033-BE4F-4173-84D4-FC10359B6C44}" type="VALUE">
                      <a:rPr lang="en-US"/>
                      <a:pPr/>
                      <a:t>[VALEUR]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FE48-4BA8-B511-DF3D7080F84B}"/>
                </c:ext>
              </c:extLst>
            </c:dLbl>
            <c:dLbl>
              <c:idx val="9"/>
              <c:tx>
                <c:rich>
                  <a:bodyPr/>
                  <a:lstStyle/>
                  <a:p>
                    <a:fld id="{F7D43033-BE4F-4173-84D4-FC10359B6C44}" type="VALUE">
                      <a:rPr lang="en-US"/>
                      <a:pPr/>
                      <a:t>[VALEUR]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FE48-4BA8-B511-DF3D7080F84B}"/>
                </c:ext>
              </c:extLst>
            </c:dLbl>
            <c:dLbl>
              <c:idx val="10"/>
              <c:tx>
                <c:rich>
                  <a:bodyPr/>
                  <a:lstStyle/>
                  <a:p>
                    <a:fld id="{F7D43033-BE4F-4173-84D4-FC10359B6C44}" type="VALUE">
                      <a:rPr lang="en-US"/>
                      <a:pPr/>
                      <a:t>[VALEUR]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FE48-4BA8-B511-DF3D7080F84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Feuil1!$A$2:$A$12</c:f>
              <c:strCache>
                <c:ptCount val="11"/>
                <c:pt idx="0">
                  <c:v>Première guerre mondiale</c:v>
                </c:pt>
                <c:pt idx="1">
                  <c:v>Deuxième guerre mondiale</c:v>
                </c:pt>
                <c:pt idx="2">
                  <c:v>Révolution française</c:v>
                </c:pt>
                <c:pt idx="3">
                  <c:v>Valeurs de la République</c:v>
                </c:pt>
                <c:pt idx="4">
                  <c:v>Guerre d'Algérie</c:v>
                </c:pt>
                <c:pt idx="5">
                  <c:v>Guerre froide</c:v>
                </c:pt>
                <c:pt idx="6">
                  <c:v>Camps de concentration</c:v>
                </c:pt>
                <c:pt idx="7">
                  <c:v>Terrorisme / Attentats</c:v>
                </c:pt>
                <c:pt idx="8">
                  <c:v>Préhistoire</c:v>
                </c:pt>
                <c:pt idx="9">
                  <c:v>Antiquité</c:v>
                </c:pt>
                <c:pt idx="10">
                  <c:v>Esclavage</c:v>
                </c:pt>
              </c:strCache>
            </c:strRef>
          </c:cat>
          <c:val>
            <c:numRef>
              <c:f>Feuil1!$B$2:$B$12</c:f>
              <c:numCache>
                <c:formatCode>General</c:formatCode>
                <c:ptCount val="11"/>
                <c:pt idx="0">
                  <c:v>25</c:v>
                </c:pt>
                <c:pt idx="1">
                  <c:v>22</c:v>
                </c:pt>
                <c:pt idx="2">
                  <c:v>14</c:v>
                </c:pt>
                <c:pt idx="3">
                  <c:v>8</c:v>
                </c:pt>
                <c:pt idx="4">
                  <c:v>7</c:v>
                </c:pt>
                <c:pt idx="5">
                  <c:v>6</c:v>
                </c:pt>
                <c:pt idx="6">
                  <c:v>6</c:v>
                </c:pt>
                <c:pt idx="7">
                  <c:v>5</c:v>
                </c:pt>
                <c:pt idx="8">
                  <c:v>2.5</c:v>
                </c:pt>
                <c:pt idx="9">
                  <c:v>2.5</c:v>
                </c:pt>
                <c:pt idx="10">
                  <c:v>2</c:v>
                </c:pt>
              </c:numCache>
            </c:numRef>
          </c:val>
          <c:extLst>
            <c:ext xmlns:c16="http://schemas.microsoft.com/office/drawing/2014/chart" uri="{C3380CC4-5D6E-409C-BE32-E72D297353CC}">
              <c16:uniqueId val="{0000000B-FE48-4BA8-B511-DF3D7080F84B}"/>
            </c:ext>
          </c:extLst>
        </c:ser>
        <c:dLbls>
          <c:showLegendKey val="0"/>
          <c:showVal val="0"/>
          <c:showCatName val="0"/>
          <c:showSerName val="0"/>
          <c:showPercent val="0"/>
          <c:showBubbleSize val="0"/>
        </c:dLbls>
        <c:gapWidth val="219"/>
        <c:overlap val="-27"/>
        <c:axId val="1900691951"/>
        <c:axId val="2050391983"/>
      </c:barChart>
      <c:catAx>
        <c:axId val="19006919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050391983"/>
        <c:crosses val="autoZero"/>
        <c:auto val="1"/>
        <c:lblAlgn val="ctr"/>
        <c:lblOffset val="100"/>
        <c:noMultiLvlLbl val="0"/>
      </c:catAx>
      <c:valAx>
        <c:axId val="20503919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90069195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Comment</a:t>
            </a:r>
            <a:r>
              <a:rPr lang="en-US" baseline="0"/>
              <a:t> sais-tu tout cela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Feuil1!$B$1</c:f>
              <c:strCache>
                <c:ptCount val="1"/>
                <c:pt idx="0">
                  <c:v>Série 1</c:v>
                </c:pt>
              </c:strCache>
            </c:strRef>
          </c:tx>
          <c:spPr>
            <a:solidFill>
              <a:schemeClr val="accent1"/>
            </a:solidFill>
            <a:ln>
              <a:noFill/>
            </a:ln>
            <a:effectLst/>
          </c:spPr>
          <c:invertIfNegative val="0"/>
          <c:dLbls>
            <c:dLbl>
              <c:idx val="0"/>
              <c:tx>
                <c:rich>
                  <a:bodyPr/>
                  <a:lstStyle/>
                  <a:p>
                    <a:fld id="{C9B3DBF5-48AA-4FE6-9196-13595E652AE6}" type="VALUE">
                      <a:rPr lang="en-US"/>
                      <a:pPr/>
                      <a:t>[VALEUR]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06A4-4BF3-89AB-9A0A123BCE3A}"/>
                </c:ext>
              </c:extLst>
            </c:dLbl>
            <c:dLbl>
              <c:idx val="1"/>
              <c:tx>
                <c:rich>
                  <a:bodyPr/>
                  <a:lstStyle/>
                  <a:p>
                    <a:fld id="{C9B3DBF5-48AA-4FE6-9196-13595E652AE6}" type="VALUE">
                      <a:rPr lang="en-US"/>
                      <a:pPr/>
                      <a:t>[VALEUR]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6A4-4BF3-89AB-9A0A123BCE3A}"/>
                </c:ext>
              </c:extLst>
            </c:dLbl>
            <c:dLbl>
              <c:idx val="2"/>
              <c:tx>
                <c:rich>
                  <a:bodyPr/>
                  <a:lstStyle/>
                  <a:p>
                    <a:fld id="{C9B3DBF5-48AA-4FE6-9196-13595E652AE6}" type="VALUE">
                      <a:rPr lang="en-US"/>
                      <a:pPr/>
                      <a:t>[VALEUR]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06A4-4BF3-89AB-9A0A123BCE3A}"/>
                </c:ext>
              </c:extLst>
            </c:dLbl>
            <c:dLbl>
              <c:idx val="3"/>
              <c:tx>
                <c:rich>
                  <a:bodyPr/>
                  <a:lstStyle/>
                  <a:p>
                    <a:fld id="{C9B3DBF5-48AA-4FE6-9196-13595E652AE6}" type="VALUE">
                      <a:rPr lang="en-US"/>
                      <a:pPr/>
                      <a:t>[VALEUR]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6A4-4BF3-89AB-9A0A123BCE3A}"/>
                </c:ext>
              </c:extLst>
            </c:dLbl>
            <c:dLbl>
              <c:idx val="4"/>
              <c:tx>
                <c:rich>
                  <a:bodyPr/>
                  <a:lstStyle/>
                  <a:p>
                    <a:fld id="{C9B3DBF5-48AA-4FE6-9196-13595E652AE6}" type="VALUE">
                      <a:rPr lang="en-US"/>
                      <a:pPr/>
                      <a:t>[VALEUR]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06A4-4BF3-89AB-9A0A123BCE3A}"/>
                </c:ext>
              </c:extLst>
            </c:dLbl>
            <c:dLbl>
              <c:idx val="5"/>
              <c:tx>
                <c:rich>
                  <a:bodyPr/>
                  <a:lstStyle/>
                  <a:p>
                    <a:fld id="{C9B3DBF5-48AA-4FE6-9196-13595E652AE6}" type="VALUE">
                      <a:rPr lang="en-US"/>
                      <a:pPr/>
                      <a:t>[VALEUR]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06A4-4BF3-89AB-9A0A123BCE3A}"/>
                </c:ext>
              </c:extLst>
            </c:dLbl>
            <c:dLbl>
              <c:idx val="6"/>
              <c:tx>
                <c:rich>
                  <a:bodyPr/>
                  <a:lstStyle/>
                  <a:p>
                    <a:fld id="{C9B3DBF5-48AA-4FE6-9196-13595E652AE6}" type="VALUE">
                      <a:rPr lang="en-US"/>
                      <a:pPr/>
                      <a:t>[VALEUR]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06A4-4BF3-89AB-9A0A123BCE3A}"/>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Feuil1!$A$2:$A$8</c:f>
              <c:strCache>
                <c:ptCount val="7"/>
                <c:pt idx="0">
                  <c:v>Cours / Ecole</c:v>
                </c:pt>
                <c:pt idx="1">
                  <c:v>Films</c:v>
                </c:pt>
                <c:pt idx="2">
                  <c:v>Télévision</c:v>
                </c:pt>
                <c:pt idx="3">
                  <c:v>Musées</c:v>
                </c:pt>
                <c:pt idx="4">
                  <c:v>Témoignages / Famille</c:v>
                </c:pt>
                <c:pt idx="5">
                  <c:v>Internet</c:v>
                </c:pt>
                <c:pt idx="6">
                  <c:v>Jeux vidéos</c:v>
                </c:pt>
              </c:strCache>
            </c:strRef>
          </c:cat>
          <c:val>
            <c:numRef>
              <c:f>Feuil1!$B$2:$B$8</c:f>
              <c:numCache>
                <c:formatCode>General</c:formatCode>
                <c:ptCount val="7"/>
                <c:pt idx="0">
                  <c:v>49</c:v>
                </c:pt>
                <c:pt idx="1">
                  <c:v>25</c:v>
                </c:pt>
                <c:pt idx="2">
                  <c:v>17</c:v>
                </c:pt>
                <c:pt idx="3">
                  <c:v>11</c:v>
                </c:pt>
                <c:pt idx="4">
                  <c:v>8</c:v>
                </c:pt>
                <c:pt idx="5">
                  <c:v>5</c:v>
                </c:pt>
                <c:pt idx="6">
                  <c:v>5</c:v>
                </c:pt>
              </c:numCache>
            </c:numRef>
          </c:val>
          <c:extLst>
            <c:ext xmlns:c16="http://schemas.microsoft.com/office/drawing/2014/chart" uri="{C3380CC4-5D6E-409C-BE32-E72D297353CC}">
              <c16:uniqueId val="{00000007-06A4-4BF3-89AB-9A0A123BCE3A}"/>
            </c:ext>
          </c:extLst>
        </c:ser>
        <c:dLbls>
          <c:showLegendKey val="0"/>
          <c:showVal val="0"/>
          <c:showCatName val="0"/>
          <c:showSerName val="0"/>
          <c:showPercent val="0"/>
          <c:showBubbleSize val="0"/>
        </c:dLbls>
        <c:gapWidth val="219"/>
        <c:overlap val="-27"/>
        <c:axId val="2037305503"/>
        <c:axId val="2050429567"/>
      </c:barChart>
      <c:catAx>
        <c:axId val="20373055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050429567"/>
        <c:crosses val="autoZero"/>
        <c:auto val="1"/>
        <c:lblAlgn val="ctr"/>
        <c:lblOffset val="100"/>
        <c:noMultiLvlLbl val="0"/>
      </c:catAx>
      <c:valAx>
        <c:axId val="20504295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03730550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2608</TotalTime>
  <Pages>4</Pages>
  <Words>564</Words>
  <Characters>3104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lmardirossi</dc:creator>
  <cp:lastModifiedBy>Laurence Mardirossian</cp:lastModifiedBy>
  <cp:revision>25</cp:revision>
  <cp:lastPrinted>2018-03-19T16:00:00Z</cp:lastPrinted>
  <dcterms:created xsi:type="dcterms:W3CDTF">2018-03-19T12:57:00Z</dcterms:created>
  <dcterms:modified xsi:type="dcterms:W3CDTF">2018-03-22T15:14:00Z</dcterms:modified>
  <dc:language>fr-FR</dc:language>
</cp:coreProperties>
</file>