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663E2" w14:textId="2F63DC1F" w:rsidR="00A278E8" w:rsidRPr="00927BA2" w:rsidRDefault="00876E48" w:rsidP="00927BA2">
      <w:pPr>
        <w:jc w:val="center"/>
        <w:rPr>
          <w:rFonts w:ascii="Times New Roman" w:hAnsi="Times New Roman" w:cs="Times New Roman"/>
          <w:b/>
        </w:rPr>
      </w:pPr>
      <w:proofErr w:type="spellStart"/>
      <w:r w:rsidRPr="00927BA2">
        <w:rPr>
          <w:rFonts w:ascii="Times New Roman" w:hAnsi="Times New Roman" w:cs="Times New Roman"/>
          <w:b/>
        </w:rPr>
        <w:t>Jeco</w:t>
      </w:r>
      <w:proofErr w:type="spellEnd"/>
      <w:r w:rsidRPr="00927BA2">
        <w:rPr>
          <w:rFonts w:ascii="Times New Roman" w:hAnsi="Times New Roman" w:cs="Times New Roman"/>
          <w:b/>
        </w:rPr>
        <w:t xml:space="preserve"> 2018</w:t>
      </w:r>
      <w:r w:rsidR="00642AAB" w:rsidRPr="00927BA2">
        <w:rPr>
          <w:rFonts w:ascii="Times New Roman" w:hAnsi="Times New Roman" w:cs="Times New Roman"/>
          <w:b/>
        </w:rPr>
        <w:t>,</w:t>
      </w:r>
      <w:r w:rsidRPr="00927BA2">
        <w:rPr>
          <w:rFonts w:ascii="Times New Roman" w:hAnsi="Times New Roman" w:cs="Times New Roman"/>
          <w:b/>
        </w:rPr>
        <w:t xml:space="preserve"> Bourse du travail, Lyon</w:t>
      </w:r>
    </w:p>
    <w:p w14:paraId="531AF47B" w14:textId="2FB0DEE6" w:rsidR="00876E48" w:rsidRPr="00927BA2" w:rsidRDefault="00876E48" w:rsidP="00927BA2">
      <w:pPr>
        <w:jc w:val="center"/>
        <w:rPr>
          <w:rFonts w:ascii="Times New Roman" w:hAnsi="Times New Roman" w:cs="Times New Roman"/>
          <w:b/>
        </w:rPr>
      </w:pPr>
      <w:r w:rsidRPr="00927BA2">
        <w:rPr>
          <w:rFonts w:ascii="Times New Roman" w:hAnsi="Times New Roman" w:cs="Times New Roman"/>
          <w:b/>
        </w:rPr>
        <w:t>Mardi 6 novembre 2018</w:t>
      </w:r>
      <w:r w:rsidR="00642AAB" w:rsidRPr="00927BA2">
        <w:rPr>
          <w:rFonts w:ascii="Times New Roman" w:hAnsi="Times New Roman" w:cs="Times New Roman"/>
          <w:b/>
        </w:rPr>
        <w:t xml:space="preserve">, </w:t>
      </w:r>
      <w:r w:rsidRPr="00927BA2">
        <w:rPr>
          <w:rFonts w:ascii="Times New Roman" w:hAnsi="Times New Roman" w:cs="Times New Roman"/>
          <w:b/>
        </w:rPr>
        <w:t>11h-13h30.</w:t>
      </w:r>
    </w:p>
    <w:p w14:paraId="4C2205FF" w14:textId="77777777" w:rsidR="00876E48" w:rsidRPr="00927BA2" w:rsidRDefault="00876E48" w:rsidP="00927BA2">
      <w:pPr>
        <w:rPr>
          <w:rFonts w:ascii="Times New Roman" w:hAnsi="Times New Roman" w:cs="Times New Roman"/>
          <w:b/>
        </w:rPr>
      </w:pPr>
    </w:p>
    <w:p w14:paraId="504CF661" w14:textId="77777777" w:rsidR="00876E48" w:rsidRPr="00927BA2" w:rsidRDefault="00876E48" w:rsidP="00927BA2">
      <w:pPr>
        <w:rPr>
          <w:rFonts w:ascii="Times New Roman" w:hAnsi="Times New Roman" w:cs="Times New Roman"/>
          <w:b/>
        </w:rPr>
      </w:pPr>
    </w:p>
    <w:p w14:paraId="3394D2E9" w14:textId="23106160" w:rsidR="00876E48" w:rsidRPr="00927BA2" w:rsidRDefault="00876E48" w:rsidP="00927BA2">
      <w:pPr>
        <w:jc w:val="center"/>
        <w:rPr>
          <w:rFonts w:ascii="Times New Roman" w:hAnsi="Times New Roman" w:cs="Times New Roman"/>
          <w:b/>
        </w:rPr>
      </w:pPr>
      <w:r w:rsidRPr="00927BA2">
        <w:rPr>
          <w:rFonts w:ascii="Times New Roman" w:hAnsi="Times New Roman" w:cs="Times New Roman"/>
          <w:b/>
        </w:rPr>
        <w:t>Conférence :</w:t>
      </w:r>
      <w:r w:rsidR="00D94939" w:rsidRPr="00927BA2">
        <w:rPr>
          <w:rFonts w:ascii="Times New Roman" w:hAnsi="Times New Roman" w:cs="Times New Roman"/>
          <w:b/>
        </w:rPr>
        <w:t xml:space="preserve"> une crise grave est</w:t>
      </w:r>
      <w:r w:rsidR="00F84F4A">
        <w:rPr>
          <w:rFonts w:ascii="Times New Roman" w:hAnsi="Times New Roman" w:cs="Times New Roman"/>
          <w:b/>
        </w:rPr>
        <w:t>-elle</w:t>
      </w:r>
      <w:bookmarkStart w:id="0" w:name="_GoBack"/>
      <w:bookmarkEnd w:id="0"/>
      <w:r w:rsidR="000E09B6" w:rsidRPr="00927BA2">
        <w:rPr>
          <w:rFonts w:ascii="Times New Roman" w:hAnsi="Times New Roman" w:cs="Times New Roman"/>
          <w:b/>
        </w:rPr>
        <w:t xml:space="preserve"> encore possible ?</w:t>
      </w:r>
    </w:p>
    <w:p w14:paraId="6F6C0F28" w14:textId="77777777" w:rsidR="00D94939" w:rsidRPr="00927BA2" w:rsidRDefault="00D94939" w:rsidP="00927BA2">
      <w:pPr>
        <w:jc w:val="center"/>
        <w:rPr>
          <w:rFonts w:ascii="Times New Roman" w:hAnsi="Times New Roman" w:cs="Times New Roman"/>
        </w:rPr>
      </w:pPr>
    </w:p>
    <w:p w14:paraId="1F8E5B8F" w14:textId="50658102" w:rsidR="00D94939" w:rsidRPr="00927BA2" w:rsidRDefault="00D94939" w:rsidP="00927BA2">
      <w:pPr>
        <w:rPr>
          <w:rFonts w:ascii="Times New Roman" w:hAnsi="Times New Roman" w:cs="Times New Roman"/>
          <w:b/>
        </w:rPr>
      </w:pPr>
      <w:r w:rsidRPr="00927BA2">
        <w:rPr>
          <w:rFonts w:ascii="Times New Roman" w:hAnsi="Times New Roman" w:cs="Times New Roman"/>
          <w:b/>
        </w:rPr>
        <w:t>Intervenants</w:t>
      </w:r>
      <w:r w:rsidR="00927BA2" w:rsidRPr="00927BA2">
        <w:rPr>
          <w:rFonts w:ascii="Times New Roman" w:hAnsi="Times New Roman" w:cs="Times New Roman"/>
          <w:b/>
        </w:rPr>
        <w:t> :</w:t>
      </w:r>
    </w:p>
    <w:p w14:paraId="611306F0" w14:textId="77777777" w:rsidR="00927BA2" w:rsidRPr="00927BA2" w:rsidRDefault="00927BA2" w:rsidP="00927BA2">
      <w:pPr>
        <w:rPr>
          <w:rFonts w:ascii="Times New Roman" w:hAnsi="Times New Roman" w:cs="Times New Roman"/>
        </w:rPr>
      </w:pPr>
    </w:p>
    <w:p w14:paraId="5156A4C6" w14:textId="0B9F175C" w:rsidR="00D00E86" w:rsidRPr="00927BA2" w:rsidRDefault="00B63481" w:rsidP="00A84DF2">
      <w:pPr>
        <w:jc w:val="both"/>
        <w:rPr>
          <w:rFonts w:ascii="Times New Roman" w:hAnsi="Times New Roman" w:cs="Times New Roman"/>
        </w:rPr>
      </w:pPr>
      <w:hyperlink r:id="rId8" w:history="1">
        <w:r w:rsidR="00D94939" w:rsidRPr="00927BA2">
          <w:rPr>
            <w:rStyle w:val="Lienhypertexte"/>
            <w:rFonts w:ascii="Times New Roman" w:hAnsi="Times New Roman" w:cs="Times New Roman"/>
            <w:color w:val="auto"/>
          </w:rPr>
          <w:t>Patrick Artus</w:t>
        </w:r>
      </w:hyperlink>
      <w:r w:rsidR="00D00E86" w:rsidRPr="00927BA2">
        <w:rPr>
          <w:rStyle w:val="Lienhypertexte"/>
          <w:rFonts w:ascii="Times New Roman" w:hAnsi="Times New Roman" w:cs="Times New Roman"/>
          <w:color w:val="auto"/>
        </w:rPr>
        <w:t> :</w:t>
      </w:r>
      <w:r w:rsidR="00D00E86" w:rsidRPr="00F84F4A">
        <w:rPr>
          <w:rStyle w:val="Lienhypertexte"/>
          <w:rFonts w:ascii="Times New Roman" w:hAnsi="Times New Roman" w:cs="Times New Roman"/>
          <w:color w:val="auto"/>
          <w:u w:val="none"/>
        </w:rPr>
        <w:t xml:space="preserve"> </w:t>
      </w:r>
      <w:r w:rsidR="00D94939" w:rsidRPr="00927BA2">
        <w:rPr>
          <w:rFonts w:ascii="Times New Roman" w:hAnsi="Times New Roman" w:cs="Times New Roman"/>
        </w:rPr>
        <w:t>Chef économiste de Natixis et membre du Comité Exécutif, Professeur-associé d'économie à l'Université Paris 1 Panthéon-Sorbonne</w:t>
      </w:r>
      <w:r w:rsidR="00A84DF2">
        <w:rPr>
          <w:rFonts w:ascii="Times New Roman" w:hAnsi="Times New Roman" w:cs="Times New Roman"/>
        </w:rPr>
        <w:t>,</w:t>
      </w:r>
    </w:p>
    <w:p w14:paraId="443019BB" w14:textId="714FE4B5" w:rsidR="00927BA2" w:rsidRPr="00927BA2" w:rsidRDefault="00B63481" w:rsidP="00A84DF2">
      <w:pPr>
        <w:jc w:val="both"/>
        <w:rPr>
          <w:rFonts w:ascii="Times New Roman" w:hAnsi="Times New Roman" w:cs="Times New Roman"/>
        </w:rPr>
      </w:pPr>
      <w:hyperlink r:id="rId9" w:history="1">
        <w:r w:rsidR="00D94939" w:rsidRPr="00927BA2">
          <w:rPr>
            <w:rStyle w:val="Lienhypertexte"/>
            <w:rFonts w:ascii="Times New Roman" w:hAnsi="Times New Roman" w:cs="Times New Roman"/>
            <w:color w:val="auto"/>
          </w:rPr>
          <w:t xml:space="preserve">Claudio </w:t>
        </w:r>
        <w:proofErr w:type="spellStart"/>
        <w:r w:rsidR="00D94939" w:rsidRPr="00927BA2">
          <w:rPr>
            <w:rStyle w:val="Lienhypertexte"/>
            <w:rFonts w:ascii="Times New Roman" w:hAnsi="Times New Roman" w:cs="Times New Roman"/>
            <w:color w:val="auto"/>
          </w:rPr>
          <w:t>Borio</w:t>
        </w:r>
        <w:proofErr w:type="spellEnd"/>
      </w:hyperlink>
      <w:r w:rsidR="00927BA2" w:rsidRPr="00927BA2">
        <w:rPr>
          <w:rStyle w:val="Lienhypertexte"/>
          <w:rFonts w:ascii="Times New Roman" w:hAnsi="Times New Roman" w:cs="Times New Roman"/>
          <w:color w:val="auto"/>
        </w:rPr>
        <w:t> :</w:t>
      </w:r>
      <w:r w:rsidR="00927BA2" w:rsidRPr="00F84F4A">
        <w:rPr>
          <w:rStyle w:val="Lienhypertexte"/>
          <w:rFonts w:ascii="Times New Roman" w:hAnsi="Times New Roman" w:cs="Times New Roman"/>
          <w:color w:val="auto"/>
          <w:u w:val="none"/>
        </w:rPr>
        <w:t xml:space="preserve"> </w:t>
      </w:r>
      <w:r w:rsidR="00D94939" w:rsidRPr="00927BA2">
        <w:rPr>
          <w:rFonts w:ascii="Times New Roman" w:hAnsi="Times New Roman" w:cs="Times New Roman"/>
        </w:rPr>
        <w:t>Directeur du département de l'économie et de la monnaie, Banque des règlements internationaux</w:t>
      </w:r>
      <w:r w:rsidR="00A84DF2">
        <w:rPr>
          <w:rFonts w:ascii="Times New Roman" w:hAnsi="Times New Roman" w:cs="Times New Roman"/>
        </w:rPr>
        <w:t>,</w:t>
      </w:r>
    </w:p>
    <w:p w14:paraId="1628DD80" w14:textId="2105EE1D" w:rsidR="00927BA2" w:rsidRPr="00927BA2" w:rsidRDefault="00B63481" w:rsidP="00A84DF2">
      <w:pPr>
        <w:jc w:val="both"/>
        <w:rPr>
          <w:rFonts w:ascii="Times New Roman" w:hAnsi="Times New Roman" w:cs="Times New Roman"/>
        </w:rPr>
      </w:pPr>
      <w:hyperlink r:id="rId10" w:history="1">
        <w:r w:rsidR="00D94939" w:rsidRPr="00927BA2">
          <w:rPr>
            <w:rStyle w:val="Lienhypertexte"/>
            <w:rFonts w:ascii="Times New Roman" w:hAnsi="Times New Roman" w:cs="Times New Roman"/>
            <w:color w:val="auto"/>
          </w:rPr>
          <w:t xml:space="preserve">Robert </w:t>
        </w:r>
        <w:proofErr w:type="spellStart"/>
        <w:r w:rsidR="00D94939" w:rsidRPr="00927BA2">
          <w:rPr>
            <w:rStyle w:val="Lienhypertexte"/>
            <w:rFonts w:ascii="Times New Roman" w:hAnsi="Times New Roman" w:cs="Times New Roman"/>
            <w:color w:val="auto"/>
          </w:rPr>
          <w:t>Ophèle</w:t>
        </w:r>
        <w:proofErr w:type="spellEnd"/>
      </w:hyperlink>
      <w:r w:rsidR="00927BA2" w:rsidRPr="00927BA2">
        <w:rPr>
          <w:rStyle w:val="Lienhypertexte"/>
          <w:rFonts w:ascii="Times New Roman" w:hAnsi="Times New Roman" w:cs="Times New Roman"/>
          <w:color w:val="auto"/>
        </w:rPr>
        <w:t> :</w:t>
      </w:r>
      <w:r w:rsidR="00927BA2" w:rsidRPr="00F84F4A">
        <w:rPr>
          <w:rStyle w:val="Lienhypertexte"/>
          <w:rFonts w:ascii="Times New Roman" w:hAnsi="Times New Roman" w:cs="Times New Roman"/>
          <w:color w:val="auto"/>
          <w:u w:val="none"/>
        </w:rPr>
        <w:t xml:space="preserve"> </w:t>
      </w:r>
      <w:r w:rsidR="00D94939" w:rsidRPr="00927BA2">
        <w:rPr>
          <w:rFonts w:ascii="Times New Roman" w:hAnsi="Times New Roman" w:cs="Times New Roman"/>
        </w:rPr>
        <w:t>Président de l’AMF</w:t>
      </w:r>
      <w:r w:rsidR="00A84DF2">
        <w:rPr>
          <w:rFonts w:ascii="Times New Roman" w:hAnsi="Times New Roman" w:cs="Times New Roman"/>
        </w:rPr>
        <w:t>,</w:t>
      </w:r>
    </w:p>
    <w:p w14:paraId="1636D6D9" w14:textId="7B8C99D6" w:rsidR="00927BA2" w:rsidRPr="00927BA2" w:rsidRDefault="00B63481" w:rsidP="00A84DF2">
      <w:pPr>
        <w:jc w:val="both"/>
        <w:rPr>
          <w:rFonts w:ascii="Times New Roman" w:hAnsi="Times New Roman" w:cs="Times New Roman"/>
        </w:rPr>
      </w:pPr>
      <w:hyperlink r:id="rId11" w:history="1">
        <w:r w:rsidR="00D94939" w:rsidRPr="00927BA2">
          <w:rPr>
            <w:rStyle w:val="Lienhypertexte"/>
            <w:rFonts w:ascii="Times New Roman" w:hAnsi="Times New Roman" w:cs="Times New Roman"/>
            <w:color w:val="auto"/>
          </w:rPr>
          <w:t>Odile Renaud-</w:t>
        </w:r>
        <w:proofErr w:type="spellStart"/>
        <w:r w:rsidR="00D94939" w:rsidRPr="00927BA2">
          <w:rPr>
            <w:rStyle w:val="Lienhypertexte"/>
            <w:rFonts w:ascii="Times New Roman" w:hAnsi="Times New Roman" w:cs="Times New Roman"/>
            <w:color w:val="auto"/>
          </w:rPr>
          <w:t>Basso</w:t>
        </w:r>
        <w:proofErr w:type="spellEnd"/>
      </w:hyperlink>
      <w:r w:rsidR="00927BA2" w:rsidRPr="00927BA2">
        <w:rPr>
          <w:rStyle w:val="Lienhypertexte"/>
          <w:rFonts w:ascii="Times New Roman" w:hAnsi="Times New Roman" w:cs="Times New Roman"/>
          <w:color w:val="auto"/>
        </w:rPr>
        <w:t> :</w:t>
      </w:r>
      <w:r w:rsidR="00927BA2" w:rsidRPr="00F84F4A">
        <w:rPr>
          <w:rStyle w:val="Lienhypertexte"/>
          <w:rFonts w:ascii="Times New Roman" w:hAnsi="Times New Roman" w:cs="Times New Roman"/>
          <w:color w:val="auto"/>
          <w:u w:val="none"/>
        </w:rPr>
        <w:t xml:space="preserve"> </w:t>
      </w:r>
      <w:r w:rsidR="00D94939" w:rsidRPr="00927BA2">
        <w:rPr>
          <w:rFonts w:ascii="Times New Roman" w:hAnsi="Times New Roman" w:cs="Times New Roman"/>
        </w:rPr>
        <w:t>Directrice générale du Trésor</w:t>
      </w:r>
      <w:r w:rsidR="00A84DF2">
        <w:rPr>
          <w:rFonts w:ascii="Times New Roman" w:hAnsi="Times New Roman" w:cs="Times New Roman"/>
        </w:rPr>
        <w:t>,</w:t>
      </w:r>
    </w:p>
    <w:p w14:paraId="7070D73B" w14:textId="5BF695A2" w:rsidR="00927BA2" w:rsidRPr="00927BA2" w:rsidRDefault="00B63481" w:rsidP="00A84DF2">
      <w:pPr>
        <w:jc w:val="both"/>
        <w:rPr>
          <w:rFonts w:ascii="Times New Roman" w:hAnsi="Times New Roman" w:cs="Times New Roman"/>
        </w:rPr>
      </w:pPr>
      <w:hyperlink r:id="rId12" w:history="1">
        <w:proofErr w:type="spellStart"/>
        <w:r w:rsidR="00D94939" w:rsidRPr="00927BA2">
          <w:rPr>
            <w:rStyle w:val="Lienhypertexte"/>
            <w:rFonts w:ascii="Times New Roman" w:hAnsi="Times New Roman" w:cs="Times New Roman"/>
            <w:color w:val="auto"/>
          </w:rPr>
          <w:t>Sheherazade</w:t>
        </w:r>
        <w:proofErr w:type="spellEnd"/>
        <w:r w:rsidR="00D94939" w:rsidRPr="00927BA2">
          <w:rPr>
            <w:rStyle w:val="Lienhypertexte"/>
            <w:rFonts w:ascii="Times New Roman" w:hAnsi="Times New Roman" w:cs="Times New Roman"/>
            <w:color w:val="auto"/>
          </w:rPr>
          <w:t xml:space="preserve"> </w:t>
        </w:r>
        <w:proofErr w:type="spellStart"/>
        <w:r w:rsidR="00D94939" w:rsidRPr="00927BA2">
          <w:rPr>
            <w:rStyle w:val="Lienhypertexte"/>
            <w:rFonts w:ascii="Times New Roman" w:hAnsi="Times New Roman" w:cs="Times New Roman"/>
            <w:color w:val="auto"/>
          </w:rPr>
          <w:t>Semsar</w:t>
        </w:r>
        <w:proofErr w:type="spellEnd"/>
        <w:r w:rsidR="00D94939" w:rsidRPr="00927BA2">
          <w:rPr>
            <w:rStyle w:val="Lienhypertexte"/>
            <w:rFonts w:ascii="Times New Roman" w:hAnsi="Times New Roman" w:cs="Times New Roman"/>
            <w:color w:val="auto"/>
          </w:rPr>
          <w:t xml:space="preserve">-de </w:t>
        </w:r>
        <w:proofErr w:type="spellStart"/>
        <w:r w:rsidR="00D94939" w:rsidRPr="00927BA2">
          <w:rPr>
            <w:rStyle w:val="Lienhypertexte"/>
            <w:rFonts w:ascii="Times New Roman" w:hAnsi="Times New Roman" w:cs="Times New Roman"/>
            <w:color w:val="auto"/>
          </w:rPr>
          <w:t>Boisséson</w:t>
        </w:r>
        <w:proofErr w:type="spellEnd"/>
      </w:hyperlink>
      <w:r w:rsidR="00927BA2" w:rsidRPr="00927BA2">
        <w:rPr>
          <w:rStyle w:val="Lienhypertexte"/>
          <w:rFonts w:ascii="Times New Roman" w:hAnsi="Times New Roman" w:cs="Times New Roman"/>
          <w:color w:val="auto"/>
        </w:rPr>
        <w:t> :</w:t>
      </w:r>
      <w:r w:rsidR="00927BA2" w:rsidRPr="00F84F4A">
        <w:rPr>
          <w:rStyle w:val="Lienhypertexte"/>
          <w:rFonts w:ascii="Times New Roman" w:hAnsi="Times New Roman" w:cs="Times New Roman"/>
          <w:color w:val="auto"/>
          <w:u w:val="none"/>
        </w:rPr>
        <w:t xml:space="preserve"> </w:t>
      </w:r>
      <w:r w:rsidR="00D94939" w:rsidRPr="00927BA2">
        <w:rPr>
          <w:rFonts w:ascii="Times New Roman" w:hAnsi="Times New Roman" w:cs="Times New Roman"/>
        </w:rPr>
        <w:t>Directeur General, POLITICO Europe et Grand Témoin 2018</w:t>
      </w:r>
      <w:r w:rsidR="00A84DF2">
        <w:rPr>
          <w:rFonts w:ascii="Times New Roman" w:hAnsi="Times New Roman" w:cs="Times New Roman"/>
        </w:rPr>
        <w:t>.</w:t>
      </w:r>
    </w:p>
    <w:p w14:paraId="335B3153" w14:textId="3509D55F" w:rsidR="00D94939" w:rsidRPr="00927BA2" w:rsidRDefault="00D94939" w:rsidP="00927BA2">
      <w:pPr>
        <w:rPr>
          <w:rFonts w:ascii="Times New Roman" w:hAnsi="Times New Roman" w:cs="Times New Roman"/>
        </w:rPr>
      </w:pPr>
    </w:p>
    <w:p w14:paraId="68CE0224" w14:textId="5FFFF61A" w:rsidR="00D94939" w:rsidRPr="00927BA2" w:rsidRDefault="00D94939" w:rsidP="00927BA2">
      <w:pPr>
        <w:rPr>
          <w:rFonts w:ascii="Times New Roman" w:hAnsi="Times New Roman" w:cs="Times New Roman"/>
        </w:rPr>
      </w:pPr>
      <w:r w:rsidRPr="00927BA2">
        <w:rPr>
          <w:rFonts w:ascii="Times New Roman" w:hAnsi="Times New Roman" w:cs="Times New Roman"/>
          <w:b/>
        </w:rPr>
        <w:t>Modérateur</w:t>
      </w:r>
      <w:r w:rsidR="00927BA2" w:rsidRPr="00927BA2">
        <w:rPr>
          <w:rFonts w:ascii="Times New Roman" w:hAnsi="Times New Roman" w:cs="Times New Roman"/>
          <w:b/>
        </w:rPr>
        <w:t> </w:t>
      </w:r>
      <w:r w:rsidR="00927BA2" w:rsidRPr="00927BA2">
        <w:rPr>
          <w:rFonts w:ascii="Times New Roman" w:hAnsi="Times New Roman" w:cs="Times New Roman"/>
        </w:rPr>
        <w:t xml:space="preserve">: </w:t>
      </w:r>
      <w:hyperlink r:id="rId13" w:history="1">
        <w:r w:rsidRPr="00927BA2">
          <w:rPr>
            <w:rStyle w:val="Lienhypertexte"/>
            <w:rFonts w:ascii="Times New Roman" w:hAnsi="Times New Roman" w:cs="Times New Roman"/>
            <w:color w:val="auto"/>
          </w:rPr>
          <w:t xml:space="preserve">François </w:t>
        </w:r>
        <w:proofErr w:type="spellStart"/>
        <w:r w:rsidRPr="00927BA2">
          <w:rPr>
            <w:rStyle w:val="Lienhypertexte"/>
            <w:rFonts w:ascii="Times New Roman" w:hAnsi="Times New Roman" w:cs="Times New Roman"/>
            <w:color w:val="auto"/>
          </w:rPr>
          <w:t>Lenglet</w:t>
        </w:r>
        <w:proofErr w:type="spellEnd"/>
      </w:hyperlink>
      <w:r w:rsidR="00927BA2" w:rsidRPr="00927BA2">
        <w:rPr>
          <w:rStyle w:val="Lienhypertexte"/>
          <w:rFonts w:ascii="Times New Roman" w:hAnsi="Times New Roman" w:cs="Times New Roman"/>
          <w:color w:val="auto"/>
        </w:rPr>
        <w:t xml:space="preserve">, </w:t>
      </w:r>
      <w:r w:rsidRPr="00927BA2">
        <w:rPr>
          <w:rFonts w:ascii="Times New Roman" w:hAnsi="Times New Roman" w:cs="Times New Roman"/>
        </w:rPr>
        <w:t>TF1 et LCI</w:t>
      </w:r>
    </w:p>
    <w:p w14:paraId="4235182A" w14:textId="77777777" w:rsidR="00D94939" w:rsidRPr="00927BA2" w:rsidRDefault="00D94939" w:rsidP="00927BA2">
      <w:pPr>
        <w:rPr>
          <w:rFonts w:ascii="Times New Roman" w:hAnsi="Times New Roman" w:cs="Times New Roman"/>
        </w:rPr>
      </w:pPr>
    </w:p>
    <w:p w14:paraId="09ECCB1E" w14:textId="77777777" w:rsidR="00D80A46" w:rsidRPr="00927BA2" w:rsidRDefault="00D80A46" w:rsidP="00927BA2">
      <w:pPr>
        <w:pBdr>
          <w:left w:val="single" w:sz="18" w:space="8" w:color="999999"/>
        </w:pBdr>
        <w:ind w:left="120"/>
        <w:outlineLvl w:val="1"/>
        <w:rPr>
          <w:rFonts w:ascii="Times New Roman" w:eastAsia="Times New Roman" w:hAnsi="Times New Roman" w:cs="Times New Roman"/>
          <w:spacing w:val="5"/>
        </w:rPr>
      </w:pPr>
      <w:r w:rsidRPr="00927BA2">
        <w:rPr>
          <w:rFonts w:ascii="Times New Roman" w:eastAsia="Times New Roman" w:hAnsi="Times New Roman" w:cs="Times New Roman"/>
          <w:spacing w:val="5"/>
        </w:rPr>
        <w:t>Découvrir le Thème</w:t>
      </w:r>
    </w:p>
    <w:p w14:paraId="5C38F8CA" w14:textId="77777777" w:rsidR="00D80A46" w:rsidRPr="00927BA2" w:rsidRDefault="00D80A46" w:rsidP="00927BA2">
      <w:pPr>
        <w:jc w:val="both"/>
        <w:rPr>
          <w:rFonts w:ascii="Times New Roman" w:hAnsi="Times New Roman" w:cs="Times New Roman"/>
        </w:rPr>
      </w:pPr>
      <w:r w:rsidRPr="00927BA2">
        <w:rPr>
          <w:rFonts w:ascii="Times New Roman" w:hAnsi="Times New Roman" w:cs="Times New Roman"/>
        </w:rPr>
        <w:t>La stabilité financière du monde est-elle meilleure qu’il y a 10 ans ? Les banques ont été régulées mais qu’en est-il du reste de la finance ? Quel a été le rôle des Banques Centrales ? Les leçons de la crise de 2008 et de toutes les crises financières du passé ont-elles été tirées ? Que nous apprend l’histoire des faits et de la pensée économique sur l’origine des crises financières ?</w:t>
      </w:r>
    </w:p>
    <w:p w14:paraId="10AD54BF" w14:textId="77777777" w:rsidR="00D94939" w:rsidRPr="00927BA2" w:rsidRDefault="00B63481" w:rsidP="00927BA2">
      <w:pPr>
        <w:rPr>
          <w:rFonts w:ascii="Times New Roman" w:hAnsi="Times New Roman" w:cs="Times New Roman"/>
        </w:rPr>
      </w:pPr>
      <w:hyperlink r:id="rId14" w:history="1">
        <w:r w:rsidR="00602CEA" w:rsidRPr="00927BA2">
          <w:rPr>
            <w:rStyle w:val="Lienhypertexte"/>
            <w:rFonts w:ascii="Times New Roman" w:hAnsi="Times New Roman" w:cs="Times New Roman"/>
            <w:color w:val="auto"/>
          </w:rPr>
          <w:t>http://www.touteconomie.org/index.php?arc=dc033a</w:t>
        </w:r>
      </w:hyperlink>
    </w:p>
    <w:p w14:paraId="6498E46C" w14:textId="77777777" w:rsidR="00602CEA" w:rsidRPr="00927BA2" w:rsidRDefault="00602CEA" w:rsidP="00927BA2">
      <w:pPr>
        <w:rPr>
          <w:rFonts w:ascii="Times New Roman" w:hAnsi="Times New Roman" w:cs="Times New Roman"/>
        </w:rPr>
      </w:pPr>
    </w:p>
    <w:p w14:paraId="587FF68C" w14:textId="77777777" w:rsidR="00602CEA" w:rsidRPr="00927BA2" w:rsidRDefault="00602CEA" w:rsidP="00927BA2">
      <w:pPr>
        <w:rPr>
          <w:rFonts w:ascii="Times New Roman" w:hAnsi="Times New Roman" w:cs="Times New Roman"/>
        </w:rPr>
      </w:pPr>
    </w:p>
    <w:p w14:paraId="4022479B" w14:textId="77777777" w:rsidR="00D94939" w:rsidRPr="00927BA2" w:rsidRDefault="002204D6" w:rsidP="00927BA2">
      <w:pPr>
        <w:rPr>
          <w:rFonts w:ascii="Times New Roman" w:hAnsi="Times New Roman" w:cs="Times New Roman"/>
          <w:u w:val="single"/>
        </w:rPr>
      </w:pPr>
      <w:r w:rsidRPr="00927BA2">
        <w:rPr>
          <w:rFonts w:ascii="Times New Roman" w:hAnsi="Times New Roman" w:cs="Times New Roman"/>
          <w:u w:val="single"/>
        </w:rPr>
        <w:t>Compte-rendu.</w:t>
      </w:r>
    </w:p>
    <w:p w14:paraId="7E21CA9D" w14:textId="77777777" w:rsidR="002204D6" w:rsidRPr="00927BA2" w:rsidRDefault="002204D6" w:rsidP="00927BA2">
      <w:pPr>
        <w:jc w:val="center"/>
        <w:rPr>
          <w:rFonts w:ascii="Times New Roman" w:hAnsi="Times New Roman" w:cs="Times New Roman"/>
        </w:rPr>
      </w:pPr>
    </w:p>
    <w:p w14:paraId="7166E9E9" w14:textId="77777777" w:rsidR="002204D6" w:rsidRPr="00927BA2" w:rsidRDefault="002204D6" w:rsidP="00927BA2">
      <w:pPr>
        <w:rPr>
          <w:rFonts w:ascii="Times New Roman" w:hAnsi="Times New Roman" w:cs="Times New Roman"/>
        </w:rPr>
      </w:pPr>
      <w:r w:rsidRPr="00927BA2">
        <w:rPr>
          <w:rFonts w:ascii="Times New Roman" w:hAnsi="Times New Roman" w:cs="Times New Roman"/>
        </w:rPr>
        <w:t>Modérateur :</w:t>
      </w:r>
      <w:hyperlink r:id="rId15" w:history="1">
        <w:r w:rsidRPr="00927BA2">
          <w:rPr>
            <w:rStyle w:val="Lienhypertexte"/>
            <w:rFonts w:ascii="Times New Roman" w:hAnsi="Times New Roman" w:cs="Times New Roman"/>
            <w:color w:val="auto"/>
          </w:rPr>
          <w:t xml:space="preserve">François </w:t>
        </w:r>
        <w:proofErr w:type="spellStart"/>
        <w:r w:rsidRPr="00927BA2">
          <w:rPr>
            <w:rStyle w:val="Lienhypertexte"/>
            <w:rFonts w:ascii="Times New Roman" w:hAnsi="Times New Roman" w:cs="Times New Roman"/>
            <w:color w:val="auto"/>
          </w:rPr>
          <w:t>Lenglet</w:t>
        </w:r>
        <w:proofErr w:type="spellEnd"/>
      </w:hyperlink>
    </w:p>
    <w:p w14:paraId="142879AC" w14:textId="77777777" w:rsidR="002204D6" w:rsidRPr="00927BA2" w:rsidRDefault="002204D6" w:rsidP="00927BA2">
      <w:pPr>
        <w:rPr>
          <w:rFonts w:ascii="Times New Roman" w:hAnsi="Times New Roman" w:cs="Times New Roman"/>
          <w:vertAlign w:val="superscript"/>
        </w:rPr>
      </w:pPr>
    </w:p>
    <w:p w14:paraId="6FD06FDB" w14:textId="60C8B820" w:rsidR="006671F4" w:rsidRPr="00927BA2" w:rsidRDefault="00946105" w:rsidP="00927BA2">
      <w:pPr>
        <w:jc w:val="both"/>
        <w:rPr>
          <w:rFonts w:ascii="Times New Roman" w:hAnsi="Times New Roman" w:cs="Times New Roman"/>
        </w:rPr>
      </w:pPr>
      <w:r w:rsidRPr="00927BA2">
        <w:rPr>
          <w:rFonts w:ascii="Times New Roman" w:hAnsi="Times New Roman" w:cs="Times New Roman"/>
        </w:rPr>
        <w:t>Introduction : Les</w:t>
      </w:r>
      <w:r w:rsidRPr="00927BA2">
        <w:rPr>
          <w:rFonts w:ascii="Times New Roman" w:hAnsi="Times New Roman" w:cs="Times New Roman"/>
          <w:vertAlign w:val="superscript"/>
        </w:rPr>
        <w:t xml:space="preserve"> </w:t>
      </w:r>
      <w:r w:rsidRPr="00927BA2">
        <w:rPr>
          <w:rFonts w:ascii="Times New Roman" w:hAnsi="Times New Roman" w:cs="Times New Roman"/>
        </w:rPr>
        <w:t>années en n</w:t>
      </w:r>
      <w:r w:rsidR="00A476E0" w:rsidRPr="00927BA2">
        <w:rPr>
          <w:rFonts w:ascii="Times New Roman" w:hAnsi="Times New Roman" w:cs="Times New Roman"/>
        </w:rPr>
        <w:t xml:space="preserve">euf sont des années conclusives qui cristallisent les évolutions de la décennie précédente. </w:t>
      </w:r>
      <w:r w:rsidR="00146E2C" w:rsidRPr="00927BA2">
        <w:rPr>
          <w:rFonts w:ascii="Times New Roman" w:hAnsi="Times New Roman" w:cs="Times New Roman"/>
        </w:rPr>
        <w:t xml:space="preserve">La question est de savoir si l’année 2019 sera l’année de l’expression brutale des deux crises jumelles que l’on voit se développer. Une crise latente financière liée à la crise de 2009 et une crise politique avec la montée des populismes qui sont les deux manifestations d’une même cause. </w:t>
      </w:r>
      <w:r w:rsidR="00EB3083" w:rsidRPr="00927BA2">
        <w:rPr>
          <w:rFonts w:ascii="Times New Roman" w:hAnsi="Times New Roman" w:cs="Times New Roman"/>
        </w:rPr>
        <w:t>Si on veut remonter dans le temps et si on veut retracer les conditions qui nous conduisent à la veille d’une crise grave possible, il faut remonter en 1979, année libérale par excellence. La quasi-totalité des pays dans le monde ont libéralisé leur économie (Margaret T</w:t>
      </w:r>
      <w:r w:rsidR="000757F7" w:rsidRPr="00927BA2">
        <w:rPr>
          <w:rFonts w:ascii="Times New Roman" w:hAnsi="Times New Roman" w:cs="Times New Roman"/>
        </w:rPr>
        <w:t>h</w:t>
      </w:r>
      <w:r w:rsidR="00EB3083" w:rsidRPr="00927BA2">
        <w:rPr>
          <w:rFonts w:ascii="Times New Roman" w:hAnsi="Times New Roman" w:cs="Times New Roman"/>
        </w:rPr>
        <w:t>atcher en 1970, R</w:t>
      </w:r>
      <w:r w:rsidR="00324BAE">
        <w:rPr>
          <w:rFonts w:ascii="Times New Roman" w:hAnsi="Times New Roman" w:cs="Times New Roman"/>
        </w:rPr>
        <w:t>.</w:t>
      </w:r>
      <w:r w:rsidR="00EB3083" w:rsidRPr="00927BA2">
        <w:rPr>
          <w:rFonts w:ascii="Times New Roman" w:hAnsi="Times New Roman" w:cs="Times New Roman"/>
        </w:rPr>
        <w:t xml:space="preserve"> Reagan en 1981</w:t>
      </w:r>
      <w:r w:rsidR="00340A78" w:rsidRPr="00927BA2">
        <w:rPr>
          <w:rFonts w:ascii="Times New Roman" w:hAnsi="Times New Roman" w:cs="Times New Roman"/>
        </w:rPr>
        <w:t>) et les marché</w:t>
      </w:r>
      <w:r w:rsidR="000757F7" w:rsidRPr="00927BA2">
        <w:rPr>
          <w:rFonts w:ascii="Times New Roman" w:hAnsi="Times New Roman" w:cs="Times New Roman"/>
        </w:rPr>
        <w:t>s vont se développer durant toute la décennie. 198</w:t>
      </w:r>
      <w:r w:rsidR="00530E22" w:rsidRPr="00927BA2">
        <w:rPr>
          <w:rFonts w:ascii="Times New Roman" w:hAnsi="Times New Roman" w:cs="Times New Roman"/>
        </w:rPr>
        <w:t xml:space="preserve">9 est la chute du mur de Berlin et incarne l’apogée du libéralisme moderne. On a tous cru à l’époque que c’était « la fin de l’histoire » pour reprendre </w:t>
      </w:r>
      <w:r w:rsidR="009F38CF" w:rsidRPr="00927BA2">
        <w:rPr>
          <w:rFonts w:ascii="Times New Roman" w:hAnsi="Times New Roman" w:cs="Times New Roman"/>
        </w:rPr>
        <w:t xml:space="preserve">le </w:t>
      </w:r>
      <w:r w:rsidR="00530E22" w:rsidRPr="00927BA2">
        <w:rPr>
          <w:rFonts w:ascii="Times New Roman" w:hAnsi="Times New Roman" w:cs="Times New Roman"/>
        </w:rPr>
        <w:t xml:space="preserve">titre du célèbre livre de </w:t>
      </w:r>
      <w:r w:rsidR="00530E22" w:rsidRPr="00927BA2">
        <w:rPr>
          <w:rFonts w:ascii="Times New Roman" w:hAnsi="Times New Roman" w:cs="Times New Roman"/>
          <w:i/>
        </w:rPr>
        <w:t>F Fukuyama</w:t>
      </w:r>
      <w:r w:rsidR="00324BAE">
        <w:rPr>
          <w:rStyle w:val="Appelnotedebasdep"/>
          <w:rFonts w:ascii="Times New Roman" w:hAnsi="Times New Roman" w:cs="Times New Roman"/>
          <w:i/>
        </w:rPr>
        <w:footnoteReference w:id="1"/>
      </w:r>
      <w:r w:rsidR="00530E22" w:rsidRPr="00927BA2">
        <w:rPr>
          <w:rFonts w:ascii="Times New Roman" w:hAnsi="Times New Roman" w:cs="Times New Roman"/>
        </w:rPr>
        <w:t xml:space="preserve">. </w:t>
      </w:r>
      <w:r w:rsidR="009F38CF" w:rsidRPr="00927BA2">
        <w:rPr>
          <w:rFonts w:ascii="Times New Roman" w:hAnsi="Times New Roman" w:cs="Times New Roman"/>
        </w:rPr>
        <w:t>Il avait bien cristallisé à l’époque l’esprit des temps</w:t>
      </w:r>
      <w:r w:rsidR="00340A78" w:rsidRPr="00927BA2">
        <w:rPr>
          <w:rFonts w:ascii="Times New Roman" w:hAnsi="Times New Roman" w:cs="Times New Roman"/>
        </w:rPr>
        <w:t>,</w:t>
      </w:r>
      <w:r w:rsidR="009F38CF" w:rsidRPr="00927BA2">
        <w:rPr>
          <w:rFonts w:ascii="Times New Roman" w:hAnsi="Times New Roman" w:cs="Times New Roman"/>
        </w:rPr>
        <w:t xml:space="preserve"> en imaginant que la démocratie et le marché allaient s’étendre de façon planétaire. </w:t>
      </w:r>
      <w:r w:rsidR="00591B89" w:rsidRPr="00927BA2">
        <w:rPr>
          <w:rFonts w:ascii="Times New Roman" w:hAnsi="Times New Roman" w:cs="Times New Roman"/>
        </w:rPr>
        <w:t>C’était alors l’état d’esprit qui dominait avec l’hyperpuissance américaine. 1989 est donc le début de l’ère de la mondialisation</w:t>
      </w:r>
      <w:r w:rsidR="00CA56F5" w:rsidRPr="00927BA2">
        <w:rPr>
          <w:rFonts w:ascii="Times New Roman" w:hAnsi="Times New Roman" w:cs="Times New Roman"/>
        </w:rPr>
        <w:t>. Elle a ses prémices dans les années 1980</w:t>
      </w:r>
      <w:r w:rsidR="00340A78" w:rsidRPr="00927BA2">
        <w:rPr>
          <w:rFonts w:ascii="Times New Roman" w:hAnsi="Times New Roman" w:cs="Times New Roman"/>
        </w:rPr>
        <w:t>,</w:t>
      </w:r>
      <w:r w:rsidR="00CA56F5" w:rsidRPr="00927BA2">
        <w:rPr>
          <w:rFonts w:ascii="Times New Roman" w:hAnsi="Times New Roman" w:cs="Times New Roman"/>
        </w:rPr>
        <w:t xml:space="preserve"> notamment sur le plan financier (décloisonnement, dérèglementation et désintermédiation des marchés financiers)</w:t>
      </w:r>
      <w:r w:rsidR="00340A78" w:rsidRPr="00927BA2">
        <w:rPr>
          <w:rFonts w:ascii="Times New Roman" w:hAnsi="Times New Roman" w:cs="Times New Roman"/>
        </w:rPr>
        <w:t>,</w:t>
      </w:r>
      <w:r w:rsidR="00CA56F5" w:rsidRPr="00927BA2">
        <w:rPr>
          <w:rFonts w:ascii="Times New Roman" w:hAnsi="Times New Roman" w:cs="Times New Roman"/>
        </w:rPr>
        <w:t xml:space="preserve"> qui est toujours en avance sur l’économie réelle. Mais pour l’économie réelle, c’est la chute du mur de Berlin qui en donne le départ. </w:t>
      </w:r>
    </w:p>
    <w:p w14:paraId="2A60237D" w14:textId="77777777" w:rsidR="00EB3083" w:rsidRPr="00927BA2" w:rsidRDefault="00CA56F5" w:rsidP="00927BA2">
      <w:pPr>
        <w:jc w:val="both"/>
        <w:rPr>
          <w:rFonts w:ascii="Times New Roman" w:hAnsi="Times New Roman" w:cs="Times New Roman"/>
        </w:rPr>
      </w:pPr>
      <w:r w:rsidRPr="00927BA2">
        <w:rPr>
          <w:rFonts w:ascii="Times New Roman" w:hAnsi="Times New Roman" w:cs="Times New Roman"/>
        </w:rPr>
        <w:lastRenderedPageBreak/>
        <w:t>Faisons encore un saut de 10 ans, 1999</w:t>
      </w:r>
      <w:r w:rsidR="006671F4" w:rsidRPr="00927BA2">
        <w:rPr>
          <w:rFonts w:ascii="Times New Roman" w:hAnsi="Times New Roman" w:cs="Times New Roman"/>
        </w:rPr>
        <w:t xml:space="preserve">, on est au début du déraillement du cycle libéral avec la bulle internet, et les turbulences que cela entraîne pour les secteurs traditionnels. </w:t>
      </w:r>
      <w:r w:rsidR="00132C9D" w:rsidRPr="00927BA2">
        <w:rPr>
          <w:rFonts w:ascii="Times New Roman" w:hAnsi="Times New Roman" w:cs="Times New Roman"/>
        </w:rPr>
        <w:t xml:space="preserve">C’est l’année des fusions </w:t>
      </w:r>
      <w:r w:rsidR="00D501F1" w:rsidRPr="00927BA2">
        <w:rPr>
          <w:rFonts w:ascii="Times New Roman" w:hAnsi="Times New Roman" w:cs="Times New Roman"/>
        </w:rPr>
        <w:t>(Vivendi-</w:t>
      </w:r>
      <w:r w:rsidR="00132C9D" w:rsidRPr="00927BA2">
        <w:rPr>
          <w:rFonts w:ascii="Times New Roman" w:hAnsi="Times New Roman" w:cs="Times New Roman"/>
        </w:rPr>
        <w:t>Universal</w:t>
      </w:r>
      <w:r w:rsidR="00D501F1" w:rsidRPr="00927BA2">
        <w:rPr>
          <w:rFonts w:ascii="Times New Roman" w:hAnsi="Times New Roman" w:cs="Times New Roman"/>
        </w:rPr>
        <w:t>, Time-Warner</w:t>
      </w:r>
      <w:r w:rsidR="00132C9D" w:rsidRPr="00927BA2">
        <w:rPr>
          <w:rFonts w:ascii="Times New Roman" w:hAnsi="Times New Roman" w:cs="Times New Roman"/>
        </w:rPr>
        <w:t xml:space="preserve">) nourries par </w:t>
      </w:r>
      <w:r w:rsidR="00103AB2" w:rsidRPr="00927BA2">
        <w:rPr>
          <w:rFonts w:ascii="Times New Roman" w:hAnsi="Times New Roman" w:cs="Times New Roman"/>
        </w:rPr>
        <w:t>l’euphorie boursière et détricotées quelques années plus tard</w:t>
      </w:r>
      <w:r w:rsidR="00132C9D" w:rsidRPr="00927BA2">
        <w:rPr>
          <w:rFonts w:ascii="Times New Roman" w:hAnsi="Times New Roman" w:cs="Times New Roman"/>
        </w:rPr>
        <w:t xml:space="preserve">. </w:t>
      </w:r>
      <w:r w:rsidR="00103AB2" w:rsidRPr="00927BA2">
        <w:rPr>
          <w:rFonts w:ascii="Times New Roman" w:hAnsi="Times New Roman" w:cs="Times New Roman"/>
        </w:rPr>
        <w:t>Mais il faudra attendre 2009, pour voir la matérialisation de la vraie crise</w:t>
      </w:r>
      <w:r w:rsidR="001476BD" w:rsidRPr="00927BA2">
        <w:rPr>
          <w:rFonts w:ascii="Times New Roman" w:hAnsi="Times New Roman" w:cs="Times New Roman"/>
        </w:rPr>
        <w:t xml:space="preserve"> liée à l’accumulation de dettes qui entraînera une récession mondiale et une montée du chômage.</w:t>
      </w:r>
    </w:p>
    <w:p w14:paraId="453E40DC" w14:textId="77777777" w:rsidR="001476BD" w:rsidRPr="00927BA2" w:rsidRDefault="001476BD" w:rsidP="00927BA2">
      <w:pPr>
        <w:jc w:val="both"/>
        <w:rPr>
          <w:rFonts w:ascii="Times New Roman" w:hAnsi="Times New Roman" w:cs="Times New Roman"/>
        </w:rPr>
      </w:pPr>
      <w:r w:rsidRPr="00927BA2">
        <w:rPr>
          <w:rFonts w:ascii="Times New Roman" w:hAnsi="Times New Roman" w:cs="Times New Roman"/>
        </w:rPr>
        <w:t>Au fond la question qui se pose pour 2019 pour ouvrir notre débat est : Es</w:t>
      </w:r>
      <w:r w:rsidR="00D26B23" w:rsidRPr="00927BA2">
        <w:rPr>
          <w:rFonts w:ascii="Times New Roman" w:hAnsi="Times New Roman" w:cs="Times New Roman"/>
        </w:rPr>
        <w:t>t-ce que l</w:t>
      </w:r>
      <w:r w:rsidRPr="00927BA2">
        <w:rPr>
          <w:rFonts w:ascii="Times New Roman" w:hAnsi="Times New Roman" w:cs="Times New Roman"/>
        </w:rPr>
        <w:t xml:space="preserve">es remèdes que nous avons choisis pour répondre à la crise de 2009 </w:t>
      </w:r>
      <w:r w:rsidR="00D26B23" w:rsidRPr="00927BA2">
        <w:rPr>
          <w:rFonts w:ascii="Times New Roman" w:hAnsi="Times New Roman" w:cs="Times New Roman"/>
        </w:rPr>
        <w:t xml:space="preserve">ne nous ont-ils pas emmené encore plus loin sur le chemin du déséquilibre ? </w:t>
      </w:r>
    </w:p>
    <w:p w14:paraId="004B1895" w14:textId="77777777" w:rsidR="00EB3083" w:rsidRPr="00927BA2" w:rsidRDefault="00D26B23" w:rsidP="00927BA2">
      <w:pPr>
        <w:jc w:val="both"/>
        <w:rPr>
          <w:rFonts w:ascii="Times New Roman" w:hAnsi="Times New Roman" w:cs="Times New Roman"/>
        </w:rPr>
      </w:pPr>
      <w:r w:rsidRPr="00927BA2">
        <w:rPr>
          <w:rFonts w:ascii="Times New Roman" w:hAnsi="Times New Roman" w:cs="Times New Roman"/>
        </w:rPr>
        <w:t xml:space="preserve">Nous avons voulu régler un problème de surendettement par un surcroît d’endettement. </w:t>
      </w:r>
    </w:p>
    <w:p w14:paraId="5BFACBBE" w14:textId="77777777" w:rsidR="00D26B23" w:rsidRPr="00927BA2" w:rsidRDefault="00D26B23" w:rsidP="00927BA2">
      <w:pPr>
        <w:jc w:val="both"/>
        <w:rPr>
          <w:rFonts w:ascii="Times New Roman" w:hAnsi="Times New Roman" w:cs="Times New Roman"/>
        </w:rPr>
      </w:pPr>
    </w:p>
    <w:p w14:paraId="3F671A08" w14:textId="50C88A30" w:rsidR="00D26B23" w:rsidRPr="00927BA2" w:rsidRDefault="00D26B23" w:rsidP="00927BA2">
      <w:pPr>
        <w:rPr>
          <w:rFonts w:ascii="Times New Roman" w:hAnsi="Times New Roman" w:cs="Times New Roman"/>
          <w:u w:val="single"/>
        </w:rPr>
      </w:pPr>
      <w:r w:rsidRPr="00927BA2">
        <w:rPr>
          <w:rFonts w:ascii="Times New Roman" w:hAnsi="Times New Roman" w:cs="Times New Roman"/>
          <w:u w:val="single"/>
        </w:rPr>
        <w:t>Premier intervenant :</w:t>
      </w:r>
      <w:r w:rsidR="00B50867">
        <w:rPr>
          <w:rFonts w:ascii="Times New Roman" w:hAnsi="Times New Roman" w:cs="Times New Roman"/>
        </w:rPr>
        <w:t xml:space="preserve"> </w:t>
      </w:r>
      <w:hyperlink r:id="rId16" w:history="1">
        <w:r w:rsidR="0000322F" w:rsidRPr="00927BA2">
          <w:rPr>
            <w:rStyle w:val="Lienhypertexte"/>
            <w:rFonts w:ascii="Times New Roman" w:hAnsi="Times New Roman" w:cs="Times New Roman"/>
            <w:color w:val="auto"/>
          </w:rPr>
          <w:t xml:space="preserve">Claudio </w:t>
        </w:r>
        <w:proofErr w:type="spellStart"/>
        <w:r w:rsidR="0000322F" w:rsidRPr="00927BA2">
          <w:rPr>
            <w:rStyle w:val="Lienhypertexte"/>
            <w:rFonts w:ascii="Times New Roman" w:hAnsi="Times New Roman" w:cs="Times New Roman"/>
            <w:color w:val="auto"/>
          </w:rPr>
          <w:t>Borio</w:t>
        </w:r>
        <w:proofErr w:type="spellEnd"/>
      </w:hyperlink>
      <w:r w:rsidRPr="00927BA2">
        <w:rPr>
          <w:rFonts w:ascii="Times New Roman" w:hAnsi="Times New Roman" w:cs="Times New Roman"/>
          <w:u w:val="single"/>
        </w:rPr>
        <w:t>.</w:t>
      </w:r>
    </w:p>
    <w:p w14:paraId="715E7D3E" w14:textId="77777777" w:rsidR="00D26B23" w:rsidRPr="00927BA2" w:rsidRDefault="00D26B23" w:rsidP="00927BA2">
      <w:pPr>
        <w:jc w:val="both"/>
        <w:rPr>
          <w:rFonts w:ascii="Times New Roman" w:hAnsi="Times New Roman" w:cs="Times New Roman"/>
          <w:u w:val="single"/>
        </w:rPr>
      </w:pPr>
    </w:p>
    <w:p w14:paraId="50F7B9A5" w14:textId="77777777" w:rsidR="00FB1477" w:rsidRPr="00927BA2" w:rsidRDefault="00206B13" w:rsidP="00927BA2">
      <w:pPr>
        <w:pStyle w:val="Paragraphedeliste"/>
        <w:numPr>
          <w:ilvl w:val="0"/>
          <w:numId w:val="4"/>
        </w:numPr>
        <w:jc w:val="both"/>
        <w:rPr>
          <w:rFonts w:ascii="Times New Roman" w:hAnsi="Times New Roman" w:cs="Times New Roman"/>
        </w:rPr>
      </w:pPr>
      <w:r w:rsidRPr="00927BA2">
        <w:rPr>
          <w:rFonts w:ascii="Times New Roman" w:hAnsi="Times New Roman" w:cs="Times New Roman"/>
        </w:rPr>
        <w:t xml:space="preserve">Est-ce que le monde est plus sûr qu’il y a dix ans ? </w:t>
      </w:r>
    </w:p>
    <w:p w14:paraId="3CF44ABF" w14:textId="77777777" w:rsidR="003C5BAE" w:rsidRDefault="003C5BAE" w:rsidP="00927BA2">
      <w:pPr>
        <w:jc w:val="both"/>
        <w:rPr>
          <w:rFonts w:ascii="Times New Roman" w:hAnsi="Times New Roman" w:cs="Times New Roman"/>
        </w:rPr>
      </w:pPr>
    </w:p>
    <w:p w14:paraId="4A99CE2D" w14:textId="77922722" w:rsidR="00D26B23" w:rsidRPr="00927BA2" w:rsidRDefault="00371824" w:rsidP="00927BA2">
      <w:pPr>
        <w:jc w:val="both"/>
        <w:rPr>
          <w:rFonts w:ascii="Times New Roman" w:hAnsi="Times New Roman" w:cs="Times New Roman"/>
        </w:rPr>
      </w:pPr>
      <w:r w:rsidRPr="00927BA2">
        <w:rPr>
          <w:rFonts w:ascii="Times New Roman" w:hAnsi="Times New Roman" w:cs="Times New Roman"/>
        </w:rPr>
        <w:t>De nombreux progrès ont été réalisés depu</w:t>
      </w:r>
      <w:r w:rsidR="004B28D7" w:rsidRPr="00927BA2">
        <w:rPr>
          <w:rFonts w:ascii="Times New Roman" w:hAnsi="Times New Roman" w:cs="Times New Roman"/>
        </w:rPr>
        <w:t>is la crise financière de 2008-</w:t>
      </w:r>
      <w:r w:rsidRPr="00927BA2">
        <w:rPr>
          <w:rFonts w:ascii="Times New Roman" w:hAnsi="Times New Roman" w:cs="Times New Roman"/>
        </w:rPr>
        <w:t>2009. Le système financier s’est renforcé</w:t>
      </w:r>
      <w:r w:rsidR="0010141A" w:rsidRPr="00927BA2">
        <w:rPr>
          <w:rFonts w:ascii="Times New Roman" w:hAnsi="Times New Roman" w:cs="Times New Roman"/>
        </w:rPr>
        <w:t>, notamment avec les accords de Bâle 3</w:t>
      </w:r>
      <w:r w:rsidR="00EE6033">
        <w:rPr>
          <w:rStyle w:val="Appelnotedebasdep"/>
          <w:rFonts w:ascii="Times New Roman" w:hAnsi="Times New Roman" w:cs="Times New Roman"/>
        </w:rPr>
        <w:footnoteReference w:id="2"/>
      </w:r>
      <w:r w:rsidRPr="00927BA2">
        <w:rPr>
          <w:rFonts w:ascii="Times New Roman" w:hAnsi="Times New Roman" w:cs="Times New Roman"/>
        </w:rPr>
        <w:t>.</w:t>
      </w:r>
      <w:r w:rsidR="001C2913" w:rsidRPr="00927BA2">
        <w:rPr>
          <w:rFonts w:ascii="Times New Roman" w:hAnsi="Times New Roman" w:cs="Times New Roman"/>
        </w:rPr>
        <w:t xml:space="preserve"> </w:t>
      </w:r>
      <w:r w:rsidR="00124276" w:rsidRPr="00927BA2">
        <w:rPr>
          <w:rFonts w:ascii="Times New Roman" w:hAnsi="Times New Roman" w:cs="Times New Roman"/>
        </w:rPr>
        <w:t xml:space="preserve">Ils visent à renforcer la liquidité des réserves des banques. </w:t>
      </w:r>
    </w:p>
    <w:p w14:paraId="09876905" w14:textId="77777777" w:rsidR="00124276" w:rsidRPr="00927BA2" w:rsidRDefault="000E09B6" w:rsidP="00927BA2">
      <w:pPr>
        <w:jc w:val="both"/>
        <w:rPr>
          <w:rFonts w:ascii="Times New Roman" w:hAnsi="Times New Roman" w:cs="Times New Roman"/>
        </w:rPr>
      </w:pPr>
      <w:r w:rsidRPr="00927BA2">
        <w:rPr>
          <w:rFonts w:ascii="Times New Roman" w:hAnsi="Times New Roman" w:cs="Times New Roman"/>
        </w:rPr>
        <w:t>À</w:t>
      </w:r>
      <w:r w:rsidR="00124276" w:rsidRPr="00927BA2">
        <w:rPr>
          <w:rFonts w:ascii="Times New Roman" w:hAnsi="Times New Roman" w:cs="Times New Roman"/>
        </w:rPr>
        <w:t xml:space="preserve"> l’échelle internationale, l’économie se porte plutôt bien. La product</w:t>
      </w:r>
      <w:r w:rsidR="00067F83" w:rsidRPr="00927BA2">
        <w:rPr>
          <w:rFonts w:ascii="Times New Roman" w:hAnsi="Times New Roman" w:cs="Times New Roman"/>
        </w:rPr>
        <w:t xml:space="preserve">ion a dépassé les estimations, l’emploi n’a jamais été aussi bas ainsi que l’inflation, et les prévisions à moyen terme sont plutôt favorables. </w:t>
      </w:r>
      <w:r w:rsidR="00124276" w:rsidRPr="00927BA2">
        <w:rPr>
          <w:rFonts w:ascii="Times New Roman" w:hAnsi="Times New Roman" w:cs="Times New Roman"/>
        </w:rPr>
        <w:t xml:space="preserve">Cependant il y a des différences entre les économies développées et les économies </w:t>
      </w:r>
      <w:r w:rsidR="00B145EF" w:rsidRPr="00927BA2">
        <w:rPr>
          <w:rFonts w:ascii="Times New Roman" w:hAnsi="Times New Roman" w:cs="Times New Roman"/>
        </w:rPr>
        <w:t xml:space="preserve">de marché </w:t>
      </w:r>
      <w:r w:rsidR="00124276" w:rsidRPr="00927BA2">
        <w:rPr>
          <w:rFonts w:ascii="Times New Roman" w:hAnsi="Times New Roman" w:cs="Times New Roman"/>
        </w:rPr>
        <w:t xml:space="preserve">émergentes. </w:t>
      </w:r>
    </w:p>
    <w:p w14:paraId="2AD4A209" w14:textId="77777777" w:rsidR="00B145EF" w:rsidRPr="00927BA2" w:rsidRDefault="00B145EF" w:rsidP="00927BA2">
      <w:pPr>
        <w:jc w:val="both"/>
        <w:rPr>
          <w:rFonts w:ascii="Times New Roman" w:hAnsi="Times New Roman" w:cs="Times New Roman"/>
        </w:rPr>
      </w:pPr>
      <w:r w:rsidRPr="00927BA2">
        <w:rPr>
          <w:rFonts w:ascii="Times New Roman" w:hAnsi="Times New Roman" w:cs="Times New Roman"/>
        </w:rPr>
        <w:t>On pourrait dire que jusqu’ici tout va bien</w:t>
      </w:r>
      <w:r w:rsidR="00340A78" w:rsidRPr="00927BA2">
        <w:rPr>
          <w:rFonts w:ascii="Times New Roman" w:hAnsi="Times New Roman" w:cs="Times New Roman"/>
        </w:rPr>
        <w:t>,</w:t>
      </w:r>
      <w:r w:rsidRPr="00927BA2">
        <w:rPr>
          <w:rFonts w:ascii="Times New Roman" w:hAnsi="Times New Roman" w:cs="Times New Roman"/>
        </w:rPr>
        <w:t xml:space="preserve"> mais les économistes sont rarement optimistes quant à l’avenir. </w:t>
      </w:r>
    </w:p>
    <w:p w14:paraId="3A58F61B" w14:textId="0EDA02BE" w:rsidR="00C0109E" w:rsidRPr="00927BA2" w:rsidRDefault="009E5B05" w:rsidP="00927BA2">
      <w:pPr>
        <w:jc w:val="both"/>
        <w:rPr>
          <w:rFonts w:ascii="Times New Roman" w:hAnsi="Times New Roman" w:cs="Times New Roman"/>
        </w:rPr>
      </w:pPr>
      <w:r w:rsidRPr="00927BA2">
        <w:rPr>
          <w:rFonts w:ascii="Times New Roman" w:hAnsi="Times New Roman" w:cs="Times New Roman"/>
        </w:rPr>
        <w:t>Le point négatif</w:t>
      </w:r>
      <w:r w:rsidR="003C5BAE">
        <w:rPr>
          <w:rFonts w:ascii="Times New Roman" w:hAnsi="Times New Roman" w:cs="Times New Roman"/>
        </w:rPr>
        <w:t xml:space="preserve"> </w:t>
      </w:r>
      <w:r w:rsidRPr="00927BA2">
        <w:rPr>
          <w:rFonts w:ascii="Times New Roman" w:hAnsi="Times New Roman" w:cs="Times New Roman"/>
        </w:rPr>
        <w:t xml:space="preserve">est que </w:t>
      </w:r>
      <w:r w:rsidR="00E05012" w:rsidRPr="00927BA2">
        <w:rPr>
          <w:rFonts w:ascii="Times New Roman" w:hAnsi="Times New Roman" w:cs="Times New Roman"/>
        </w:rPr>
        <w:t>l</w:t>
      </w:r>
      <w:r w:rsidR="00B145EF" w:rsidRPr="00927BA2">
        <w:rPr>
          <w:rFonts w:ascii="Times New Roman" w:hAnsi="Times New Roman" w:cs="Times New Roman"/>
        </w:rPr>
        <w:t xml:space="preserve">es économistes n’ont toujours pas trouvé la solution miracle aux crises financières. Elles ont eu lieu par le passé et elles auront lieu à l’avenir, tout comme la récession. </w:t>
      </w:r>
    </w:p>
    <w:p w14:paraId="01E6448D" w14:textId="77777777" w:rsidR="00C0109E" w:rsidRPr="00927BA2" w:rsidRDefault="00E05012" w:rsidP="00927BA2">
      <w:pPr>
        <w:jc w:val="both"/>
        <w:rPr>
          <w:rFonts w:ascii="Times New Roman" w:hAnsi="Times New Roman" w:cs="Times New Roman"/>
        </w:rPr>
      </w:pPr>
      <w:r w:rsidRPr="00927BA2">
        <w:rPr>
          <w:rFonts w:ascii="Times New Roman" w:hAnsi="Times New Roman" w:cs="Times New Roman"/>
        </w:rPr>
        <w:t>Cependant, l’aspect positif est la prise de conscience importante des risques des crises financières.</w:t>
      </w:r>
      <w:r w:rsidR="009E5B05" w:rsidRPr="00927BA2">
        <w:rPr>
          <w:rFonts w:ascii="Times New Roman" w:hAnsi="Times New Roman" w:cs="Times New Roman"/>
        </w:rPr>
        <w:t xml:space="preserve"> La crise de 2008 est derrière nous depuis dix ans, mais son ombre plane toujours.</w:t>
      </w:r>
      <w:r w:rsidR="00AF1AD3" w:rsidRPr="00927BA2">
        <w:rPr>
          <w:rFonts w:ascii="Times New Roman" w:hAnsi="Times New Roman" w:cs="Times New Roman"/>
        </w:rPr>
        <w:t xml:space="preserve"> L’action des Banques centrales a été essentielle pour éviter la dépression économique mondiale comme on l’a connu dans les années 1930. Mais la politique monétaire reste encore très accom</w:t>
      </w:r>
      <w:r w:rsidR="008E112E" w:rsidRPr="00927BA2">
        <w:rPr>
          <w:rFonts w:ascii="Times New Roman" w:hAnsi="Times New Roman" w:cs="Times New Roman"/>
        </w:rPr>
        <w:t>m</w:t>
      </w:r>
      <w:r w:rsidR="00AF1AD3" w:rsidRPr="00927BA2">
        <w:rPr>
          <w:rFonts w:ascii="Times New Roman" w:hAnsi="Times New Roman" w:cs="Times New Roman"/>
        </w:rPr>
        <w:t xml:space="preserve">odante, et le point noir reste les </w:t>
      </w:r>
      <w:r w:rsidR="00934F45" w:rsidRPr="00927BA2">
        <w:rPr>
          <w:rFonts w:ascii="Times New Roman" w:hAnsi="Times New Roman" w:cs="Times New Roman"/>
        </w:rPr>
        <w:t xml:space="preserve">taux d’intérêt </w:t>
      </w:r>
      <w:r w:rsidR="00AF1AD3" w:rsidRPr="00927BA2">
        <w:rPr>
          <w:rFonts w:ascii="Times New Roman" w:hAnsi="Times New Roman" w:cs="Times New Roman"/>
        </w:rPr>
        <w:t>très bas</w:t>
      </w:r>
      <w:r w:rsidR="00934F45" w:rsidRPr="00927BA2">
        <w:rPr>
          <w:rFonts w:ascii="Times New Roman" w:hAnsi="Times New Roman" w:cs="Times New Roman"/>
        </w:rPr>
        <w:t xml:space="preserve"> et le gonflement des bilans des banques centrales</w:t>
      </w:r>
      <w:r w:rsidR="00AF1AD3" w:rsidRPr="00927BA2">
        <w:rPr>
          <w:rFonts w:ascii="Times New Roman" w:hAnsi="Times New Roman" w:cs="Times New Roman"/>
        </w:rPr>
        <w:t xml:space="preserve">. </w:t>
      </w:r>
      <w:r w:rsidR="007E1E3A" w:rsidRPr="00927BA2">
        <w:rPr>
          <w:rFonts w:ascii="Times New Roman" w:hAnsi="Times New Roman" w:cs="Times New Roman"/>
        </w:rPr>
        <w:t xml:space="preserve">Cela a pour effet de créer une fragilité financière qui s’accroît avec le temps. </w:t>
      </w:r>
    </w:p>
    <w:p w14:paraId="75EC1747" w14:textId="2DDAECCE" w:rsidR="004A6758" w:rsidRPr="00927BA2" w:rsidRDefault="004A6758" w:rsidP="00927BA2">
      <w:pPr>
        <w:jc w:val="both"/>
        <w:rPr>
          <w:rFonts w:ascii="Times New Roman" w:eastAsia="Times New Roman" w:hAnsi="Times New Roman" w:cs="Times New Roman"/>
        </w:rPr>
      </w:pPr>
    </w:p>
    <w:p w14:paraId="7D469D24" w14:textId="079F7FD5" w:rsidR="00D91133" w:rsidRPr="00927BA2" w:rsidRDefault="00D91133" w:rsidP="00927BA2">
      <w:pPr>
        <w:jc w:val="both"/>
        <w:rPr>
          <w:rFonts w:ascii="Times New Roman" w:hAnsi="Times New Roman" w:cs="Times New Roman"/>
        </w:rPr>
      </w:pPr>
      <w:r w:rsidRPr="00927BA2">
        <w:rPr>
          <w:rFonts w:ascii="Times New Roman" w:hAnsi="Times New Roman" w:cs="Times New Roman"/>
        </w:rPr>
        <w:t>Dans le rapport annuel de la Banque des règlements internationaux</w:t>
      </w:r>
      <w:r w:rsidR="007E49A9" w:rsidRPr="00927BA2">
        <w:rPr>
          <w:rFonts w:ascii="Times New Roman" w:hAnsi="Times New Roman" w:cs="Times New Roman"/>
        </w:rPr>
        <w:t>,</w:t>
      </w:r>
      <w:r w:rsidRPr="00927BA2">
        <w:rPr>
          <w:rFonts w:ascii="Times New Roman" w:hAnsi="Times New Roman" w:cs="Times New Roman"/>
        </w:rPr>
        <w:t xml:space="preserve"> publié en juin</w:t>
      </w:r>
      <w:r w:rsidR="00170BAD" w:rsidRPr="00927BA2">
        <w:rPr>
          <w:rFonts w:ascii="Times New Roman" w:hAnsi="Times New Roman" w:cs="Times New Roman"/>
        </w:rPr>
        <w:t xml:space="preserve"> 2018</w:t>
      </w:r>
      <w:r w:rsidR="003E0DD6">
        <w:rPr>
          <w:rStyle w:val="Appelnotedebasdep"/>
          <w:rFonts w:ascii="Times New Roman" w:hAnsi="Times New Roman" w:cs="Times New Roman"/>
        </w:rPr>
        <w:footnoteReference w:id="3"/>
      </w:r>
      <w:r w:rsidR="003E0DD6">
        <w:rPr>
          <w:rFonts w:ascii="Times New Roman" w:hAnsi="Times New Roman" w:cs="Times New Roman"/>
        </w:rPr>
        <w:t>.</w:t>
      </w:r>
      <w:r w:rsidR="007E49A9" w:rsidRPr="00927BA2">
        <w:rPr>
          <w:rFonts w:ascii="Times New Roman" w:hAnsi="Times New Roman" w:cs="Times New Roman"/>
        </w:rPr>
        <w:t xml:space="preserve"> Il a été observé certaines fragilités et des risques qui sont devenus des failles. </w:t>
      </w:r>
    </w:p>
    <w:p w14:paraId="19077361" w14:textId="77777777" w:rsidR="00534798" w:rsidRPr="00927BA2" w:rsidRDefault="00D91133" w:rsidP="00927BA2">
      <w:pPr>
        <w:jc w:val="both"/>
        <w:rPr>
          <w:rFonts w:ascii="Times New Roman" w:hAnsi="Times New Roman" w:cs="Times New Roman"/>
        </w:rPr>
      </w:pPr>
      <w:r w:rsidRPr="00927BA2">
        <w:rPr>
          <w:rFonts w:ascii="Times New Roman" w:hAnsi="Times New Roman" w:cs="Times New Roman"/>
        </w:rPr>
        <w:t>Deux éléments déclencheurs et trois étincelles pourraient mettre le feu au</w:t>
      </w:r>
      <w:r w:rsidR="000E09B6" w:rsidRPr="00927BA2">
        <w:rPr>
          <w:rFonts w:ascii="Times New Roman" w:hAnsi="Times New Roman" w:cs="Times New Roman"/>
        </w:rPr>
        <w:t>x</w:t>
      </w:r>
      <w:r w:rsidRPr="00927BA2">
        <w:rPr>
          <w:rFonts w:ascii="Times New Roman" w:hAnsi="Times New Roman" w:cs="Times New Roman"/>
        </w:rPr>
        <w:t xml:space="preserve"> poudre</w:t>
      </w:r>
      <w:r w:rsidR="000E09B6" w:rsidRPr="00927BA2">
        <w:rPr>
          <w:rFonts w:ascii="Times New Roman" w:hAnsi="Times New Roman" w:cs="Times New Roman"/>
        </w:rPr>
        <w:t>s</w:t>
      </w:r>
      <w:r w:rsidRPr="00927BA2">
        <w:rPr>
          <w:rFonts w:ascii="Times New Roman" w:hAnsi="Times New Roman" w:cs="Times New Roman"/>
        </w:rPr>
        <w:t>.</w:t>
      </w:r>
    </w:p>
    <w:p w14:paraId="4DE2091C" w14:textId="77777777" w:rsidR="00534798" w:rsidRPr="00927BA2" w:rsidRDefault="00534798" w:rsidP="00927BA2">
      <w:pPr>
        <w:pStyle w:val="Paragraphedeliste"/>
        <w:numPr>
          <w:ilvl w:val="0"/>
          <w:numId w:val="2"/>
        </w:numPr>
        <w:jc w:val="both"/>
        <w:rPr>
          <w:rFonts w:ascii="Times New Roman" w:hAnsi="Times New Roman" w:cs="Times New Roman"/>
        </w:rPr>
      </w:pPr>
      <w:r w:rsidRPr="00927BA2">
        <w:rPr>
          <w:rFonts w:ascii="Times New Roman" w:hAnsi="Times New Roman" w:cs="Times New Roman"/>
        </w:rPr>
        <w:t xml:space="preserve">Premier élément : </w:t>
      </w:r>
      <w:r w:rsidR="008E112E" w:rsidRPr="00927BA2">
        <w:rPr>
          <w:rFonts w:ascii="Times New Roman" w:hAnsi="Times New Roman" w:cs="Times New Roman"/>
        </w:rPr>
        <w:t xml:space="preserve">On observe une tension et une surchauffe des marchés financiers avec une faible volatilité et un resserrement des écarts de taux. </w:t>
      </w:r>
    </w:p>
    <w:p w14:paraId="73844BD7" w14:textId="77777777" w:rsidR="00D91133" w:rsidRPr="00927BA2" w:rsidRDefault="008E112E" w:rsidP="00927BA2">
      <w:pPr>
        <w:ind w:left="60"/>
        <w:jc w:val="both"/>
        <w:rPr>
          <w:rFonts w:ascii="Times New Roman" w:hAnsi="Times New Roman" w:cs="Times New Roman"/>
        </w:rPr>
      </w:pPr>
      <w:r w:rsidRPr="00927BA2">
        <w:rPr>
          <w:rFonts w:ascii="Times New Roman" w:hAnsi="Times New Roman" w:cs="Times New Roman"/>
        </w:rPr>
        <w:t>Or</w:t>
      </w:r>
      <w:r w:rsidR="00AD62BB" w:rsidRPr="00927BA2">
        <w:rPr>
          <w:rFonts w:ascii="Times New Roman" w:hAnsi="Times New Roman" w:cs="Times New Roman"/>
        </w:rPr>
        <w:t>,</w:t>
      </w:r>
      <w:r w:rsidRPr="00927BA2">
        <w:rPr>
          <w:rFonts w:ascii="Times New Roman" w:hAnsi="Times New Roman" w:cs="Times New Roman"/>
        </w:rPr>
        <w:t xml:space="preserve"> la politique monétaire ultra accommodante pratiquée actuellement</w:t>
      </w:r>
      <w:r w:rsidR="00BA7B52" w:rsidRPr="00927BA2">
        <w:rPr>
          <w:rFonts w:ascii="Times New Roman" w:hAnsi="Times New Roman" w:cs="Times New Roman"/>
        </w:rPr>
        <w:t xml:space="preserve"> signale une élévation du risque.</w:t>
      </w:r>
      <w:r w:rsidR="00AD3ACB" w:rsidRPr="00927BA2">
        <w:rPr>
          <w:rFonts w:ascii="Times New Roman" w:hAnsi="Times New Roman" w:cs="Times New Roman"/>
        </w:rPr>
        <w:t xml:space="preserve"> Lorsque le crédit est concédé trop facilement et de manière abondante, </w:t>
      </w:r>
      <w:r w:rsidR="00534798" w:rsidRPr="00927BA2">
        <w:rPr>
          <w:rFonts w:ascii="Times New Roman" w:hAnsi="Times New Roman" w:cs="Times New Roman"/>
        </w:rPr>
        <w:t>cela crée une croissance économique à court terme</w:t>
      </w:r>
      <w:r w:rsidR="00340A78" w:rsidRPr="00927BA2">
        <w:rPr>
          <w:rFonts w:ascii="Times New Roman" w:hAnsi="Times New Roman" w:cs="Times New Roman"/>
        </w:rPr>
        <w:t>,</w:t>
      </w:r>
      <w:r w:rsidR="00534798" w:rsidRPr="00927BA2">
        <w:rPr>
          <w:rFonts w:ascii="Times New Roman" w:hAnsi="Times New Roman" w:cs="Times New Roman"/>
        </w:rPr>
        <w:t xml:space="preserve"> mais la fragilise en même temps sur le moyen et long terme.</w:t>
      </w:r>
    </w:p>
    <w:p w14:paraId="355E5AB0" w14:textId="0A3CED94" w:rsidR="00F84E3C" w:rsidRPr="00927BA2" w:rsidRDefault="00534798" w:rsidP="00927BA2">
      <w:pPr>
        <w:pStyle w:val="Paragraphedeliste"/>
        <w:numPr>
          <w:ilvl w:val="0"/>
          <w:numId w:val="2"/>
        </w:numPr>
        <w:jc w:val="both"/>
        <w:rPr>
          <w:rFonts w:ascii="Times New Roman" w:hAnsi="Times New Roman" w:cs="Times New Roman"/>
        </w:rPr>
      </w:pPr>
      <w:r w:rsidRPr="00927BA2">
        <w:rPr>
          <w:rFonts w:ascii="Times New Roman" w:hAnsi="Times New Roman" w:cs="Times New Roman"/>
        </w:rPr>
        <w:lastRenderedPageBreak/>
        <w:t>Deuxième élément :</w:t>
      </w:r>
      <w:r w:rsidR="009F4D8F">
        <w:rPr>
          <w:rFonts w:ascii="Times New Roman" w:hAnsi="Times New Roman" w:cs="Times New Roman"/>
        </w:rPr>
        <w:t xml:space="preserve"> l</w:t>
      </w:r>
      <w:r w:rsidR="002F5EBD" w:rsidRPr="00927BA2">
        <w:rPr>
          <w:rFonts w:ascii="Times New Roman" w:hAnsi="Times New Roman" w:cs="Times New Roman"/>
        </w:rPr>
        <w:t xml:space="preserve">a vulnérabilité du système bancaire. Le point noir est que les taux d’intérêt très bas </w:t>
      </w:r>
      <w:r w:rsidR="00F84E3C" w:rsidRPr="00927BA2">
        <w:rPr>
          <w:rFonts w:ascii="Times New Roman" w:hAnsi="Times New Roman" w:cs="Times New Roman"/>
        </w:rPr>
        <w:t>ont conduit à un gonflement des bilans des banques centrales</w:t>
      </w:r>
      <w:r w:rsidR="00340A78" w:rsidRPr="00927BA2">
        <w:rPr>
          <w:rFonts w:ascii="Times New Roman" w:hAnsi="Times New Roman" w:cs="Times New Roman"/>
        </w:rPr>
        <w:t>. Ce qui</w:t>
      </w:r>
      <w:r w:rsidR="00F84E3C" w:rsidRPr="00927BA2">
        <w:rPr>
          <w:rFonts w:ascii="Times New Roman" w:hAnsi="Times New Roman" w:cs="Times New Roman"/>
        </w:rPr>
        <w:t xml:space="preserve"> qui crée une fragilité financière qui s’accroît avec le temps.</w:t>
      </w:r>
    </w:p>
    <w:p w14:paraId="7FC9D4D8" w14:textId="77777777" w:rsidR="00534798" w:rsidRPr="00927BA2" w:rsidRDefault="000A457D" w:rsidP="00927BA2">
      <w:pPr>
        <w:jc w:val="both"/>
        <w:rPr>
          <w:rFonts w:ascii="Times New Roman" w:hAnsi="Times New Roman" w:cs="Times New Roman"/>
        </w:rPr>
      </w:pPr>
      <w:r w:rsidRPr="00927BA2">
        <w:rPr>
          <w:rFonts w:ascii="Times New Roman" w:hAnsi="Times New Roman" w:cs="Times New Roman"/>
        </w:rPr>
        <w:t>Les pays les plus touchés par la crise connaissent une expansion du prix de l’</w:t>
      </w:r>
      <w:r w:rsidR="002F5EBD" w:rsidRPr="00927BA2">
        <w:rPr>
          <w:rFonts w:ascii="Times New Roman" w:hAnsi="Times New Roman" w:cs="Times New Roman"/>
        </w:rPr>
        <w:t xml:space="preserve">immobilier et les </w:t>
      </w:r>
      <w:r w:rsidRPr="00927BA2">
        <w:rPr>
          <w:rFonts w:ascii="Times New Roman" w:hAnsi="Times New Roman" w:cs="Times New Roman"/>
        </w:rPr>
        <w:t xml:space="preserve">emprunts hors bilan ont fortement progressé. </w:t>
      </w:r>
    </w:p>
    <w:p w14:paraId="7CF76A89" w14:textId="77777777" w:rsidR="00FB1477" w:rsidRPr="00927BA2" w:rsidRDefault="00B0319F" w:rsidP="00927BA2">
      <w:pPr>
        <w:jc w:val="both"/>
        <w:rPr>
          <w:rFonts w:ascii="Times New Roman" w:hAnsi="Times New Roman" w:cs="Times New Roman"/>
        </w:rPr>
      </w:pPr>
      <w:r w:rsidRPr="00927BA2">
        <w:rPr>
          <w:rFonts w:ascii="Times New Roman" w:hAnsi="Times New Roman" w:cs="Times New Roman"/>
        </w:rPr>
        <w:t>Cette évolution inquiète car elle est un signe de tensions sur les marchés financiers.</w:t>
      </w:r>
    </w:p>
    <w:p w14:paraId="3ABF0494" w14:textId="77777777" w:rsidR="00FB1477" w:rsidRPr="00927BA2" w:rsidRDefault="00FB1477" w:rsidP="00927BA2">
      <w:pPr>
        <w:jc w:val="both"/>
        <w:rPr>
          <w:rFonts w:ascii="Times New Roman" w:hAnsi="Times New Roman" w:cs="Times New Roman"/>
        </w:rPr>
      </w:pPr>
    </w:p>
    <w:p w14:paraId="4D1F7084" w14:textId="5CA7FABB" w:rsidR="000A457D" w:rsidRPr="00927BA2" w:rsidRDefault="00FB1477" w:rsidP="00927BA2">
      <w:pPr>
        <w:jc w:val="both"/>
        <w:rPr>
          <w:rFonts w:ascii="Times New Roman" w:hAnsi="Times New Roman" w:cs="Times New Roman"/>
        </w:rPr>
      </w:pPr>
      <w:r w:rsidRPr="00927BA2">
        <w:rPr>
          <w:rFonts w:ascii="Times New Roman" w:hAnsi="Times New Roman" w:cs="Times New Roman"/>
        </w:rPr>
        <w:t>Quelles pourraient- être les étincelles ?</w:t>
      </w:r>
      <w:r w:rsidR="00B0319F" w:rsidRPr="00927BA2">
        <w:rPr>
          <w:rFonts w:ascii="Times New Roman" w:hAnsi="Times New Roman" w:cs="Times New Roman"/>
        </w:rPr>
        <w:t xml:space="preserve"> </w:t>
      </w:r>
    </w:p>
    <w:p w14:paraId="4A2C4E1F" w14:textId="77777777" w:rsidR="00BC2B3A" w:rsidRPr="00927BA2" w:rsidRDefault="00FB1477" w:rsidP="00927BA2">
      <w:pPr>
        <w:pStyle w:val="Paragraphedeliste"/>
        <w:numPr>
          <w:ilvl w:val="0"/>
          <w:numId w:val="3"/>
        </w:numPr>
        <w:jc w:val="both"/>
        <w:rPr>
          <w:rFonts w:ascii="Times New Roman" w:hAnsi="Times New Roman" w:cs="Times New Roman"/>
        </w:rPr>
      </w:pPr>
      <w:r w:rsidRPr="00927BA2">
        <w:rPr>
          <w:rFonts w:ascii="Times New Roman" w:hAnsi="Times New Roman" w:cs="Times New Roman"/>
        </w:rPr>
        <w:t>Une hausse subite de l’inflation.</w:t>
      </w:r>
      <w:r w:rsidR="00F84E3C" w:rsidRPr="00927BA2">
        <w:rPr>
          <w:rFonts w:ascii="Times New Roman" w:hAnsi="Times New Roman" w:cs="Times New Roman"/>
        </w:rPr>
        <w:t xml:space="preserve"> Ce qui pourrait conduire à une hausse des taux d’intérêt (pire scénario qui pourrait avoir lieu). </w:t>
      </w:r>
    </w:p>
    <w:p w14:paraId="20BDD0C2" w14:textId="77777777" w:rsidR="00FB1477" w:rsidRPr="00927BA2" w:rsidRDefault="00BC2B3A" w:rsidP="00927BA2">
      <w:pPr>
        <w:jc w:val="both"/>
        <w:rPr>
          <w:rFonts w:ascii="Times New Roman" w:hAnsi="Times New Roman" w:cs="Times New Roman"/>
        </w:rPr>
      </w:pPr>
      <w:r w:rsidRPr="00927BA2">
        <w:rPr>
          <w:rFonts w:ascii="Times New Roman" w:hAnsi="Times New Roman" w:cs="Times New Roman"/>
        </w:rPr>
        <w:t>Cela aurait des conséquences économiques très graves à l’échelle mondiale. Les marchés financiers pourraient alors réagir à cette situation et sur-réagir à ce mouvement.</w:t>
      </w:r>
    </w:p>
    <w:p w14:paraId="2CFE5F9F" w14:textId="334AC242" w:rsidR="00FB1477" w:rsidRPr="00927BA2" w:rsidRDefault="00FB1477" w:rsidP="00927BA2">
      <w:pPr>
        <w:pStyle w:val="Paragraphedeliste"/>
        <w:numPr>
          <w:ilvl w:val="0"/>
          <w:numId w:val="3"/>
        </w:numPr>
        <w:jc w:val="both"/>
        <w:rPr>
          <w:rFonts w:ascii="Times New Roman" w:hAnsi="Times New Roman" w:cs="Times New Roman"/>
        </w:rPr>
      </w:pPr>
      <w:r w:rsidRPr="00927BA2">
        <w:rPr>
          <w:rFonts w:ascii="Times New Roman" w:hAnsi="Times New Roman" w:cs="Times New Roman"/>
        </w:rPr>
        <w:t>Un retournement général de la propension au risq</w:t>
      </w:r>
      <w:r w:rsidR="00A77AD0" w:rsidRPr="00927BA2">
        <w:rPr>
          <w:rFonts w:ascii="Times New Roman" w:hAnsi="Times New Roman" w:cs="Times New Roman"/>
        </w:rPr>
        <w:t>ue</w:t>
      </w:r>
      <w:r w:rsidR="009875B7" w:rsidRPr="00927BA2">
        <w:rPr>
          <w:rFonts w:ascii="Times New Roman" w:hAnsi="Times New Roman" w:cs="Times New Roman"/>
        </w:rPr>
        <w:t>,</w:t>
      </w:r>
      <w:r w:rsidR="00A77AD0" w:rsidRPr="00927BA2">
        <w:rPr>
          <w:rFonts w:ascii="Times New Roman" w:hAnsi="Times New Roman" w:cs="Times New Roman"/>
        </w:rPr>
        <w:t xml:space="preserve"> c’est-à-dire passer d’une propension au risque plus forte à une propension au risque plus faible.</w:t>
      </w:r>
    </w:p>
    <w:p w14:paraId="35A712A1" w14:textId="77777777" w:rsidR="00BC2B3A" w:rsidRPr="00927BA2" w:rsidRDefault="0078646C" w:rsidP="00927BA2">
      <w:pPr>
        <w:jc w:val="both"/>
        <w:rPr>
          <w:rFonts w:ascii="Times New Roman" w:hAnsi="Times New Roman" w:cs="Times New Roman"/>
        </w:rPr>
      </w:pPr>
      <w:r w:rsidRPr="00927BA2">
        <w:rPr>
          <w:rFonts w:ascii="Times New Roman" w:hAnsi="Times New Roman" w:cs="Times New Roman"/>
        </w:rPr>
        <w:t xml:space="preserve">Cela aurait pour conséquence d’entraîner un grand ralentissement de l’activité économique et de l’activité sur les marchés financiers. </w:t>
      </w:r>
      <w:r w:rsidR="00A66520" w:rsidRPr="00927BA2">
        <w:rPr>
          <w:rFonts w:ascii="Times New Roman" w:hAnsi="Times New Roman" w:cs="Times New Roman"/>
        </w:rPr>
        <w:t>Depuis les années 1980, avec la libéralisation de certains marchés, les banques centrales se sont concentrées sur l’inflation</w:t>
      </w:r>
      <w:r w:rsidR="006D0932" w:rsidRPr="00927BA2">
        <w:rPr>
          <w:rFonts w:ascii="Times New Roman" w:hAnsi="Times New Roman" w:cs="Times New Roman"/>
        </w:rPr>
        <w:t xml:space="preserve"> au dé</w:t>
      </w:r>
      <w:r w:rsidR="000E09B6" w:rsidRPr="00927BA2">
        <w:rPr>
          <w:rFonts w:ascii="Times New Roman" w:hAnsi="Times New Roman" w:cs="Times New Roman"/>
        </w:rPr>
        <w:t>triment</w:t>
      </w:r>
      <w:r w:rsidR="006D0932" w:rsidRPr="00927BA2">
        <w:rPr>
          <w:rFonts w:ascii="Times New Roman" w:hAnsi="Times New Roman" w:cs="Times New Roman"/>
        </w:rPr>
        <w:t xml:space="preserve"> du crédit</w:t>
      </w:r>
      <w:r w:rsidR="00A66520" w:rsidRPr="00927BA2">
        <w:rPr>
          <w:rFonts w:ascii="Times New Roman" w:hAnsi="Times New Roman" w:cs="Times New Roman"/>
        </w:rPr>
        <w:t xml:space="preserve">. Or c’est l’expansion du crédit qu’il faut regarder comme un risque potentiel de crise. </w:t>
      </w:r>
    </w:p>
    <w:p w14:paraId="65828958" w14:textId="77777777" w:rsidR="00FB1477" w:rsidRPr="00927BA2" w:rsidRDefault="00FB1477" w:rsidP="00927BA2">
      <w:pPr>
        <w:pStyle w:val="Paragraphedeliste"/>
        <w:numPr>
          <w:ilvl w:val="0"/>
          <w:numId w:val="3"/>
        </w:numPr>
        <w:jc w:val="both"/>
        <w:rPr>
          <w:rFonts w:ascii="Times New Roman" w:hAnsi="Times New Roman" w:cs="Times New Roman"/>
        </w:rPr>
      </w:pPr>
      <w:r w:rsidRPr="00927BA2">
        <w:rPr>
          <w:rFonts w:ascii="Times New Roman" w:hAnsi="Times New Roman" w:cs="Times New Roman"/>
        </w:rPr>
        <w:t>Une évolution défavorable de la situation politique</w:t>
      </w:r>
      <w:r w:rsidR="00D54810" w:rsidRPr="00927BA2">
        <w:rPr>
          <w:rFonts w:ascii="Times New Roman" w:hAnsi="Times New Roman" w:cs="Times New Roman"/>
        </w:rPr>
        <w:t xml:space="preserve"> avec une augmentation des tensions entre les pays</w:t>
      </w:r>
      <w:r w:rsidR="001B05CC" w:rsidRPr="00927BA2">
        <w:rPr>
          <w:rFonts w:ascii="Times New Roman" w:hAnsi="Times New Roman" w:cs="Times New Roman"/>
        </w:rPr>
        <w:t xml:space="preserve"> voir</w:t>
      </w:r>
      <w:r w:rsidR="000E09B6" w:rsidRPr="00927BA2">
        <w:rPr>
          <w:rFonts w:ascii="Times New Roman" w:hAnsi="Times New Roman" w:cs="Times New Roman"/>
        </w:rPr>
        <w:t>e</w:t>
      </w:r>
      <w:r w:rsidR="001B05CC" w:rsidRPr="00927BA2">
        <w:rPr>
          <w:rFonts w:ascii="Times New Roman" w:hAnsi="Times New Roman" w:cs="Times New Roman"/>
        </w:rPr>
        <w:t xml:space="preserve"> à l’intérieur même d’un pays (comme l’Italie)</w:t>
      </w:r>
      <w:r w:rsidRPr="00927BA2">
        <w:rPr>
          <w:rFonts w:ascii="Times New Roman" w:hAnsi="Times New Roman" w:cs="Times New Roman"/>
        </w:rPr>
        <w:t>.</w:t>
      </w:r>
    </w:p>
    <w:p w14:paraId="5BDBF385" w14:textId="77777777" w:rsidR="009517D6" w:rsidRPr="00927BA2" w:rsidRDefault="001B05CC" w:rsidP="00927BA2">
      <w:pPr>
        <w:jc w:val="both"/>
        <w:rPr>
          <w:rFonts w:ascii="Times New Roman" w:hAnsi="Times New Roman" w:cs="Times New Roman"/>
        </w:rPr>
      </w:pPr>
      <w:r w:rsidRPr="00927BA2">
        <w:rPr>
          <w:rFonts w:ascii="Times New Roman" w:hAnsi="Times New Roman" w:cs="Times New Roman"/>
        </w:rPr>
        <w:t>Certes la situation économique s’est améliorée et il ne s’agit pas de prévoir la prochaine crise économique. Mais les risques de turbulence sur les marchés financiers existent.</w:t>
      </w:r>
    </w:p>
    <w:p w14:paraId="201A2D81" w14:textId="77777777" w:rsidR="008E112E" w:rsidRPr="00927BA2" w:rsidRDefault="008E112E" w:rsidP="00927BA2">
      <w:pPr>
        <w:jc w:val="both"/>
        <w:rPr>
          <w:rFonts w:ascii="Times New Roman" w:hAnsi="Times New Roman" w:cs="Times New Roman"/>
        </w:rPr>
      </w:pPr>
    </w:p>
    <w:p w14:paraId="5814CC6A" w14:textId="77777777" w:rsidR="009F4D8F" w:rsidRDefault="001B05CC" w:rsidP="00927BA2">
      <w:pPr>
        <w:rPr>
          <w:rStyle w:val="Lienhypertexte"/>
          <w:rFonts w:ascii="Times New Roman" w:hAnsi="Times New Roman" w:cs="Times New Roman"/>
          <w:color w:val="auto"/>
        </w:rPr>
      </w:pPr>
      <w:r w:rsidRPr="00927BA2">
        <w:rPr>
          <w:rFonts w:ascii="Times New Roman" w:hAnsi="Times New Roman" w:cs="Times New Roman"/>
          <w:u w:val="single"/>
        </w:rPr>
        <w:t>Deuxième intervenant :</w:t>
      </w:r>
      <w:r w:rsidR="00081F76" w:rsidRPr="00927BA2">
        <w:rPr>
          <w:rFonts w:ascii="Times New Roman" w:hAnsi="Times New Roman" w:cs="Times New Roman"/>
          <w:u w:val="single"/>
        </w:rPr>
        <w:t xml:space="preserve"> </w:t>
      </w:r>
      <w:hyperlink r:id="rId17" w:history="1">
        <w:r w:rsidR="00081F76" w:rsidRPr="00927BA2">
          <w:rPr>
            <w:rStyle w:val="Lienhypertexte"/>
            <w:rFonts w:ascii="Times New Roman" w:hAnsi="Times New Roman" w:cs="Times New Roman"/>
            <w:color w:val="auto"/>
          </w:rPr>
          <w:t xml:space="preserve">Robert </w:t>
        </w:r>
        <w:proofErr w:type="spellStart"/>
        <w:r w:rsidR="00081F76" w:rsidRPr="00927BA2">
          <w:rPr>
            <w:rStyle w:val="Lienhypertexte"/>
            <w:rFonts w:ascii="Times New Roman" w:hAnsi="Times New Roman" w:cs="Times New Roman"/>
            <w:color w:val="auto"/>
          </w:rPr>
          <w:t>Ophèle</w:t>
        </w:r>
        <w:proofErr w:type="spellEnd"/>
      </w:hyperlink>
    </w:p>
    <w:p w14:paraId="53B880FF" w14:textId="77777777" w:rsidR="001B05CC" w:rsidRPr="00927BA2" w:rsidRDefault="001B05CC" w:rsidP="00927BA2">
      <w:pPr>
        <w:jc w:val="both"/>
        <w:rPr>
          <w:rFonts w:ascii="Times New Roman" w:hAnsi="Times New Roman" w:cs="Times New Roman"/>
          <w:u w:val="single"/>
        </w:rPr>
      </w:pPr>
    </w:p>
    <w:p w14:paraId="6839A980" w14:textId="77777777" w:rsidR="003F4720" w:rsidRPr="00927BA2" w:rsidRDefault="003F4720" w:rsidP="00927BA2">
      <w:pPr>
        <w:jc w:val="both"/>
        <w:rPr>
          <w:rFonts w:ascii="Times New Roman" w:hAnsi="Times New Roman" w:cs="Times New Roman"/>
        </w:rPr>
      </w:pPr>
      <w:r w:rsidRPr="00927BA2">
        <w:rPr>
          <w:rFonts w:ascii="Times New Roman" w:hAnsi="Times New Roman" w:cs="Times New Roman"/>
        </w:rPr>
        <w:t>Trois points :</w:t>
      </w:r>
    </w:p>
    <w:p w14:paraId="07287ECD" w14:textId="4D436DE9" w:rsidR="003F4720" w:rsidRPr="00927BA2" w:rsidRDefault="003F4720" w:rsidP="00927BA2">
      <w:pPr>
        <w:pStyle w:val="Paragraphedeliste"/>
        <w:numPr>
          <w:ilvl w:val="0"/>
          <w:numId w:val="2"/>
        </w:numPr>
        <w:jc w:val="both"/>
        <w:rPr>
          <w:rFonts w:ascii="Times New Roman" w:hAnsi="Times New Roman" w:cs="Times New Roman"/>
        </w:rPr>
      </w:pPr>
      <w:r w:rsidRPr="00927BA2">
        <w:rPr>
          <w:rFonts w:ascii="Times New Roman" w:hAnsi="Times New Roman" w:cs="Times New Roman"/>
        </w:rPr>
        <w:t>il faut être modest</w:t>
      </w:r>
      <w:r w:rsidR="009F4D8F">
        <w:rPr>
          <w:rFonts w:ascii="Times New Roman" w:hAnsi="Times New Roman" w:cs="Times New Roman"/>
        </w:rPr>
        <w:t>e,</w:t>
      </w:r>
    </w:p>
    <w:p w14:paraId="37953625" w14:textId="2E64221D" w:rsidR="003F4720" w:rsidRPr="00927BA2" w:rsidRDefault="003F4720" w:rsidP="00927BA2">
      <w:pPr>
        <w:pStyle w:val="Paragraphedeliste"/>
        <w:numPr>
          <w:ilvl w:val="0"/>
          <w:numId w:val="2"/>
        </w:numPr>
        <w:jc w:val="both"/>
        <w:rPr>
          <w:rFonts w:ascii="Times New Roman" w:hAnsi="Times New Roman" w:cs="Times New Roman"/>
        </w:rPr>
      </w:pPr>
      <w:r w:rsidRPr="00927BA2">
        <w:rPr>
          <w:rFonts w:ascii="Times New Roman" w:hAnsi="Times New Roman" w:cs="Times New Roman"/>
        </w:rPr>
        <w:t>je suis pessimiste</w:t>
      </w:r>
      <w:r w:rsidR="009F4D8F">
        <w:rPr>
          <w:rFonts w:ascii="Times New Roman" w:hAnsi="Times New Roman" w:cs="Times New Roman"/>
        </w:rPr>
        <w:t>,</w:t>
      </w:r>
    </w:p>
    <w:p w14:paraId="7B4CD79E" w14:textId="79771160" w:rsidR="003E771C" w:rsidRPr="003E0DD6" w:rsidRDefault="003F4720" w:rsidP="003E0DD6">
      <w:pPr>
        <w:pStyle w:val="Paragraphedeliste"/>
        <w:numPr>
          <w:ilvl w:val="0"/>
          <w:numId w:val="2"/>
        </w:numPr>
        <w:jc w:val="both"/>
        <w:rPr>
          <w:rFonts w:ascii="Times New Roman" w:hAnsi="Times New Roman" w:cs="Times New Roman"/>
        </w:rPr>
      </w:pPr>
      <w:r w:rsidRPr="00927BA2">
        <w:rPr>
          <w:rFonts w:ascii="Times New Roman" w:hAnsi="Times New Roman" w:cs="Times New Roman"/>
        </w:rPr>
        <w:t>les voies de réduire l’intensité d’une future crise sont pour nous des voies européennes à développer.</w:t>
      </w:r>
    </w:p>
    <w:p w14:paraId="4DF8B39F" w14:textId="77777777" w:rsidR="007308D7" w:rsidRPr="00927BA2" w:rsidRDefault="007308D7" w:rsidP="00927BA2">
      <w:pPr>
        <w:ind w:left="60"/>
        <w:jc w:val="both"/>
        <w:rPr>
          <w:rFonts w:ascii="Times New Roman" w:hAnsi="Times New Roman" w:cs="Times New Roman"/>
        </w:rPr>
      </w:pPr>
    </w:p>
    <w:p w14:paraId="590FB1E7" w14:textId="34BE7936" w:rsidR="007308D7" w:rsidRPr="00927BA2" w:rsidRDefault="007308D7" w:rsidP="00927BA2">
      <w:pPr>
        <w:pStyle w:val="Paragraphedeliste"/>
        <w:numPr>
          <w:ilvl w:val="0"/>
          <w:numId w:val="2"/>
        </w:numPr>
        <w:jc w:val="both"/>
        <w:rPr>
          <w:rFonts w:ascii="Times New Roman" w:hAnsi="Times New Roman" w:cs="Times New Roman"/>
        </w:rPr>
      </w:pPr>
      <w:r w:rsidRPr="00927BA2">
        <w:rPr>
          <w:rFonts w:ascii="Times New Roman" w:hAnsi="Times New Roman" w:cs="Times New Roman"/>
        </w:rPr>
        <w:t>Il faut être modeste car il faut se rappeler ce que disait le FMI en 2007 juste avant la crise.</w:t>
      </w:r>
    </w:p>
    <w:p w14:paraId="4A28CE46" w14:textId="467AA4D7" w:rsidR="00D23080" w:rsidRPr="00927BA2" w:rsidRDefault="00E045AC" w:rsidP="00927BA2">
      <w:pPr>
        <w:jc w:val="both"/>
        <w:rPr>
          <w:rFonts w:ascii="Times New Roman" w:hAnsi="Times New Roman" w:cs="Times New Roman"/>
        </w:rPr>
      </w:pPr>
      <w:r w:rsidRPr="00927BA2">
        <w:rPr>
          <w:rFonts w:ascii="Times New Roman" w:hAnsi="Times New Roman" w:cs="Times New Roman"/>
        </w:rPr>
        <w:t xml:space="preserve">La faiblesse du marché américain des </w:t>
      </w:r>
      <w:r w:rsidRPr="009F4D8F">
        <w:rPr>
          <w:rFonts w:ascii="Times New Roman" w:hAnsi="Times New Roman" w:cs="Times New Roman"/>
          <w:i/>
        </w:rPr>
        <w:t>subprimes</w:t>
      </w:r>
      <w:r w:rsidRPr="00927BA2">
        <w:rPr>
          <w:rFonts w:ascii="Times New Roman" w:hAnsi="Times New Roman" w:cs="Times New Roman"/>
        </w:rPr>
        <w:t xml:space="preserve"> a été bien contenu, et il est très peu probable que cela pose un problème systémique</w:t>
      </w:r>
      <w:r w:rsidR="00D2259F" w:rsidRPr="00927BA2">
        <w:rPr>
          <w:rFonts w:ascii="Times New Roman" w:hAnsi="Times New Roman" w:cs="Times New Roman"/>
        </w:rPr>
        <w:t xml:space="preserve"> sérieux</w:t>
      </w:r>
      <w:r w:rsidRPr="00927BA2">
        <w:rPr>
          <w:rFonts w:ascii="Times New Roman" w:hAnsi="Times New Roman" w:cs="Times New Roman"/>
        </w:rPr>
        <w:t xml:space="preserve">. </w:t>
      </w:r>
      <w:r w:rsidR="00D2259F" w:rsidRPr="00927BA2">
        <w:rPr>
          <w:rFonts w:ascii="Times New Roman" w:hAnsi="Times New Roman" w:cs="Times New Roman"/>
        </w:rPr>
        <w:t>Au même moment, le FMI notait le risque de crédit sur une échelle mondiale de 10 à 1. C’est-à-dire, il n’y a aucun risque de crédit</w:t>
      </w:r>
      <w:r w:rsidR="006F2679" w:rsidRPr="00927BA2">
        <w:rPr>
          <w:rFonts w:ascii="Times New Roman" w:hAnsi="Times New Roman" w:cs="Times New Roman"/>
        </w:rPr>
        <w:t>. L</w:t>
      </w:r>
      <w:r w:rsidR="000E09B6" w:rsidRPr="00927BA2">
        <w:rPr>
          <w:rFonts w:ascii="Times New Roman" w:hAnsi="Times New Roman" w:cs="Times New Roman"/>
        </w:rPr>
        <w:t>e risque de crédit a donc été largement sous-estimé</w:t>
      </w:r>
      <w:r w:rsidR="00D2259F" w:rsidRPr="00927BA2">
        <w:rPr>
          <w:rFonts w:ascii="Times New Roman" w:hAnsi="Times New Roman" w:cs="Times New Roman"/>
        </w:rPr>
        <w:t>. Aujourd’hui, on a plutôt tendance à dire au contraire, qu’il y a des risques partout.</w:t>
      </w:r>
      <w:r w:rsidR="0004401D" w:rsidRPr="00927BA2">
        <w:rPr>
          <w:rFonts w:ascii="Times New Roman" w:hAnsi="Times New Roman" w:cs="Times New Roman"/>
        </w:rPr>
        <w:t xml:space="preserve"> Le </w:t>
      </w:r>
      <w:r w:rsidR="0004401D" w:rsidRPr="009F4D8F">
        <w:rPr>
          <w:rFonts w:ascii="Times New Roman" w:hAnsi="Times New Roman" w:cs="Times New Roman"/>
          <w:i/>
        </w:rPr>
        <w:t>stress-test</w:t>
      </w:r>
      <w:r w:rsidR="0004401D" w:rsidRPr="00927BA2">
        <w:rPr>
          <w:rFonts w:ascii="Times New Roman" w:hAnsi="Times New Roman" w:cs="Times New Roman"/>
        </w:rPr>
        <w:t xml:space="preserve"> des banques européennes a été publié vendredi soir et il est globalement rassurant. Les fonds propres des banques européennes ne chutent globalement que de 14 à 10%. Il y a donc encore après une crise sévère 10% de fonds propres</w:t>
      </w:r>
      <w:r w:rsidR="003E771C" w:rsidRPr="00927BA2">
        <w:rPr>
          <w:rFonts w:ascii="Times New Roman" w:hAnsi="Times New Roman" w:cs="Times New Roman"/>
        </w:rPr>
        <w:t xml:space="preserve"> dans les banques européennes et le ratio de levier</w:t>
      </w:r>
      <w:r w:rsidR="002F674E" w:rsidRPr="00927BA2">
        <w:rPr>
          <w:rFonts w:ascii="Times New Roman" w:hAnsi="Times New Roman" w:cs="Times New Roman"/>
        </w:rPr>
        <w:t>,</w:t>
      </w:r>
      <w:r w:rsidR="003E771C" w:rsidRPr="00927BA2">
        <w:rPr>
          <w:rFonts w:ascii="Times New Roman" w:hAnsi="Times New Roman" w:cs="Times New Roman"/>
        </w:rPr>
        <w:t xml:space="preserve"> qui lui ne pondère pas les risques</w:t>
      </w:r>
      <w:r w:rsidR="002F674E" w:rsidRPr="00927BA2">
        <w:rPr>
          <w:rFonts w:ascii="Times New Roman" w:hAnsi="Times New Roman" w:cs="Times New Roman"/>
        </w:rPr>
        <w:t>,</w:t>
      </w:r>
      <w:r w:rsidR="003E771C" w:rsidRPr="00927BA2">
        <w:rPr>
          <w:rFonts w:ascii="Times New Roman" w:hAnsi="Times New Roman" w:cs="Times New Roman"/>
        </w:rPr>
        <w:t xml:space="preserve"> est encore à 4%. Cependant les stress-tests dans le passé n’ont pas vu Dexia. Le test qui est fait</w:t>
      </w:r>
      <w:r w:rsidR="002F674E" w:rsidRPr="00927BA2">
        <w:rPr>
          <w:rFonts w:ascii="Times New Roman" w:hAnsi="Times New Roman" w:cs="Times New Roman"/>
        </w:rPr>
        <w:t>,</w:t>
      </w:r>
      <w:r w:rsidR="003E771C" w:rsidRPr="00927BA2">
        <w:rPr>
          <w:rFonts w:ascii="Times New Roman" w:hAnsi="Times New Roman" w:cs="Times New Roman"/>
        </w:rPr>
        <w:t xml:space="preserve"> est que le</w:t>
      </w:r>
      <w:r w:rsidR="000E09B6" w:rsidRPr="00927BA2">
        <w:rPr>
          <w:rFonts w:ascii="Times New Roman" w:hAnsi="Times New Roman" w:cs="Times New Roman"/>
        </w:rPr>
        <w:t xml:space="preserve"> PIB de la zone euro cumulé en t</w:t>
      </w:r>
      <w:r w:rsidR="003E771C" w:rsidRPr="00927BA2">
        <w:rPr>
          <w:rFonts w:ascii="Times New Roman" w:hAnsi="Times New Roman" w:cs="Times New Roman"/>
        </w:rPr>
        <w:t>rois ans</w:t>
      </w:r>
      <w:r w:rsidR="002F674E" w:rsidRPr="00927BA2">
        <w:rPr>
          <w:rFonts w:ascii="Times New Roman" w:hAnsi="Times New Roman" w:cs="Times New Roman"/>
        </w:rPr>
        <w:t>,</w:t>
      </w:r>
      <w:r w:rsidR="003E771C" w:rsidRPr="00927BA2">
        <w:rPr>
          <w:rFonts w:ascii="Times New Roman" w:hAnsi="Times New Roman" w:cs="Times New Roman"/>
        </w:rPr>
        <w:t xml:space="preserve"> est de – 2,4%. C’est une crise, mais ce n’est pas dramatique. Le PIB américain dans le scénario de crise augmente de 2,2%. Le PIB chinois augmente de 15,7%. C’est le scénario stressé.</w:t>
      </w:r>
      <w:r w:rsidR="00D23080" w:rsidRPr="00927BA2">
        <w:rPr>
          <w:rFonts w:ascii="Times New Roman" w:hAnsi="Times New Roman" w:cs="Times New Roman"/>
        </w:rPr>
        <w:t xml:space="preserve"> Il faut donc rester prudent dans les estimations de risques. </w:t>
      </w:r>
    </w:p>
    <w:p w14:paraId="1A7E27BA" w14:textId="77777777" w:rsidR="007308D7" w:rsidRPr="00927BA2" w:rsidRDefault="007308D7" w:rsidP="00927BA2">
      <w:pPr>
        <w:jc w:val="both"/>
        <w:rPr>
          <w:rFonts w:ascii="Times New Roman" w:hAnsi="Times New Roman" w:cs="Times New Roman"/>
        </w:rPr>
      </w:pPr>
    </w:p>
    <w:p w14:paraId="74C6CB4E" w14:textId="77777777" w:rsidR="00D23080" w:rsidRPr="00927BA2" w:rsidRDefault="00D23080" w:rsidP="00927BA2">
      <w:pPr>
        <w:pStyle w:val="Paragraphedeliste"/>
        <w:numPr>
          <w:ilvl w:val="0"/>
          <w:numId w:val="2"/>
        </w:numPr>
        <w:jc w:val="both"/>
        <w:rPr>
          <w:rFonts w:ascii="Times New Roman" w:hAnsi="Times New Roman" w:cs="Times New Roman"/>
        </w:rPr>
      </w:pPr>
      <w:r w:rsidRPr="00927BA2">
        <w:rPr>
          <w:rFonts w:ascii="Times New Roman" w:hAnsi="Times New Roman" w:cs="Times New Roman"/>
        </w:rPr>
        <w:t>Cependant, il y a des risques qui se sont accrus.</w:t>
      </w:r>
    </w:p>
    <w:p w14:paraId="09726D25" w14:textId="77777777" w:rsidR="00D23080" w:rsidRPr="00927BA2" w:rsidRDefault="00D23080" w:rsidP="00927BA2">
      <w:pPr>
        <w:jc w:val="both"/>
        <w:rPr>
          <w:rFonts w:ascii="Times New Roman" w:hAnsi="Times New Roman" w:cs="Times New Roman"/>
        </w:rPr>
      </w:pPr>
      <w:r w:rsidRPr="00927BA2">
        <w:rPr>
          <w:rFonts w:ascii="Times New Roman" w:hAnsi="Times New Roman" w:cs="Times New Roman"/>
        </w:rPr>
        <w:t>Le premier est celui de l’endettement. Il est massif. Quand on compare entre 2008 et 2018, il a augmenté en pourcentage du PIB entre 20 et 30 points de PIB selon les zones. La zone euro</w:t>
      </w:r>
      <w:r w:rsidR="006F5F60" w:rsidRPr="00927BA2">
        <w:rPr>
          <w:rFonts w:ascii="Times New Roman" w:hAnsi="Times New Roman" w:cs="Times New Roman"/>
        </w:rPr>
        <w:t xml:space="preserve"> avait un endettement de 185</w:t>
      </w:r>
      <w:r w:rsidRPr="00927BA2">
        <w:rPr>
          <w:rFonts w:ascii="Times New Roman" w:hAnsi="Times New Roman" w:cs="Times New Roman"/>
        </w:rPr>
        <w:t xml:space="preserve">% du PIB en 2008, il est passé à 210% du PIB en 2018. Il s’agit </w:t>
      </w:r>
      <w:r w:rsidRPr="00927BA2">
        <w:rPr>
          <w:rFonts w:ascii="Times New Roman" w:hAnsi="Times New Roman" w:cs="Times New Roman"/>
        </w:rPr>
        <w:lastRenderedPageBreak/>
        <w:t xml:space="preserve">de l’endettement de tous les agents financiers, y compris les États. </w:t>
      </w:r>
      <w:r w:rsidR="006F5F60" w:rsidRPr="00927BA2">
        <w:rPr>
          <w:rFonts w:ascii="Times New Roman" w:hAnsi="Times New Roman" w:cs="Times New Roman"/>
        </w:rPr>
        <w:t xml:space="preserve">La France qui était en dessous en 2008 à 165% du PIB, est maintenant au dessus à 230% du PIB.  </w:t>
      </w:r>
    </w:p>
    <w:p w14:paraId="05D1D706" w14:textId="7EECCBD9" w:rsidR="00E5268C" w:rsidRPr="00927BA2" w:rsidRDefault="00E5268C" w:rsidP="00927BA2">
      <w:pPr>
        <w:jc w:val="both"/>
        <w:rPr>
          <w:rFonts w:ascii="Times New Roman" w:hAnsi="Times New Roman" w:cs="Times New Roman"/>
        </w:rPr>
      </w:pPr>
      <w:r w:rsidRPr="00927BA2">
        <w:rPr>
          <w:rFonts w:ascii="Times New Roman" w:hAnsi="Times New Roman" w:cs="Times New Roman"/>
        </w:rPr>
        <w:t xml:space="preserve">Le lien entre le risque bancaire et le risque des États ne s’est pas affaibli. </w:t>
      </w:r>
      <w:r w:rsidR="009977DB" w:rsidRPr="00927BA2">
        <w:rPr>
          <w:rFonts w:ascii="Times New Roman" w:hAnsi="Times New Roman" w:cs="Times New Roman"/>
        </w:rPr>
        <w:t>On a mis en œuvre le principe du « bail in »</w:t>
      </w:r>
      <w:r w:rsidR="00B74027">
        <w:rPr>
          <w:rStyle w:val="Appelnotedebasdep"/>
          <w:rFonts w:ascii="Times New Roman" w:hAnsi="Times New Roman" w:cs="Times New Roman"/>
        </w:rPr>
        <w:footnoteReference w:id="4"/>
      </w:r>
      <w:r w:rsidR="00167F75" w:rsidRPr="00927BA2">
        <w:rPr>
          <w:rFonts w:ascii="Times New Roman" w:hAnsi="Times New Roman" w:cs="Times New Roman"/>
        </w:rPr>
        <w:t>.</w:t>
      </w:r>
      <w:r w:rsidR="00D104B7" w:rsidRPr="00927BA2">
        <w:rPr>
          <w:rFonts w:ascii="Times New Roman" w:hAnsi="Times New Roman" w:cs="Times New Roman"/>
        </w:rPr>
        <w:t xml:space="preserve"> Si une banque est en défaut, ce ne sont plus les États qui viendront à leur secours, mais les créanciers, les déposants et au</w:t>
      </w:r>
      <w:r w:rsidR="00AC1DFE" w:rsidRPr="00927BA2">
        <w:rPr>
          <w:rFonts w:ascii="Times New Roman" w:hAnsi="Times New Roman" w:cs="Times New Roman"/>
        </w:rPr>
        <w:t>-</w:t>
      </w:r>
      <w:r w:rsidR="00D104B7" w:rsidRPr="00927BA2">
        <w:rPr>
          <w:rFonts w:ascii="Times New Roman" w:hAnsi="Times New Roman" w:cs="Times New Roman"/>
        </w:rPr>
        <w:t>delà d’une certaine limite les porteurs obligataires, qui assumeront les pertes. Cependant, cela a un</w:t>
      </w:r>
      <w:r w:rsidR="00AC1DFE" w:rsidRPr="00927BA2">
        <w:rPr>
          <w:rFonts w:ascii="Times New Roman" w:hAnsi="Times New Roman" w:cs="Times New Roman"/>
        </w:rPr>
        <w:t xml:space="preserve"> effet procyclique important. Dè</w:t>
      </w:r>
      <w:r w:rsidR="00D104B7" w:rsidRPr="00927BA2">
        <w:rPr>
          <w:rFonts w:ascii="Times New Roman" w:hAnsi="Times New Roman" w:cs="Times New Roman"/>
        </w:rPr>
        <w:t>s qu’on imagine qu’il y a un défaut</w:t>
      </w:r>
      <w:r w:rsidR="00675D5A" w:rsidRPr="00927BA2">
        <w:rPr>
          <w:rFonts w:ascii="Times New Roman" w:hAnsi="Times New Roman" w:cs="Times New Roman"/>
        </w:rPr>
        <w:t>,</w:t>
      </w:r>
      <w:r w:rsidR="00D104B7" w:rsidRPr="00927BA2">
        <w:rPr>
          <w:rFonts w:ascii="Times New Roman" w:hAnsi="Times New Roman" w:cs="Times New Roman"/>
        </w:rPr>
        <w:t xml:space="preserve"> c’est un run</w:t>
      </w:r>
      <w:r w:rsidR="0074124C">
        <w:rPr>
          <w:rStyle w:val="Appelnotedebasdep"/>
          <w:rFonts w:ascii="Times New Roman" w:hAnsi="Times New Roman" w:cs="Times New Roman"/>
        </w:rPr>
        <w:footnoteReference w:id="5"/>
      </w:r>
      <w:r w:rsidR="00D104B7" w:rsidRPr="00927BA2">
        <w:rPr>
          <w:rFonts w:ascii="Times New Roman" w:hAnsi="Times New Roman" w:cs="Times New Roman"/>
        </w:rPr>
        <w:t xml:space="preserve"> absolu</w:t>
      </w:r>
      <w:r w:rsidR="006B4B1E" w:rsidRPr="00927BA2">
        <w:rPr>
          <w:rFonts w:ascii="Times New Roman" w:hAnsi="Times New Roman" w:cs="Times New Roman"/>
        </w:rPr>
        <w:t xml:space="preserve"> (run des déposants </w:t>
      </w:r>
      <w:r w:rsidR="000F06F1" w:rsidRPr="00927BA2">
        <w:rPr>
          <w:rFonts w:ascii="Times New Roman" w:hAnsi="Times New Roman" w:cs="Times New Roman"/>
        </w:rPr>
        <w:t xml:space="preserve">élevé </w:t>
      </w:r>
      <w:r w:rsidR="006B4B1E" w:rsidRPr="00927BA2">
        <w:rPr>
          <w:rFonts w:ascii="Times New Roman" w:hAnsi="Times New Roman" w:cs="Times New Roman"/>
        </w:rPr>
        <w:t>et vente des titres sur le marché)</w:t>
      </w:r>
      <w:r w:rsidR="00D104B7" w:rsidRPr="00927BA2">
        <w:rPr>
          <w:rFonts w:ascii="Times New Roman" w:hAnsi="Times New Roman" w:cs="Times New Roman"/>
        </w:rPr>
        <w:t>.</w:t>
      </w:r>
    </w:p>
    <w:p w14:paraId="5E32A598" w14:textId="376E6C9D" w:rsidR="00675D5A" w:rsidRPr="00927BA2" w:rsidRDefault="00FF5257" w:rsidP="00927BA2">
      <w:pPr>
        <w:jc w:val="both"/>
        <w:rPr>
          <w:rFonts w:ascii="Times New Roman" w:hAnsi="Times New Roman" w:cs="Times New Roman"/>
        </w:rPr>
      </w:pPr>
      <w:r w:rsidRPr="00927BA2">
        <w:rPr>
          <w:rFonts w:ascii="Times New Roman" w:hAnsi="Times New Roman" w:cs="Times New Roman"/>
        </w:rPr>
        <w:t xml:space="preserve">On a beaucoup renforcé les fonds propres, mais pas la rentabilité du système bancaire européen et français. Nous avons des return on </w:t>
      </w:r>
      <w:proofErr w:type="spellStart"/>
      <w:r w:rsidRPr="00927BA2">
        <w:rPr>
          <w:rFonts w:ascii="Times New Roman" w:hAnsi="Times New Roman" w:cs="Times New Roman"/>
        </w:rPr>
        <w:t>équity</w:t>
      </w:r>
      <w:proofErr w:type="spellEnd"/>
      <w:r w:rsidR="00DE338D">
        <w:rPr>
          <w:rStyle w:val="Appelnotedebasdep"/>
          <w:rFonts w:ascii="Times New Roman" w:hAnsi="Times New Roman" w:cs="Times New Roman"/>
        </w:rPr>
        <w:footnoteReference w:id="6"/>
      </w:r>
      <w:r w:rsidRPr="00927BA2">
        <w:rPr>
          <w:rFonts w:ascii="Times New Roman" w:hAnsi="Times New Roman" w:cs="Times New Roman"/>
        </w:rPr>
        <w:t xml:space="preserve"> </w:t>
      </w:r>
      <w:r w:rsidR="00852A13" w:rsidRPr="00927BA2">
        <w:rPr>
          <w:rFonts w:ascii="Times New Roman" w:hAnsi="Times New Roman" w:cs="Times New Roman"/>
        </w:rPr>
        <w:t>très en</w:t>
      </w:r>
      <w:r w:rsidR="00AC1DFE" w:rsidRPr="00927BA2">
        <w:rPr>
          <w:rFonts w:ascii="Times New Roman" w:hAnsi="Times New Roman" w:cs="Times New Roman"/>
        </w:rPr>
        <w:t xml:space="preserve"> </w:t>
      </w:r>
      <w:r w:rsidR="00852A13" w:rsidRPr="00927BA2">
        <w:rPr>
          <w:rFonts w:ascii="Times New Roman" w:hAnsi="Times New Roman" w:cs="Times New Roman"/>
        </w:rPr>
        <w:t xml:space="preserve">dessous de ce qui se passe dans d’autres zones. Or la première ligne de défense en cas de crise, c’est le résultat. </w:t>
      </w:r>
      <w:r w:rsidR="006B4B1E" w:rsidRPr="00927BA2">
        <w:rPr>
          <w:rFonts w:ascii="Times New Roman" w:hAnsi="Times New Roman" w:cs="Times New Roman"/>
        </w:rPr>
        <w:t>Le moteur du résultat est la marge d’intérêt. Vous prêtez à un taux, vous empruntez à un autre. La marge faisait 300 points de base avant la crise</w:t>
      </w:r>
      <w:r w:rsidR="005D3D31" w:rsidRPr="00927BA2">
        <w:rPr>
          <w:rFonts w:ascii="Times New Roman" w:hAnsi="Times New Roman" w:cs="Times New Roman"/>
        </w:rPr>
        <w:t xml:space="preserve">, elle en fait 200 aujourd’hui, car le taux des crédits a baissé beaucoup plus vite que la rémunération des dépôts et des autres sources de financement. </w:t>
      </w:r>
      <w:r w:rsidR="006E2555" w:rsidRPr="00927BA2">
        <w:rPr>
          <w:rFonts w:ascii="Times New Roman" w:hAnsi="Times New Roman" w:cs="Times New Roman"/>
        </w:rPr>
        <w:t>Cette évolution est imputable à la politique monétaire mais pas uniquement. Elle résulte aussi d’une concurrence féroce à l’intérieur du système bancaire</w:t>
      </w:r>
      <w:r w:rsidR="002F674E" w:rsidRPr="00927BA2">
        <w:rPr>
          <w:rFonts w:ascii="Times New Roman" w:hAnsi="Times New Roman" w:cs="Times New Roman"/>
        </w:rPr>
        <w:t>,</w:t>
      </w:r>
      <w:r w:rsidR="006E2555" w:rsidRPr="00927BA2">
        <w:rPr>
          <w:rFonts w:ascii="Times New Roman" w:hAnsi="Times New Roman" w:cs="Times New Roman"/>
        </w:rPr>
        <w:t xml:space="preserve"> et avec de nouveaux acteurs</w:t>
      </w:r>
      <w:r w:rsidR="002F674E" w:rsidRPr="00927BA2">
        <w:rPr>
          <w:rFonts w:ascii="Times New Roman" w:hAnsi="Times New Roman" w:cs="Times New Roman"/>
        </w:rPr>
        <w:t>,</w:t>
      </w:r>
      <w:r w:rsidR="006E2555" w:rsidRPr="00927BA2">
        <w:rPr>
          <w:rFonts w:ascii="Times New Roman" w:hAnsi="Times New Roman" w:cs="Times New Roman"/>
        </w:rPr>
        <w:t xml:space="preserve"> qui viennent faire concurrence pour le financement des crédits. </w:t>
      </w:r>
    </w:p>
    <w:p w14:paraId="6316E56C" w14:textId="62766287" w:rsidR="007308D7" w:rsidRPr="00DE338D" w:rsidRDefault="00AC1DFE" w:rsidP="00DE338D">
      <w:pPr>
        <w:jc w:val="both"/>
        <w:rPr>
          <w:rFonts w:ascii="Times New Roman" w:hAnsi="Times New Roman" w:cs="Times New Roman"/>
        </w:rPr>
      </w:pPr>
      <w:r w:rsidRPr="00927BA2">
        <w:rPr>
          <w:rFonts w:ascii="Times New Roman" w:hAnsi="Times New Roman" w:cs="Times New Roman"/>
        </w:rPr>
        <w:t>É</w:t>
      </w:r>
      <w:r w:rsidR="000F06F1" w:rsidRPr="00927BA2">
        <w:rPr>
          <w:rFonts w:ascii="Times New Roman" w:hAnsi="Times New Roman" w:cs="Times New Roman"/>
        </w:rPr>
        <w:t>tant au</w:t>
      </w:r>
      <w:r w:rsidRPr="00927BA2">
        <w:rPr>
          <w:rFonts w:ascii="Times New Roman" w:hAnsi="Times New Roman" w:cs="Times New Roman"/>
        </w:rPr>
        <w:t>-</w:t>
      </w:r>
      <w:r w:rsidR="000F06F1" w:rsidRPr="00927BA2">
        <w:rPr>
          <w:rFonts w:ascii="Times New Roman" w:hAnsi="Times New Roman" w:cs="Times New Roman"/>
        </w:rPr>
        <w:t>delà de notre potentiel de croissance, les défaut</w:t>
      </w:r>
      <w:r w:rsidR="005249C3" w:rsidRPr="00927BA2">
        <w:rPr>
          <w:rFonts w:ascii="Times New Roman" w:hAnsi="Times New Roman" w:cs="Times New Roman"/>
        </w:rPr>
        <w:t>s sur crédits sont très faibles</w:t>
      </w:r>
      <w:r w:rsidR="000F06F1" w:rsidRPr="00927BA2">
        <w:rPr>
          <w:rFonts w:ascii="Times New Roman" w:hAnsi="Times New Roman" w:cs="Times New Roman"/>
        </w:rPr>
        <w:t xml:space="preserve">, </w:t>
      </w:r>
      <w:r w:rsidR="005249C3" w:rsidRPr="00927BA2">
        <w:rPr>
          <w:rFonts w:ascii="Times New Roman" w:hAnsi="Times New Roman" w:cs="Times New Roman"/>
        </w:rPr>
        <w:t xml:space="preserve">et donc </w:t>
      </w:r>
      <w:r w:rsidR="000F06F1" w:rsidRPr="00927BA2">
        <w:rPr>
          <w:rFonts w:ascii="Times New Roman" w:hAnsi="Times New Roman" w:cs="Times New Roman"/>
        </w:rPr>
        <w:t xml:space="preserve">le coût du risque est très faible. </w:t>
      </w:r>
    </w:p>
    <w:p w14:paraId="570A6DE3" w14:textId="77777777" w:rsidR="007308D7" w:rsidRPr="00927BA2" w:rsidRDefault="007308D7" w:rsidP="00927BA2">
      <w:pPr>
        <w:rPr>
          <w:rFonts w:ascii="Times New Roman" w:eastAsia="Times New Roman" w:hAnsi="Times New Roman" w:cs="Times New Roman"/>
        </w:rPr>
      </w:pPr>
    </w:p>
    <w:p w14:paraId="46267F53" w14:textId="417C1081" w:rsidR="007308D7" w:rsidRPr="00927BA2" w:rsidRDefault="007308D7" w:rsidP="00927BA2">
      <w:pPr>
        <w:jc w:val="both"/>
        <w:rPr>
          <w:rFonts w:ascii="Times New Roman" w:hAnsi="Times New Roman" w:cs="Times New Roman"/>
        </w:rPr>
      </w:pPr>
      <w:r w:rsidRPr="00927BA2">
        <w:rPr>
          <w:rFonts w:ascii="Times New Roman" w:hAnsi="Times New Roman" w:cs="Times New Roman"/>
        </w:rPr>
        <w:t xml:space="preserve">- On a imaginé en 2008, dans notre organisation prudentielle d’avoir des </w:t>
      </w:r>
      <w:r w:rsidRPr="00B74027">
        <w:rPr>
          <w:rFonts w:ascii="Times New Roman" w:hAnsi="Times New Roman" w:cs="Times New Roman"/>
          <w:i/>
        </w:rPr>
        <w:t>« buffers »</w:t>
      </w:r>
      <w:r w:rsidRPr="00927BA2">
        <w:rPr>
          <w:rFonts w:ascii="Times New Roman" w:hAnsi="Times New Roman" w:cs="Times New Roman"/>
        </w:rPr>
        <w:t xml:space="preserve"> contracycliques : lorsque la conjoncture économique est bonne, on ne demandera plus de fonds propres afin de pouvoir les réduire et donner une offre de crédit significative</w:t>
      </w:r>
      <w:r w:rsidR="002F674E" w:rsidRPr="00927BA2">
        <w:rPr>
          <w:rFonts w:ascii="Times New Roman" w:hAnsi="Times New Roman" w:cs="Times New Roman"/>
        </w:rPr>
        <w:t>,</w:t>
      </w:r>
      <w:r w:rsidRPr="00927BA2">
        <w:rPr>
          <w:rFonts w:ascii="Times New Roman" w:hAnsi="Times New Roman" w:cs="Times New Roman"/>
        </w:rPr>
        <w:t xml:space="preserve"> lorsque la conjoncture sera moins bonne. Or ces «</w:t>
      </w:r>
      <w:r w:rsidRPr="00EC566E">
        <w:rPr>
          <w:rFonts w:ascii="Times New Roman" w:hAnsi="Times New Roman" w:cs="Times New Roman"/>
          <w:i/>
        </w:rPr>
        <w:t> buffers </w:t>
      </w:r>
      <w:r w:rsidRPr="00927BA2">
        <w:rPr>
          <w:rFonts w:ascii="Times New Roman" w:hAnsi="Times New Roman" w:cs="Times New Roman"/>
        </w:rPr>
        <w:t>» contracycliques n’existent pas. Ils n’ont pas été constitués. Ce qui est inquiétant.</w:t>
      </w:r>
    </w:p>
    <w:p w14:paraId="4DEF5AA2" w14:textId="607C4C61" w:rsidR="00FF5257" w:rsidRPr="00927BA2" w:rsidRDefault="00982F4A" w:rsidP="00927BA2">
      <w:pPr>
        <w:jc w:val="both"/>
        <w:rPr>
          <w:rFonts w:ascii="Times New Roman" w:hAnsi="Times New Roman" w:cs="Times New Roman"/>
        </w:rPr>
      </w:pPr>
      <w:r w:rsidRPr="00927BA2">
        <w:rPr>
          <w:rFonts w:ascii="Times New Roman" w:hAnsi="Times New Roman" w:cs="Times New Roman"/>
        </w:rPr>
        <w:t xml:space="preserve">En parallèle, </w:t>
      </w:r>
      <w:r w:rsidR="009334ED" w:rsidRPr="00927BA2">
        <w:rPr>
          <w:rFonts w:ascii="Times New Roman" w:hAnsi="Times New Roman" w:cs="Times New Roman"/>
        </w:rPr>
        <w:t xml:space="preserve">on a un mouvement de désintermédiation avec ce que l’on appelait le shadow banking. Il est beaucoup plus difficile de mesurer les risques qui y sont associés. </w:t>
      </w:r>
      <w:r w:rsidR="00AC1DFE" w:rsidRPr="00927BA2">
        <w:rPr>
          <w:rFonts w:ascii="Times New Roman" w:hAnsi="Times New Roman" w:cs="Times New Roman"/>
        </w:rPr>
        <w:t xml:space="preserve">25 % de ce </w:t>
      </w:r>
      <w:r w:rsidR="00AC1DFE" w:rsidRPr="00EC566E">
        <w:rPr>
          <w:rFonts w:ascii="Times New Roman" w:hAnsi="Times New Roman" w:cs="Times New Roman"/>
          <w:i/>
        </w:rPr>
        <w:t>shadow banking</w:t>
      </w:r>
      <w:r w:rsidR="00AC1DFE" w:rsidRPr="00927BA2">
        <w:rPr>
          <w:rFonts w:ascii="Times New Roman" w:hAnsi="Times New Roman" w:cs="Times New Roman"/>
        </w:rPr>
        <w:t xml:space="preserve"> est réalisé dans des paradis fiscaux.</w:t>
      </w:r>
    </w:p>
    <w:p w14:paraId="7274DDA1" w14:textId="77777777" w:rsidR="007308D7" w:rsidRPr="00927BA2" w:rsidRDefault="009334ED" w:rsidP="00927BA2">
      <w:pPr>
        <w:pStyle w:val="Paragraphedeliste"/>
        <w:numPr>
          <w:ilvl w:val="0"/>
          <w:numId w:val="2"/>
        </w:numPr>
        <w:jc w:val="both"/>
        <w:rPr>
          <w:rFonts w:ascii="Times New Roman" w:hAnsi="Times New Roman" w:cs="Times New Roman"/>
        </w:rPr>
      </w:pPr>
      <w:r w:rsidRPr="00927BA2">
        <w:rPr>
          <w:rFonts w:ascii="Times New Roman" w:hAnsi="Times New Roman" w:cs="Times New Roman"/>
        </w:rPr>
        <w:t>En cas de crise que faut-il faire et quels sont les outils dont on dispose ?</w:t>
      </w:r>
      <w:r w:rsidR="00BA3B21" w:rsidRPr="00927BA2">
        <w:rPr>
          <w:rFonts w:ascii="Times New Roman" w:hAnsi="Times New Roman" w:cs="Times New Roman"/>
        </w:rPr>
        <w:t xml:space="preserve"> </w:t>
      </w:r>
    </w:p>
    <w:p w14:paraId="08674F18" w14:textId="7D3FDB84" w:rsidR="009334ED" w:rsidRPr="00927BA2" w:rsidRDefault="007308D7" w:rsidP="00927BA2">
      <w:pPr>
        <w:ind w:left="60"/>
        <w:jc w:val="both"/>
        <w:rPr>
          <w:rFonts w:ascii="Times New Roman" w:hAnsi="Times New Roman" w:cs="Times New Roman"/>
        </w:rPr>
      </w:pPr>
      <w:r w:rsidRPr="00927BA2">
        <w:rPr>
          <w:rFonts w:ascii="Times New Roman" w:hAnsi="Times New Roman" w:cs="Times New Roman"/>
        </w:rPr>
        <w:t xml:space="preserve">On </w:t>
      </w:r>
      <w:r w:rsidR="00AC1DFE" w:rsidRPr="00927BA2">
        <w:rPr>
          <w:rFonts w:ascii="Times New Roman" w:hAnsi="Times New Roman" w:cs="Times New Roman"/>
        </w:rPr>
        <w:t>n’</w:t>
      </w:r>
      <w:r w:rsidR="00BA3B21" w:rsidRPr="00927BA2">
        <w:rPr>
          <w:rFonts w:ascii="Times New Roman" w:hAnsi="Times New Roman" w:cs="Times New Roman"/>
        </w:rPr>
        <w:t xml:space="preserve">a </w:t>
      </w:r>
      <w:r w:rsidR="00AC1DFE" w:rsidRPr="00927BA2">
        <w:rPr>
          <w:rFonts w:ascii="Times New Roman" w:hAnsi="Times New Roman" w:cs="Times New Roman"/>
        </w:rPr>
        <w:t xml:space="preserve">plus beaucoup d’outils. </w:t>
      </w:r>
      <w:r w:rsidR="00A62912" w:rsidRPr="00927BA2">
        <w:rPr>
          <w:rFonts w:ascii="Times New Roman" w:hAnsi="Times New Roman" w:cs="Times New Roman"/>
        </w:rPr>
        <w:t xml:space="preserve">Les États n’ont plus beaucoup de marges de manœuvre. Les seules marges de manœuvre sont à construire. Elles sont européennes. C’est l’utilisation du Fonds de résolution européen unique et le Mécanisme européen de stabilité. C’est une force d’action européenne pour agir. </w:t>
      </w:r>
      <w:r w:rsidR="00665321" w:rsidRPr="00927BA2">
        <w:rPr>
          <w:rFonts w:ascii="Times New Roman" w:hAnsi="Times New Roman" w:cs="Times New Roman"/>
        </w:rPr>
        <w:t xml:space="preserve">Il y a aussi un projet le </w:t>
      </w:r>
      <w:r w:rsidR="00665321" w:rsidRPr="00EC566E">
        <w:rPr>
          <w:rFonts w:ascii="Times New Roman" w:hAnsi="Times New Roman" w:cs="Times New Roman"/>
          <w:i/>
        </w:rPr>
        <w:t>« </w:t>
      </w:r>
      <w:r w:rsidR="00665321" w:rsidRPr="00EC566E">
        <w:rPr>
          <w:rFonts w:ascii="Times New Roman" w:hAnsi="Times New Roman" w:cs="Times New Roman"/>
          <w:i/>
          <w:lang w:val="en-US"/>
        </w:rPr>
        <w:t>sovereign</w:t>
      </w:r>
      <w:r w:rsidR="00665321" w:rsidRPr="00EC566E">
        <w:rPr>
          <w:rFonts w:ascii="Times New Roman" w:hAnsi="Times New Roman" w:cs="Times New Roman"/>
          <w:i/>
        </w:rPr>
        <w:t xml:space="preserve"> bond-back </w:t>
      </w:r>
      <w:proofErr w:type="spellStart"/>
      <w:r w:rsidR="00665321" w:rsidRPr="00EC566E">
        <w:rPr>
          <w:rFonts w:ascii="Times New Roman" w:hAnsi="Times New Roman" w:cs="Times New Roman"/>
          <w:i/>
        </w:rPr>
        <w:t>securities</w:t>
      </w:r>
      <w:proofErr w:type="spellEnd"/>
      <w:r w:rsidR="00665321" w:rsidRPr="00EC566E">
        <w:rPr>
          <w:rFonts w:ascii="Times New Roman" w:hAnsi="Times New Roman" w:cs="Times New Roman"/>
          <w:i/>
        </w:rPr>
        <w:t> »</w:t>
      </w:r>
      <w:r w:rsidR="00665321" w:rsidRPr="00927BA2">
        <w:rPr>
          <w:rFonts w:ascii="Times New Roman" w:hAnsi="Times New Roman" w:cs="Times New Roman"/>
        </w:rPr>
        <w:t xml:space="preserve"> qui signifie qu’au lieu d’investir dans les titres d’un pays, on investit dans un panier d</w:t>
      </w:r>
      <w:r w:rsidR="002F674E" w:rsidRPr="00927BA2">
        <w:rPr>
          <w:rFonts w:ascii="Times New Roman" w:hAnsi="Times New Roman" w:cs="Times New Roman"/>
        </w:rPr>
        <w:t>e titres,</w:t>
      </w:r>
      <w:r w:rsidR="00665321" w:rsidRPr="00927BA2">
        <w:rPr>
          <w:rFonts w:ascii="Times New Roman" w:hAnsi="Times New Roman" w:cs="Times New Roman"/>
        </w:rPr>
        <w:t xml:space="preserve"> structurés de manière à avoir de véritables titres de marché sans risque. Ces outils européens s</w:t>
      </w:r>
      <w:r w:rsidR="00B74027">
        <w:rPr>
          <w:rFonts w:ascii="Times New Roman" w:hAnsi="Times New Roman" w:cs="Times New Roman"/>
        </w:rPr>
        <w:t>’</w:t>
      </w:r>
      <w:r w:rsidR="00665321" w:rsidRPr="00927BA2">
        <w:rPr>
          <w:rFonts w:ascii="Times New Roman" w:hAnsi="Times New Roman" w:cs="Times New Roman"/>
        </w:rPr>
        <w:t>ils s</w:t>
      </w:r>
      <w:r w:rsidR="00AC1DFE" w:rsidRPr="00927BA2">
        <w:rPr>
          <w:rFonts w:ascii="Times New Roman" w:hAnsi="Times New Roman" w:cs="Times New Roman"/>
        </w:rPr>
        <w:t>ont développés, nous redonneront</w:t>
      </w:r>
      <w:r w:rsidR="00665321" w:rsidRPr="00927BA2">
        <w:rPr>
          <w:rFonts w:ascii="Times New Roman" w:hAnsi="Times New Roman" w:cs="Times New Roman"/>
        </w:rPr>
        <w:t xml:space="preserve"> des marges de manœuvre.</w:t>
      </w:r>
    </w:p>
    <w:p w14:paraId="7E520AE1" w14:textId="77777777" w:rsidR="00665321" w:rsidRPr="00927BA2" w:rsidRDefault="00665321" w:rsidP="00927BA2">
      <w:pPr>
        <w:jc w:val="both"/>
        <w:rPr>
          <w:rFonts w:ascii="Times New Roman" w:hAnsi="Times New Roman" w:cs="Times New Roman"/>
        </w:rPr>
      </w:pPr>
    </w:p>
    <w:p w14:paraId="5DF2A94F" w14:textId="77777777" w:rsidR="00DE338D" w:rsidRDefault="00344D2B" w:rsidP="00927BA2">
      <w:pPr>
        <w:rPr>
          <w:rStyle w:val="Lienhypertexte"/>
          <w:rFonts w:ascii="Times New Roman" w:hAnsi="Times New Roman" w:cs="Times New Roman"/>
          <w:color w:val="auto"/>
        </w:rPr>
      </w:pPr>
      <w:r w:rsidRPr="00927BA2">
        <w:rPr>
          <w:rFonts w:ascii="Times New Roman" w:hAnsi="Times New Roman" w:cs="Times New Roman"/>
          <w:u w:val="single"/>
        </w:rPr>
        <w:t xml:space="preserve">Troisième intervenant : </w:t>
      </w:r>
      <w:hyperlink r:id="rId18" w:history="1">
        <w:r w:rsidR="00081F76" w:rsidRPr="00927BA2">
          <w:rPr>
            <w:rStyle w:val="Lienhypertexte"/>
            <w:rFonts w:ascii="Times New Roman" w:hAnsi="Times New Roman" w:cs="Times New Roman"/>
            <w:color w:val="auto"/>
          </w:rPr>
          <w:t>Patrick Artus</w:t>
        </w:r>
      </w:hyperlink>
    </w:p>
    <w:p w14:paraId="2C785EAA" w14:textId="4156123E" w:rsidR="00665321" w:rsidRPr="00927BA2" w:rsidRDefault="00665321" w:rsidP="00927BA2">
      <w:pPr>
        <w:rPr>
          <w:rFonts w:ascii="Times New Roman" w:hAnsi="Times New Roman" w:cs="Times New Roman"/>
          <w:u w:val="single"/>
        </w:rPr>
      </w:pPr>
    </w:p>
    <w:p w14:paraId="20D45C3A" w14:textId="77777777" w:rsidR="00170BAD" w:rsidRPr="00927BA2" w:rsidRDefault="00A312EF" w:rsidP="00927BA2">
      <w:pPr>
        <w:jc w:val="both"/>
        <w:rPr>
          <w:rFonts w:ascii="Times New Roman" w:hAnsi="Times New Roman" w:cs="Times New Roman"/>
        </w:rPr>
      </w:pPr>
      <w:r w:rsidRPr="00927BA2">
        <w:rPr>
          <w:rFonts w:ascii="Times New Roman" w:hAnsi="Times New Roman" w:cs="Times New Roman"/>
        </w:rPr>
        <w:t>I</w:t>
      </w:r>
      <w:r w:rsidR="00745347" w:rsidRPr="00927BA2">
        <w:rPr>
          <w:rFonts w:ascii="Times New Roman" w:hAnsi="Times New Roman" w:cs="Times New Roman"/>
        </w:rPr>
        <w:t xml:space="preserve">l faut être prudent avec l’argument qui consiste à dire que la crise politique, la montée des populismes est une conséquence de la grande crise financière de 2008. </w:t>
      </w:r>
    </w:p>
    <w:p w14:paraId="0DE2E6F4" w14:textId="77777777" w:rsidR="00A74B23" w:rsidRPr="00927BA2" w:rsidRDefault="00A74B23" w:rsidP="00927BA2">
      <w:pPr>
        <w:jc w:val="both"/>
        <w:rPr>
          <w:rFonts w:ascii="Times New Roman" w:hAnsi="Times New Roman" w:cs="Times New Roman"/>
        </w:rPr>
      </w:pPr>
      <w:r w:rsidRPr="00927BA2">
        <w:rPr>
          <w:rFonts w:ascii="Times New Roman" w:hAnsi="Times New Roman" w:cs="Times New Roman"/>
        </w:rPr>
        <w:t>Deux exemples.</w:t>
      </w:r>
    </w:p>
    <w:p w14:paraId="54C2D5DD" w14:textId="115084A9" w:rsidR="00A74B23" w:rsidRPr="00927BA2" w:rsidRDefault="008B0FEF" w:rsidP="00927BA2">
      <w:pPr>
        <w:jc w:val="both"/>
        <w:rPr>
          <w:rFonts w:ascii="Times New Roman" w:hAnsi="Times New Roman" w:cs="Times New Roman"/>
        </w:rPr>
      </w:pPr>
      <w:r w:rsidRPr="00927BA2">
        <w:rPr>
          <w:rFonts w:ascii="Times New Roman" w:hAnsi="Times New Roman" w:cs="Times New Roman"/>
        </w:rPr>
        <w:t>La crise Italienne. L</w:t>
      </w:r>
      <w:r w:rsidR="00A74B23" w:rsidRPr="00927BA2">
        <w:rPr>
          <w:rFonts w:ascii="Times New Roman" w:hAnsi="Times New Roman" w:cs="Times New Roman"/>
        </w:rPr>
        <w:t>a montée du populisme s’explique surtout par une absence d’investissement et une faiblesse des gains de productivité depuis les années 1990. Cela n’a pas de lien avec la crise financière de 2008.</w:t>
      </w:r>
    </w:p>
    <w:p w14:paraId="5193541A" w14:textId="77777777" w:rsidR="00115F84" w:rsidRPr="00927BA2" w:rsidRDefault="00115F84" w:rsidP="00927BA2">
      <w:pPr>
        <w:jc w:val="both"/>
        <w:rPr>
          <w:rFonts w:ascii="Times New Roman" w:hAnsi="Times New Roman" w:cs="Times New Roman"/>
        </w:rPr>
      </w:pPr>
      <w:r w:rsidRPr="00927BA2">
        <w:rPr>
          <w:rFonts w:ascii="Times New Roman" w:hAnsi="Times New Roman" w:cs="Times New Roman"/>
        </w:rPr>
        <w:lastRenderedPageBreak/>
        <w:t>La crise en Amérique Latine résulte de 25 années de défaut d’épargne, donc de sous-investissement, d’absence de modernisation du capital</w:t>
      </w:r>
      <w:r w:rsidR="00BA3B21" w:rsidRPr="00927BA2">
        <w:rPr>
          <w:rFonts w:ascii="Times New Roman" w:hAnsi="Times New Roman" w:cs="Times New Roman"/>
        </w:rPr>
        <w:t xml:space="preserve"> et d’absence de rattrapage du niveau de vie. Cela commence bien avant la crise financière de 2008.</w:t>
      </w:r>
    </w:p>
    <w:p w14:paraId="1C0E5AF7" w14:textId="77777777" w:rsidR="00BA3B21" w:rsidRPr="00927BA2" w:rsidRDefault="00BA3B21" w:rsidP="00927BA2">
      <w:pPr>
        <w:jc w:val="both"/>
        <w:rPr>
          <w:rFonts w:ascii="Times New Roman" w:hAnsi="Times New Roman" w:cs="Times New Roman"/>
        </w:rPr>
      </w:pPr>
      <w:r w:rsidRPr="00927BA2">
        <w:rPr>
          <w:rFonts w:ascii="Times New Roman" w:hAnsi="Times New Roman" w:cs="Times New Roman"/>
        </w:rPr>
        <w:t>Il ne faut donc pas tout attribuer à la crise de 2008.</w:t>
      </w:r>
    </w:p>
    <w:p w14:paraId="6DC47052" w14:textId="77777777" w:rsidR="00BA3B21" w:rsidRPr="00927BA2" w:rsidRDefault="00BA3B21" w:rsidP="00927BA2">
      <w:pPr>
        <w:jc w:val="both"/>
        <w:rPr>
          <w:rFonts w:ascii="Times New Roman" w:hAnsi="Times New Roman" w:cs="Times New Roman"/>
        </w:rPr>
      </w:pPr>
    </w:p>
    <w:p w14:paraId="2415FBA4" w14:textId="79BBA260" w:rsidR="00BA3B21" w:rsidRPr="00927BA2" w:rsidRDefault="00BA3B21" w:rsidP="00927BA2">
      <w:pPr>
        <w:jc w:val="both"/>
        <w:rPr>
          <w:rFonts w:ascii="Times New Roman" w:hAnsi="Times New Roman" w:cs="Times New Roman"/>
        </w:rPr>
      </w:pPr>
      <w:r w:rsidRPr="00927BA2">
        <w:rPr>
          <w:rFonts w:ascii="Times New Roman" w:hAnsi="Times New Roman" w:cs="Times New Roman"/>
        </w:rPr>
        <w:t xml:space="preserve">Qu’est-ce qui est inquiétant ? La montée du taux d’endettement global. </w:t>
      </w:r>
      <w:r w:rsidR="00A61BE2" w:rsidRPr="00927BA2">
        <w:rPr>
          <w:rFonts w:ascii="Times New Roman" w:hAnsi="Times New Roman" w:cs="Times New Roman"/>
        </w:rPr>
        <w:t>Il est aujourd’hui plus élevé qu’en 2007. La question des dettes publiques des pays de l’OCDE est également un sujet d’inquiétude. La dette privée des pays de l’ODCE a beaucoup baissé. On a aujourd’hui moins de dette privée qu’il y a dix ans. C’est li</w:t>
      </w:r>
      <w:r w:rsidR="007A44DE" w:rsidRPr="00927BA2">
        <w:rPr>
          <w:rFonts w:ascii="Times New Roman" w:hAnsi="Times New Roman" w:cs="Times New Roman"/>
        </w:rPr>
        <w:t xml:space="preserve">é à la régulation des banques, </w:t>
      </w:r>
      <w:r w:rsidR="00A61BE2" w:rsidRPr="00927BA2">
        <w:rPr>
          <w:rFonts w:ascii="Times New Roman" w:hAnsi="Times New Roman" w:cs="Times New Roman"/>
        </w:rPr>
        <w:t xml:space="preserve">et notamment à une plus grande prudence des banques dans la distribution du crédit. </w:t>
      </w:r>
    </w:p>
    <w:p w14:paraId="2E512C98" w14:textId="002E250A" w:rsidR="007A44DE" w:rsidRPr="00927BA2" w:rsidRDefault="00CC6BE7" w:rsidP="00927BA2">
      <w:pPr>
        <w:jc w:val="both"/>
        <w:rPr>
          <w:rFonts w:ascii="Times New Roman" w:hAnsi="Times New Roman" w:cs="Times New Roman"/>
        </w:rPr>
      </w:pPr>
      <w:r w:rsidRPr="00927BA2">
        <w:rPr>
          <w:rFonts w:ascii="Times New Roman" w:hAnsi="Times New Roman" w:cs="Times New Roman"/>
        </w:rPr>
        <w:t xml:space="preserve">Dans les économies émergentes, il y a déjà une crise. En particulier dans les grands pays émergents qui ont des déficits extérieurs qu’ils ne peuvent plus financer. Les capitaux sortent des pays émergents depuis 2013. Ce qui entraine de fortes dépréciations des taux de change, insupportables pour les économies de ces pays. </w:t>
      </w:r>
      <w:r w:rsidR="00E72FED" w:rsidRPr="00927BA2">
        <w:rPr>
          <w:rFonts w:ascii="Times New Roman" w:hAnsi="Times New Roman" w:cs="Times New Roman"/>
        </w:rPr>
        <w:t>Pour le R</w:t>
      </w:r>
      <w:r w:rsidR="00857DE5" w:rsidRPr="00927BA2">
        <w:rPr>
          <w:rFonts w:ascii="Times New Roman" w:hAnsi="Times New Roman" w:cs="Times New Roman"/>
        </w:rPr>
        <w:t xml:space="preserve">éal Brésilien, en 2012 il faut </w:t>
      </w:r>
      <w:r w:rsidR="00E72FED" w:rsidRPr="00927BA2">
        <w:rPr>
          <w:rFonts w:ascii="Times New Roman" w:hAnsi="Times New Roman" w:cs="Times New Roman"/>
        </w:rPr>
        <w:t>un peu plus de 3 R</w:t>
      </w:r>
      <w:r w:rsidR="00857DE5" w:rsidRPr="00927BA2">
        <w:rPr>
          <w:rFonts w:ascii="Times New Roman" w:hAnsi="Times New Roman" w:cs="Times New Roman"/>
        </w:rPr>
        <w:t xml:space="preserve">éals </w:t>
      </w:r>
      <w:r w:rsidR="00E72FED" w:rsidRPr="00927BA2">
        <w:rPr>
          <w:rFonts w:ascii="Times New Roman" w:hAnsi="Times New Roman" w:cs="Times New Roman"/>
        </w:rPr>
        <w:t xml:space="preserve">pour avoir un dollar, trois ans après il faut 4,5 </w:t>
      </w:r>
      <w:r w:rsidR="00AC1DFE" w:rsidRPr="00927BA2">
        <w:rPr>
          <w:rFonts w:ascii="Times New Roman" w:hAnsi="Times New Roman" w:cs="Times New Roman"/>
        </w:rPr>
        <w:t>Réals</w:t>
      </w:r>
      <w:r w:rsidR="00E72FED" w:rsidRPr="00927BA2">
        <w:rPr>
          <w:rFonts w:ascii="Times New Roman" w:hAnsi="Times New Roman" w:cs="Times New Roman"/>
        </w:rPr>
        <w:t>. Il y a donc une crise des émergents. C’est une crise de l</w:t>
      </w:r>
      <w:r w:rsidR="00DC3D0A" w:rsidRPr="00927BA2">
        <w:rPr>
          <w:rFonts w:ascii="Times New Roman" w:hAnsi="Times New Roman" w:cs="Times New Roman"/>
        </w:rPr>
        <w:t xml:space="preserve">a </w:t>
      </w:r>
      <w:r w:rsidR="00E72FED" w:rsidRPr="00927BA2">
        <w:rPr>
          <w:rFonts w:ascii="Times New Roman" w:hAnsi="Times New Roman" w:cs="Times New Roman"/>
        </w:rPr>
        <w:t>dette extérieure</w:t>
      </w:r>
      <w:r w:rsidR="00DC3D0A" w:rsidRPr="00927BA2">
        <w:rPr>
          <w:rFonts w:ascii="Times New Roman" w:hAnsi="Times New Roman" w:cs="Times New Roman"/>
        </w:rPr>
        <w:t xml:space="preserve"> avec des dépréciations du taux de change et une hausse du prix des importations (Argentine, Turquie, Indonésie). L’inflation en Turquie est de 25%, l’inflation en Argentine était de 42%. </w:t>
      </w:r>
    </w:p>
    <w:p w14:paraId="7A63942C" w14:textId="7B289676" w:rsidR="00CC6BE7" w:rsidRPr="00927BA2" w:rsidRDefault="00DC3D0A" w:rsidP="00927BA2">
      <w:pPr>
        <w:jc w:val="both"/>
        <w:rPr>
          <w:rFonts w:ascii="Times New Roman" w:hAnsi="Times New Roman" w:cs="Times New Roman"/>
        </w:rPr>
      </w:pPr>
      <w:r w:rsidRPr="00927BA2">
        <w:rPr>
          <w:rFonts w:ascii="Times New Roman" w:hAnsi="Times New Roman" w:cs="Times New Roman"/>
        </w:rPr>
        <w:t>Il y a ensuite la Chine. Son système financier est instabl</w:t>
      </w:r>
      <w:r w:rsidR="00F66A66" w:rsidRPr="00927BA2">
        <w:rPr>
          <w:rFonts w:ascii="Times New Roman" w:hAnsi="Times New Roman" w:cs="Times New Roman"/>
        </w:rPr>
        <w:t xml:space="preserve">e. En Chine, il y a des Trusts </w:t>
      </w:r>
      <w:r w:rsidRPr="00927BA2">
        <w:rPr>
          <w:rFonts w:ascii="Times New Roman" w:hAnsi="Times New Roman" w:cs="Times New Roman"/>
        </w:rPr>
        <w:t xml:space="preserve">(financement </w:t>
      </w:r>
      <w:r w:rsidR="00F66A66" w:rsidRPr="00927BA2">
        <w:rPr>
          <w:rFonts w:ascii="Times New Roman" w:hAnsi="Times New Roman" w:cs="Times New Roman"/>
        </w:rPr>
        <w:t xml:space="preserve">des actifs de long terme par </w:t>
      </w:r>
      <w:r w:rsidRPr="00927BA2">
        <w:rPr>
          <w:rFonts w:ascii="Times New Roman" w:hAnsi="Times New Roman" w:cs="Times New Roman"/>
        </w:rPr>
        <w:t>de la dette à court t</w:t>
      </w:r>
      <w:r w:rsidR="00F66A66" w:rsidRPr="00927BA2">
        <w:rPr>
          <w:rFonts w:ascii="Times New Roman" w:hAnsi="Times New Roman" w:cs="Times New Roman"/>
        </w:rPr>
        <w:t>erme</w:t>
      </w:r>
      <w:r w:rsidRPr="00927BA2">
        <w:rPr>
          <w:rFonts w:ascii="Times New Roman" w:hAnsi="Times New Roman" w:cs="Times New Roman"/>
        </w:rPr>
        <w:t>).</w:t>
      </w:r>
      <w:r w:rsidR="00F66A66" w:rsidRPr="00927BA2">
        <w:rPr>
          <w:rFonts w:ascii="Times New Roman" w:hAnsi="Times New Roman" w:cs="Times New Roman"/>
        </w:rPr>
        <w:t xml:space="preserve"> Il y a cependant des facteurs rassurants : le</w:t>
      </w:r>
      <w:r w:rsidRPr="00927BA2">
        <w:rPr>
          <w:rFonts w:ascii="Times New Roman" w:hAnsi="Times New Roman" w:cs="Times New Roman"/>
        </w:rPr>
        <w:t xml:space="preserve"> contrôle des capitaux</w:t>
      </w:r>
      <w:r w:rsidR="00F66A66" w:rsidRPr="00927BA2">
        <w:rPr>
          <w:rFonts w:ascii="Times New Roman" w:hAnsi="Times New Roman" w:cs="Times New Roman"/>
        </w:rPr>
        <w:t xml:space="preserve"> en Chine et </w:t>
      </w:r>
      <w:r w:rsidR="00AC1DFE" w:rsidRPr="00927BA2">
        <w:rPr>
          <w:rFonts w:ascii="Times New Roman" w:hAnsi="Times New Roman" w:cs="Times New Roman"/>
        </w:rPr>
        <w:t>son</w:t>
      </w:r>
      <w:r w:rsidR="00F66A66" w:rsidRPr="00927BA2">
        <w:rPr>
          <w:rFonts w:ascii="Times New Roman" w:hAnsi="Times New Roman" w:cs="Times New Roman"/>
        </w:rPr>
        <w:t xml:space="preserve"> épargne </w:t>
      </w:r>
      <w:r w:rsidR="00AC1DFE" w:rsidRPr="00927BA2">
        <w:rPr>
          <w:rFonts w:ascii="Times New Roman" w:hAnsi="Times New Roman" w:cs="Times New Roman"/>
        </w:rPr>
        <w:t xml:space="preserve">intérieure </w:t>
      </w:r>
      <w:r w:rsidR="00F66A66" w:rsidRPr="00927BA2">
        <w:rPr>
          <w:rFonts w:ascii="Times New Roman" w:hAnsi="Times New Roman" w:cs="Times New Roman"/>
        </w:rPr>
        <w:t xml:space="preserve">abondante. </w:t>
      </w:r>
    </w:p>
    <w:p w14:paraId="6118DBE9" w14:textId="77777777" w:rsidR="00C26653" w:rsidRPr="00927BA2" w:rsidRDefault="00C26653" w:rsidP="00927BA2">
      <w:pPr>
        <w:jc w:val="both"/>
        <w:rPr>
          <w:rFonts w:ascii="Times New Roman" w:hAnsi="Times New Roman" w:cs="Times New Roman"/>
        </w:rPr>
      </w:pPr>
    </w:p>
    <w:p w14:paraId="11B96B64" w14:textId="15A88A6D" w:rsidR="00A61BE2" w:rsidRPr="00927BA2" w:rsidRDefault="00235FBF" w:rsidP="00927BA2">
      <w:pPr>
        <w:jc w:val="both"/>
        <w:rPr>
          <w:rFonts w:ascii="Times New Roman" w:hAnsi="Times New Roman" w:cs="Times New Roman"/>
        </w:rPr>
      </w:pPr>
      <w:r w:rsidRPr="00927BA2">
        <w:rPr>
          <w:rFonts w:ascii="Times New Roman" w:hAnsi="Times New Roman" w:cs="Times New Roman"/>
        </w:rPr>
        <w:t>Le point important est</w:t>
      </w:r>
      <w:r w:rsidR="00F66A66" w:rsidRPr="00927BA2">
        <w:rPr>
          <w:rFonts w:ascii="Times New Roman" w:hAnsi="Times New Roman" w:cs="Times New Roman"/>
        </w:rPr>
        <w:t xml:space="preserve"> la </w:t>
      </w:r>
      <w:r w:rsidR="007A44DE" w:rsidRPr="00927BA2">
        <w:rPr>
          <w:rFonts w:ascii="Times New Roman" w:hAnsi="Times New Roman" w:cs="Times New Roman"/>
        </w:rPr>
        <w:t xml:space="preserve">dette publique </w:t>
      </w:r>
      <w:r w:rsidR="00B60036" w:rsidRPr="00927BA2">
        <w:rPr>
          <w:rFonts w:ascii="Times New Roman" w:hAnsi="Times New Roman" w:cs="Times New Roman"/>
        </w:rPr>
        <w:t>élevée dans les pays de l’OCDE (excepté en Allemagne).</w:t>
      </w:r>
      <w:r w:rsidRPr="00927BA2">
        <w:rPr>
          <w:rFonts w:ascii="Times New Roman" w:hAnsi="Times New Roman" w:cs="Times New Roman"/>
        </w:rPr>
        <w:t xml:space="preserve"> Le danger associé à cette hausse de la dette publique est que lorsque la dette publique est très élevée, toute mauvaise nouvelle sur la politique budgétaire fait monter très rapidement les taux d’intérêt. </w:t>
      </w:r>
      <w:r w:rsidR="00717BE4" w:rsidRPr="00927BA2">
        <w:rPr>
          <w:rFonts w:ascii="Times New Roman" w:hAnsi="Times New Roman" w:cs="Times New Roman"/>
        </w:rPr>
        <w:t xml:space="preserve">Or les banques dans chaque pays détiennent énormément de dette publique de chaque pays. </w:t>
      </w:r>
      <w:r w:rsidR="00257D76" w:rsidRPr="00927BA2">
        <w:rPr>
          <w:rFonts w:ascii="Times New Roman" w:hAnsi="Times New Roman" w:cs="Times New Roman"/>
        </w:rPr>
        <w:t>La hausse des taux d’intérêt sur les dettes publiques fait fondre la valeur des portefeuilles des dettes publiques des banques, ce q</w:t>
      </w:r>
      <w:r w:rsidR="00323955" w:rsidRPr="00927BA2">
        <w:rPr>
          <w:rFonts w:ascii="Times New Roman" w:hAnsi="Times New Roman" w:cs="Times New Roman"/>
        </w:rPr>
        <w:t xml:space="preserve">ui engendre une crise bancaire qui se transmet aux autres pays de la zone euro. </w:t>
      </w:r>
    </w:p>
    <w:p w14:paraId="11598478" w14:textId="77777777" w:rsidR="00AC1DFE" w:rsidRPr="00927BA2" w:rsidRDefault="00AC1DFE" w:rsidP="00927BA2">
      <w:pPr>
        <w:jc w:val="both"/>
        <w:rPr>
          <w:rFonts w:ascii="Times New Roman" w:hAnsi="Times New Roman" w:cs="Times New Roman"/>
        </w:rPr>
      </w:pPr>
    </w:p>
    <w:p w14:paraId="323B985B" w14:textId="77777777" w:rsidR="00F32758" w:rsidRPr="00927BA2" w:rsidRDefault="00323955" w:rsidP="00927BA2">
      <w:pPr>
        <w:jc w:val="both"/>
        <w:rPr>
          <w:rFonts w:ascii="Times New Roman" w:hAnsi="Times New Roman" w:cs="Times New Roman"/>
        </w:rPr>
      </w:pPr>
      <w:r w:rsidRPr="00927BA2">
        <w:rPr>
          <w:rFonts w:ascii="Times New Roman" w:hAnsi="Times New Roman" w:cs="Times New Roman"/>
        </w:rPr>
        <w:t>Qu’est-ce qui empêche aujourd’hui une crise de la dette publique ? Les taux d’intérêt très bas</w:t>
      </w:r>
      <w:r w:rsidR="00451AFD" w:rsidRPr="00927BA2">
        <w:rPr>
          <w:rFonts w:ascii="Times New Roman" w:hAnsi="Times New Roman" w:cs="Times New Roman"/>
        </w:rPr>
        <w:t xml:space="preserve"> menés par les banques centrales</w:t>
      </w:r>
      <w:r w:rsidR="00AC1DFE" w:rsidRPr="00927BA2">
        <w:rPr>
          <w:rFonts w:ascii="Times New Roman" w:hAnsi="Times New Roman" w:cs="Times New Roman"/>
        </w:rPr>
        <w:t xml:space="preserve"> (zone euro, États-Unis, Japon, Royaume-Uni)</w:t>
      </w:r>
      <w:r w:rsidR="00451AFD" w:rsidRPr="00927BA2">
        <w:rPr>
          <w:rFonts w:ascii="Times New Roman" w:hAnsi="Times New Roman" w:cs="Times New Roman"/>
        </w:rPr>
        <w:t xml:space="preserve">. </w:t>
      </w:r>
    </w:p>
    <w:p w14:paraId="3350ADB5" w14:textId="77777777" w:rsidR="00451AFD" w:rsidRPr="00927BA2" w:rsidRDefault="00F32758" w:rsidP="00927BA2">
      <w:pPr>
        <w:jc w:val="both"/>
        <w:rPr>
          <w:rFonts w:ascii="Times New Roman" w:hAnsi="Times New Roman" w:cs="Times New Roman"/>
        </w:rPr>
      </w:pPr>
      <w:r w:rsidRPr="00927BA2">
        <w:rPr>
          <w:rFonts w:ascii="Times New Roman" w:hAnsi="Times New Roman" w:cs="Times New Roman"/>
        </w:rPr>
        <w:t>Ainsi, l</w:t>
      </w:r>
      <w:r w:rsidR="00451AFD" w:rsidRPr="00927BA2">
        <w:rPr>
          <w:rFonts w:ascii="Times New Roman" w:hAnsi="Times New Roman" w:cs="Times New Roman"/>
        </w:rPr>
        <w:t xml:space="preserve">es banques centrales sont face à un dilemme : </w:t>
      </w:r>
    </w:p>
    <w:p w14:paraId="3924B9A4" w14:textId="77777777" w:rsidR="00323955" w:rsidRPr="00927BA2" w:rsidRDefault="00451AFD" w:rsidP="00927BA2">
      <w:pPr>
        <w:pStyle w:val="Paragraphedeliste"/>
        <w:numPr>
          <w:ilvl w:val="0"/>
          <w:numId w:val="2"/>
        </w:numPr>
        <w:jc w:val="both"/>
        <w:rPr>
          <w:rFonts w:ascii="Times New Roman" w:hAnsi="Times New Roman" w:cs="Times New Roman"/>
        </w:rPr>
      </w:pPr>
      <w:r w:rsidRPr="00927BA2">
        <w:rPr>
          <w:rFonts w:ascii="Times New Roman" w:hAnsi="Times New Roman" w:cs="Times New Roman"/>
        </w:rPr>
        <w:t>empêcher une crise de la dette publique en maintenant les taux d’intérêt à un niveau très bas et en déclenchant une instabilité financière ;</w:t>
      </w:r>
    </w:p>
    <w:p w14:paraId="50F2ADF5" w14:textId="77777777" w:rsidR="00451AFD" w:rsidRPr="00927BA2" w:rsidRDefault="00451AFD" w:rsidP="00927BA2">
      <w:pPr>
        <w:pStyle w:val="Paragraphedeliste"/>
        <w:numPr>
          <w:ilvl w:val="0"/>
          <w:numId w:val="2"/>
        </w:numPr>
        <w:jc w:val="both"/>
        <w:rPr>
          <w:rFonts w:ascii="Times New Roman" w:hAnsi="Times New Roman" w:cs="Times New Roman"/>
        </w:rPr>
      </w:pPr>
      <w:r w:rsidRPr="00927BA2">
        <w:rPr>
          <w:rFonts w:ascii="Times New Roman" w:hAnsi="Times New Roman" w:cs="Times New Roman"/>
        </w:rPr>
        <w:t xml:space="preserve">freiner l’instabilité financière en remontant les taux d’intérêt pour limiter le crédit et faire remonter les primes de risques, </w:t>
      </w:r>
      <w:r w:rsidR="00554487" w:rsidRPr="00927BA2">
        <w:rPr>
          <w:rFonts w:ascii="Times New Roman" w:hAnsi="Times New Roman" w:cs="Times New Roman"/>
        </w:rPr>
        <w:t xml:space="preserve">mais </w:t>
      </w:r>
      <w:r w:rsidRPr="00927BA2">
        <w:rPr>
          <w:rFonts w:ascii="Times New Roman" w:hAnsi="Times New Roman" w:cs="Times New Roman"/>
        </w:rPr>
        <w:t>en déclenchant une crise de dette publique.</w:t>
      </w:r>
    </w:p>
    <w:p w14:paraId="090860A1" w14:textId="4B110E31" w:rsidR="00170BAD" w:rsidRPr="00927BA2" w:rsidRDefault="001D747F" w:rsidP="00927BA2">
      <w:pPr>
        <w:jc w:val="both"/>
        <w:rPr>
          <w:rFonts w:ascii="Times New Roman" w:hAnsi="Times New Roman" w:cs="Times New Roman"/>
        </w:rPr>
      </w:pPr>
      <w:r w:rsidRPr="00927BA2">
        <w:rPr>
          <w:rFonts w:ascii="Times New Roman" w:hAnsi="Times New Roman" w:cs="Times New Roman"/>
        </w:rPr>
        <w:t xml:space="preserve">C’est le nœud d’une </w:t>
      </w:r>
      <w:r w:rsidR="00D474E8" w:rsidRPr="00927BA2">
        <w:rPr>
          <w:rFonts w:ascii="Times New Roman" w:hAnsi="Times New Roman" w:cs="Times New Roman"/>
        </w:rPr>
        <w:t xml:space="preserve">des prochaines </w:t>
      </w:r>
      <w:r w:rsidRPr="00927BA2">
        <w:rPr>
          <w:rFonts w:ascii="Times New Roman" w:hAnsi="Times New Roman" w:cs="Times New Roman"/>
        </w:rPr>
        <w:t>crise</w:t>
      </w:r>
      <w:r w:rsidR="00D474E8" w:rsidRPr="00927BA2">
        <w:rPr>
          <w:rFonts w:ascii="Times New Roman" w:hAnsi="Times New Roman" w:cs="Times New Roman"/>
        </w:rPr>
        <w:t>s</w:t>
      </w:r>
      <w:r w:rsidRPr="00927BA2">
        <w:rPr>
          <w:rFonts w:ascii="Times New Roman" w:hAnsi="Times New Roman" w:cs="Times New Roman"/>
        </w:rPr>
        <w:t xml:space="preserve"> possible</w:t>
      </w:r>
      <w:r w:rsidR="00D474E8" w:rsidRPr="00927BA2">
        <w:rPr>
          <w:rFonts w:ascii="Times New Roman" w:hAnsi="Times New Roman" w:cs="Times New Roman"/>
        </w:rPr>
        <w:t>s</w:t>
      </w:r>
      <w:r w:rsidRPr="00927BA2">
        <w:rPr>
          <w:rFonts w:ascii="Times New Roman" w:hAnsi="Times New Roman" w:cs="Times New Roman"/>
        </w:rPr>
        <w:t>. Si les banques devaient pour une raison quelconque, remonter leur taux d’intérêt, on aurait probablement une crise de la dette publique.</w:t>
      </w:r>
    </w:p>
    <w:p w14:paraId="216FC50D" w14:textId="2E253A2E" w:rsidR="00F73F1F" w:rsidRPr="00927BA2" w:rsidRDefault="00F553F7" w:rsidP="00927BA2">
      <w:pPr>
        <w:jc w:val="both"/>
        <w:rPr>
          <w:rFonts w:ascii="Times New Roman" w:hAnsi="Times New Roman" w:cs="Times New Roman"/>
        </w:rPr>
      </w:pPr>
      <w:r w:rsidRPr="00927BA2">
        <w:rPr>
          <w:rFonts w:ascii="Times New Roman" w:hAnsi="Times New Roman" w:cs="Times New Roman"/>
        </w:rPr>
        <w:t xml:space="preserve">L’argument </w:t>
      </w:r>
      <w:r w:rsidR="00881C08" w:rsidRPr="00927BA2">
        <w:rPr>
          <w:rFonts w:ascii="Times New Roman" w:hAnsi="Times New Roman" w:cs="Times New Roman"/>
        </w:rPr>
        <w:t>souvent utilisé par l</w:t>
      </w:r>
      <w:r w:rsidRPr="00927BA2">
        <w:rPr>
          <w:rFonts w:ascii="Times New Roman" w:hAnsi="Times New Roman" w:cs="Times New Roman"/>
        </w:rPr>
        <w:t>e</w:t>
      </w:r>
      <w:r w:rsidR="00881C08" w:rsidRPr="00927BA2">
        <w:rPr>
          <w:rFonts w:ascii="Times New Roman" w:hAnsi="Times New Roman" w:cs="Times New Roman"/>
        </w:rPr>
        <w:t>s banques centrales consiste à dire, le maintien de taux d’intérêt bas n’est pas grave car les politiques macroprudentielles</w:t>
      </w:r>
      <w:r w:rsidR="00541117">
        <w:rPr>
          <w:rStyle w:val="Appelnotedebasdep"/>
          <w:rFonts w:ascii="Times New Roman" w:hAnsi="Times New Roman" w:cs="Times New Roman"/>
        </w:rPr>
        <w:footnoteReference w:id="7"/>
      </w:r>
      <w:r w:rsidR="00881C08" w:rsidRPr="00927BA2">
        <w:rPr>
          <w:rFonts w:ascii="Times New Roman" w:hAnsi="Times New Roman" w:cs="Times New Roman"/>
        </w:rPr>
        <w:t xml:space="preserve"> permettent d’empêcher l’instabilité financière.</w:t>
      </w:r>
      <w:r w:rsidR="00790541" w:rsidRPr="00927BA2">
        <w:rPr>
          <w:rFonts w:ascii="Times New Roman" w:hAnsi="Times New Roman" w:cs="Times New Roman"/>
        </w:rPr>
        <w:t xml:space="preserve"> Le problème est que les politiques macroprudentielles </w:t>
      </w:r>
      <w:r w:rsidR="00202850" w:rsidRPr="00927BA2">
        <w:rPr>
          <w:rFonts w:ascii="Times New Roman" w:hAnsi="Times New Roman" w:cs="Times New Roman"/>
        </w:rPr>
        <w:t>(</w:t>
      </w:r>
      <w:proofErr w:type="spellStart"/>
      <w:r w:rsidR="00202850" w:rsidRPr="00DE338D">
        <w:rPr>
          <w:rFonts w:ascii="Times New Roman" w:hAnsi="Times New Roman" w:cs="Times New Roman"/>
          <w:i/>
        </w:rPr>
        <w:t>loan</w:t>
      </w:r>
      <w:proofErr w:type="spellEnd"/>
      <w:r w:rsidR="00202850" w:rsidRPr="00DE338D">
        <w:rPr>
          <w:rFonts w:ascii="Times New Roman" w:hAnsi="Times New Roman" w:cs="Times New Roman"/>
          <w:i/>
        </w:rPr>
        <w:t xml:space="preserve"> to value</w:t>
      </w:r>
      <w:r w:rsidR="00202850" w:rsidRPr="00927BA2">
        <w:rPr>
          <w:rFonts w:ascii="Times New Roman" w:hAnsi="Times New Roman" w:cs="Times New Roman"/>
        </w:rPr>
        <w:t xml:space="preserve"> </w:t>
      </w:r>
      <w:r w:rsidR="00202850" w:rsidRPr="00927BA2">
        <w:rPr>
          <w:rFonts w:ascii="Times New Roman" w:hAnsi="Times New Roman" w:cs="Times New Roman"/>
        </w:rPr>
        <w:lastRenderedPageBreak/>
        <w:t xml:space="preserve">ratio limitant la somme empruntée à une part de la valeur de l’achat) </w:t>
      </w:r>
      <w:r w:rsidR="00790541" w:rsidRPr="00927BA2">
        <w:rPr>
          <w:rFonts w:ascii="Times New Roman" w:hAnsi="Times New Roman" w:cs="Times New Roman"/>
        </w:rPr>
        <w:t>sont peu utilisées en Europe</w:t>
      </w:r>
      <w:r w:rsidR="00B502F5" w:rsidRPr="00927BA2">
        <w:rPr>
          <w:rFonts w:ascii="Times New Roman" w:hAnsi="Times New Roman" w:cs="Times New Roman"/>
        </w:rPr>
        <w:t xml:space="preserve"> et aux États-Unis</w:t>
      </w:r>
      <w:r w:rsidR="00790541" w:rsidRPr="00927BA2">
        <w:rPr>
          <w:rFonts w:ascii="Times New Roman" w:hAnsi="Times New Roman" w:cs="Times New Roman"/>
        </w:rPr>
        <w:t xml:space="preserve">, contrairement à la Chine </w:t>
      </w:r>
      <w:r w:rsidR="00AC1DFE" w:rsidRPr="00927BA2">
        <w:rPr>
          <w:rFonts w:ascii="Times New Roman" w:hAnsi="Times New Roman" w:cs="Times New Roman"/>
        </w:rPr>
        <w:t xml:space="preserve">et à la Suisse </w:t>
      </w:r>
      <w:r w:rsidR="00790541" w:rsidRPr="00927BA2">
        <w:rPr>
          <w:rFonts w:ascii="Times New Roman" w:hAnsi="Times New Roman" w:cs="Times New Roman"/>
        </w:rPr>
        <w:t>qui s’en ser</w:t>
      </w:r>
      <w:r w:rsidR="00AC1DFE" w:rsidRPr="00927BA2">
        <w:rPr>
          <w:rFonts w:ascii="Times New Roman" w:hAnsi="Times New Roman" w:cs="Times New Roman"/>
        </w:rPr>
        <w:t>ven</w:t>
      </w:r>
      <w:r w:rsidR="00790541" w:rsidRPr="00927BA2">
        <w:rPr>
          <w:rFonts w:ascii="Times New Roman" w:hAnsi="Times New Roman" w:cs="Times New Roman"/>
        </w:rPr>
        <w:t>t beaucoup.</w:t>
      </w:r>
      <w:r w:rsidR="009266FA" w:rsidRPr="00927BA2">
        <w:rPr>
          <w:rFonts w:ascii="Times New Roman" w:hAnsi="Times New Roman" w:cs="Times New Roman"/>
        </w:rPr>
        <w:t xml:space="preserve"> </w:t>
      </w:r>
    </w:p>
    <w:p w14:paraId="57E73EEA" w14:textId="77777777" w:rsidR="00460832" w:rsidRPr="00927BA2" w:rsidRDefault="00460832" w:rsidP="00927BA2">
      <w:pPr>
        <w:jc w:val="both"/>
        <w:rPr>
          <w:rFonts w:ascii="Times New Roman" w:hAnsi="Times New Roman" w:cs="Times New Roman"/>
        </w:rPr>
      </w:pPr>
    </w:p>
    <w:p w14:paraId="5D6583E1" w14:textId="77777777" w:rsidR="00170BAD" w:rsidRPr="00927BA2" w:rsidRDefault="0007129D" w:rsidP="00927BA2">
      <w:pPr>
        <w:jc w:val="both"/>
        <w:rPr>
          <w:rFonts w:ascii="Times New Roman" w:hAnsi="Times New Roman" w:cs="Times New Roman"/>
        </w:rPr>
      </w:pPr>
      <w:r w:rsidRPr="00927BA2">
        <w:rPr>
          <w:rFonts w:ascii="Times New Roman" w:hAnsi="Times New Roman" w:cs="Times New Roman"/>
        </w:rPr>
        <w:t>On observe des signes d’instabilité financière</w:t>
      </w:r>
      <w:r w:rsidR="001E33BA" w:rsidRPr="00927BA2">
        <w:rPr>
          <w:rFonts w:ascii="Times New Roman" w:hAnsi="Times New Roman" w:cs="Times New Roman"/>
        </w:rPr>
        <w:t>,</w:t>
      </w:r>
      <w:r w:rsidRPr="00927BA2">
        <w:rPr>
          <w:rFonts w:ascii="Times New Roman" w:hAnsi="Times New Roman" w:cs="Times New Roman"/>
        </w:rPr>
        <w:t xml:space="preserve"> notamment aux </w:t>
      </w:r>
      <w:r w:rsidR="00202850" w:rsidRPr="00927BA2">
        <w:rPr>
          <w:rFonts w:ascii="Times New Roman" w:hAnsi="Times New Roman" w:cs="Times New Roman"/>
        </w:rPr>
        <w:t>É</w:t>
      </w:r>
      <w:r w:rsidRPr="00927BA2">
        <w:rPr>
          <w:rFonts w:ascii="Times New Roman" w:hAnsi="Times New Roman" w:cs="Times New Roman"/>
        </w:rPr>
        <w:t>tats-Unis avec des prix de l’immobilier</w:t>
      </w:r>
      <w:r w:rsidR="00202850" w:rsidRPr="00927BA2">
        <w:rPr>
          <w:rFonts w:ascii="Times New Roman" w:hAnsi="Times New Roman" w:cs="Times New Roman"/>
        </w:rPr>
        <w:t xml:space="preserve"> commercial</w:t>
      </w:r>
      <w:r w:rsidRPr="00927BA2">
        <w:rPr>
          <w:rFonts w:ascii="Times New Roman" w:hAnsi="Times New Roman" w:cs="Times New Roman"/>
        </w:rPr>
        <w:t xml:space="preserve"> très élevés. </w:t>
      </w:r>
      <w:r w:rsidR="00460832" w:rsidRPr="00927BA2">
        <w:rPr>
          <w:rFonts w:ascii="Times New Roman" w:hAnsi="Times New Roman" w:cs="Times New Roman"/>
        </w:rPr>
        <w:t>Mais il y a d’autres signes. L</w:t>
      </w:r>
      <w:r w:rsidRPr="00927BA2">
        <w:rPr>
          <w:rFonts w:ascii="Times New Roman" w:hAnsi="Times New Roman" w:cs="Times New Roman"/>
        </w:rPr>
        <w:t xml:space="preserve">es </w:t>
      </w:r>
      <w:r w:rsidR="00202850" w:rsidRPr="00927BA2">
        <w:rPr>
          <w:rFonts w:ascii="Times New Roman" w:hAnsi="Times New Roman" w:cs="Times New Roman"/>
        </w:rPr>
        <w:t>É</w:t>
      </w:r>
      <w:r w:rsidRPr="00927BA2">
        <w:rPr>
          <w:rFonts w:ascii="Times New Roman" w:hAnsi="Times New Roman" w:cs="Times New Roman"/>
        </w:rPr>
        <w:t>tats-Unis emprun</w:t>
      </w:r>
      <w:r w:rsidR="00CF3380" w:rsidRPr="00927BA2">
        <w:rPr>
          <w:rFonts w:ascii="Times New Roman" w:hAnsi="Times New Roman" w:cs="Times New Roman"/>
        </w:rPr>
        <w:t>tent</w:t>
      </w:r>
      <w:r w:rsidRPr="00927BA2">
        <w:rPr>
          <w:rFonts w:ascii="Times New Roman" w:hAnsi="Times New Roman" w:cs="Times New Roman"/>
        </w:rPr>
        <w:t xml:space="preserve"> </w:t>
      </w:r>
      <w:r w:rsidR="00B066E3" w:rsidRPr="00927BA2">
        <w:rPr>
          <w:rFonts w:ascii="Times New Roman" w:hAnsi="Times New Roman" w:cs="Times New Roman"/>
        </w:rPr>
        <w:t xml:space="preserve">de plus en plus, </w:t>
      </w:r>
      <w:r w:rsidRPr="00927BA2">
        <w:rPr>
          <w:rFonts w:ascii="Times New Roman" w:hAnsi="Times New Roman" w:cs="Times New Roman"/>
        </w:rPr>
        <w:t xml:space="preserve">l’épargne du reste du monde. </w:t>
      </w:r>
      <w:r w:rsidR="00CF3380" w:rsidRPr="00927BA2">
        <w:rPr>
          <w:rFonts w:ascii="Times New Roman" w:hAnsi="Times New Roman" w:cs="Times New Roman"/>
        </w:rPr>
        <w:t xml:space="preserve">Ils exploitent le rôle de monnaie de réserve du dollar. C’est une autre menace sur la stabilité financière. </w:t>
      </w:r>
      <w:r w:rsidR="00315114" w:rsidRPr="00927BA2">
        <w:rPr>
          <w:rFonts w:ascii="Times New Roman" w:hAnsi="Times New Roman" w:cs="Times New Roman"/>
        </w:rPr>
        <w:t xml:space="preserve">Si la capacité des </w:t>
      </w:r>
      <w:r w:rsidR="00202850" w:rsidRPr="00927BA2">
        <w:rPr>
          <w:rFonts w:ascii="Times New Roman" w:hAnsi="Times New Roman" w:cs="Times New Roman"/>
        </w:rPr>
        <w:t>É</w:t>
      </w:r>
      <w:r w:rsidR="00315114" w:rsidRPr="00927BA2">
        <w:rPr>
          <w:rFonts w:ascii="Times New Roman" w:hAnsi="Times New Roman" w:cs="Times New Roman"/>
        </w:rPr>
        <w:t xml:space="preserve">tats-Unis à s’endetter devait s’arrêter, cela entrainerait une grave crise mondiale qui partirait d’une récession profonde aux </w:t>
      </w:r>
      <w:r w:rsidR="00202850" w:rsidRPr="00927BA2">
        <w:rPr>
          <w:rFonts w:ascii="Times New Roman" w:hAnsi="Times New Roman" w:cs="Times New Roman"/>
        </w:rPr>
        <w:t>É</w:t>
      </w:r>
      <w:r w:rsidR="00315114" w:rsidRPr="00927BA2">
        <w:rPr>
          <w:rFonts w:ascii="Times New Roman" w:hAnsi="Times New Roman" w:cs="Times New Roman"/>
        </w:rPr>
        <w:t xml:space="preserve">tats-Unis. </w:t>
      </w:r>
    </w:p>
    <w:p w14:paraId="1A8125A8" w14:textId="77777777" w:rsidR="00202850" w:rsidRPr="00927BA2" w:rsidRDefault="00202850" w:rsidP="00927BA2">
      <w:pPr>
        <w:jc w:val="both"/>
        <w:rPr>
          <w:rFonts w:ascii="Times New Roman" w:hAnsi="Times New Roman" w:cs="Times New Roman"/>
        </w:rPr>
      </w:pPr>
    </w:p>
    <w:p w14:paraId="678E6C7B" w14:textId="77777777" w:rsidR="001E33BA" w:rsidRPr="00927BA2" w:rsidRDefault="001E33BA" w:rsidP="00927BA2">
      <w:pPr>
        <w:jc w:val="both"/>
        <w:rPr>
          <w:rFonts w:ascii="Times New Roman" w:hAnsi="Times New Roman" w:cs="Times New Roman"/>
        </w:rPr>
      </w:pPr>
      <w:r w:rsidRPr="00927BA2">
        <w:rPr>
          <w:rFonts w:ascii="Times New Roman" w:hAnsi="Times New Roman" w:cs="Times New Roman"/>
        </w:rPr>
        <w:t>Conclusion. On est déjà en présence de plusieurs crises locales : crise des émergents, crise des banques européennes, crise de la dette publique italienne. Ces crises locales peuvent-elles se transformer en crise globale ? Non</w:t>
      </w:r>
      <w:r w:rsidR="00077639" w:rsidRPr="00927BA2">
        <w:rPr>
          <w:rFonts w:ascii="Times New Roman" w:hAnsi="Times New Roman" w:cs="Times New Roman"/>
        </w:rPr>
        <w:t>,</w:t>
      </w:r>
      <w:r w:rsidRPr="00927BA2">
        <w:rPr>
          <w:rFonts w:ascii="Times New Roman" w:hAnsi="Times New Roman" w:cs="Times New Roman"/>
        </w:rPr>
        <w:t xml:space="preserve"> mais ces crises locales sont révélatrices </w:t>
      </w:r>
      <w:r w:rsidR="00077639" w:rsidRPr="00927BA2">
        <w:rPr>
          <w:rFonts w:ascii="Times New Roman" w:hAnsi="Times New Roman" w:cs="Times New Roman"/>
        </w:rPr>
        <w:t xml:space="preserve">des problèmes des banques et des dettes publiques. </w:t>
      </w:r>
    </w:p>
    <w:p w14:paraId="61BF04AB" w14:textId="77777777" w:rsidR="007C0F7D" w:rsidRPr="00927BA2" w:rsidRDefault="007C0F7D" w:rsidP="00927BA2">
      <w:pPr>
        <w:jc w:val="both"/>
        <w:rPr>
          <w:rFonts w:ascii="Times New Roman" w:hAnsi="Times New Roman" w:cs="Times New Roman"/>
        </w:rPr>
      </w:pPr>
    </w:p>
    <w:p w14:paraId="3DA1FA32" w14:textId="77777777" w:rsidR="00081F76" w:rsidRPr="00927BA2" w:rsidRDefault="000B3CCF" w:rsidP="00927BA2">
      <w:pPr>
        <w:rPr>
          <w:rFonts w:ascii="Times New Roman" w:hAnsi="Times New Roman" w:cs="Times New Roman"/>
        </w:rPr>
      </w:pPr>
      <w:r w:rsidRPr="00927BA2">
        <w:rPr>
          <w:rFonts w:ascii="Times New Roman" w:eastAsia="Times New Roman" w:hAnsi="Times New Roman" w:cs="Times New Roman"/>
          <w:u w:val="single"/>
          <w:shd w:val="clear" w:color="auto" w:fill="FFFFFF"/>
        </w:rPr>
        <w:t>Quatrième intervenant :</w:t>
      </w:r>
      <w:r w:rsidR="00081F76" w:rsidRPr="00927BA2">
        <w:rPr>
          <w:rFonts w:ascii="Times New Roman" w:eastAsia="Times New Roman" w:hAnsi="Times New Roman" w:cs="Times New Roman"/>
          <w:u w:val="single"/>
          <w:shd w:val="clear" w:color="auto" w:fill="FFFFFF"/>
        </w:rPr>
        <w:t xml:space="preserve"> </w:t>
      </w:r>
      <w:hyperlink r:id="rId19" w:history="1">
        <w:proofErr w:type="spellStart"/>
        <w:r w:rsidR="00081F76" w:rsidRPr="00927BA2">
          <w:rPr>
            <w:rStyle w:val="Lienhypertexte"/>
            <w:rFonts w:ascii="Times New Roman" w:hAnsi="Times New Roman" w:cs="Times New Roman"/>
            <w:color w:val="auto"/>
          </w:rPr>
          <w:t>Sheherazade</w:t>
        </w:r>
        <w:proofErr w:type="spellEnd"/>
        <w:r w:rsidR="00081F76" w:rsidRPr="00927BA2">
          <w:rPr>
            <w:rStyle w:val="Lienhypertexte"/>
            <w:rFonts w:ascii="Times New Roman" w:hAnsi="Times New Roman" w:cs="Times New Roman"/>
            <w:color w:val="auto"/>
          </w:rPr>
          <w:t xml:space="preserve"> </w:t>
        </w:r>
        <w:proofErr w:type="spellStart"/>
        <w:r w:rsidR="00081F76" w:rsidRPr="00927BA2">
          <w:rPr>
            <w:rStyle w:val="Lienhypertexte"/>
            <w:rFonts w:ascii="Times New Roman" w:hAnsi="Times New Roman" w:cs="Times New Roman"/>
            <w:color w:val="auto"/>
          </w:rPr>
          <w:t>Semsar</w:t>
        </w:r>
        <w:proofErr w:type="spellEnd"/>
        <w:r w:rsidR="00081F76" w:rsidRPr="00927BA2">
          <w:rPr>
            <w:rStyle w:val="Lienhypertexte"/>
            <w:rFonts w:ascii="Times New Roman" w:hAnsi="Times New Roman" w:cs="Times New Roman"/>
            <w:color w:val="auto"/>
          </w:rPr>
          <w:t xml:space="preserve">-de </w:t>
        </w:r>
        <w:proofErr w:type="spellStart"/>
        <w:r w:rsidR="00081F76" w:rsidRPr="00927BA2">
          <w:rPr>
            <w:rStyle w:val="Lienhypertexte"/>
            <w:rFonts w:ascii="Times New Roman" w:hAnsi="Times New Roman" w:cs="Times New Roman"/>
            <w:color w:val="auto"/>
          </w:rPr>
          <w:t>Boisséson</w:t>
        </w:r>
        <w:proofErr w:type="spellEnd"/>
      </w:hyperlink>
      <w:r w:rsidR="00081F76" w:rsidRPr="00927BA2">
        <w:rPr>
          <w:rFonts w:ascii="Times New Roman" w:hAnsi="Times New Roman" w:cs="Times New Roman"/>
        </w:rPr>
        <w:t>.</w:t>
      </w:r>
    </w:p>
    <w:p w14:paraId="0A08127B" w14:textId="7A1E4767" w:rsidR="000619B1" w:rsidRPr="00927BA2" w:rsidRDefault="000376BA" w:rsidP="00927BA2">
      <w:pPr>
        <w:jc w:val="both"/>
        <w:rPr>
          <w:rFonts w:ascii="Times New Roman" w:eastAsia="Times New Roman" w:hAnsi="Times New Roman" w:cs="Times New Roman"/>
          <w:shd w:val="clear" w:color="auto" w:fill="FFFFFF"/>
        </w:rPr>
      </w:pPr>
      <w:r w:rsidRPr="00927BA2">
        <w:rPr>
          <w:rFonts w:ascii="Times New Roman" w:eastAsia="Times New Roman" w:hAnsi="Times New Roman" w:cs="Times New Roman"/>
          <w:shd w:val="clear" w:color="auto" w:fill="FFFFFF"/>
        </w:rPr>
        <w:t>Aujourd’hui, c’est la première fois que l</w:t>
      </w:r>
      <w:r w:rsidR="00774188" w:rsidRPr="00927BA2">
        <w:rPr>
          <w:rFonts w:ascii="Times New Roman" w:eastAsia="Times New Roman" w:hAnsi="Times New Roman" w:cs="Times New Roman"/>
          <w:shd w:val="clear" w:color="auto" w:fill="FFFFFF"/>
        </w:rPr>
        <w:t xml:space="preserve">es économies émergentes peuvent avoir un impact. </w:t>
      </w:r>
      <w:r w:rsidR="000619B1" w:rsidRPr="00927BA2">
        <w:rPr>
          <w:rFonts w:ascii="Times New Roman" w:eastAsia="Times New Roman" w:hAnsi="Times New Roman" w:cs="Times New Roman"/>
          <w:shd w:val="clear" w:color="auto" w:fill="FFFFFF"/>
        </w:rPr>
        <w:t>Le poids des émergen</w:t>
      </w:r>
      <w:r w:rsidRPr="00927BA2">
        <w:rPr>
          <w:rFonts w:ascii="Times New Roman" w:eastAsia="Times New Roman" w:hAnsi="Times New Roman" w:cs="Times New Roman"/>
          <w:shd w:val="clear" w:color="auto" w:fill="FFFFFF"/>
        </w:rPr>
        <w:t>ts dans le PIB mondial était</w:t>
      </w:r>
      <w:r w:rsidR="000619B1" w:rsidRPr="00927BA2">
        <w:rPr>
          <w:rFonts w:ascii="Times New Roman" w:eastAsia="Times New Roman" w:hAnsi="Times New Roman" w:cs="Times New Roman"/>
          <w:shd w:val="clear" w:color="auto" w:fill="FFFFFF"/>
        </w:rPr>
        <w:t xml:space="preserve"> de 36%</w:t>
      </w:r>
      <w:r w:rsidRPr="00927BA2">
        <w:rPr>
          <w:rFonts w:ascii="Times New Roman" w:eastAsia="Times New Roman" w:hAnsi="Times New Roman" w:cs="Times New Roman"/>
          <w:shd w:val="clear" w:color="auto" w:fill="FFFFFF"/>
        </w:rPr>
        <w:t xml:space="preserve"> en 1989 contre 59% aujourd’hui. </w:t>
      </w:r>
      <w:r w:rsidR="00CA6FB7" w:rsidRPr="00927BA2">
        <w:rPr>
          <w:rFonts w:ascii="Times New Roman" w:eastAsia="Times New Roman" w:hAnsi="Times New Roman" w:cs="Times New Roman"/>
          <w:shd w:val="clear" w:color="auto" w:fill="FFFFFF"/>
        </w:rPr>
        <w:t>Est ce que les émergents peuvent avoir un réel impact ?</w:t>
      </w:r>
    </w:p>
    <w:p w14:paraId="72B9A2A4" w14:textId="77777777" w:rsidR="00CA6FB7" w:rsidRPr="00927BA2" w:rsidRDefault="00CA6FB7" w:rsidP="00927BA2">
      <w:pPr>
        <w:jc w:val="both"/>
        <w:rPr>
          <w:rFonts w:ascii="Times New Roman" w:eastAsia="Times New Roman" w:hAnsi="Times New Roman" w:cs="Times New Roman"/>
          <w:shd w:val="clear" w:color="auto" w:fill="FFFFFF"/>
        </w:rPr>
      </w:pPr>
    </w:p>
    <w:p w14:paraId="56A162FD" w14:textId="77777777" w:rsidR="00CA6FB7" w:rsidRPr="00927BA2" w:rsidRDefault="00CA6FB7" w:rsidP="00927BA2">
      <w:pPr>
        <w:jc w:val="both"/>
        <w:rPr>
          <w:rFonts w:ascii="Times New Roman" w:eastAsia="Times New Roman" w:hAnsi="Times New Roman" w:cs="Times New Roman"/>
          <w:u w:val="single"/>
          <w:shd w:val="clear" w:color="auto" w:fill="FFFFFF"/>
        </w:rPr>
      </w:pPr>
      <w:r w:rsidRPr="00927BA2">
        <w:rPr>
          <w:rFonts w:ascii="Times New Roman" w:eastAsia="Times New Roman" w:hAnsi="Times New Roman" w:cs="Times New Roman"/>
          <w:u w:val="single"/>
          <w:shd w:val="clear" w:color="auto" w:fill="FFFFFF"/>
        </w:rPr>
        <w:t xml:space="preserve">Réponse de Claude </w:t>
      </w:r>
      <w:proofErr w:type="spellStart"/>
      <w:r w:rsidRPr="00927BA2">
        <w:rPr>
          <w:rFonts w:ascii="Times New Roman" w:eastAsia="Times New Roman" w:hAnsi="Times New Roman" w:cs="Times New Roman"/>
          <w:u w:val="single"/>
          <w:shd w:val="clear" w:color="auto" w:fill="FFFFFF"/>
        </w:rPr>
        <w:t>Borio</w:t>
      </w:r>
      <w:proofErr w:type="spellEnd"/>
      <w:r w:rsidRPr="00927BA2">
        <w:rPr>
          <w:rFonts w:ascii="Times New Roman" w:eastAsia="Times New Roman" w:hAnsi="Times New Roman" w:cs="Times New Roman"/>
          <w:u w:val="single"/>
          <w:shd w:val="clear" w:color="auto" w:fill="FFFFFF"/>
        </w:rPr>
        <w:t>.</w:t>
      </w:r>
    </w:p>
    <w:p w14:paraId="085F7608" w14:textId="43AC481B" w:rsidR="00CA6FB7" w:rsidRPr="00927BA2" w:rsidRDefault="00CA6FB7" w:rsidP="00927BA2">
      <w:pPr>
        <w:jc w:val="both"/>
        <w:rPr>
          <w:rFonts w:ascii="Times New Roman" w:eastAsia="Times New Roman" w:hAnsi="Times New Roman" w:cs="Times New Roman"/>
          <w:shd w:val="clear" w:color="auto" w:fill="FFFFFF"/>
        </w:rPr>
      </w:pPr>
      <w:r w:rsidRPr="00927BA2">
        <w:rPr>
          <w:rFonts w:ascii="Times New Roman" w:eastAsia="Times New Roman" w:hAnsi="Times New Roman" w:cs="Times New Roman"/>
          <w:shd w:val="clear" w:color="auto" w:fill="FFFFFF"/>
        </w:rPr>
        <w:t>Bien sûr</w:t>
      </w:r>
      <w:r w:rsidR="002B7B5A" w:rsidRPr="00927BA2">
        <w:rPr>
          <w:rFonts w:ascii="Times New Roman" w:eastAsia="Times New Roman" w:hAnsi="Times New Roman" w:cs="Times New Roman"/>
          <w:shd w:val="clear" w:color="auto" w:fill="FFFFFF"/>
        </w:rPr>
        <w:t>,</w:t>
      </w:r>
      <w:r w:rsidRPr="00927BA2">
        <w:rPr>
          <w:rFonts w:ascii="Times New Roman" w:eastAsia="Times New Roman" w:hAnsi="Times New Roman" w:cs="Times New Roman"/>
          <w:shd w:val="clear" w:color="auto" w:fill="FFFFFF"/>
        </w:rPr>
        <w:t xml:space="preserve"> le poids des pays émergent</w:t>
      </w:r>
      <w:r w:rsidR="00D629CC" w:rsidRPr="00927BA2">
        <w:rPr>
          <w:rFonts w:ascii="Times New Roman" w:eastAsia="Times New Roman" w:hAnsi="Times New Roman" w:cs="Times New Roman"/>
          <w:shd w:val="clear" w:color="auto" w:fill="FFFFFF"/>
        </w:rPr>
        <w:t>s</w:t>
      </w:r>
      <w:r w:rsidRPr="00927BA2">
        <w:rPr>
          <w:rFonts w:ascii="Times New Roman" w:eastAsia="Times New Roman" w:hAnsi="Times New Roman" w:cs="Times New Roman"/>
          <w:shd w:val="clear" w:color="auto" w:fill="FFFFFF"/>
        </w:rPr>
        <w:t xml:space="preserve"> a augmenté et la Chine est le pays principal. </w:t>
      </w:r>
      <w:r w:rsidR="00D31053" w:rsidRPr="00927BA2">
        <w:rPr>
          <w:rFonts w:ascii="Times New Roman" w:eastAsia="Times New Roman" w:hAnsi="Times New Roman" w:cs="Times New Roman"/>
          <w:shd w:val="clear" w:color="auto" w:fill="FFFFFF"/>
        </w:rPr>
        <w:t xml:space="preserve">Une crise en Chine pourrait en effet déclencher une crise mondiale. La chine essaie de diminuer sa dette mais sans un ralentissement de la croissance. Or c’est difficile. </w:t>
      </w:r>
    </w:p>
    <w:p w14:paraId="513FB685" w14:textId="77777777" w:rsidR="00CA6FB7" w:rsidRPr="00927BA2" w:rsidRDefault="00CA6FB7" w:rsidP="00927BA2">
      <w:pPr>
        <w:jc w:val="both"/>
        <w:rPr>
          <w:rFonts w:ascii="Times New Roman" w:eastAsia="Times New Roman" w:hAnsi="Times New Roman" w:cs="Times New Roman"/>
          <w:shd w:val="clear" w:color="auto" w:fill="FFFFFF"/>
        </w:rPr>
      </w:pPr>
    </w:p>
    <w:p w14:paraId="1449ED34" w14:textId="76A62A48" w:rsidR="007C0F7D" w:rsidRPr="00927BA2" w:rsidRDefault="00D31053" w:rsidP="00927BA2">
      <w:pPr>
        <w:jc w:val="both"/>
        <w:rPr>
          <w:rFonts w:ascii="Times New Roman" w:eastAsia="Times New Roman" w:hAnsi="Times New Roman" w:cs="Times New Roman"/>
        </w:rPr>
      </w:pPr>
      <w:r w:rsidRPr="00927BA2">
        <w:rPr>
          <w:rFonts w:ascii="Times New Roman" w:eastAsia="Times New Roman" w:hAnsi="Times New Roman" w:cs="Times New Roman"/>
          <w:u w:val="single"/>
          <w:shd w:val="clear" w:color="auto" w:fill="FFFFFF"/>
        </w:rPr>
        <w:t xml:space="preserve">François </w:t>
      </w:r>
      <w:proofErr w:type="spellStart"/>
      <w:r w:rsidRPr="00927BA2">
        <w:rPr>
          <w:rFonts w:ascii="Times New Roman" w:eastAsia="Times New Roman" w:hAnsi="Times New Roman" w:cs="Times New Roman"/>
          <w:u w:val="single"/>
          <w:shd w:val="clear" w:color="auto" w:fill="FFFFFF"/>
        </w:rPr>
        <w:t>Lenglet</w:t>
      </w:r>
      <w:proofErr w:type="spellEnd"/>
      <w:r w:rsidRPr="00927BA2">
        <w:rPr>
          <w:rFonts w:ascii="Times New Roman" w:eastAsia="Times New Roman" w:hAnsi="Times New Roman" w:cs="Times New Roman"/>
          <w:u w:val="single"/>
          <w:shd w:val="clear" w:color="auto" w:fill="FFFFFF"/>
        </w:rPr>
        <w:t> </w:t>
      </w:r>
      <w:r w:rsidRPr="00927BA2">
        <w:rPr>
          <w:rFonts w:ascii="Times New Roman" w:eastAsia="Times New Roman" w:hAnsi="Times New Roman" w:cs="Times New Roman"/>
          <w:shd w:val="clear" w:color="auto" w:fill="FFFFFF"/>
        </w:rPr>
        <w:t xml:space="preserve">: </w:t>
      </w:r>
      <w:r w:rsidR="000619B1" w:rsidRPr="00927BA2">
        <w:rPr>
          <w:rFonts w:ascii="Times New Roman" w:eastAsia="Times New Roman" w:hAnsi="Times New Roman" w:cs="Times New Roman"/>
        </w:rPr>
        <w:t>Est – ce que la prochaine crise ne risque pas de débuter en Chine compte tenu de ses déséquilibres financiers ?</w:t>
      </w:r>
    </w:p>
    <w:p w14:paraId="731D920B" w14:textId="77777777" w:rsidR="000619B1" w:rsidRPr="00927BA2" w:rsidRDefault="000619B1" w:rsidP="00927BA2">
      <w:pPr>
        <w:jc w:val="both"/>
        <w:rPr>
          <w:rFonts w:ascii="Times New Roman" w:eastAsia="Times New Roman" w:hAnsi="Times New Roman" w:cs="Times New Roman"/>
        </w:rPr>
      </w:pPr>
    </w:p>
    <w:p w14:paraId="5078AC00" w14:textId="77777777" w:rsidR="000619B1" w:rsidRPr="00927BA2" w:rsidRDefault="002B7B5A" w:rsidP="00927BA2">
      <w:pPr>
        <w:jc w:val="both"/>
        <w:rPr>
          <w:rFonts w:ascii="Times New Roman" w:hAnsi="Times New Roman" w:cs="Times New Roman"/>
          <w:u w:val="single"/>
        </w:rPr>
      </w:pPr>
      <w:r w:rsidRPr="00927BA2">
        <w:rPr>
          <w:rFonts w:ascii="Times New Roman" w:hAnsi="Times New Roman" w:cs="Times New Roman"/>
          <w:u w:val="single"/>
        </w:rPr>
        <w:t>Réponse de Patrick Artus.</w:t>
      </w:r>
    </w:p>
    <w:p w14:paraId="406B6D84" w14:textId="77777777" w:rsidR="00202850" w:rsidRPr="00927BA2" w:rsidRDefault="00E90DE4" w:rsidP="00927BA2">
      <w:pPr>
        <w:jc w:val="both"/>
        <w:rPr>
          <w:rFonts w:ascii="Times New Roman" w:hAnsi="Times New Roman" w:cs="Times New Roman"/>
        </w:rPr>
      </w:pPr>
      <w:r w:rsidRPr="00927BA2">
        <w:rPr>
          <w:rFonts w:ascii="Times New Roman" w:hAnsi="Times New Roman" w:cs="Times New Roman"/>
        </w:rPr>
        <w:t xml:space="preserve">Le taux d’endettement global de la Chine est de 260% du PIB. </w:t>
      </w:r>
      <w:r w:rsidR="00072C65" w:rsidRPr="00927BA2">
        <w:rPr>
          <w:rFonts w:ascii="Times New Roman" w:hAnsi="Times New Roman" w:cs="Times New Roman"/>
        </w:rPr>
        <w:t>C’e</w:t>
      </w:r>
      <w:r w:rsidR="00690302" w:rsidRPr="00927BA2">
        <w:rPr>
          <w:rFonts w:ascii="Times New Roman" w:hAnsi="Times New Roman" w:cs="Times New Roman"/>
        </w:rPr>
        <w:t>st le taux d’endettement global</w:t>
      </w:r>
      <w:r w:rsidR="00072C65" w:rsidRPr="00927BA2">
        <w:rPr>
          <w:rFonts w:ascii="Times New Roman" w:hAnsi="Times New Roman" w:cs="Times New Roman"/>
        </w:rPr>
        <w:t xml:space="preserve"> de la France et </w:t>
      </w:r>
      <w:r w:rsidR="00202850" w:rsidRPr="00927BA2">
        <w:rPr>
          <w:rFonts w:ascii="Times New Roman" w:hAnsi="Times New Roman" w:cs="Times New Roman"/>
        </w:rPr>
        <w:t xml:space="preserve">c’est </w:t>
      </w:r>
      <w:r w:rsidR="00072C65" w:rsidRPr="00927BA2">
        <w:rPr>
          <w:rFonts w:ascii="Times New Roman" w:hAnsi="Times New Roman" w:cs="Times New Roman"/>
        </w:rPr>
        <w:t xml:space="preserve">beaucoup moins que </w:t>
      </w:r>
      <w:r w:rsidR="00202850" w:rsidRPr="00927BA2">
        <w:rPr>
          <w:rFonts w:ascii="Times New Roman" w:hAnsi="Times New Roman" w:cs="Times New Roman"/>
        </w:rPr>
        <w:t>celui d</w:t>
      </w:r>
      <w:r w:rsidR="00072C65" w:rsidRPr="00927BA2">
        <w:rPr>
          <w:rFonts w:ascii="Times New Roman" w:hAnsi="Times New Roman" w:cs="Times New Roman"/>
        </w:rPr>
        <w:t xml:space="preserve">es </w:t>
      </w:r>
      <w:r w:rsidR="00202850" w:rsidRPr="00927BA2">
        <w:rPr>
          <w:rFonts w:ascii="Times New Roman" w:hAnsi="Times New Roman" w:cs="Times New Roman"/>
        </w:rPr>
        <w:t>É</w:t>
      </w:r>
      <w:r w:rsidR="00072C65" w:rsidRPr="00927BA2">
        <w:rPr>
          <w:rFonts w:ascii="Times New Roman" w:hAnsi="Times New Roman" w:cs="Times New Roman"/>
        </w:rPr>
        <w:t>tats-Unis. Est-ce dangereux ? C’est un pays qui a des caractéristiques particulières. Il y a d’abord le contrôle des capitaux. L’instabilité dans les pays émergents vient de la volatilité des capitaux. 2017, tout le monde investit dans les pays émergents. Puis 2018, il y a une aversion pour les pays émergents</w:t>
      </w:r>
      <w:r w:rsidR="00AA55B7" w:rsidRPr="00927BA2">
        <w:rPr>
          <w:rFonts w:ascii="Times New Roman" w:hAnsi="Times New Roman" w:cs="Times New Roman"/>
        </w:rPr>
        <w:t xml:space="preserve"> et </w:t>
      </w:r>
      <w:proofErr w:type="gramStart"/>
      <w:r w:rsidR="00AA55B7" w:rsidRPr="00927BA2">
        <w:rPr>
          <w:rFonts w:ascii="Times New Roman" w:hAnsi="Times New Roman" w:cs="Times New Roman"/>
        </w:rPr>
        <w:t>tous les investisseurs</w:t>
      </w:r>
      <w:proofErr w:type="gramEnd"/>
      <w:r w:rsidR="00AA55B7" w:rsidRPr="00927BA2">
        <w:rPr>
          <w:rFonts w:ascii="Times New Roman" w:hAnsi="Times New Roman" w:cs="Times New Roman"/>
        </w:rPr>
        <w:t xml:space="preserve"> vendent </w:t>
      </w:r>
      <w:r w:rsidR="00690302" w:rsidRPr="00927BA2">
        <w:rPr>
          <w:rFonts w:ascii="Times New Roman" w:hAnsi="Times New Roman" w:cs="Times New Roman"/>
        </w:rPr>
        <w:t>les actifs</w:t>
      </w:r>
      <w:r w:rsidR="00AA55B7" w:rsidRPr="00927BA2">
        <w:rPr>
          <w:rFonts w:ascii="Times New Roman" w:hAnsi="Times New Roman" w:cs="Times New Roman"/>
        </w:rPr>
        <w:t xml:space="preserve"> qu’ils détenaient dans les pays émergents. La crise des émergents résulte de l’instabilité des capitaux. </w:t>
      </w:r>
    </w:p>
    <w:p w14:paraId="745541E8" w14:textId="225D3860" w:rsidR="002B7B5A" w:rsidRPr="00927BA2" w:rsidRDefault="00AA55B7" w:rsidP="00927BA2">
      <w:pPr>
        <w:jc w:val="both"/>
        <w:rPr>
          <w:rFonts w:ascii="Times New Roman" w:hAnsi="Times New Roman" w:cs="Times New Roman"/>
        </w:rPr>
      </w:pPr>
      <w:r w:rsidRPr="00927BA2">
        <w:rPr>
          <w:rFonts w:ascii="Times New Roman" w:hAnsi="Times New Roman" w:cs="Times New Roman"/>
        </w:rPr>
        <w:t xml:space="preserve">Or en Chine, il y a un contrôle de l’entrée et de la sortie </w:t>
      </w:r>
      <w:r w:rsidR="00690302" w:rsidRPr="00927BA2">
        <w:rPr>
          <w:rFonts w:ascii="Times New Roman" w:hAnsi="Times New Roman" w:cs="Times New Roman"/>
        </w:rPr>
        <w:t>des capitaux. 7</w:t>
      </w:r>
      <w:r w:rsidRPr="00927BA2">
        <w:rPr>
          <w:rFonts w:ascii="Times New Roman" w:hAnsi="Times New Roman" w:cs="Times New Roman"/>
        </w:rPr>
        <w:t>0% du secteur financier appartient à l’</w:t>
      </w:r>
      <w:r w:rsidR="00202850" w:rsidRPr="00927BA2">
        <w:rPr>
          <w:rFonts w:ascii="Times New Roman" w:hAnsi="Times New Roman" w:cs="Times New Roman"/>
        </w:rPr>
        <w:t>É</w:t>
      </w:r>
      <w:r w:rsidR="00690302" w:rsidRPr="00927BA2">
        <w:rPr>
          <w:rFonts w:ascii="Times New Roman" w:hAnsi="Times New Roman" w:cs="Times New Roman"/>
        </w:rPr>
        <w:t>tat</w:t>
      </w:r>
      <w:r w:rsidR="00A43FC3" w:rsidRPr="00927BA2">
        <w:rPr>
          <w:rFonts w:ascii="Times New Roman" w:hAnsi="Times New Roman" w:cs="Times New Roman"/>
        </w:rPr>
        <w:t xml:space="preserve">. </w:t>
      </w:r>
      <w:r w:rsidR="00931FF2" w:rsidRPr="00927BA2">
        <w:rPr>
          <w:rFonts w:ascii="Times New Roman" w:hAnsi="Times New Roman" w:cs="Times New Roman"/>
        </w:rPr>
        <w:t>S</w:t>
      </w:r>
      <w:r w:rsidR="001E5DD8">
        <w:rPr>
          <w:rFonts w:ascii="Times New Roman" w:hAnsi="Times New Roman" w:cs="Times New Roman"/>
        </w:rPr>
        <w:t>’</w:t>
      </w:r>
      <w:r w:rsidR="00931FF2" w:rsidRPr="00927BA2">
        <w:rPr>
          <w:rFonts w:ascii="Times New Roman" w:hAnsi="Times New Roman" w:cs="Times New Roman"/>
        </w:rPr>
        <w:t>il y a un problème avec les banques chinoises, l’</w:t>
      </w:r>
      <w:r w:rsidR="00202850" w:rsidRPr="00927BA2">
        <w:rPr>
          <w:rFonts w:ascii="Times New Roman" w:hAnsi="Times New Roman" w:cs="Times New Roman"/>
        </w:rPr>
        <w:t>É</w:t>
      </w:r>
      <w:r w:rsidR="00931FF2" w:rsidRPr="00927BA2">
        <w:rPr>
          <w:rFonts w:ascii="Times New Roman" w:hAnsi="Times New Roman" w:cs="Times New Roman"/>
        </w:rPr>
        <w:t xml:space="preserve">tat chinois remet du capital dans les banques très rapidement. </w:t>
      </w:r>
      <w:r w:rsidR="00A43FC3" w:rsidRPr="00927BA2">
        <w:rPr>
          <w:rFonts w:ascii="Times New Roman" w:hAnsi="Times New Roman" w:cs="Times New Roman"/>
        </w:rPr>
        <w:t xml:space="preserve">Il y a donc peu de risque de crise bancaire en Chine. D’autre part, le taux d’épargne des </w:t>
      </w:r>
      <w:r w:rsidR="00202850" w:rsidRPr="00927BA2">
        <w:rPr>
          <w:rFonts w:ascii="Times New Roman" w:hAnsi="Times New Roman" w:cs="Times New Roman"/>
        </w:rPr>
        <w:t>ménages c</w:t>
      </w:r>
      <w:r w:rsidR="00A43FC3" w:rsidRPr="00927BA2">
        <w:rPr>
          <w:rFonts w:ascii="Times New Roman" w:hAnsi="Times New Roman" w:cs="Times New Roman"/>
        </w:rPr>
        <w:t>hinois est très élevé</w:t>
      </w:r>
      <w:r w:rsidR="00202850" w:rsidRPr="00927BA2">
        <w:rPr>
          <w:rFonts w:ascii="Times New Roman" w:hAnsi="Times New Roman" w:cs="Times New Roman"/>
        </w:rPr>
        <w:t> :</w:t>
      </w:r>
      <w:r w:rsidR="007F566E" w:rsidRPr="00927BA2">
        <w:rPr>
          <w:rFonts w:ascii="Times New Roman" w:hAnsi="Times New Roman" w:cs="Times New Roman"/>
        </w:rPr>
        <w:t xml:space="preserve"> 47%</w:t>
      </w:r>
      <w:r w:rsidR="00A43FC3" w:rsidRPr="00927BA2">
        <w:rPr>
          <w:rFonts w:ascii="Times New Roman" w:hAnsi="Times New Roman" w:cs="Times New Roman"/>
        </w:rPr>
        <w:t>. Ce qui permet à tout moment</w:t>
      </w:r>
      <w:r w:rsidR="005D25BB" w:rsidRPr="00927BA2">
        <w:rPr>
          <w:rFonts w:ascii="Times New Roman" w:hAnsi="Times New Roman" w:cs="Times New Roman"/>
        </w:rPr>
        <w:t>,</w:t>
      </w:r>
      <w:r w:rsidR="00A43FC3" w:rsidRPr="00927BA2">
        <w:rPr>
          <w:rFonts w:ascii="Times New Roman" w:hAnsi="Times New Roman" w:cs="Times New Roman"/>
        </w:rPr>
        <w:t xml:space="preserve"> à l’</w:t>
      </w:r>
      <w:r w:rsidR="00202850" w:rsidRPr="00927BA2">
        <w:rPr>
          <w:rFonts w:ascii="Times New Roman" w:hAnsi="Times New Roman" w:cs="Times New Roman"/>
        </w:rPr>
        <w:t>É</w:t>
      </w:r>
      <w:r w:rsidR="00A43FC3" w:rsidRPr="00927BA2">
        <w:rPr>
          <w:rFonts w:ascii="Times New Roman" w:hAnsi="Times New Roman" w:cs="Times New Roman"/>
        </w:rPr>
        <w:t>tat chinois</w:t>
      </w:r>
      <w:r w:rsidR="005D25BB" w:rsidRPr="00927BA2">
        <w:rPr>
          <w:rFonts w:ascii="Times New Roman" w:hAnsi="Times New Roman" w:cs="Times New Roman"/>
        </w:rPr>
        <w:t>,</w:t>
      </w:r>
      <w:r w:rsidR="00A43FC3" w:rsidRPr="00927BA2">
        <w:rPr>
          <w:rFonts w:ascii="Times New Roman" w:hAnsi="Times New Roman" w:cs="Times New Roman"/>
        </w:rPr>
        <w:t xml:space="preserve"> de lever les fonds dont il a besoin s</w:t>
      </w:r>
      <w:r w:rsidR="001E5DD8">
        <w:rPr>
          <w:rFonts w:ascii="Times New Roman" w:hAnsi="Times New Roman" w:cs="Times New Roman"/>
        </w:rPr>
        <w:t>’</w:t>
      </w:r>
      <w:r w:rsidR="00A43FC3" w:rsidRPr="00927BA2">
        <w:rPr>
          <w:rFonts w:ascii="Times New Roman" w:hAnsi="Times New Roman" w:cs="Times New Roman"/>
        </w:rPr>
        <w:t>il y a une crise. Il y a donc peu de chance que la prochaine crise financière vienne de Chine.</w:t>
      </w:r>
    </w:p>
    <w:p w14:paraId="05CE6323" w14:textId="77777777" w:rsidR="005D25BB" w:rsidRPr="00927BA2" w:rsidRDefault="005D25BB" w:rsidP="00927BA2">
      <w:pPr>
        <w:jc w:val="both"/>
        <w:rPr>
          <w:rFonts w:ascii="Times New Roman" w:hAnsi="Times New Roman" w:cs="Times New Roman"/>
        </w:rPr>
      </w:pPr>
    </w:p>
    <w:p w14:paraId="59BDE0F2" w14:textId="58A288E4" w:rsidR="005D25BB" w:rsidRPr="00927BA2" w:rsidRDefault="005D25BB" w:rsidP="00927BA2">
      <w:pPr>
        <w:jc w:val="both"/>
        <w:rPr>
          <w:rFonts w:ascii="Times New Roman" w:hAnsi="Times New Roman" w:cs="Times New Roman"/>
        </w:rPr>
      </w:pPr>
      <w:r w:rsidRPr="00927BA2">
        <w:rPr>
          <w:rFonts w:ascii="Times New Roman" w:hAnsi="Times New Roman" w:cs="Times New Roman"/>
          <w:u w:val="single"/>
        </w:rPr>
        <w:t xml:space="preserve">François </w:t>
      </w:r>
      <w:proofErr w:type="spellStart"/>
      <w:r w:rsidRPr="00927BA2">
        <w:rPr>
          <w:rFonts w:ascii="Times New Roman" w:hAnsi="Times New Roman" w:cs="Times New Roman"/>
          <w:u w:val="single"/>
        </w:rPr>
        <w:t>Lenglet</w:t>
      </w:r>
      <w:proofErr w:type="spellEnd"/>
      <w:r w:rsidRPr="00927BA2">
        <w:rPr>
          <w:rFonts w:ascii="Times New Roman" w:hAnsi="Times New Roman" w:cs="Times New Roman"/>
          <w:u w:val="single"/>
        </w:rPr>
        <w:t xml:space="preserve">. </w:t>
      </w:r>
      <w:r w:rsidRPr="00927BA2">
        <w:rPr>
          <w:rFonts w:ascii="Times New Roman" w:hAnsi="Times New Roman" w:cs="Times New Roman"/>
        </w:rPr>
        <w:t>Il y a beaucoup de questions sur la dette.</w:t>
      </w:r>
      <w:r w:rsidR="00B01F15" w:rsidRPr="00927BA2">
        <w:rPr>
          <w:rFonts w:ascii="Times New Roman" w:hAnsi="Times New Roman" w:cs="Times New Roman"/>
        </w:rPr>
        <w:t xml:space="preserve"> L’effacement de l’endettement mondial est-il possible ?</w:t>
      </w:r>
    </w:p>
    <w:p w14:paraId="646B9CB2" w14:textId="77777777" w:rsidR="00A312EF" w:rsidRPr="00927BA2" w:rsidRDefault="00A312EF" w:rsidP="00927BA2">
      <w:pPr>
        <w:jc w:val="both"/>
        <w:rPr>
          <w:rFonts w:ascii="Times New Roman" w:hAnsi="Times New Roman" w:cs="Times New Roman"/>
        </w:rPr>
      </w:pPr>
    </w:p>
    <w:p w14:paraId="0F675160" w14:textId="77777777" w:rsidR="00A312EF" w:rsidRPr="00927BA2" w:rsidRDefault="00A312EF" w:rsidP="00927BA2">
      <w:pPr>
        <w:jc w:val="both"/>
        <w:rPr>
          <w:rFonts w:ascii="Times New Roman" w:hAnsi="Times New Roman" w:cs="Times New Roman"/>
          <w:u w:val="single"/>
        </w:rPr>
      </w:pPr>
      <w:r w:rsidRPr="00927BA2">
        <w:rPr>
          <w:rFonts w:ascii="Times New Roman" w:hAnsi="Times New Roman" w:cs="Times New Roman"/>
          <w:u w:val="single"/>
        </w:rPr>
        <w:t xml:space="preserve">Réponse de Robert </w:t>
      </w:r>
      <w:proofErr w:type="spellStart"/>
      <w:r w:rsidRPr="00927BA2">
        <w:rPr>
          <w:rFonts w:ascii="Times New Roman" w:hAnsi="Times New Roman" w:cs="Times New Roman"/>
          <w:u w:val="single"/>
        </w:rPr>
        <w:t>Ophèle</w:t>
      </w:r>
      <w:proofErr w:type="spellEnd"/>
      <w:r w:rsidRPr="00927BA2">
        <w:rPr>
          <w:rFonts w:ascii="Times New Roman" w:hAnsi="Times New Roman" w:cs="Times New Roman"/>
          <w:u w:val="single"/>
        </w:rPr>
        <w:t>.</w:t>
      </w:r>
    </w:p>
    <w:p w14:paraId="09A99B42" w14:textId="77777777" w:rsidR="00A43FC3" w:rsidRPr="00927BA2" w:rsidRDefault="001F5AFA" w:rsidP="00927BA2">
      <w:pPr>
        <w:jc w:val="both"/>
        <w:rPr>
          <w:rFonts w:ascii="Times New Roman" w:hAnsi="Times New Roman" w:cs="Times New Roman"/>
        </w:rPr>
      </w:pPr>
      <w:r w:rsidRPr="00927BA2">
        <w:rPr>
          <w:rFonts w:ascii="Times New Roman" w:hAnsi="Times New Roman" w:cs="Times New Roman"/>
        </w:rPr>
        <w:t xml:space="preserve">Le pire </w:t>
      </w:r>
      <w:r w:rsidR="00202850" w:rsidRPr="00927BA2">
        <w:rPr>
          <w:rFonts w:ascii="Times New Roman" w:hAnsi="Times New Roman" w:cs="Times New Roman"/>
        </w:rPr>
        <w:t>est-ce</w:t>
      </w:r>
      <w:r w:rsidRPr="00927BA2">
        <w:rPr>
          <w:rFonts w:ascii="Times New Roman" w:hAnsi="Times New Roman" w:cs="Times New Roman"/>
        </w:rPr>
        <w:t xml:space="preserve"> l’inflation</w:t>
      </w:r>
      <w:r w:rsidR="00202850" w:rsidRPr="00927BA2">
        <w:rPr>
          <w:rFonts w:ascii="Times New Roman" w:hAnsi="Times New Roman" w:cs="Times New Roman"/>
        </w:rPr>
        <w:t> ?</w:t>
      </w:r>
      <w:r w:rsidRPr="00927BA2">
        <w:rPr>
          <w:rFonts w:ascii="Times New Roman" w:hAnsi="Times New Roman" w:cs="Times New Roman"/>
        </w:rPr>
        <w:t xml:space="preserve"> Ce n’est pas sûr. L’inflation est un moyen de réduire le poids de la dette. </w:t>
      </w:r>
    </w:p>
    <w:p w14:paraId="4AB5DC1D" w14:textId="77777777" w:rsidR="001F5AFA" w:rsidRPr="00927BA2" w:rsidRDefault="001F5AFA" w:rsidP="00927BA2">
      <w:pPr>
        <w:jc w:val="both"/>
        <w:rPr>
          <w:rFonts w:ascii="Times New Roman" w:hAnsi="Times New Roman" w:cs="Times New Roman"/>
        </w:rPr>
      </w:pPr>
    </w:p>
    <w:p w14:paraId="3DCA13A9" w14:textId="77777777" w:rsidR="001F5AFA" w:rsidRPr="00927BA2" w:rsidRDefault="00111786" w:rsidP="00927BA2">
      <w:pPr>
        <w:jc w:val="both"/>
        <w:rPr>
          <w:rFonts w:ascii="Times New Roman" w:hAnsi="Times New Roman" w:cs="Times New Roman"/>
        </w:rPr>
      </w:pPr>
      <w:r w:rsidRPr="00927BA2">
        <w:rPr>
          <w:rFonts w:ascii="Times New Roman" w:hAnsi="Times New Roman" w:cs="Times New Roman"/>
          <w:u w:val="single"/>
        </w:rPr>
        <w:t xml:space="preserve">François </w:t>
      </w:r>
      <w:proofErr w:type="spellStart"/>
      <w:r w:rsidRPr="00927BA2">
        <w:rPr>
          <w:rFonts w:ascii="Times New Roman" w:hAnsi="Times New Roman" w:cs="Times New Roman"/>
          <w:u w:val="single"/>
        </w:rPr>
        <w:t>Lenglet</w:t>
      </w:r>
      <w:proofErr w:type="spellEnd"/>
      <w:r w:rsidRPr="00927BA2">
        <w:rPr>
          <w:rFonts w:ascii="Times New Roman" w:hAnsi="Times New Roman" w:cs="Times New Roman"/>
          <w:u w:val="single"/>
        </w:rPr>
        <w:t xml:space="preserve">. </w:t>
      </w:r>
      <w:r w:rsidR="00F1779E" w:rsidRPr="00927BA2">
        <w:rPr>
          <w:rFonts w:ascii="Times New Roman" w:hAnsi="Times New Roman" w:cs="Times New Roman"/>
        </w:rPr>
        <w:t>Est-on condamné à vivre avec le poids de la dette ?</w:t>
      </w:r>
    </w:p>
    <w:p w14:paraId="0C610D0B" w14:textId="77777777" w:rsidR="00F1779E" w:rsidRPr="00927BA2" w:rsidRDefault="00F1779E" w:rsidP="00927BA2">
      <w:pPr>
        <w:jc w:val="both"/>
        <w:rPr>
          <w:rFonts w:ascii="Times New Roman" w:hAnsi="Times New Roman" w:cs="Times New Roman"/>
        </w:rPr>
      </w:pPr>
    </w:p>
    <w:p w14:paraId="023E1FE3" w14:textId="77777777" w:rsidR="00F1779E" w:rsidRPr="00927BA2" w:rsidRDefault="00F1779E" w:rsidP="00927BA2">
      <w:pPr>
        <w:jc w:val="both"/>
        <w:rPr>
          <w:rFonts w:ascii="Times New Roman" w:hAnsi="Times New Roman" w:cs="Times New Roman"/>
          <w:u w:val="single"/>
        </w:rPr>
      </w:pPr>
      <w:r w:rsidRPr="00927BA2">
        <w:rPr>
          <w:rFonts w:ascii="Times New Roman" w:hAnsi="Times New Roman" w:cs="Times New Roman"/>
          <w:u w:val="single"/>
        </w:rPr>
        <w:lastRenderedPageBreak/>
        <w:t xml:space="preserve">Réponse de Claudio </w:t>
      </w:r>
      <w:proofErr w:type="spellStart"/>
      <w:r w:rsidRPr="00927BA2">
        <w:rPr>
          <w:rFonts w:ascii="Times New Roman" w:hAnsi="Times New Roman" w:cs="Times New Roman"/>
          <w:u w:val="single"/>
        </w:rPr>
        <w:t>Borio</w:t>
      </w:r>
      <w:proofErr w:type="spellEnd"/>
      <w:r w:rsidRPr="00927BA2">
        <w:rPr>
          <w:rFonts w:ascii="Times New Roman" w:hAnsi="Times New Roman" w:cs="Times New Roman"/>
          <w:u w:val="single"/>
        </w:rPr>
        <w:t>.</w:t>
      </w:r>
    </w:p>
    <w:p w14:paraId="245A067B" w14:textId="77777777" w:rsidR="00F1779E" w:rsidRPr="00927BA2" w:rsidRDefault="00E752C0" w:rsidP="00927BA2">
      <w:pPr>
        <w:jc w:val="both"/>
        <w:rPr>
          <w:rFonts w:ascii="Times New Roman" w:hAnsi="Times New Roman" w:cs="Times New Roman"/>
        </w:rPr>
      </w:pPr>
      <w:r w:rsidRPr="00927BA2">
        <w:rPr>
          <w:rFonts w:ascii="Times New Roman" w:hAnsi="Times New Roman" w:cs="Times New Roman"/>
        </w:rPr>
        <w:t>Le problème de la dette est le problème principal à l’échelle mondiale dans les années à venir. La spirale infernale de la dette se</w:t>
      </w:r>
      <w:r w:rsidR="004324EB" w:rsidRPr="00927BA2">
        <w:rPr>
          <w:rFonts w:ascii="Times New Roman" w:hAnsi="Times New Roman" w:cs="Times New Roman"/>
        </w:rPr>
        <w:t xml:space="preserve"> matérialise</w:t>
      </w:r>
      <w:r w:rsidRPr="00927BA2">
        <w:rPr>
          <w:rFonts w:ascii="Times New Roman" w:hAnsi="Times New Roman" w:cs="Times New Roman"/>
        </w:rPr>
        <w:t xml:space="preserve"> par une baisse des taux d’intérêt depuis longtemps. </w:t>
      </w:r>
      <w:r w:rsidR="004324EB" w:rsidRPr="00927BA2">
        <w:rPr>
          <w:rFonts w:ascii="Times New Roman" w:hAnsi="Times New Roman" w:cs="Times New Roman"/>
        </w:rPr>
        <w:t>Le problème pour les banques centrales est de savoir jusqu’où remonter les taux d’intérê</w:t>
      </w:r>
      <w:r w:rsidR="00D34DC5" w:rsidRPr="00927BA2">
        <w:rPr>
          <w:rFonts w:ascii="Times New Roman" w:hAnsi="Times New Roman" w:cs="Times New Roman"/>
        </w:rPr>
        <w:t>t sans avoir de répercussions sur la dette et créer une crise</w:t>
      </w:r>
      <w:r w:rsidR="004324EB" w:rsidRPr="00927BA2">
        <w:rPr>
          <w:rFonts w:ascii="Times New Roman" w:hAnsi="Times New Roman" w:cs="Times New Roman"/>
        </w:rPr>
        <w:t>.</w:t>
      </w:r>
    </w:p>
    <w:p w14:paraId="2CB76D4F" w14:textId="77777777" w:rsidR="004324EB" w:rsidRPr="00927BA2" w:rsidRDefault="004324EB" w:rsidP="00927BA2">
      <w:pPr>
        <w:jc w:val="both"/>
        <w:rPr>
          <w:rFonts w:ascii="Times New Roman" w:hAnsi="Times New Roman" w:cs="Times New Roman"/>
        </w:rPr>
      </w:pPr>
    </w:p>
    <w:p w14:paraId="2552649D" w14:textId="77777777" w:rsidR="00D177C9" w:rsidRPr="00927BA2" w:rsidRDefault="001E2A02" w:rsidP="00927BA2">
      <w:pPr>
        <w:jc w:val="both"/>
        <w:rPr>
          <w:rFonts w:ascii="Times New Roman" w:hAnsi="Times New Roman" w:cs="Times New Roman"/>
          <w:u w:val="single"/>
        </w:rPr>
      </w:pPr>
      <w:r w:rsidRPr="00927BA2">
        <w:rPr>
          <w:rFonts w:ascii="Times New Roman" w:hAnsi="Times New Roman" w:cs="Times New Roman"/>
          <w:u w:val="single"/>
        </w:rPr>
        <w:t>Intervention de Patrick Artus.</w:t>
      </w:r>
    </w:p>
    <w:p w14:paraId="64EA9A46" w14:textId="77777777" w:rsidR="001E2A02" w:rsidRPr="00927BA2" w:rsidRDefault="001E2A02" w:rsidP="00927BA2">
      <w:pPr>
        <w:jc w:val="both"/>
        <w:rPr>
          <w:rFonts w:ascii="Times New Roman" w:hAnsi="Times New Roman" w:cs="Times New Roman"/>
        </w:rPr>
      </w:pPr>
      <w:r w:rsidRPr="00927BA2">
        <w:rPr>
          <w:rFonts w:ascii="Times New Roman" w:hAnsi="Times New Roman" w:cs="Times New Roman"/>
        </w:rPr>
        <w:t xml:space="preserve">Dans le livre de </w:t>
      </w:r>
      <w:r w:rsidR="00630003" w:rsidRPr="00927BA2">
        <w:rPr>
          <w:rFonts w:ascii="Times New Roman" w:hAnsi="Times New Roman" w:cs="Times New Roman"/>
        </w:rPr>
        <w:t xml:space="preserve">Carmen </w:t>
      </w:r>
      <w:proofErr w:type="spellStart"/>
      <w:r w:rsidRPr="00927BA2">
        <w:rPr>
          <w:rFonts w:ascii="Times New Roman" w:hAnsi="Times New Roman" w:cs="Times New Roman"/>
        </w:rPr>
        <w:t>Rheinart</w:t>
      </w:r>
      <w:proofErr w:type="spellEnd"/>
      <w:r w:rsidRPr="00927BA2">
        <w:rPr>
          <w:rFonts w:ascii="Times New Roman" w:hAnsi="Times New Roman" w:cs="Times New Roman"/>
        </w:rPr>
        <w:t xml:space="preserve"> et </w:t>
      </w:r>
      <w:r w:rsidR="00630003" w:rsidRPr="00927BA2">
        <w:rPr>
          <w:rFonts w:ascii="Times New Roman" w:hAnsi="Times New Roman" w:cs="Times New Roman"/>
        </w:rPr>
        <w:t xml:space="preserve">Kenneth </w:t>
      </w:r>
      <w:proofErr w:type="spellStart"/>
      <w:r w:rsidRPr="00927BA2">
        <w:rPr>
          <w:rFonts w:ascii="Times New Roman" w:hAnsi="Times New Roman" w:cs="Times New Roman"/>
        </w:rPr>
        <w:t>Rogoff</w:t>
      </w:r>
      <w:proofErr w:type="spellEnd"/>
      <w:r w:rsidRPr="00927BA2">
        <w:rPr>
          <w:rFonts w:ascii="Times New Roman" w:hAnsi="Times New Roman" w:cs="Times New Roman"/>
        </w:rPr>
        <w:t xml:space="preserve"> « Cette fo</w:t>
      </w:r>
      <w:r w:rsidR="00630003" w:rsidRPr="00927BA2">
        <w:rPr>
          <w:rFonts w:ascii="Times New Roman" w:hAnsi="Times New Roman" w:cs="Times New Roman"/>
        </w:rPr>
        <w:t>is c’est différent : huit siècles de folie financière</w:t>
      </w:r>
      <w:r w:rsidRPr="00927BA2">
        <w:rPr>
          <w:rFonts w:ascii="Times New Roman" w:hAnsi="Times New Roman" w:cs="Times New Roman"/>
        </w:rPr>
        <w:t> »</w:t>
      </w:r>
      <w:r w:rsidR="00630003" w:rsidRPr="00927BA2">
        <w:rPr>
          <w:rFonts w:ascii="Times New Roman" w:hAnsi="Times New Roman" w:cs="Times New Roman"/>
        </w:rPr>
        <w:t xml:space="preserve"> 2010, ils analysent comment on est sorti de la dette dans le passé. </w:t>
      </w:r>
    </w:p>
    <w:p w14:paraId="172D54F6" w14:textId="77777777" w:rsidR="00630003" w:rsidRPr="00927BA2" w:rsidRDefault="00630003" w:rsidP="00927BA2">
      <w:pPr>
        <w:jc w:val="both"/>
        <w:rPr>
          <w:rFonts w:ascii="Times New Roman" w:hAnsi="Times New Roman" w:cs="Times New Roman"/>
        </w:rPr>
      </w:pPr>
      <w:r w:rsidRPr="00927BA2">
        <w:rPr>
          <w:rFonts w:ascii="Times New Roman" w:hAnsi="Times New Roman" w:cs="Times New Roman"/>
        </w:rPr>
        <w:t>Premier message : on ne sort jamais de la dette par la croissance</w:t>
      </w:r>
      <w:r w:rsidR="00202850" w:rsidRPr="00927BA2">
        <w:rPr>
          <w:rFonts w:ascii="Times New Roman" w:hAnsi="Times New Roman" w:cs="Times New Roman"/>
        </w:rPr>
        <w:t xml:space="preserve"> (aucun exemple en six siècles)</w:t>
      </w:r>
      <w:r w:rsidRPr="00927BA2">
        <w:rPr>
          <w:rFonts w:ascii="Times New Roman" w:hAnsi="Times New Roman" w:cs="Times New Roman"/>
        </w:rPr>
        <w:t xml:space="preserve">. Les deux techniques utilisées sont l’inflation </w:t>
      </w:r>
      <w:r w:rsidR="00202850" w:rsidRPr="00927BA2">
        <w:rPr>
          <w:rFonts w:ascii="Times New Roman" w:hAnsi="Times New Roman" w:cs="Times New Roman"/>
        </w:rPr>
        <w:t xml:space="preserve">(qui diminue le taux d’intérêt réel) </w:t>
      </w:r>
      <w:r w:rsidRPr="00927BA2">
        <w:rPr>
          <w:rFonts w:ascii="Times New Roman" w:hAnsi="Times New Roman" w:cs="Times New Roman"/>
        </w:rPr>
        <w:t xml:space="preserve">et le défaut. </w:t>
      </w:r>
    </w:p>
    <w:p w14:paraId="41211990" w14:textId="77777777" w:rsidR="00630003" w:rsidRPr="00927BA2" w:rsidRDefault="00630003" w:rsidP="00927BA2">
      <w:pPr>
        <w:jc w:val="both"/>
        <w:rPr>
          <w:rFonts w:ascii="Times New Roman" w:hAnsi="Times New Roman" w:cs="Times New Roman"/>
        </w:rPr>
      </w:pPr>
    </w:p>
    <w:p w14:paraId="2DDE8BFF" w14:textId="77777777" w:rsidR="00630003" w:rsidRPr="00927BA2" w:rsidRDefault="00630003" w:rsidP="00927BA2">
      <w:pPr>
        <w:jc w:val="both"/>
        <w:rPr>
          <w:rFonts w:ascii="Times New Roman" w:hAnsi="Times New Roman" w:cs="Times New Roman"/>
          <w:u w:val="single"/>
        </w:rPr>
      </w:pPr>
      <w:r w:rsidRPr="00927BA2">
        <w:rPr>
          <w:rFonts w:ascii="Times New Roman" w:hAnsi="Times New Roman" w:cs="Times New Roman"/>
          <w:u w:val="single"/>
        </w:rPr>
        <w:t xml:space="preserve">Intervention de Claudio </w:t>
      </w:r>
      <w:proofErr w:type="spellStart"/>
      <w:r w:rsidRPr="00927BA2">
        <w:rPr>
          <w:rFonts w:ascii="Times New Roman" w:hAnsi="Times New Roman" w:cs="Times New Roman"/>
          <w:u w:val="single"/>
        </w:rPr>
        <w:t>Borio</w:t>
      </w:r>
      <w:proofErr w:type="spellEnd"/>
      <w:r w:rsidRPr="00927BA2">
        <w:rPr>
          <w:rFonts w:ascii="Times New Roman" w:hAnsi="Times New Roman" w:cs="Times New Roman"/>
          <w:u w:val="single"/>
        </w:rPr>
        <w:t>.</w:t>
      </w:r>
    </w:p>
    <w:p w14:paraId="4DAD7194" w14:textId="77777777" w:rsidR="00630003" w:rsidRPr="00927BA2" w:rsidRDefault="00AF3A1A" w:rsidP="00927BA2">
      <w:pPr>
        <w:jc w:val="both"/>
        <w:rPr>
          <w:rFonts w:ascii="Times New Roman" w:hAnsi="Times New Roman" w:cs="Times New Roman"/>
        </w:rPr>
      </w:pPr>
      <w:r w:rsidRPr="00927BA2">
        <w:rPr>
          <w:rFonts w:ascii="Times New Roman" w:hAnsi="Times New Roman" w:cs="Times New Roman"/>
        </w:rPr>
        <w:t xml:space="preserve">Le problème est qu’il est très difficile de générer de l’inflation et la raison est que nous vivons dans un monde qui est différent. L’inflation n’est pas la norme mais l’exception. </w:t>
      </w:r>
      <w:r w:rsidR="00F6622F" w:rsidRPr="00927BA2">
        <w:rPr>
          <w:rFonts w:ascii="Times New Roman" w:hAnsi="Times New Roman" w:cs="Times New Roman"/>
        </w:rPr>
        <w:t xml:space="preserve">Dans le monde où nous vivons avec une production mondiale, des avancées technologiques, il s’agit de trouver un équilibre entre l’inflation et le maintien de taux d’intérêt bas. </w:t>
      </w:r>
    </w:p>
    <w:p w14:paraId="11EB2099" w14:textId="77777777" w:rsidR="00F6622F" w:rsidRPr="00927BA2" w:rsidRDefault="00F6622F" w:rsidP="00927BA2">
      <w:pPr>
        <w:jc w:val="both"/>
        <w:rPr>
          <w:rFonts w:ascii="Times New Roman" w:hAnsi="Times New Roman" w:cs="Times New Roman"/>
        </w:rPr>
      </w:pPr>
    </w:p>
    <w:p w14:paraId="044E3B4B" w14:textId="77777777" w:rsidR="00F6622F" w:rsidRPr="00927BA2" w:rsidRDefault="00F6622F" w:rsidP="00927BA2">
      <w:pPr>
        <w:jc w:val="both"/>
        <w:rPr>
          <w:rFonts w:ascii="Times New Roman" w:hAnsi="Times New Roman" w:cs="Times New Roman"/>
        </w:rPr>
      </w:pPr>
      <w:proofErr w:type="spellStart"/>
      <w:r w:rsidRPr="00927BA2">
        <w:rPr>
          <w:rFonts w:ascii="Times New Roman" w:hAnsi="Times New Roman" w:cs="Times New Roman"/>
          <w:u w:val="single"/>
        </w:rPr>
        <w:t>Francois</w:t>
      </w:r>
      <w:proofErr w:type="spellEnd"/>
      <w:r w:rsidRPr="00927BA2">
        <w:rPr>
          <w:rFonts w:ascii="Times New Roman" w:hAnsi="Times New Roman" w:cs="Times New Roman"/>
          <w:u w:val="single"/>
        </w:rPr>
        <w:t xml:space="preserve"> </w:t>
      </w:r>
      <w:proofErr w:type="spellStart"/>
      <w:r w:rsidRPr="00927BA2">
        <w:rPr>
          <w:rFonts w:ascii="Times New Roman" w:hAnsi="Times New Roman" w:cs="Times New Roman"/>
          <w:u w:val="single"/>
        </w:rPr>
        <w:t>Lenglet</w:t>
      </w:r>
      <w:proofErr w:type="spellEnd"/>
      <w:r w:rsidRPr="00927BA2">
        <w:rPr>
          <w:rFonts w:ascii="Times New Roman" w:hAnsi="Times New Roman" w:cs="Times New Roman"/>
          <w:u w:val="single"/>
        </w:rPr>
        <w:t xml:space="preserve">. </w:t>
      </w:r>
      <w:r w:rsidRPr="00927BA2">
        <w:rPr>
          <w:rFonts w:ascii="Times New Roman" w:hAnsi="Times New Roman" w:cs="Times New Roman"/>
        </w:rPr>
        <w:t xml:space="preserve">Quelles sont les conséquences de ce dilemme ? </w:t>
      </w:r>
    </w:p>
    <w:p w14:paraId="48455814" w14:textId="77777777" w:rsidR="00630003" w:rsidRPr="00927BA2" w:rsidRDefault="00630003" w:rsidP="00927BA2">
      <w:pPr>
        <w:jc w:val="both"/>
        <w:rPr>
          <w:rFonts w:ascii="Times New Roman" w:hAnsi="Times New Roman" w:cs="Times New Roman"/>
        </w:rPr>
      </w:pPr>
    </w:p>
    <w:p w14:paraId="2750DB12" w14:textId="77777777" w:rsidR="00F6622F" w:rsidRPr="00927BA2" w:rsidRDefault="00F6622F" w:rsidP="00927BA2">
      <w:pPr>
        <w:jc w:val="both"/>
        <w:rPr>
          <w:rFonts w:ascii="Times New Roman" w:hAnsi="Times New Roman" w:cs="Times New Roman"/>
          <w:u w:val="single"/>
        </w:rPr>
      </w:pPr>
      <w:r w:rsidRPr="00927BA2">
        <w:rPr>
          <w:rFonts w:ascii="Times New Roman" w:hAnsi="Times New Roman" w:cs="Times New Roman"/>
          <w:u w:val="single"/>
        </w:rPr>
        <w:t xml:space="preserve">Claudio </w:t>
      </w:r>
      <w:proofErr w:type="spellStart"/>
      <w:r w:rsidRPr="00927BA2">
        <w:rPr>
          <w:rFonts w:ascii="Times New Roman" w:hAnsi="Times New Roman" w:cs="Times New Roman"/>
          <w:u w:val="single"/>
        </w:rPr>
        <w:t>Borio</w:t>
      </w:r>
      <w:proofErr w:type="spellEnd"/>
      <w:r w:rsidRPr="00927BA2">
        <w:rPr>
          <w:rFonts w:ascii="Times New Roman" w:hAnsi="Times New Roman" w:cs="Times New Roman"/>
          <w:u w:val="single"/>
        </w:rPr>
        <w:t>.</w:t>
      </w:r>
    </w:p>
    <w:p w14:paraId="63F11947" w14:textId="77777777" w:rsidR="00A50555" w:rsidRPr="00927BA2" w:rsidRDefault="00F57EFE" w:rsidP="00927BA2">
      <w:pPr>
        <w:jc w:val="both"/>
        <w:rPr>
          <w:rFonts w:ascii="Times New Roman" w:hAnsi="Times New Roman" w:cs="Times New Roman"/>
        </w:rPr>
      </w:pPr>
      <w:r w:rsidRPr="00927BA2">
        <w:rPr>
          <w:rFonts w:ascii="Times New Roman" w:hAnsi="Times New Roman" w:cs="Times New Roman"/>
        </w:rPr>
        <w:t>Le meilleur scénario serait des progrès technologiques qui pourraie</w:t>
      </w:r>
      <w:r w:rsidR="00A50555" w:rsidRPr="00927BA2">
        <w:rPr>
          <w:rFonts w:ascii="Times New Roman" w:hAnsi="Times New Roman" w:cs="Times New Roman"/>
        </w:rPr>
        <w:t>nt</w:t>
      </w:r>
      <w:r w:rsidRPr="00927BA2">
        <w:rPr>
          <w:rFonts w:ascii="Times New Roman" w:hAnsi="Times New Roman" w:cs="Times New Roman"/>
        </w:rPr>
        <w:t xml:space="preserve"> générer une croissance économique. </w:t>
      </w:r>
      <w:r w:rsidR="00A50555" w:rsidRPr="00927BA2">
        <w:rPr>
          <w:rFonts w:ascii="Times New Roman" w:hAnsi="Times New Roman" w:cs="Times New Roman"/>
        </w:rPr>
        <w:t>Le scénario le moins favorable serait de vouloir générer de l’inflation à tout prix et de passer de l’ouverture des économies à leur repli.</w:t>
      </w:r>
    </w:p>
    <w:p w14:paraId="61666142" w14:textId="77777777" w:rsidR="001E5DD8" w:rsidRDefault="001E5DD8" w:rsidP="00927BA2">
      <w:pPr>
        <w:rPr>
          <w:rFonts w:ascii="Times New Roman" w:hAnsi="Times New Roman" w:cs="Times New Roman"/>
        </w:rPr>
      </w:pPr>
    </w:p>
    <w:p w14:paraId="6A0811FA" w14:textId="77777777" w:rsidR="002969F7" w:rsidRDefault="00A50555" w:rsidP="00927BA2">
      <w:pPr>
        <w:rPr>
          <w:rStyle w:val="Lienhypertexte"/>
          <w:rFonts w:ascii="Times New Roman" w:hAnsi="Times New Roman" w:cs="Times New Roman"/>
          <w:color w:val="auto"/>
        </w:rPr>
      </w:pPr>
      <w:r w:rsidRPr="00927BA2">
        <w:rPr>
          <w:rFonts w:ascii="Times New Roman" w:hAnsi="Times New Roman" w:cs="Times New Roman"/>
          <w:u w:val="single"/>
        </w:rPr>
        <w:t>Cinquième intervenant :</w:t>
      </w:r>
      <w:r w:rsidR="002969F7">
        <w:rPr>
          <w:rFonts w:ascii="Times New Roman" w:hAnsi="Times New Roman" w:cs="Times New Roman"/>
        </w:rPr>
        <w:t xml:space="preserve"> </w:t>
      </w:r>
      <w:hyperlink r:id="rId20" w:history="1">
        <w:r w:rsidR="00780F6A" w:rsidRPr="00927BA2">
          <w:rPr>
            <w:rStyle w:val="Lienhypertexte"/>
            <w:rFonts w:ascii="Times New Roman" w:hAnsi="Times New Roman" w:cs="Times New Roman"/>
            <w:color w:val="auto"/>
          </w:rPr>
          <w:t>Odile Renaud-</w:t>
        </w:r>
        <w:proofErr w:type="spellStart"/>
        <w:r w:rsidR="00780F6A" w:rsidRPr="00927BA2">
          <w:rPr>
            <w:rStyle w:val="Lienhypertexte"/>
            <w:rFonts w:ascii="Times New Roman" w:hAnsi="Times New Roman" w:cs="Times New Roman"/>
            <w:color w:val="auto"/>
          </w:rPr>
          <w:t>Basso</w:t>
        </w:r>
        <w:proofErr w:type="spellEnd"/>
      </w:hyperlink>
    </w:p>
    <w:p w14:paraId="67E0C6D1" w14:textId="52A680A8" w:rsidR="00A50555" w:rsidRPr="00927BA2" w:rsidRDefault="00A50555" w:rsidP="00927BA2">
      <w:pPr>
        <w:rPr>
          <w:rFonts w:ascii="Times New Roman" w:hAnsi="Times New Roman" w:cs="Times New Roman"/>
          <w:u w:val="single"/>
        </w:rPr>
      </w:pPr>
    </w:p>
    <w:p w14:paraId="3538218F" w14:textId="6D4876D1" w:rsidR="004212B1" w:rsidRPr="00927BA2" w:rsidRDefault="00CE24B1" w:rsidP="00927BA2">
      <w:pPr>
        <w:jc w:val="both"/>
        <w:rPr>
          <w:rFonts w:ascii="Times New Roman" w:hAnsi="Times New Roman" w:cs="Times New Roman"/>
        </w:rPr>
      </w:pPr>
      <w:r w:rsidRPr="00927BA2">
        <w:rPr>
          <w:rFonts w:ascii="Times New Roman" w:hAnsi="Times New Roman" w:cs="Times New Roman"/>
        </w:rPr>
        <w:t>On observe un ralentissement économique notamment en Europe</w:t>
      </w:r>
      <w:r w:rsidR="00AD740B" w:rsidRPr="00927BA2">
        <w:rPr>
          <w:rFonts w:ascii="Times New Roman" w:hAnsi="Times New Roman" w:cs="Times New Roman"/>
        </w:rPr>
        <w:t>,</w:t>
      </w:r>
      <w:r w:rsidRPr="00927BA2">
        <w:rPr>
          <w:rFonts w:ascii="Times New Roman" w:hAnsi="Times New Roman" w:cs="Times New Roman"/>
        </w:rPr>
        <w:t xml:space="preserve"> mais il ne doit pas être vu comme un début de crise. Il est plutôt lié à des effets cycliques, tels que des tensions sur l’offre</w:t>
      </w:r>
      <w:r w:rsidR="007B3507" w:rsidRPr="00927BA2">
        <w:rPr>
          <w:rFonts w:ascii="Times New Roman" w:hAnsi="Times New Roman" w:cs="Times New Roman"/>
        </w:rPr>
        <w:t xml:space="preserve"> et l’impact des politiques monétaires très progressistes. Il y a aussi des facteurs structurels et politiques qui peuvent peser à moyen terme. Il s’agit des tensions politiques, notamment le retour du protectionnisme et des tensions commerciales, qui peuvent avoir un effet sur la dynamique économique. Mais ces évolutions ne la</w:t>
      </w:r>
      <w:r w:rsidR="004B576B" w:rsidRPr="00927BA2">
        <w:rPr>
          <w:rFonts w:ascii="Times New Roman" w:hAnsi="Times New Roman" w:cs="Times New Roman"/>
        </w:rPr>
        <w:t>issent pas présager une</w:t>
      </w:r>
      <w:r w:rsidR="00AD740B" w:rsidRPr="00927BA2">
        <w:rPr>
          <w:rFonts w:ascii="Times New Roman" w:hAnsi="Times New Roman" w:cs="Times New Roman"/>
        </w:rPr>
        <w:t xml:space="preserve"> crise telle que nous l’avons </w:t>
      </w:r>
      <w:r w:rsidR="007B3507" w:rsidRPr="00927BA2">
        <w:rPr>
          <w:rFonts w:ascii="Times New Roman" w:hAnsi="Times New Roman" w:cs="Times New Roman"/>
        </w:rPr>
        <w:t>vécu en 2008.</w:t>
      </w:r>
    </w:p>
    <w:p w14:paraId="456C386D" w14:textId="77777777" w:rsidR="00202850" w:rsidRPr="00927BA2" w:rsidRDefault="00202850" w:rsidP="00927BA2">
      <w:pPr>
        <w:jc w:val="both"/>
        <w:rPr>
          <w:rFonts w:ascii="Times New Roman" w:hAnsi="Times New Roman" w:cs="Times New Roman"/>
        </w:rPr>
      </w:pPr>
    </w:p>
    <w:p w14:paraId="63BD8064" w14:textId="77777777" w:rsidR="007B3507" w:rsidRPr="00927BA2" w:rsidRDefault="002E5F90" w:rsidP="00927BA2">
      <w:pPr>
        <w:jc w:val="both"/>
        <w:rPr>
          <w:rFonts w:ascii="Times New Roman" w:hAnsi="Times New Roman" w:cs="Times New Roman"/>
        </w:rPr>
      </w:pPr>
      <w:r w:rsidRPr="00927BA2">
        <w:rPr>
          <w:rFonts w:ascii="Times New Roman" w:hAnsi="Times New Roman" w:cs="Times New Roman"/>
        </w:rPr>
        <w:t>Par ailleurs de nombreuses mesures ont été prises pour renforcer notre système financier et notre système économique global :</w:t>
      </w:r>
    </w:p>
    <w:p w14:paraId="77F37183" w14:textId="77777777" w:rsidR="002E5F90" w:rsidRPr="00927BA2" w:rsidRDefault="002E5F90" w:rsidP="00927BA2">
      <w:pPr>
        <w:pStyle w:val="Paragraphedeliste"/>
        <w:numPr>
          <w:ilvl w:val="0"/>
          <w:numId w:val="2"/>
        </w:numPr>
        <w:jc w:val="both"/>
        <w:rPr>
          <w:rFonts w:ascii="Times New Roman" w:hAnsi="Times New Roman" w:cs="Times New Roman"/>
        </w:rPr>
      </w:pPr>
      <w:r w:rsidRPr="00927BA2">
        <w:rPr>
          <w:rFonts w:ascii="Times New Roman" w:hAnsi="Times New Roman" w:cs="Times New Roman"/>
        </w:rPr>
        <w:t>les stress-tests</w:t>
      </w:r>
    </w:p>
    <w:p w14:paraId="5156B217" w14:textId="3DEE3205" w:rsidR="002E5F90" w:rsidRPr="00927BA2" w:rsidRDefault="00832F82" w:rsidP="00927BA2">
      <w:pPr>
        <w:pStyle w:val="Paragraphedeliste"/>
        <w:numPr>
          <w:ilvl w:val="0"/>
          <w:numId w:val="2"/>
        </w:numPr>
        <w:jc w:val="both"/>
        <w:rPr>
          <w:rFonts w:ascii="Times New Roman" w:hAnsi="Times New Roman" w:cs="Times New Roman"/>
        </w:rPr>
      </w:pPr>
      <w:r w:rsidRPr="00927BA2">
        <w:rPr>
          <w:rFonts w:ascii="Times New Roman" w:hAnsi="Times New Roman" w:cs="Times New Roman"/>
        </w:rPr>
        <w:t xml:space="preserve">le </w:t>
      </w:r>
      <w:r w:rsidR="002E5F90" w:rsidRPr="00927BA2">
        <w:rPr>
          <w:rFonts w:ascii="Times New Roman" w:hAnsi="Times New Roman" w:cs="Times New Roman"/>
        </w:rPr>
        <w:t>renforcement de la supervision des banques ;</w:t>
      </w:r>
    </w:p>
    <w:p w14:paraId="05FAEDCE" w14:textId="7601B005" w:rsidR="002E5F90" w:rsidRPr="00927BA2" w:rsidRDefault="00832F82" w:rsidP="00927BA2">
      <w:pPr>
        <w:pStyle w:val="Paragraphedeliste"/>
        <w:numPr>
          <w:ilvl w:val="0"/>
          <w:numId w:val="2"/>
        </w:numPr>
        <w:jc w:val="both"/>
        <w:rPr>
          <w:rFonts w:ascii="Times New Roman" w:hAnsi="Times New Roman" w:cs="Times New Roman"/>
        </w:rPr>
      </w:pPr>
      <w:r w:rsidRPr="00927BA2">
        <w:rPr>
          <w:rFonts w:ascii="Times New Roman" w:hAnsi="Times New Roman" w:cs="Times New Roman"/>
        </w:rPr>
        <w:t xml:space="preserve">le </w:t>
      </w:r>
      <w:r w:rsidR="002E5F90" w:rsidRPr="00927BA2">
        <w:rPr>
          <w:rFonts w:ascii="Times New Roman" w:hAnsi="Times New Roman" w:cs="Times New Roman"/>
        </w:rPr>
        <w:t>renforcement des mécanismes d’intervention de solidarité au sein de la zone euro ;</w:t>
      </w:r>
    </w:p>
    <w:p w14:paraId="0681BC53" w14:textId="39CAB796" w:rsidR="002E5F90" w:rsidRPr="00927BA2" w:rsidRDefault="00832F82" w:rsidP="00927BA2">
      <w:pPr>
        <w:pStyle w:val="Paragraphedeliste"/>
        <w:numPr>
          <w:ilvl w:val="0"/>
          <w:numId w:val="2"/>
        </w:numPr>
        <w:jc w:val="both"/>
        <w:rPr>
          <w:rFonts w:ascii="Times New Roman" w:hAnsi="Times New Roman" w:cs="Times New Roman"/>
        </w:rPr>
      </w:pPr>
      <w:r w:rsidRPr="00927BA2">
        <w:rPr>
          <w:rFonts w:ascii="Times New Roman" w:hAnsi="Times New Roman" w:cs="Times New Roman"/>
        </w:rPr>
        <w:t xml:space="preserve">la </w:t>
      </w:r>
      <w:r w:rsidR="002E5F90" w:rsidRPr="00927BA2">
        <w:rPr>
          <w:rFonts w:ascii="Times New Roman" w:hAnsi="Times New Roman" w:cs="Times New Roman"/>
        </w:rPr>
        <w:t xml:space="preserve">création de l’Union bancaire, </w:t>
      </w:r>
    </w:p>
    <w:p w14:paraId="3A227061" w14:textId="45144A56" w:rsidR="002E5F90" w:rsidRPr="00927BA2" w:rsidRDefault="00832F82" w:rsidP="00927BA2">
      <w:pPr>
        <w:pStyle w:val="Paragraphedeliste"/>
        <w:numPr>
          <w:ilvl w:val="0"/>
          <w:numId w:val="2"/>
        </w:numPr>
        <w:jc w:val="both"/>
        <w:rPr>
          <w:rFonts w:ascii="Times New Roman" w:hAnsi="Times New Roman" w:cs="Times New Roman"/>
        </w:rPr>
      </w:pPr>
      <w:r w:rsidRPr="00927BA2">
        <w:rPr>
          <w:rFonts w:ascii="Times New Roman" w:hAnsi="Times New Roman" w:cs="Times New Roman"/>
        </w:rPr>
        <w:t xml:space="preserve">la </w:t>
      </w:r>
      <w:r w:rsidR="002E5F90" w:rsidRPr="00927BA2">
        <w:rPr>
          <w:rFonts w:ascii="Times New Roman" w:hAnsi="Times New Roman" w:cs="Times New Roman"/>
        </w:rPr>
        <w:t>création du MES (mécanisme européen de stabilité) qui permet de faire des financements massifs lorsqu’un pays a des difficultés d’accès aux marchés financiers</w:t>
      </w:r>
      <w:r w:rsidR="001E5DD8">
        <w:rPr>
          <w:rFonts w:ascii="Times New Roman" w:hAnsi="Times New Roman" w:cs="Times New Roman"/>
        </w:rPr>
        <w:t> ;</w:t>
      </w:r>
    </w:p>
    <w:p w14:paraId="563E03DE" w14:textId="77777777" w:rsidR="002E5F90" w:rsidRPr="00927BA2" w:rsidRDefault="00615F37" w:rsidP="00927BA2">
      <w:pPr>
        <w:pStyle w:val="Paragraphedeliste"/>
        <w:numPr>
          <w:ilvl w:val="0"/>
          <w:numId w:val="2"/>
        </w:numPr>
        <w:jc w:val="both"/>
        <w:rPr>
          <w:rFonts w:ascii="Times New Roman" w:hAnsi="Times New Roman" w:cs="Times New Roman"/>
        </w:rPr>
      </w:pPr>
      <w:r w:rsidRPr="00927BA2">
        <w:rPr>
          <w:rFonts w:ascii="Times New Roman" w:hAnsi="Times New Roman" w:cs="Times New Roman"/>
        </w:rPr>
        <w:t>les accords de Bâle III.</w:t>
      </w:r>
    </w:p>
    <w:p w14:paraId="24273231" w14:textId="109441EC" w:rsidR="00615F37" w:rsidRPr="00927BA2" w:rsidRDefault="008E13CC" w:rsidP="00927BA2">
      <w:pPr>
        <w:jc w:val="both"/>
        <w:rPr>
          <w:rFonts w:ascii="Times New Roman" w:hAnsi="Times New Roman" w:cs="Times New Roman"/>
        </w:rPr>
      </w:pPr>
      <w:r w:rsidRPr="00927BA2">
        <w:rPr>
          <w:rFonts w:ascii="Times New Roman" w:hAnsi="Times New Roman" w:cs="Times New Roman"/>
        </w:rPr>
        <w:t>On est aujourd’hui mieux outillé</w:t>
      </w:r>
      <w:r w:rsidR="00343002" w:rsidRPr="00927BA2">
        <w:rPr>
          <w:rFonts w:ascii="Times New Roman" w:hAnsi="Times New Roman" w:cs="Times New Roman"/>
        </w:rPr>
        <w:t>,</w:t>
      </w:r>
      <w:r w:rsidRPr="00927BA2">
        <w:rPr>
          <w:rFonts w:ascii="Times New Roman" w:hAnsi="Times New Roman" w:cs="Times New Roman"/>
        </w:rPr>
        <w:t xml:space="preserve"> mais les risques restent importants.</w:t>
      </w:r>
      <w:r w:rsidR="00405E22" w:rsidRPr="00927BA2">
        <w:rPr>
          <w:rFonts w:ascii="Times New Roman" w:hAnsi="Times New Roman" w:cs="Times New Roman"/>
        </w:rPr>
        <w:t xml:space="preserve"> Il y a deux sortes de risques</w:t>
      </w:r>
      <w:r w:rsidR="00343002" w:rsidRPr="00927BA2">
        <w:rPr>
          <w:rFonts w:ascii="Times New Roman" w:hAnsi="Times New Roman" w:cs="Times New Roman"/>
        </w:rPr>
        <w:t>, les risques</w:t>
      </w:r>
      <w:r w:rsidR="00405E22" w:rsidRPr="00927BA2">
        <w:rPr>
          <w:rFonts w:ascii="Times New Roman" w:hAnsi="Times New Roman" w:cs="Times New Roman"/>
        </w:rPr>
        <w:t xml:space="preserve"> politiques et financiers.</w:t>
      </w:r>
    </w:p>
    <w:p w14:paraId="2AB3F66D" w14:textId="6E6A8730" w:rsidR="00E82F86" w:rsidRPr="00927BA2" w:rsidRDefault="00E82F86" w:rsidP="00927BA2">
      <w:pPr>
        <w:jc w:val="both"/>
        <w:rPr>
          <w:rFonts w:ascii="Times New Roman" w:hAnsi="Times New Roman" w:cs="Times New Roman"/>
        </w:rPr>
      </w:pPr>
    </w:p>
    <w:p w14:paraId="0DA42620" w14:textId="77777777" w:rsidR="00405E22" w:rsidRPr="00927BA2" w:rsidRDefault="00405E22" w:rsidP="00927BA2">
      <w:pPr>
        <w:pStyle w:val="Paragraphedeliste"/>
        <w:numPr>
          <w:ilvl w:val="0"/>
          <w:numId w:val="2"/>
        </w:numPr>
        <w:jc w:val="both"/>
        <w:rPr>
          <w:rFonts w:ascii="Times New Roman" w:hAnsi="Times New Roman" w:cs="Times New Roman"/>
          <w:u w:val="single"/>
        </w:rPr>
      </w:pPr>
      <w:r w:rsidRPr="00927BA2">
        <w:rPr>
          <w:rFonts w:ascii="Times New Roman" w:hAnsi="Times New Roman" w:cs="Times New Roman"/>
          <w:u w:val="single"/>
        </w:rPr>
        <w:t>Les risques politiques.</w:t>
      </w:r>
    </w:p>
    <w:p w14:paraId="6D574083" w14:textId="77777777" w:rsidR="00405E22" w:rsidRPr="00927BA2" w:rsidRDefault="00DF0C3C" w:rsidP="00927BA2">
      <w:pPr>
        <w:ind w:left="60"/>
        <w:jc w:val="both"/>
        <w:rPr>
          <w:rFonts w:ascii="Times New Roman" w:hAnsi="Times New Roman" w:cs="Times New Roman"/>
        </w:rPr>
      </w:pPr>
      <w:r w:rsidRPr="00927BA2">
        <w:rPr>
          <w:rFonts w:ascii="Times New Roman" w:hAnsi="Times New Roman" w:cs="Times New Roman"/>
        </w:rPr>
        <w:t xml:space="preserve">Le soutien à l’intégration européenne est affaibli (par exemple avec l’Italie). Il y a des tensions commerciales avec la politique américaine. L’environnement géopolitique a aussi des effets notamment sur la hausse du prix du pétrole (Iran). </w:t>
      </w:r>
    </w:p>
    <w:p w14:paraId="2226D21B" w14:textId="77777777" w:rsidR="00410DB9" w:rsidRPr="00927BA2" w:rsidRDefault="00410DB9" w:rsidP="00927BA2">
      <w:pPr>
        <w:ind w:left="60"/>
        <w:jc w:val="both"/>
        <w:rPr>
          <w:rFonts w:ascii="Times New Roman" w:hAnsi="Times New Roman" w:cs="Times New Roman"/>
        </w:rPr>
      </w:pPr>
    </w:p>
    <w:p w14:paraId="4752C5D8" w14:textId="77777777" w:rsidR="00405E22" w:rsidRPr="00927BA2" w:rsidRDefault="00405E22" w:rsidP="00927BA2">
      <w:pPr>
        <w:pStyle w:val="Paragraphedeliste"/>
        <w:numPr>
          <w:ilvl w:val="0"/>
          <w:numId w:val="2"/>
        </w:numPr>
        <w:jc w:val="both"/>
        <w:rPr>
          <w:rFonts w:ascii="Times New Roman" w:hAnsi="Times New Roman" w:cs="Times New Roman"/>
          <w:u w:val="single"/>
        </w:rPr>
      </w:pPr>
      <w:r w:rsidRPr="00927BA2">
        <w:rPr>
          <w:rFonts w:ascii="Times New Roman" w:hAnsi="Times New Roman" w:cs="Times New Roman"/>
          <w:u w:val="single"/>
        </w:rPr>
        <w:t>Les risques financiers.</w:t>
      </w:r>
    </w:p>
    <w:p w14:paraId="4D7CCACE" w14:textId="77777777" w:rsidR="00DF0C3C" w:rsidRPr="00927BA2" w:rsidRDefault="00DF0C3C" w:rsidP="00927BA2">
      <w:pPr>
        <w:jc w:val="both"/>
        <w:rPr>
          <w:rFonts w:ascii="Times New Roman" w:hAnsi="Times New Roman" w:cs="Times New Roman"/>
        </w:rPr>
      </w:pPr>
      <w:r w:rsidRPr="00927BA2">
        <w:rPr>
          <w:rFonts w:ascii="Times New Roman" w:hAnsi="Times New Roman" w:cs="Times New Roman"/>
        </w:rPr>
        <w:t xml:space="preserve">Le niveau de valorisation des actifs est très élevé notamment aux </w:t>
      </w:r>
      <w:r w:rsidR="00202850" w:rsidRPr="00927BA2">
        <w:rPr>
          <w:rFonts w:ascii="Times New Roman" w:hAnsi="Times New Roman" w:cs="Times New Roman"/>
        </w:rPr>
        <w:t>É</w:t>
      </w:r>
      <w:r w:rsidRPr="00927BA2">
        <w:rPr>
          <w:rFonts w:ascii="Times New Roman" w:hAnsi="Times New Roman" w:cs="Times New Roman"/>
        </w:rPr>
        <w:t>tats-</w:t>
      </w:r>
      <w:proofErr w:type="gramStart"/>
      <w:r w:rsidRPr="00927BA2">
        <w:rPr>
          <w:rFonts w:ascii="Times New Roman" w:hAnsi="Times New Roman" w:cs="Times New Roman"/>
        </w:rPr>
        <w:t>Unis  (</w:t>
      </w:r>
      <w:proofErr w:type="gramEnd"/>
      <w:r w:rsidRPr="00927BA2">
        <w:rPr>
          <w:rFonts w:ascii="Times New Roman" w:hAnsi="Times New Roman" w:cs="Times New Roman"/>
        </w:rPr>
        <w:t>lié au contexte de taux d’intérêt bas).</w:t>
      </w:r>
    </w:p>
    <w:p w14:paraId="477D2AC9" w14:textId="07D14004" w:rsidR="007B3507" w:rsidRPr="00927BA2" w:rsidRDefault="00600723" w:rsidP="00927BA2">
      <w:pPr>
        <w:jc w:val="both"/>
        <w:rPr>
          <w:rFonts w:ascii="Times New Roman" w:hAnsi="Times New Roman" w:cs="Times New Roman"/>
        </w:rPr>
      </w:pPr>
      <w:r w:rsidRPr="00927BA2">
        <w:rPr>
          <w:rFonts w:ascii="Times New Roman" w:hAnsi="Times New Roman" w:cs="Times New Roman"/>
        </w:rPr>
        <w:t xml:space="preserve">De nombreux pays émergents sont très dépendants du financement extérieur et des flux de capitaux. </w:t>
      </w:r>
      <w:r w:rsidR="00A051FA" w:rsidRPr="00927BA2">
        <w:rPr>
          <w:rFonts w:ascii="Times New Roman" w:hAnsi="Times New Roman" w:cs="Times New Roman"/>
        </w:rPr>
        <w:t>Les deux pays émergents les plus directement touchés sont</w:t>
      </w:r>
      <w:r w:rsidR="00410DB9" w:rsidRPr="00927BA2">
        <w:rPr>
          <w:rFonts w:ascii="Times New Roman" w:hAnsi="Times New Roman" w:cs="Times New Roman"/>
        </w:rPr>
        <w:t> :</w:t>
      </w:r>
      <w:r w:rsidR="00A051FA" w:rsidRPr="00927BA2">
        <w:rPr>
          <w:rFonts w:ascii="Times New Roman" w:hAnsi="Times New Roman" w:cs="Times New Roman"/>
        </w:rPr>
        <w:t xml:space="preserve"> la Turquie et l’Argentine. </w:t>
      </w:r>
      <w:r w:rsidR="0065456B" w:rsidRPr="00927BA2">
        <w:rPr>
          <w:rFonts w:ascii="Times New Roman" w:hAnsi="Times New Roman" w:cs="Times New Roman"/>
        </w:rPr>
        <w:t xml:space="preserve">Une augmentation soudaine des taux d’intérêt aux </w:t>
      </w:r>
      <w:r w:rsidR="00202850" w:rsidRPr="00927BA2">
        <w:rPr>
          <w:rFonts w:ascii="Times New Roman" w:hAnsi="Times New Roman" w:cs="Times New Roman"/>
        </w:rPr>
        <w:t>É</w:t>
      </w:r>
      <w:r w:rsidR="0065456B" w:rsidRPr="00927BA2">
        <w:rPr>
          <w:rFonts w:ascii="Times New Roman" w:hAnsi="Times New Roman" w:cs="Times New Roman"/>
        </w:rPr>
        <w:t xml:space="preserve">tats-Unis pourrait </w:t>
      </w:r>
      <w:r w:rsidR="00C839B3" w:rsidRPr="00927BA2">
        <w:rPr>
          <w:rFonts w:ascii="Times New Roman" w:hAnsi="Times New Roman" w:cs="Times New Roman"/>
        </w:rPr>
        <w:t xml:space="preserve">avoir un effet déstabilisateur pour les pays émergents. </w:t>
      </w:r>
    </w:p>
    <w:p w14:paraId="27DF34B7" w14:textId="77777777" w:rsidR="00AE7525" w:rsidRPr="00927BA2" w:rsidRDefault="00AE7525" w:rsidP="00927BA2">
      <w:pPr>
        <w:jc w:val="both"/>
        <w:rPr>
          <w:rFonts w:ascii="Times New Roman" w:hAnsi="Times New Roman" w:cs="Times New Roman"/>
        </w:rPr>
      </w:pPr>
      <w:r w:rsidRPr="00927BA2">
        <w:rPr>
          <w:rFonts w:ascii="Times New Roman" w:hAnsi="Times New Roman" w:cs="Times New Roman"/>
        </w:rPr>
        <w:t>Un autre risque est la situation dans la zone euro. Les tensions que provoquent les choix du gouvernement Italien, ont des effets directs sur les conditions de financement du pays. Un mouvement de défiance des marchés financiers entraîner</w:t>
      </w:r>
      <w:r w:rsidR="00F72CC3" w:rsidRPr="00927BA2">
        <w:rPr>
          <w:rFonts w:ascii="Times New Roman" w:hAnsi="Times New Roman" w:cs="Times New Roman"/>
        </w:rPr>
        <w:t>ait</w:t>
      </w:r>
      <w:r w:rsidRPr="00927BA2">
        <w:rPr>
          <w:rFonts w:ascii="Times New Roman" w:hAnsi="Times New Roman" w:cs="Times New Roman"/>
        </w:rPr>
        <w:t xml:space="preserve"> des tensions sur la dette souveraine de la zone euro.</w:t>
      </w:r>
    </w:p>
    <w:p w14:paraId="38F62633" w14:textId="77777777" w:rsidR="00AE7525" w:rsidRPr="00927BA2" w:rsidRDefault="002B2E51" w:rsidP="00927BA2">
      <w:pPr>
        <w:jc w:val="both"/>
        <w:rPr>
          <w:rFonts w:ascii="Times New Roman" w:hAnsi="Times New Roman" w:cs="Times New Roman"/>
        </w:rPr>
      </w:pPr>
      <w:r w:rsidRPr="00927BA2">
        <w:rPr>
          <w:rFonts w:ascii="Times New Roman" w:hAnsi="Times New Roman" w:cs="Times New Roman"/>
        </w:rPr>
        <w:t>On constate cependant une amélioration par rapport à la situation de 2012.</w:t>
      </w:r>
      <w:r w:rsidR="00637A58" w:rsidRPr="00927BA2">
        <w:rPr>
          <w:rFonts w:ascii="Times New Roman" w:hAnsi="Times New Roman" w:cs="Times New Roman"/>
        </w:rPr>
        <w:t xml:space="preserve"> Tous les pays souverains étaient touchés à des degrés différents</w:t>
      </w:r>
      <w:r w:rsidR="00BE46DB" w:rsidRPr="00927BA2">
        <w:rPr>
          <w:rFonts w:ascii="Times New Roman" w:hAnsi="Times New Roman" w:cs="Times New Roman"/>
        </w:rPr>
        <w:t>. La crise grecque a eu un effet immédiat et rapide sur l’ensemble des pays de la zone euro. Aujourd’hui l’Espagne et le Portugal ne sont pas touchés par l’augmentation des taux d’intérêt en Italie.</w:t>
      </w:r>
      <w:r w:rsidR="00B63C76" w:rsidRPr="00927BA2">
        <w:rPr>
          <w:rFonts w:ascii="Times New Roman" w:hAnsi="Times New Roman" w:cs="Times New Roman"/>
        </w:rPr>
        <w:t xml:space="preserve"> C’est un élément rassurant, </w:t>
      </w:r>
      <w:r w:rsidR="00F72CC3" w:rsidRPr="00927BA2">
        <w:rPr>
          <w:rFonts w:ascii="Times New Roman" w:hAnsi="Times New Roman" w:cs="Times New Roman"/>
        </w:rPr>
        <w:t>mais</w:t>
      </w:r>
      <w:r w:rsidR="00B63C76" w:rsidRPr="00927BA2">
        <w:rPr>
          <w:rFonts w:ascii="Times New Roman" w:hAnsi="Times New Roman" w:cs="Times New Roman"/>
        </w:rPr>
        <w:t xml:space="preserve"> il y a des risques si la situation se détériore en Italie.</w:t>
      </w:r>
    </w:p>
    <w:p w14:paraId="56244493" w14:textId="77777777" w:rsidR="00B63C76" w:rsidRPr="00927BA2" w:rsidRDefault="00B63C76" w:rsidP="00927BA2">
      <w:pPr>
        <w:jc w:val="both"/>
        <w:rPr>
          <w:rFonts w:ascii="Times New Roman" w:hAnsi="Times New Roman" w:cs="Times New Roman"/>
        </w:rPr>
      </w:pPr>
    </w:p>
    <w:p w14:paraId="48679145" w14:textId="0450E5AE" w:rsidR="00BC6D27" w:rsidRPr="00927BA2" w:rsidRDefault="00BC6D27" w:rsidP="00927BA2">
      <w:pPr>
        <w:jc w:val="both"/>
        <w:rPr>
          <w:rFonts w:ascii="Times New Roman" w:hAnsi="Times New Roman" w:cs="Times New Roman"/>
        </w:rPr>
      </w:pPr>
      <w:r w:rsidRPr="00927BA2">
        <w:rPr>
          <w:rFonts w:ascii="Times New Roman" w:hAnsi="Times New Roman" w:cs="Times New Roman"/>
          <w:u w:val="single"/>
        </w:rPr>
        <w:t xml:space="preserve">François </w:t>
      </w:r>
      <w:proofErr w:type="spellStart"/>
      <w:r w:rsidRPr="00927BA2">
        <w:rPr>
          <w:rFonts w:ascii="Times New Roman" w:hAnsi="Times New Roman" w:cs="Times New Roman"/>
          <w:u w:val="single"/>
        </w:rPr>
        <w:t>Lenglet</w:t>
      </w:r>
      <w:proofErr w:type="spellEnd"/>
      <w:r w:rsidR="000B5744">
        <w:rPr>
          <w:rFonts w:ascii="Times New Roman" w:hAnsi="Times New Roman" w:cs="Times New Roman"/>
          <w:u w:val="single"/>
        </w:rPr>
        <w:t> :</w:t>
      </w:r>
      <w:r w:rsidRPr="00927BA2">
        <w:rPr>
          <w:rFonts w:ascii="Times New Roman" w:hAnsi="Times New Roman" w:cs="Times New Roman"/>
          <w:u w:val="single"/>
        </w:rPr>
        <w:t xml:space="preserve"> </w:t>
      </w:r>
      <w:r w:rsidRPr="00927BA2">
        <w:rPr>
          <w:rFonts w:ascii="Times New Roman" w:hAnsi="Times New Roman" w:cs="Times New Roman"/>
        </w:rPr>
        <w:t>Le populisme est –il un facteur d’aggravation de la crise ?</w:t>
      </w:r>
    </w:p>
    <w:p w14:paraId="483CE40D" w14:textId="77777777" w:rsidR="00BC6D27" w:rsidRPr="00927BA2" w:rsidRDefault="00BC6D27" w:rsidP="00927BA2">
      <w:pPr>
        <w:jc w:val="both"/>
        <w:rPr>
          <w:rFonts w:ascii="Times New Roman" w:hAnsi="Times New Roman" w:cs="Times New Roman"/>
        </w:rPr>
      </w:pPr>
    </w:p>
    <w:p w14:paraId="63059459" w14:textId="77777777" w:rsidR="007B22A9" w:rsidRPr="00927BA2" w:rsidRDefault="00B63481" w:rsidP="00927BA2">
      <w:pPr>
        <w:rPr>
          <w:rFonts w:ascii="Times New Roman" w:hAnsi="Times New Roman" w:cs="Times New Roman"/>
        </w:rPr>
      </w:pPr>
      <w:hyperlink r:id="rId21" w:history="1">
        <w:r w:rsidR="007B22A9" w:rsidRPr="00927BA2">
          <w:rPr>
            <w:rStyle w:val="Lienhypertexte"/>
            <w:rFonts w:ascii="Times New Roman" w:hAnsi="Times New Roman" w:cs="Times New Roman"/>
            <w:color w:val="auto"/>
          </w:rPr>
          <w:t>Odile Renaud-</w:t>
        </w:r>
        <w:proofErr w:type="spellStart"/>
        <w:r w:rsidR="007B22A9" w:rsidRPr="00927BA2">
          <w:rPr>
            <w:rStyle w:val="Lienhypertexte"/>
            <w:rFonts w:ascii="Times New Roman" w:hAnsi="Times New Roman" w:cs="Times New Roman"/>
            <w:color w:val="auto"/>
          </w:rPr>
          <w:t>Basso</w:t>
        </w:r>
        <w:proofErr w:type="spellEnd"/>
      </w:hyperlink>
      <w:r w:rsidR="007B22A9" w:rsidRPr="00927BA2">
        <w:rPr>
          <w:rFonts w:ascii="Times New Roman" w:hAnsi="Times New Roman" w:cs="Times New Roman"/>
        </w:rPr>
        <w:t>.</w:t>
      </w:r>
    </w:p>
    <w:p w14:paraId="0C757C20" w14:textId="77777777" w:rsidR="000B5744" w:rsidRDefault="00F72CC3" w:rsidP="00927BA2">
      <w:pPr>
        <w:jc w:val="both"/>
        <w:rPr>
          <w:rFonts w:ascii="Times New Roman" w:hAnsi="Times New Roman" w:cs="Times New Roman"/>
        </w:rPr>
      </w:pPr>
      <w:r w:rsidRPr="00927BA2">
        <w:rPr>
          <w:rFonts w:ascii="Times New Roman" w:hAnsi="Times New Roman" w:cs="Times New Roman"/>
        </w:rPr>
        <w:t>À</w:t>
      </w:r>
      <w:r w:rsidR="007B22A9" w:rsidRPr="00927BA2">
        <w:rPr>
          <w:rFonts w:ascii="Times New Roman" w:hAnsi="Times New Roman" w:cs="Times New Roman"/>
        </w:rPr>
        <w:t xml:space="preserve"> court terme, le populisme est un facteur d’aggravation de la crise. Le Brexit ou la stratégie Italienne peuvent déclencher des</w:t>
      </w:r>
      <w:r w:rsidR="00BF793D" w:rsidRPr="00927BA2">
        <w:rPr>
          <w:rFonts w:ascii="Times New Roman" w:hAnsi="Times New Roman" w:cs="Times New Roman"/>
        </w:rPr>
        <w:t xml:space="preserve"> tensions. De même la politique </w:t>
      </w:r>
      <w:r w:rsidR="007B22A9" w:rsidRPr="00927BA2">
        <w:rPr>
          <w:rFonts w:ascii="Times New Roman" w:hAnsi="Times New Roman" w:cs="Times New Roman"/>
        </w:rPr>
        <w:t>commerciale américaine</w:t>
      </w:r>
      <w:r w:rsidR="00410DB9" w:rsidRPr="00927BA2">
        <w:rPr>
          <w:rFonts w:ascii="Times New Roman" w:hAnsi="Times New Roman" w:cs="Times New Roman"/>
        </w:rPr>
        <w:t>,</w:t>
      </w:r>
      <w:r w:rsidR="007B22A9" w:rsidRPr="00927BA2">
        <w:rPr>
          <w:rFonts w:ascii="Times New Roman" w:hAnsi="Times New Roman" w:cs="Times New Roman"/>
        </w:rPr>
        <w:t xml:space="preserve"> </w:t>
      </w:r>
      <w:r w:rsidR="00BF793D" w:rsidRPr="00927BA2">
        <w:rPr>
          <w:rFonts w:ascii="Times New Roman" w:hAnsi="Times New Roman" w:cs="Times New Roman"/>
        </w:rPr>
        <w:t>si elle est menée à l’extrémité de ce qui est annoncé</w:t>
      </w:r>
      <w:r w:rsidR="00410DB9" w:rsidRPr="00927BA2">
        <w:rPr>
          <w:rFonts w:ascii="Times New Roman" w:hAnsi="Times New Roman" w:cs="Times New Roman"/>
        </w:rPr>
        <w:t>,</w:t>
      </w:r>
      <w:r w:rsidR="00BF793D" w:rsidRPr="00927BA2">
        <w:rPr>
          <w:rFonts w:ascii="Times New Roman" w:hAnsi="Times New Roman" w:cs="Times New Roman"/>
        </w:rPr>
        <w:t xml:space="preserve"> peut entraîner des tensions commerciales très fortes et se traduire par un ralentissement</w:t>
      </w:r>
      <w:r w:rsidR="000B5744">
        <w:rPr>
          <w:rFonts w:ascii="Times New Roman" w:hAnsi="Times New Roman" w:cs="Times New Roman"/>
        </w:rPr>
        <w:t xml:space="preserve"> </w:t>
      </w:r>
      <w:r w:rsidR="00BF793D" w:rsidRPr="00927BA2">
        <w:rPr>
          <w:rFonts w:ascii="Times New Roman" w:hAnsi="Times New Roman" w:cs="Times New Roman"/>
        </w:rPr>
        <w:t>de la croissance économique.</w:t>
      </w:r>
    </w:p>
    <w:p w14:paraId="216481C3" w14:textId="77777777" w:rsidR="00BC6D27" w:rsidRPr="00927BA2" w:rsidRDefault="00BC6D27" w:rsidP="00927BA2">
      <w:pPr>
        <w:jc w:val="both"/>
        <w:rPr>
          <w:rFonts w:ascii="Times New Roman" w:hAnsi="Times New Roman" w:cs="Times New Roman"/>
        </w:rPr>
      </w:pPr>
    </w:p>
    <w:p w14:paraId="27D2CD5D" w14:textId="77777777" w:rsidR="00BE46DB" w:rsidRPr="00927BA2" w:rsidRDefault="00BC6D27" w:rsidP="00927BA2">
      <w:pPr>
        <w:jc w:val="both"/>
        <w:rPr>
          <w:rFonts w:ascii="Times New Roman" w:hAnsi="Times New Roman" w:cs="Times New Roman"/>
          <w:u w:val="single"/>
        </w:rPr>
      </w:pPr>
      <w:r w:rsidRPr="00927BA2">
        <w:rPr>
          <w:rFonts w:ascii="Times New Roman" w:hAnsi="Times New Roman" w:cs="Times New Roman"/>
          <w:u w:val="single"/>
        </w:rPr>
        <w:t xml:space="preserve"> </w:t>
      </w:r>
      <w:r w:rsidR="00D42B4C" w:rsidRPr="00927BA2">
        <w:rPr>
          <w:rFonts w:ascii="Times New Roman" w:hAnsi="Times New Roman" w:cs="Times New Roman"/>
          <w:u w:val="single"/>
        </w:rPr>
        <w:t xml:space="preserve">Robert </w:t>
      </w:r>
      <w:proofErr w:type="spellStart"/>
      <w:r w:rsidR="00D42B4C" w:rsidRPr="00927BA2">
        <w:rPr>
          <w:rFonts w:ascii="Times New Roman" w:hAnsi="Times New Roman" w:cs="Times New Roman"/>
          <w:u w:val="single"/>
        </w:rPr>
        <w:t>Ophèle</w:t>
      </w:r>
      <w:proofErr w:type="spellEnd"/>
      <w:r w:rsidR="00D42B4C" w:rsidRPr="00927BA2">
        <w:rPr>
          <w:rFonts w:ascii="Times New Roman" w:hAnsi="Times New Roman" w:cs="Times New Roman"/>
          <w:u w:val="single"/>
        </w:rPr>
        <w:t>.</w:t>
      </w:r>
    </w:p>
    <w:p w14:paraId="5D1D331D" w14:textId="605DE805" w:rsidR="00D42B4C" w:rsidRPr="00927BA2" w:rsidRDefault="00D42B4C" w:rsidP="00927BA2">
      <w:pPr>
        <w:jc w:val="both"/>
        <w:rPr>
          <w:rFonts w:ascii="Times New Roman" w:hAnsi="Times New Roman" w:cs="Times New Roman"/>
        </w:rPr>
      </w:pPr>
      <w:r w:rsidRPr="00927BA2">
        <w:rPr>
          <w:rFonts w:ascii="Times New Roman" w:hAnsi="Times New Roman" w:cs="Times New Roman"/>
        </w:rPr>
        <w:t>On a surmonté la crise économique de 2008, de 2011</w:t>
      </w:r>
      <w:r w:rsidR="001B69C4" w:rsidRPr="00927BA2">
        <w:rPr>
          <w:rFonts w:ascii="Times New Roman" w:hAnsi="Times New Roman" w:cs="Times New Roman"/>
        </w:rPr>
        <w:t>,</w:t>
      </w:r>
      <w:r w:rsidRPr="00927BA2">
        <w:rPr>
          <w:rFonts w:ascii="Times New Roman" w:hAnsi="Times New Roman" w:cs="Times New Roman"/>
        </w:rPr>
        <w:t xml:space="preserve"> grâce à une forte coopération internationale. </w:t>
      </w:r>
      <w:r w:rsidR="00F72CC3" w:rsidRPr="00927BA2">
        <w:rPr>
          <w:rFonts w:ascii="Times New Roman" w:hAnsi="Times New Roman" w:cs="Times New Roman"/>
        </w:rPr>
        <w:t>S</w:t>
      </w:r>
      <w:r w:rsidR="00E51D65">
        <w:rPr>
          <w:rFonts w:ascii="Times New Roman" w:hAnsi="Times New Roman" w:cs="Times New Roman"/>
        </w:rPr>
        <w:t>’</w:t>
      </w:r>
      <w:r w:rsidR="00F72CC3" w:rsidRPr="00927BA2">
        <w:rPr>
          <w:rFonts w:ascii="Times New Roman" w:hAnsi="Times New Roman" w:cs="Times New Roman"/>
        </w:rPr>
        <w:t>il</w:t>
      </w:r>
      <w:r w:rsidRPr="00927BA2">
        <w:rPr>
          <w:rFonts w:ascii="Times New Roman" w:hAnsi="Times New Roman" w:cs="Times New Roman"/>
        </w:rPr>
        <w:t xml:space="preserve"> n’y a plus de coopération internationale, alors les crises à venir seront plus difficiles </w:t>
      </w:r>
      <w:r w:rsidR="001F7086" w:rsidRPr="00927BA2">
        <w:rPr>
          <w:rFonts w:ascii="Times New Roman" w:hAnsi="Times New Roman" w:cs="Times New Roman"/>
        </w:rPr>
        <w:t>à surmonte</w:t>
      </w:r>
      <w:r w:rsidR="00F72CC3" w:rsidRPr="00927BA2">
        <w:rPr>
          <w:rFonts w:ascii="Times New Roman" w:hAnsi="Times New Roman" w:cs="Times New Roman"/>
        </w:rPr>
        <w:t>r</w:t>
      </w:r>
      <w:r w:rsidR="001F7086" w:rsidRPr="00927BA2">
        <w:rPr>
          <w:rFonts w:ascii="Times New Roman" w:hAnsi="Times New Roman" w:cs="Times New Roman"/>
        </w:rPr>
        <w:t xml:space="preserve">. La finance reste encore interconnectée et la réponse à la crise ne peut être que collective. </w:t>
      </w:r>
    </w:p>
    <w:p w14:paraId="443EC091" w14:textId="77777777" w:rsidR="00D42B4C" w:rsidRPr="00927BA2" w:rsidRDefault="00D42B4C" w:rsidP="00927BA2">
      <w:pPr>
        <w:jc w:val="both"/>
        <w:rPr>
          <w:rFonts w:ascii="Times New Roman" w:hAnsi="Times New Roman" w:cs="Times New Roman"/>
        </w:rPr>
      </w:pPr>
    </w:p>
    <w:p w14:paraId="366E5D22" w14:textId="77777777" w:rsidR="001F7086" w:rsidRPr="00927BA2" w:rsidRDefault="00C44DA1" w:rsidP="00927BA2">
      <w:pPr>
        <w:jc w:val="both"/>
        <w:rPr>
          <w:rFonts w:ascii="Times New Roman" w:hAnsi="Times New Roman" w:cs="Times New Roman"/>
          <w:u w:val="single"/>
        </w:rPr>
      </w:pPr>
      <w:r w:rsidRPr="00927BA2">
        <w:rPr>
          <w:rFonts w:ascii="Times New Roman" w:hAnsi="Times New Roman" w:cs="Times New Roman"/>
          <w:u w:val="single"/>
        </w:rPr>
        <w:t>Patrick Artus.</w:t>
      </w:r>
    </w:p>
    <w:p w14:paraId="42F7AEC1" w14:textId="77777777" w:rsidR="00650DD5" w:rsidRPr="00927BA2" w:rsidRDefault="000A7ED0" w:rsidP="00927BA2">
      <w:pPr>
        <w:jc w:val="both"/>
        <w:rPr>
          <w:rFonts w:ascii="Times New Roman" w:hAnsi="Times New Roman" w:cs="Times New Roman"/>
        </w:rPr>
      </w:pPr>
      <w:r w:rsidRPr="00927BA2">
        <w:rPr>
          <w:rFonts w:ascii="Times New Roman" w:hAnsi="Times New Roman" w:cs="Times New Roman"/>
        </w:rPr>
        <w:t>La globalisation de l’économie réelle r</w:t>
      </w:r>
      <w:r w:rsidR="00D40483" w:rsidRPr="00927BA2">
        <w:rPr>
          <w:rFonts w:ascii="Times New Roman" w:hAnsi="Times New Roman" w:cs="Times New Roman"/>
        </w:rPr>
        <w:t>ecule (retour aux productions au</w:t>
      </w:r>
      <w:r w:rsidRPr="00927BA2">
        <w:rPr>
          <w:rFonts w:ascii="Times New Roman" w:hAnsi="Times New Roman" w:cs="Times New Roman"/>
        </w:rPr>
        <w:t xml:space="preserve"> voisinage</w:t>
      </w:r>
      <w:r w:rsidR="00D40483" w:rsidRPr="00927BA2">
        <w:rPr>
          <w:rFonts w:ascii="Times New Roman" w:hAnsi="Times New Roman" w:cs="Times New Roman"/>
        </w:rPr>
        <w:t xml:space="preserve"> de l’acheteur du bien), mais la globalisation financière continue. </w:t>
      </w:r>
      <w:r w:rsidR="00650DD5" w:rsidRPr="00927BA2">
        <w:rPr>
          <w:rFonts w:ascii="Times New Roman" w:hAnsi="Times New Roman" w:cs="Times New Roman"/>
        </w:rPr>
        <w:t xml:space="preserve">Depuis 2010 en Europe, il n’y a plus de circulation des capitaux entre les pays de la zone euro. Les Allemands qui ont un énorme excédent d’épargne ne le prêtent plus aux pays de la zone euro. C’est un facteur de ralentissement de la croissance économique. </w:t>
      </w:r>
    </w:p>
    <w:p w14:paraId="32F7EDF1" w14:textId="77777777" w:rsidR="001F7086" w:rsidRPr="00927BA2" w:rsidRDefault="00650DD5" w:rsidP="00927BA2">
      <w:pPr>
        <w:jc w:val="both"/>
        <w:rPr>
          <w:rFonts w:ascii="Times New Roman" w:hAnsi="Times New Roman" w:cs="Times New Roman"/>
        </w:rPr>
      </w:pPr>
      <w:r w:rsidRPr="00927BA2">
        <w:rPr>
          <w:rFonts w:ascii="Times New Roman" w:hAnsi="Times New Roman" w:cs="Times New Roman"/>
        </w:rPr>
        <w:t xml:space="preserve">Le retour à un monde cloisonné financièrement serait catastrophique pour les pays les plus pauvres. </w:t>
      </w:r>
    </w:p>
    <w:p w14:paraId="6C70097E" w14:textId="77777777" w:rsidR="00650DD5" w:rsidRPr="00927BA2" w:rsidRDefault="00650DD5" w:rsidP="00927BA2">
      <w:pPr>
        <w:jc w:val="both"/>
        <w:rPr>
          <w:rFonts w:ascii="Times New Roman" w:hAnsi="Times New Roman" w:cs="Times New Roman"/>
        </w:rPr>
      </w:pPr>
    </w:p>
    <w:p w14:paraId="212929E6" w14:textId="77777777" w:rsidR="00650DD5" w:rsidRPr="00927BA2" w:rsidRDefault="00650DD5" w:rsidP="00927BA2">
      <w:pPr>
        <w:jc w:val="both"/>
        <w:rPr>
          <w:rFonts w:ascii="Times New Roman" w:hAnsi="Times New Roman" w:cs="Times New Roman"/>
          <w:u w:val="single"/>
        </w:rPr>
      </w:pPr>
      <w:r w:rsidRPr="00927BA2">
        <w:rPr>
          <w:rFonts w:ascii="Times New Roman" w:hAnsi="Times New Roman" w:cs="Times New Roman"/>
          <w:u w:val="single"/>
        </w:rPr>
        <w:t xml:space="preserve">Claudio </w:t>
      </w:r>
      <w:proofErr w:type="spellStart"/>
      <w:r w:rsidRPr="00927BA2">
        <w:rPr>
          <w:rFonts w:ascii="Times New Roman" w:hAnsi="Times New Roman" w:cs="Times New Roman"/>
          <w:u w:val="single"/>
        </w:rPr>
        <w:t>Bario</w:t>
      </w:r>
      <w:proofErr w:type="spellEnd"/>
      <w:r w:rsidRPr="00927BA2">
        <w:rPr>
          <w:rFonts w:ascii="Times New Roman" w:hAnsi="Times New Roman" w:cs="Times New Roman"/>
          <w:u w:val="single"/>
        </w:rPr>
        <w:t>.</w:t>
      </w:r>
    </w:p>
    <w:p w14:paraId="43393199" w14:textId="77777777" w:rsidR="00ED2C40" w:rsidRPr="00927BA2" w:rsidRDefault="00ED2C40" w:rsidP="00927BA2">
      <w:pPr>
        <w:jc w:val="both"/>
        <w:rPr>
          <w:rFonts w:ascii="Times New Roman" w:hAnsi="Times New Roman" w:cs="Times New Roman"/>
        </w:rPr>
      </w:pPr>
      <w:r w:rsidRPr="00927BA2">
        <w:rPr>
          <w:rFonts w:ascii="Times New Roman" w:hAnsi="Times New Roman" w:cs="Times New Roman"/>
        </w:rPr>
        <w:t>L</w:t>
      </w:r>
      <w:r w:rsidR="00084885" w:rsidRPr="00927BA2">
        <w:rPr>
          <w:rFonts w:ascii="Times New Roman" w:hAnsi="Times New Roman" w:cs="Times New Roman"/>
        </w:rPr>
        <w:t xml:space="preserve">’autarcie, le renfermement du système économique et l’antimondialisation, sont plutôt un problème et risquent de déclencher une crise. </w:t>
      </w:r>
      <w:r w:rsidRPr="00927BA2">
        <w:rPr>
          <w:rFonts w:ascii="Times New Roman" w:hAnsi="Times New Roman" w:cs="Times New Roman"/>
        </w:rPr>
        <w:t>U</w:t>
      </w:r>
      <w:r w:rsidR="00084885" w:rsidRPr="00927BA2">
        <w:rPr>
          <w:rFonts w:ascii="Times New Roman" w:hAnsi="Times New Roman" w:cs="Times New Roman"/>
        </w:rPr>
        <w:t xml:space="preserve">n retour à l’autarcie serait très mauvais. On constaterait une croissance plus faible, une hausse de l’inflation. </w:t>
      </w:r>
      <w:r w:rsidRPr="00927BA2">
        <w:rPr>
          <w:rFonts w:ascii="Times New Roman" w:hAnsi="Times New Roman" w:cs="Times New Roman"/>
        </w:rPr>
        <w:t xml:space="preserve">Seules les avancées technologiques peuvent générer de la croissance économique. </w:t>
      </w:r>
    </w:p>
    <w:p w14:paraId="04309AA5" w14:textId="77777777" w:rsidR="00ED2C40" w:rsidRPr="00927BA2" w:rsidRDefault="00ED2C40" w:rsidP="00927BA2">
      <w:pPr>
        <w:jc w:val="both"/>
        <w:rPr>
          <w:rFonts w:ascii="Times New Roman" w:hAnsi="Times New Roman" w:cs="Times New Roman"/>
        </w:rPr>
      </w:pPr>
    </w:p>
    <w:p w14:paraId="57A95A2C" w14:textId="0D9AFC2F" w:rsidR="00084885" w:rsidRPr="00927BA2" w:rsidRDefault="00ED2C40" w:rsidP="00927BA2">
      <w:pPr>
        <w:jc w:val="both"/>
        <w:rPr>
          <w:rFonts w:ascii="Times New Roman" w:hAnsi="Times New Roman" w:cs="Times New Roman"/>
        </w:rPr>
      </w:pPr>
      <w:proofErr w:type="spellStart"/>
      <w:r w:rsidRPr="00927BA2">
        <w:rPr>
          <w:rFonts w:ascii="Times New Roman" w:hAnsi="Times New Roman" w:cs="Times New Roman"/>
        </w:rPr>
        <w:t>Francois</w:t>
      </w:r>
      <w:proofErr w:type="spellEnd"/>
      <w:r w:rsidRPr="00927BA2">
        <w:rPr>
          <w:rFonts w:ascii="Times New Roman" w:hAnsi="Times New Roman" w:cs="Times New Roman"/>
        </w:rPr>
        <w:t xml:space="preserve"> </w:t>
      </w:r>
      <w:proofErr w:type="spellStart"/>
      <w:r w:rsidRPr="00927BA2">
        <w:rPr>
          <w:rFonts w:ascii="Times New Roman" w:hAnsi="Times New Roman" w:cs="Times New Roman"/>
        </w:rPr>
        <w:t>Lenglet</w:t>
      </w:r>
      <w:proofErr w:type="spellEnd"/>
      <w:r w:rsidRPr="00927BA2">
        <w:rPr>
          <w:rFonts w:ascii="Times New Roman" w:hAnsi="Times New Roman" w:cs="Times New Roman"/>
        </w:rPr>
        <w:t>. Quels remèdes pour éviter les crises ?</w:t>
      </w:r>
      <w:r w:rsidR="00622DFD" w:rsidRPr="00927BA2">
        <w:rPr>
          <w:rFonts w:ascii="Times New Roman" w:hAnsi="Times New Roman" w:cs="Times New Roman"/>
        </w:rPr>
        <w:t xml:space="preserve"> A</w:t>
      </w:r>
      <w:r w:rsidR="00081548" w:rsidRPr="00927BA2">
        <w:rPr>
          <w:rFonts w:ascii="Times New Roman" w:hAnsi="Times New Roman" w:cs="Times New Roman"/>
        </w:rPr>
        <w:t>-</w:t>
      </w:r>
      <w:r w:rsidR="00622DFD" w:rsidRPr="00927BA2">
        <w:rPr>
          <w:rFonts w:ascii="Times New Roman" w:hAnsi="Times New Roman" w:cs="Times New Roman"/>
        </w:rPr>
        <w:t>t-on laissé prendre trop de place à la finance ?</w:t>
      </w:r>
    </w:p>
    <w:p w14:paraId="16F52699" w14:textId="77777777" w:rsidR="00622DFD" w:rsidRPr="00927BA2" w:rsidRDefault="00622DFD" w:rsidP="00927BA2">
      <w:pPr>
        <w:jc w:val="both"/>
        <w:rPr>
          <w:rFonts w:ascii="Times New Roman" w:hAnsi="Times New Roman" w:cs="Times New Roman"/>
        </w:rPr>
      </w:pPr>
    </w:p>
    <w:p w14:paraId="55D6828A" w14:textId="77777777" w:rsidR="00ED0956" w:rsidRPr="00927BA2" w:rsidRDefault="00ED0956" w:rsidP="00927BA2">
      <w:pPr>
        <w:jc w:val="both"/>
        <w:rPr>
          <w:rFonts w:ascii="Times New Roman" w:hAnsi="Times New Roman" w:cs="Times New Roman"/>
          <w:u w:val="single"/>
        </w:rPr>
      </w:pPr>
      <w:r w:rsidRPr="00927BA2">
        <w:rPr>
          <w:rFonts w:ascii="Times New Roman" w:hAnsi="Times New Roman" w:cs="Times New Roman"/>
          <w:u w:val="single"/>
        </w:rPr>
        <w:t>Patrick Artus.</w:t>
      </w:r>
    </w:p>
    <w:p w14:paraId="215AC280" w14:textId="77777777" w:rsidR="00ED0956" w:rsidRPr="00927BA2" w:rsidRDefault="004F6CE9" w:rsidP="00927BA2">
      <w:pPr>
        <w:jc w:val="both"/>
        <w:rPr>
          <w:rFonts w:ascii="Times New Roman" w:hAnsi="Times New Roman" w:cs="Times New Roman"/>
        </w:rPr>
      </w:pPr>
      <w:r w:rsidRPr="00927BA2">
        <w:rPr>
          <w:rFonts w:ascii="Times New Roman" w:hAnsi="Times New Roman" w:cs="Times New Roman"/>
        </w:rPr>
        <w:t>La taille de la finance continue à augmenter. Quelles sont les causes ?</w:t>
      </w:r>
    </w:p>
    <w:p w14:paraId="31E45E3A" w14:textId="77777777" w:rsidR="004F6CE9" w:rsidRPr="00927BA2" w:rsidRDefault="00091C01" w:rsidP="00927BA2">
      <w:pPr>
        <w:pStyle w:val="Paragraphedeliste"/>
        <w:numPr>
          <w:ilvl w:val="0"/>
          <w:numId w:val="5"/>
        </w:numPr>
        <w:jc w:val="both"/>
        <w:rPr>
          <w:rFonts w:ascii="Times New Roman" w:hAnsi="Times New Roman" w:cs="Times New Roman"/>
        </w:rPr>
      </w:pPr>
      <w:r w:rsidRPr="00927BA2">
        <w:rPr>
          <w:rFonts w:ascii="Times New Roman" w:hAnsi="Times New Roman" w:cs="Times New Roman"/>
        </w:rPr>
        <w:lastRenderedPageBreak/>
        <w:t>D</w:t>
      </w:r>
      <w:r w:rsidR="00AA19C8" w:rsidRPr="00927BA2">
        <w:rPr>
          <w:rFonts w:ascii="Times New Roman" w:hAnsi="Times New Roman" w:cs="Times New Roman"/>
        </w:rPr>
        <w:t>es besoins de financeme</w:t>
      </w:r>
      <w:r w:rsidRPr="00927BA2">
        <w:rPr>
          <w:rFonts w:ascii="Times New Roman" w:hAnsi="Times New Roman" w:cs="Times New Roman"/>
        </w:rPr>
        <w:t xml:space="preserve">nt des pays </w:t>
      </w:r>
      <w:r w:rsidR="00AA19C8" w:rsidRPr="00927BA2">
        <w:rPr>
          <w:rFonts w:ascii="Times New Roman" w:hAnsi="Times New Roman" w:cs="Times New Roman"/>
        </w:rPr>
        <w:t>de plus en plus élevés</w:t>
      </w:r>
      <w:r w:rsidR="00230514" w:rsidRPr="00927BA2">
        <w:rPr>
          <w:rFonts w:ascii="Times New Roman" w:hAnsi="Times New Roman" w:cs="Times New Roman"/>
        </w:rPr>
        <w:t xml:space="preserve"> et risqués</w:t>
      </w:r>
      <w:r w:rsidR="00AA19C8" w:rsidRPr="00927BA2">
        <w:rPr>
          <w:rFonts w:ascii="Times New Roman" w:hAnsi="Times New Roman" w:cs="Times New Roman"/>
        </w:rPr>
        <w:t xml:space="preserve">, ce qui fait augmenter le poids de la finance. </w:t>
      </w:r>
    </w:p>
    <w:p w14:paraId="20FF939D" w14:textId="77777777" w:rsidR="00AA19C8" w:rsidRPr="00927BA2" w:rsidRDefault="00AA19C8" w:rsidP="00927BA2">
      <w:pPr>
        <w:pStyle w:val="Paragraphedeliste"/>
        <w:numPr>
          <w:ilvl w:val="0"/>
          <w:numId w:val="5"/>
        </w:numPr>
        <w:jc w:val="both"/>
        <w:rPr>
          <w:rFonts w:ascii="Times New Roman" w:hAnsi="Times New Roman" w:cs="Times New Roman"/>
        </w:rPr>
      </w:pPr>
      <w:r w:rsidRPr="00927BA2">
        <w:rPr>
          <w:rFonts w:ascii="Times New Roman" w:hAnsi="Times New Roman" w:cs="Times New Roman"/>
        </w:rPr>
        <w:t xml:space="preserve">Des politiques monétaires plus expansionnistes </w:t>
      </w:r>
      <w:r w:rsidR="00091C01" w:rsidRPr="00927BA2">
        <w:rPr>
          <w:rFonts w:ascii="Times New Roman" w:hAnsi="Times New Roman" w:cs="Times New Roman"/>
        </w:rPr>
        <w:t xml:space="preserve">qui </w:t>
      </w:r>
      <w:r w:rsidRPr="00927BA2">
        <w:rPr>
          <w:rFonts w:ascii="Times New Roman" w:hAnsi="Times New Roman" w:cs="Times New Roman"/>
        </w:rPr>
        <w:t>ont poussé à l’endettement. On a incité les agents économiques à se financer par la dette (faible</w:t>
      </w:r>
      <w:r w:rsidR="00081548" w:rsidRPr="00927BA2">
        <w:rPr>
          <w:rFonts w:ascii="Times New Roman" w:hAnsi="Times New Roman" w:cs="Times New Roman"/>
        </w:rPr>
        <w:t>s</w:t>
      </w:r>
      <w:r w:rsidRPr="00927BA2">
        <w:rPr>
          <w:rFonts w:ascii="Times New Roman" w:hAnsi="Times New Roman" w:cs="Times New Roman"/>
        </w:rPr>
        <w:t xml:space="preserve"> taux d’intérêt). </w:t>
      </w:r>
    </w:p>
    <w:p w14:paraId="07CEBEE3" w14:textId="77777777" w:rsidR="00292B12" w:rsidRPr="00927BA2" w:rsidRDefault="00292B12" w:rsidP="00927BA2">
      <w:pPr>
        <w:jc w:val="both"/>
        <w:rPr>
          <w:rFonts w:ascii="Times New Roman" w:hAnsi="Times New Roman" w:cs="Times New Roman"/>
        </w:rPr>
      </w:pPr>
      <w:r w:rsidRPr="00927BA2">
        <w:rPr>
          <w:rFonts w:ascii="Times New Roman" w:hAnsi="Times New Roman" w:cs="Times New Roman"/>
        </w:rPr>
        <w:t>Les projets de financement sont de plus en plus risqués et les épargnants ont une aversion pour le risque, la finance est ce qui permet de gérer le risque.</w:t>
      </w:r>
    </w:p>
    <w:p w14:paraId="217DBD91" w14:textId="77777777" w:rsidR="00ED2C40" w:rsidRPr="00927BA2" w:rsidRDefault="00ED2C40" w:rsidP="00927BA2">
      <w:pPr>
        <w:jc w:val="both"/>
        <w:rPr>
          <w:rFonts w:ascii="Times New Roman" w:hAnsi="Times New Roman" w:cs="Times New Roman"/>
        </w:rPr>
      </w:pPr>
    </w:p>
    <w:p w14:paraId="6FDE38DE" w14:textId="77777777" w:rsidR="003E017F" w:rsidRPr="00927BA2" w:rsidRDefault="003E017F" w:rsidP="00927BA2">
      <w:pPr>
        <w:jc w:val="both"/>
        <w:rPr>
          <w:rFonts w:ascii="Times New Roman" w:hAnsi="Times New Roman" w:cs="Times New Roman"/>
          <w:u w:val="single"/>
        </w:rPr>
      </w:pPr>
      <w:r w:rsidRPr="00927BA2">
        <w:rPr>
          <w:rFonts w:ascii="Times New Roman" w:hAnsi="Times New Roman" w:cs="Times New Roman"/>
          <w:u w:val="single"/>
        </w:rPr>
        <w:t xml:space="preserve">Claudio </w:t>
      </w:r>
      <w:proofErr w:type="spellStart"/>
      <w:r w:rsidRPr="00927BA2">
        <w:rPr>
          <w:rFonts w:ascii="Times New Roman" w:hAnsi="Times New Roman" w:cs="Times New Roman"/>
          <w:u w:val="single"/>
        </w:rPr>
        <w:t>Bario</w:t>
      </w:r>
      <w:proofErr w:type="spellEnd"/>
      <w:r w:rsidRPr="00927BA2">
        <w:rPr>
          <w:rFonts w:ascii="Times New Roman" w:hAnsi="Times New Roman" w:cs="Times New Roman"/>
          <w:u w:val="single"/>
        </w:rPr>
        <w:t>.</w:t>
      </w:r>
    </w:p>
    <w:p w14:paraId="3B388AA5" w14:textId="77777777" w:rsidR="00ED2C40" w:rsidRPr="00927BA2" w:rsidRDefault="008A3EE7" w:rsidP="00927BA2">
      <w:pPr>
        <w:jc w:val="both"/>
        <w:rPr>
          <w:rFonts w:ascii="Times New Roman" w:hAnsi="Times New Roman" w:cs="Times New Roman"/>
        </w:rPr>
      </w:pPr>
      <w:r w:rsidRPr="00927BA2">
        <w:rPr>
          <w:rFonts w:ascii="Times New Roman" w:hAnsi="Times New Roman" w:cs="Times New Roman"/>
        </w:rPr>
        <w:t>Je voudrais mentionner trois points.</w:t>
      </w:r>
    </w:p>
    <w:p w14:paraId="032BA84C" w14:textId="77777777" w:rsidR="008A3EE7" w:rsidRPr="00927BA2" w:rsidRDefault="008A3EE7" w:rsidP="00927BA2">
      <w:pPr>
        <w:jc w:val="both"/>
        <w:rPr>
          <w:rFonts w:ascii="Times New Roman" w:hAnsi="Times New Roman" w:cs="Times New Roman"/>
        </w:rPr>
      </w:pPr>
      <w:r w:rsidRPr="00927BA2">
        <w:rPr>
          <w:rFonts w:ascii="Times New Roman" w:hAnsi="Times New Roman" w:cs="Times New Roman"/>
        </w:rPr>
        <w:t>Le premier point. Nous avons mené beaucoup de travaux pour encadrer la finance et renforcer le système de surveillance.</w:t>
      </w:r>
    </w:p>
    <w:p w14:paraId="3CE4229B" w14:textId="77777777" w:rsidR="008A3EE7" w:rsidRPr="00927BA2" w:rsidRDefault="008A3EE7" w:rsidP="00927BA2">
      <w:pPr>
        <w:jc w:val="both"/>
        <w:rPr>
          <w:rFonts w:ascii="Times New Roman" w:hAnsi="Times New Roman" w:cs="Times New Roman"/>
        </w:rPr>
      </w:pPr>
      <w:r w:rsidRPr="00927BA2">
        <w:rPr>
          <w:rFonts w:ascii="Times New Roman" w:hAnsi="Times New Roman" w:cs="Times New Roman"/>
        </w:rPr>
        <w:t xml:space="preserve">Le deuxième point. </w:t>
      </w:r>
      <w:r w:rsidR="00C06C3C" w:rsidRPr="00927BA2">
        <w:rPr>
          <w:rFonts w:ascii="Times New Roman" w:hAnsi="Times New Roman" w:cs="Times New Roman"/>
        </w:rPr>
        <w:t>De la même manière que nous avons des cycles financiers, d’activité économique,</w:t>
      </w:r>
      <w:r w:rsidR="009C75B9" w:rsidRPr="00927BA2">
        <w:rPr>
          <w:rFonts w:ascii="Times New Roman" w:hAnsi="Times New Roman" w:cs="Times New Roman"/>
        </w:rPr>
        <w:t xml:space="preserve"> nous avons des cycles de réglementation de la finance. </w:t>
      </w:r>
      <w:r w:rsidR="00081548" w:rsidRPr="00927BA2">
        <w:rPr>
          <w:rFonts w:ascii="Times New Roman" w:hAnsi="Times New Roman" w:cs="Times New Roman"/>
        </w:rPr>
        <w:t>À</w:t>
      </w:r>
      <w:r w:rsidR="0041008B" w:rsidRPr="00927BA2">
        <w:rPr>
          <w:rFonts w:ascii="Times New Roman" w:hAnsi="Times New Roman" w:cs="Times New Roman"/>
        </w:rPr>
        <w:t xml:space="preserve"> mesure que la mémoire des crises disparaît, il y a un risque de relâcher la réglementation. Il faut lutter contre cette tendance. </w:t>
      </w:r>
    </w:p>
    <w:p w14:paraId="17107A97" w14:textId="77777777" w:rsidR="00C521DB" w:rsidRPr="00927BA2" w:rsidRDefault="00C521DB" w:rsidP="00927BA2">
      <w:pPr>
        <w:jc w:val="both"/>
        <w:rPr>
          <w:rFonts w:ascii="Times New Roman" w:hAnsi="Times New Roman" w:cs="Times New Roman"/>
        </w:rPr>
      </w:pPr>
      <w:r w:rsidRPr="00927BA2">
        <w:rPr>
          <w:rFonts w:ascii="Times New Roman" w:hAnsi="Times New Roman" w:cs="Times New Roman"/>
        </w:rPr>
        <w:t>Le troisième point. Pour assurer la stabilité macroéconomique et financière, il ne faut pas compter que sur la réglementation. Il faut aussi des politiques monétaires, budgétaires et structurelles.</w:t>
      </w:r>
    </w:p>
    <w:p w14:paraId="6E3BBB02" w14:textId="77777777" w:rsidR="00C521DB" w:rsidRPr="00927BA2" w:rsidRDefault="00C521DB" w:rsidP="00927BA2">
      <w:pPr>
        <w:jc w:val="both"/>
        <w:rPr>
          <w:rFonts w:ascii="Times New Roman" w:hAnsi="Times New Roman" w:cs="Times New Roman"/>
        </w:rPr>
      </w:pPr>
    </w:p>
    <w:p w14:paraId="048238DC" w14:textId="77777777" w:rsidR="00C521DB" w:rsidRPr="00927BA2" w:rsidRDefault="00B63481" w:rsidP="00927BA2">
      <w:pPr>
        <w:rPr>
          <w:rFonts w:ascii="Times New Roman" w:hAnsi="Times New Roman" w:cs="Times New Roman"/>
        </w:rPr>
      </w:pPr>
      <w:hyperlink r:id="rId22" w:history="1">
        <w:r w:rsidR="00C521DB" w:rsidRPr="00927BA2">
          <w:rPr>
            <w:rStyle w:val="Lienhypertexte"/>
            <w:rFonts w:ascii="Times New Roman" w:hAnsi="Times New Roman" w:cs="Times New Roman"/>
            <w:color w:val="auto"/>
          </w:rPr>
          <w:t>Odile Renaud-</w:t>
        </w:r>
        <w:proofErr w:type="spellStart"/>
        <w:r w:rsidR="00C521DB" w:rsidRPr="00927BA2">
          <w:rPr>
            <w:rStyle w:val="Lienhypertexte"/>
            <w:rFonts w:ascii="Times New Roman" w:hAnsi="Times New Roman" w:cs="Times New Roman"/>
            <w:color w:val="auto"/>
          </w:rPr>
          <w:t>Basso</w:t>
        </w:r>
        <w:proofErr w:type="spellEnd"/>
      </w:hyperlink>
      <w:r w:rsidR="00C521DB" w:rsidRPr="00927BA2">
        <w:rPr>
          <w:rFonts w:ascii="Times New Roman" w:hAnsi="Times New Roman" w:cs="Times New Roman"/>
        </w:rPr>
        <w:t>.</w:t>
      </w:r>
    </w:p>
    <w:p w14:paraId="12CC1097" w14:textId="77777777" w:rsidR="00C521DB" w:rsidRPr="00927BA2" w:rsidRDefault="00C521DB" w:rsidP="00927BA2">
      <w:pPr>
        <w:jc w:val="both"/>
        <w:rPr>
          <w:rFonts w:ascii="Times New Roman" w:hAnsi="Times New Roman" w:cs="Times New Roman"/>
        </w:rPr>
      </w:pPr>
      <w:r w:rsidRPr="00927BA2">
        <w:rPr>
          <w:rFonts w:ascii="Times New Roman" w:hAnsi="Times New Roman" w:cs="Times New Roman"/>
        </w:rPr>
        <w:t xml:space="preserve">Il y a crise et crise. On ne peut pas éviter les cycles économiques. Ce qu’il faut éviter c’est la crise de 1929, la crise de 2008. </w:t>
      </w:r>
      <w:r w:rsidR="00312547" w:rsidRPr="00927BA2">
        <w:rPr>
          <w:rFonts w:ascii="Times New Roman" w:hAnsi="Times New Roman" w:cs="Times New Roman"/>
        </w:rPr>
        <w:t>Pour ce qui est des crises structurelles et fondamentales, beaucoup de mesures ont été prises et d’outils cré</w:t>
      </w:r>
      <w:r w:rsidR="00081548" w:rsidRPr="00927BA2">
        <w:rPr>
          <w:rFonts w:ascii="Times New Roman" w:hAnsi="Times New Roman" w:cs="Times New Roman"/>
        </w:rPr>
        <w:t>é</w:t>
      </w:r>
      <w:r w:rsidR="00312547" w:rsidRPr="00927BA2">
        <w:rPr>
          <w:rFonts w:ascii="Times New Roman" w:hAnsi="Times New Roman" w:cs="Times New Roman"/>
        </w:rPr>
        <w:t xml:space="preserve">s. Aux </w:t>
      </w:r>
      <w:r w:rsidR="00081548" w:rsidRPr="00927BA2">
        <w:rPr>
          <w:rFonts w:ascii="Times New Roman" w:hAnsi="Times New Roman" w:cs="Times New Roman"/>
        </w:rPr>
        <w:t>É</w:t>
      </w:r>
      <w:r w:rsidR="00312547" w:rsidRPr="00927BA2">
        <w:rPr>
          <w:rFonts w:ascii="Times New Roman" w:hAnsi="Times New Roman" w:cs="Times New Roman"/>
        </w:rPr>
        <w:t xml:space="preserve">tats-Unis, il y a une tendance à la dérégulation. Mais en Europe, </w:t>
      </w:r>
      <w:r w:rsidR="00BA5317" w:rsidRPr="00927BA2">
        <w:rPr>
          <w:rFonts w:ascii="Times New Roman" w:hAnsi="Times New Roman" w:cs="Times New Roman"/>
        </w:rPr>
        <w:t xml:space="preserve">on n’est pas sur un débat sur la dérégulation. </w:t>
      </w:r>
    </w:p>
    <w:p w14:paraId="39A51AF7" w14:textId="77777777" w:rsidR="008A3EE7" w:rsidRPr="00927BA2" w:rsidRDefault="008A3EE7" w:rsidP="00927BA2">
      <w:pPr>
        <w:jc w:val="both"/>
        <w:rPr>
          <w:rFonts w:ascii="Times New Roman" w:hAnsi="Times New Roman" w:cs="Times New Roman"/>
        </w:rPr>
      </w:pPr>
    </w:p>
    <w:p w14:paraId="0E0852B8" w14:textId="77777777" w:rsidR="00BA5317" w:rsidRPr="00927BA2" w:rsidRDefault="00BA5317" w:rsidP="00927BA2">
      <w:pPr>
        <w:jc w:val="both"/>
        <w:rPr>
          <w:rFonts w:ascii="Times New Roman" w:hAnsi="Times New Roman" w:cs="Times New Roman"/>
          <w:u w:val="single"/>
        </w:rPr>
      </w:pPr>
      <w:r w:rsidRPr="00927BA2">
        <w:rPr>
          <w:rFonts w:ascii="Times New Roman" w:hAnsi="Times New Roman" w:cs="Times New Roman"/>
          <w:u w:val="single"/>
        </w:rPr>
        <w:t xml:space="preserve">Robert </w:t>
      </w:r>
      <w:proofErr w:type="spellStart"/>
      <w:r w:rsidRPr="00927BA2">
        <w:rPr>
          <w:rFonts w:ascii="Times New Roman" w:hAnsi="Times New Roman" w:cs="Times New Roman"/>
          <w:u w:val="single"/>
        </w:rPr>
        <w:t>Ophèle</w:t>
      </w:r>
      <w:proofErr w:type="spellEnd"/>
      <w:r w:rsidRPr="00927BA2">
        <w:rPr>
          <w:rFonts w:ascii="Times New Roman" w:hAnsi="Times New Roman" w:cs="Times New Roman"/>
          <w:u w:val="single"/>
        </w:rPr>
        <w:t>.</w:t>
      </w:r>
    </w:p>
    <w:p w14:paraId="705A2047" w14:textId="77777777" w:rsidR="00BA5317" w:rsidRPr="00927BA2" w:rsidRDefault="00BA5317" w:rsidP="00927BA2">
      <w:pPr>
        <w:jc w:val="both"/>
        <w:rPr>
          <w:rFonts w:ascii="Times New Roman" w:hAnsi="Times New Roman" w:cs="Times New Roman"/>
        </w:rPr>
      </w:pPr>
      <w:proofErr w:type="gramStart"/>
      <w:r w:rsidRPr="00927BA2">
        <w:rPr>
          <w:rFonts w:ascii="Times New Roman" w:hAnsi="Times New Roman" w:cs="Times New Roman"/>
        </w:rPr>
        <w:t>Suite à</w:t>
      </w:r>
      <w:proofErr w:type="gramEnd"/>
      <w:r w:rsidRPr="00927BA2">
        <w:rPr>
          <w:rFonts w:ascii="Times New Roman" w:hAnsi="Times New Roman" w:cs="Times New Roman"/>
        </w:rPr>
        <w:t xml:space="preserve"> la crise de 2008, on n’a pas réussi à réconcilier les populations avec la finance. L’espoir est de redonner du sens à la finance (finance verte, finance responsable).</w:t>
      </w:r>
    </w:p>
    <w:p w14:paraId="4C952FEA" w14:textId="77777777" w:rsidR="00BA5317" w:rsidRPr="00927BA2" w:rsidRDefault="00BA5317" w:rsidP="00927BA2">
      <w:pPr>
        <w:jc w:val="both"/>
        <w:rPr>
          <w:rFonts w:ascii="Times New Roman" w:hAnsi="Times New Roman" w:cs="Times New Roman"/>
        </w:rPr>
      </w:pPr>
    </w:p>
    <w:p w14:paraId="125C020C" w14:textId="77777777" w:rsidR="00C021FC" w:rsidRPr="00927BA2" w:rsidRDefault="00C021FC" w:rsidP="00927BA2">
      <w:pPr>
        <w:jc w:val="both"/>
        <w:rPr>
          <w:rFonts w:ascii="Times New Roman" w:hAnsi="Times New Roman" w:cs="Times New Roman"/>
          <w:u w:val="single"/>
        </w:rPr>
      </w:pPr>
      <w:r w:rsidRPr="00927BA2">
        <w:rPr>
          <w:rFonts w:ascii="Times New Roman" w:hAnsi="Times New Roman" w:cs="Times New Roman"/>
          <w:u w:val="single"/>
        </w:rPr>
        <w:t>Patrick Artus.</w:t>
      </w:r>
    </w:p>
    <w:p w14:paraId="6EC73842" w14:textId="77777777" w:rsidR="00BA5317" w:rsidRPr="00927BA2" w:rsidRDefault="00360730" w:rsidP="00927BA2">
      <w:pPr>
        <w:jc w:val="both"/>
        <w:rPr>
          <w:rFonts w:ascii="Times New Roman" w:hAnsi="Times New Roman" w:cs="Times New Roman"/>
        </w:rPr>
      </w:pPr>
      <w:r w:rsidRPr="00927BA2">
        <w:rPr>
          <w:rFonts w:ascii="Times New Roman" w:hAnsi="Times New Roman" w:cs="Times New Roman"/>
        </w:rPr>
        <w:t xml:space="preserve">Intrinsèquement, la finance crée des crises. Il faut essayer de limiter la fréquence et la taille des crises. Il y a des efforts d’assainissement et de stabilisation de la finance, mais qui ne sont pas coordonnés avec la politique monétaire. L’absence complète de coordination en Europe entre </w:t>
      </w:r>
      <w:r w:rsidR="00711D91" w:rsidRPr="00927BA2">
        <w:rPr>
          <w:rFonts w:ascii="Times New Roman" w:hAnsi="Times New Roman" w:cs="Times New Roman"/>
        </w:rPr>
        <w:t xml:space="preserve">une politique monétaire ultra expansionniste et les tentatives de régulation restrictive est préoccupante. </w:t>
      </w:r>
    </w:p>
    <w:sectPr w:rsidR="00BA5317" w:rsidRPr="00927BA2" w:rsidSect="007308D7">
      <w:footerReference w:type="even" r:id="rId23"/>
      <w:footerReference w:type="default" r:id="rId24"/>
      <w:pgSz w:w="11900" w:h="16840"/>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B64A5" w14:textId="77777777" w:rsidR="00B63481" w:rsidRDefault="00B63481" w:rsidP="00BA6A5C">
      <w:r>
        <w:separator/>
      </w:r>
    </w:p>
  </w:endnote>
  <w:endnote w:type="continuationSeparator" w:id="0">
    <w:p w14:paraId="07C10E7A" w14:textId="77777777" w:rsidR="00B63481" w:rsidRDefault="00B63481" w:rsidP="00BA6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B4943" w14:textId="77777777" w:rsidR="007F566E" w:rsidRDefault="007F566E" w:rsidP="00B464E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5866B46" w14:textId="77777777" w:rsidR="007F566E" w:rsidRDefault="007F566E" w:rsidP="00BA6A5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BFF41" w14:textId="7A8E5442" w:rsidR="007F566E" w:rsidRPr="00285F6B" w:rsidRDefault="00285F6B" w:rsidP="00BA6A5C">
    <w:pPr>
      <w:pStyle w:val="Pieddepage"/>
      <w:ind w:right="360"/>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F84F4A">
      <w:rPr>
        <w:rFonts w:ascii="Times New Roman" w:hAnsi="Times New Roman" w:cs="Times New Roman"/>
        <w:noProof/>
        <w:sz w:val="20"/>
        <w:szCs w:val="20"/>
      </w:rPr>
      <w:t>Jeco-2018_crise-grave-possible</w:t>
    </w:r>
    <w:r>
      <w:rPr>
        <w:rFonts w:ascii="Times New Roman" w:hAnsi="Times New Roman" w:cs="Times New Roman"/>
        <w:sz w:val="20"/>
        <w:szCs w:val="20"/>
      </w:rPr>
      <w:fldChar w:fldCharType="end"/>
    </w:r>
    <w:r w:rsidRPr="00285F6B">
      <w:rPr>
        <w:rFonts w:ascii="Times New Roman" w:hAnsi="Times New Roman" w:cs="Times New Roman"/>
        <w:sz w:val="20"/>
        <w:szCs w:val="20"/>
      </w:rPr>
      <w:ptab w:relativeTo="margin" w:alignment="center" w:leader="none"/>
    </w:r>
    <w:r w:rsidRPr="00285F6B">
      <w:rPr>
        <w:rFonts w:ascii="Times New Roman" w:hAnsi="Times New Roman" w:cs="Times New Roman"/>
        <w:sz w:val="20"/>
        <w:szCs w:val="20"/>
      </w:rPr>
      <w:t xml:space="preserve">Page </w:t>
    </w:r>
    <w:r w:rsidRPr="00285F6B">
      <w:rPr>
        <w:rFonts w:ascii="Times New Roman" w:hAnsi="Times New Roman" w:cs="Times New Roman"/>
        <w:b/>
        <w:bCs/>
        <w:sz w:val="20"/>
        <w:szCs w:val="20"/>
      </w:rPr>
      <w:fldChar w:fldCharType="begin"/>
    </w:r>
    <w:r w:rsidRPr="00285F6B">
      <w:rPr>
        <w:rFonts w:ascii="Times New Roman" w:hAnsi="Times New Roman" w:cs="Times New Roman"/>
        <w:b/>
        <w:bCs/>
        <w:sz w:val="20"/>
        <w:szCs w:val="20"/>
      </w:rPr>
      <w:instrText>PAGE  \* Arabic  \* MERGEFORMAT</w:instrText>
    </w:r>
    <w:r w:rsidRPr="00285F6B">
      <w:rPr>
        <w:rFonts w:ascii="Times New Roman" w:hAnsi="Times New Roman" w:cs="Times New Roman"/>
        <w:b/>
        <w:bCs/>
        <w:sz w:val="20"/>
        <w:szCs w:val="20"/>
      </w:rPr>
      <w:fldChar w:fldCharType="separate"/>
    </w:r>
    <w:r w:rsidRPr="00285F6B">
      <w:rPr>
        <w:rFonts w:ascii="Times New Roman" w:hAnsi="Times New Roman" w:cs="Times New Roman"/>
        <w:b/>
        <w:bCs/>
        <w:sz w:val="20"/>
        <w:szCs w:val="20"/>
      </w:rPr>
      <w:t>1</w:t>
    </w:r>
    <w:r w:rsidRPr="00285F6B">
      <w:rPr>
        <w:rFonts w:ascii="Times New Roman" w:hAnsi="Times New Roman" w:cs="Times New Roman"/>
        <w:b/>
        <w:bCs/>
        <w:sz w:val="20"/>
        <w:szCs w:val="20"/>
      </w:rPr>
      <w:fldChar w:fldCharType="end"/>
    </w:r>
    <w:r w:rsidRPr="00285F6B">
      <w:rPr>
        <w:rFonts w:ascii="Times New Roman" w:hAnsi="Times New Roman" w:cs="Times New Roman"/>
        <w:sz w:val="20"/>
        <w:szCs w:val="20"/>
      </w:rPr>
      <w:t xml:space="preserve"> sur </w:t>
    </w:r>
    <w:r w:rsidRPr="00285F6B">
      <w:rPr>
        <w:rFonts w:ascii="Times New Roman" w:hAnsi="Times New Roman" w:cs="Times New Roman"/>
        <w:b/>
        <w:bCs/>
        <w:sz w:val="20"/>
        <w:szCs w:val="20"/>
      </w:rPr>
      <w:fldChar w:fldCharType="begin"/>
    </w:r>
    <w:r w:rsidRPr="00285F6B">
      <w:rPr>
        <w:rFonts w:ascii="Times New Roman" w:hAnsi="Times New Roman" w:cs="Times New Roman"/>
        <w:b/>
        <w:bCs/>
        <w:sz w:val="20"/>
        <w:szCs w:val="20"/>
      </w:rPr>
      <w:instrText>NUMPAGES  \* Arabic  \* MERGEFORMAT</w:instrText>
    </w:r>
    <w:r w:rsidRPr="00285F6B">
      <w:rPr>
        <w:rFonts w:ascii="Times New Roman" w:hAnsi="Times New Roman" w:cs="Times New Roman"/>
        <w:b/>
        <w:bCs/>
        <w:sz w:val="20"/>
        <w:szCs w:val="20"/>
      </w:rPr>
      <w:fldChar w:fldCharType="separate"/>
    </w:r>
    <w:r w:rsidRPr="00285F6B">
      <w:rPr>
        <w:rFonts w:ascii="Times New Roman" w:hAnsi="Times New Roman" w:cs="Times New Roman"/>
        <w:b/>
        <w:bCs/>
        <w:sz w:val="20"/>
        <w:szCs w:val="20"/>
      </w:rPr>
      <w:t>2</w:t>
    </w:r>
    <w:r w:rsidRPr="00285F6B">
      <w:rPr>
        <w:rFonts w:ascii="Times New Roman" w:hAnsi="Times New Roman" w:cs="Times New Roman"/>
        <w:b/>
        <w:bCs/>
        <w:sz w:val="20"/>
        <w:szCs w:val="20"/>
      </w:rPr>
      <w:fldChar w:fldCharType="end"/>
    </w:r>
    <w:r w:rsidRPr="00285F6B">
      <w:rPr>
        <w:rFonts w:ascii="Times New Roman" w:hAnsi="Times New Roman" w:cs="Times New Roman"/>
        <w:sz w:val="20"/>
        <w:szCs w:val="20"/>
      </w:rPr>
      <w:ptab w:relativeTo="margin" w:alignment="right" w:leader="none"/>
    </w:r>
    <w:r>
      <w:rPr>
        <w:rFonts w:ascii="Times New Roman" w:hAnsi="Times New Roman" w:cs="Times New Roman"/>
        <w:sz w:val="20"/>
        <w:szCs w:val="20"/>
      </w:rPr>
      <w:t>Aix-Marseille, nov.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D2F2D" w14:textId="77777777" w:rsidR="00B63481" w:rsidRDefault="00B63481" w:rsidP="00BA6A5C">
      <w:r>
        <w:separator/>
      </w:r>
    </w:p>
  </w:footnote>
  <w:footnote w:type="continuationSeparator" w:id="0">
    <w:p w14:paraId="7F50973E" w14:textId="77777777" w:rsidR="00B63481" w:rsidRDefault="00B63481" w:rsidP="00BA6A5C">
      <w:r>
        <w:continuationSeparator/>
      </w:r>
    </w:p>
  </w:footnote>
  <w:footnote w:id="1">
    <w:p w14:paraId="25F0E263" w14:textId="6AD0A14B" w:rsidR="00324BAE" w:rsidRDefault="00324BAE">
      <w:pPr>
        <w:pStyle w:val="Notedebasdepage"/>
      </w:pPr>
      <w:r>
        <w:rPr>
          <w:rStyle w:val="Appelnotedebasdep"/>
        </w:rPr>
        <w:footnoteRef/>
      </w:r>
      <w:r>
        <w:t xml:space="preserve"> </w:t>
      </w:r>
      <w:r w:rsidRPr="00927BA2">
        <w:rPr>
          <w:rFonts w:ascii="Times New Roman" w:hAnsi="Times New Roman" w:cs="Times New Roman"/>
        </w:rPr>
        <w:t>Francis Fukuyama « La fin de l’histoire et le dernier homme » 1989.</w:t>
      </w:r>
    </w:p>
  </w:footnote>
  <w:footnote w:id="2">
    <w:p w14:paraId="51EE038D" w14:textId="20FD37AF" w:rsidR="00EE6033" w:rsidRDefault="00EE6033" w:rsidP="00EE6033">
      <w:pPr>
        <w:pStyle w:val="Notedebasdepage"/>
        <w:jc w:val="both"/>
      </w:pPr>
      <w:r>
        <w:rPr>
          <w:rStyle w:val="Appelnotedebasdep"/>
        </w:rPr>
        <w:footnoteRef/>
      </w:r>
      <w:r>
        <w:t xml:space="preserve"> </w:t>
      </w:r>
      <w:r w:rsidRPr="00927BA2">
        <w:rPr>
          <w:rFonts w:ascii="Times New Roman" w:hAnsi="Times New Roman" w:cs="Times New Roman"/>
        </w:rPr>
        <w:t xml:space="preserve">Accords de Bâle 3 : </w:t>
      </w:r>
      <w:r w:rsidRPr="00927BA2">
        <w:rPr>
          <w:rFonts w:ascii="Times New Roman" w:eastAsia="Times New Roman" w:hAnsi="Times New Roman" w:cs="Times New Roman"/>
          <w:shd w:val="clear" w:color="auto" w:fill="FFFFFF"/>
        </w:rPr>
        <w:t>Les accords de Bâle ont pour objectif d'imposer aux banques des règles de solvabilité et de contrôle prudentiel harmonisés au niveau mondial.</w:t>
      </w:r>
      <w:r w:rsidRPr="00927BA2">
        <w:rPr>
          <w:rFonts w:ascii="Times New Roman" w:eastAsia="Times New Roman" w:hAnsi="Times New Roman" w:cs="Times New Roman"/>
        </w:rPr>
        <w:t xml:space="preserve"> </w:t>
      </w:r>
      <w:r w:rsidRPr="00927BA2">
        <w:rPr>
          <w:rFonts w:ascii="Times New Roman" w:hAnsi="Times New Roman" w:cs="Times New Roman"/>
        </w:rPr>
        <w:t xml:space="preserve">Ils visent à garantir une meilleure stabilité financière en renforçant le niveau et la qualité des fonds propres bancaires, ainsi qu’une gestion plus stricte des liquidités bancaires. Ils prévoient </w:t>
      </w:r>
      <w:r w:rsidRPr="00927BA2">
        <w:rPr>
          <w:rFonts w:ascii="Times New Roman" w:eastAsia="Times New Roman" w:hAnsi="Times New Roman" w:cs="Times New Roman"/>
          <w:shd w:val="clear" w:color="auto" w:fill="FFFFFF"/>
        </w:rPr>
        <w:t>principalement une définition plus restrictive des capitaux propres, la création d'un</w:t>
      </w:r>
      <w:r>
        <w:rPr>
          <w:rStyle w:val="apple-converted-space"/>
          <w:rFonts w:ascii="Times New Roman" w:eastAsia="Times New Roman" w:hAnsi="Times New Roman" w:cs="Times New Roman"/>
          <w:shd w:val="clear" w:color="auto" w:fill="FFFFFF"/>
        </w:rPr>
        <w:t xml:space="preserve"> </w:t>
      </w:r>
      <w:hyperlink r:id="rId1" w:anchor="xtor=SEC-3168" w:tooltip="Définition de Ratio de liquidité" w:history="1">
        <w:r w:rsidRPr="00927BA2">
          <w:rPr>
            <w:rStyle w:val="Lienhypertexte"/>
            <w:rFonts w:ascii="Times New Roman" w:eastAsia="Times New Roman" w:hAnsi="Times New Roman" w:cs="Times New Roman"/>
            <w:color w:val="auto"/>
          </w:rPr>
          <w:t>ratio de liquidité</w:t>
        </w:r>
      </w:hyperlink>
      <w:r w:rsidRPr="00927BA2">
        <w:rPr>
          <w:rFonts w:ascii="Times New Roman" w:eastAsia="Times New Roman" w:hAnsi="Times New Roman" w:cs="Times New Roman"/>
          <w:shd w:val="clear" w:color="auto" w:fill="FFFFFF"/>
        </w:rPr>
        <w:t>, et d'un ratio d'</w:t>
      </w:r>
      <w:hyperlink r:id="rId2" w:anchor="xtor=SEC-3168" w:tooltip="Définition de Effet de levier" w:history="1">
        <w:r w:rsidRPr="00927BA2">
          <w:rPr>
            <w:rStyle w:val="Lienhypertexte"/>
            <w:rFonts w:ascii="Times New Roman" w:eastAsia="Times New Roman" w:hAnsi="Times New Roman" w:cs="Times New Roman"/>
            <w:color w:val="auto"/>
          </w:rPr>
          <w:t>effet de levier</w:t>
        </w:r>
      </w:hyperlink>
      <w:r>
        <w:rPr>
          <w:rStyle w:val="apple-converted-space"/>
          <w:rFonts w:ascii="Times New Roman" w:eastAsia="Times New Roman" w:hAnsi="Times New Roman" w:cs="Times New Roman"/>
          <w:shd w:val="clear" w:color="auto" w:fill="FFFFFF"/>
        </w:rPr>
        <w:t xml:space="preserve"> </w:t>
      </w:r>
      <w:r w:rsidRPr="00927BA2">
        <w:rPr>
          <w:rFonts w:ascii="Times New Roman" w:eastAsia="Times New Roman" w:hAnsi="Times New Roman" w:cs="Times New Roman"/>
          <w:shd w:val="clear" w:color="auto" w:fill="FFFFFF"/>
        </w:rPr>
        <w:t>maximum puisque les capitaux propres doivent représenter au moins 3 % du total de l'actif d'une banque.</w:t>
      </w:r>
    </w:p>
  </w:footnote>
  <w:footnote w:id="3">
    <w:p w14:paraId="0CF7B652" w14:textId="360FDDA7" w:rsidR="003E0DD6" w:rsidRDefault="003E0DD6">
      <w:pPr>
        <w:pStyle w:val="Notedebasdepage"/>
      </w:pPr>
      <w:r>
        <w:rPr>
          <w:rStyle w:val="Appelnotedebasdep"/>
        </w:rPr>
        <w:footnoteRef/>
      </w:r>
      <w:r>
        <w:t xml:space="preserve"> </w:t>
      </w:r>
      <w:hyperlink r:id="rId3" w:history="1">
        <w:r w:rsidRPr="00927BA2">
          <w:rPr>
            <w:rStyle w:val="Lienhypertexte"/>
            <w:rFonts w:ascii="Times New Roman" w:hAnsi="Times New Roman" w:cs="Times New Roman"/>
            <w:color w:val="auto"/>
          </w:rPr>
          <w:t>https://www.bis.org/publ/arpdf/ar2018_fr.pdf</w:t>
        </w:r>
      </w:hyperlink>
    </w:p>
  </w:footnote>
  <w:footnote w:id="4">
    <w:p w14:paraId="205E1598" w14:textId="2E93359B" w:rsidR="00B74027" w:rsidRDefault="00B74027" w:rsidP="00B74027">
      <w:pPr>
        <w:pStyle w:val="Notedebasdepage"/>
        <w:jc w:val="both"/>
      </w:pPr>
      <w:r>
        <w:rPr>
          <w:rStyle w:val="Appelnotedebasdep"/>
        </w:rPr>
        <w:footnoteRef/>
      </w:r>
      <w:r>
        <w:t xml:space="preserve"> </w:t>
      </w:r>
      <w:r w:rsidRPr="00927BA2">
        <w:rPr>
          <w:rFonts w:ascii="Times New Roman" w:hAnsi="Times New Roman" w:cs="Times New Roman"/>
        </w:rPr>
        <w:t>bail in : c’e</w:t>
      </w:r>
      <w:r w:rsidRPr="00927BA2">
        <w:rPr>
          <w:rFonts w:ascii="Times New Roman" w:eastAsia="Times New Roman" w:hAnsi="Times New Roman" w:cs="Times New Roman"/>
          <w:shd w:val="clear" w:color="auto" w:fill="FFFFFF"/>
        </w:rPr>
        <w:t>st une pratique financière qui impose à certains créanciers d'une banque en difficulté (y compris parfois de simples clients épargnants) une diminution du montant des créances qu'ils possèdent sur l'établissement de crédit ou une conversion de celles-ci en actions de capital. Le bail-in permet ainsi aux banques de se recapitaliser en cas de crise.</w:t>
      </w:r>
    </w:p>
  </w:footnote>
  <w:footnote w:id="5">
    <w:p w14:paraId="5D554695" w14:textId="23D2A890" w:rsidR="0074124C" w:rsidRDefault="0074124C">
      <w:pPr>
        <w:pStyle w:val="Notedebasdepage"/>
      </w:pPr>
      <w:r>
        <w:rPr>
          <w:rStyle w:val="Appelnotedebasdep"/>
        </w:rPr>
        <w:footnoteRef/>
      </w:r>
      <w:r>
        <w:t xml:space="preserve"> </w:t>
      </w:r>
      <w:r w:rsidRPr="00927BA2">
        <w:rPr>
          <w:rFonts w:ascii="Times New Roman" w:hAnsi="Times New Roman" w:cs="Times New Roman"/>
        </w:rPr>
        <w:t>run -off : « course aux dépôts ».</w:t>
      </w:r>
    </w:p>
  </w:footnote>
  <w:footnote w:id="6">
    <w:p w14:paraId="224989FF" w14:textId="57E21ABB" w:rsidR="00DE338D" w:rsidRDefault="00DE338D">
      <w:pPr>
        <w:pStyle w:val="Notedebasdepage"/>
      </w:pPr>
      <w:r>
        <w:rPr>
          <w:rStyle w:val="Appelnotedebasdep"/>
        </w:rPr>
        <w:footnoteRef/>
      </w:r>
      <w:r>
        <w:t xml:space="preserve"> </w:t>
      </w:r>
      <w:r w:rsidRPr="00927BA2">
        <w:rPr>
          <w:rFonts w:ascii="Times New Roman" w:eastAsia="Times New Roman" w:hAnsi="Times New Roman" w:cs="Times New Roman"/>
          <w:shd w:val="clear" w:color="auto" w:fill="FFFFFF"/>
        </w:rPr>
        <w:t>Le</w:t>
      </w:r>
      <w:r>
        <w:rPr>
          <w:rFonts w:ascii="Times New Roman" w:eastAsia="Times New Roman" w:hAnsi="Times New Roman" w:cs="Times New Roman"/>
          <w:shd w:val="clear" w:color="auto" w:fill="FFFFFF"/>
        </w:rPr>
        <w:t xml:space="preserve"> </w:t>
      </w:r>
      <w:r w:rsidRPr="00DE338D">
        <w:rPr>
          <w:rFonts w:ascii="Times New Roman" w:eastAsia="Times New Roman" w:hAnsi="Times New Roman" w:cs="Times New Roman"/>
          <w:bCs/>
          <w:i/>
        </w:rPr>
        <w:t xml:space="preserve">return on </w:t>
      </w:r>
      <w:proofErr w:type="spellStart"/>
      <w:r w:rsidRPr="00DE338D">
        <w:rPr>
          <w:rFonts w:ascii="Times New Roman" w:eastAsia="Times New Roman" w:hAnsi="Times New Roman" w:cs="Times New Roman"/>
          <w:bCs/>
          <w:i/>
        </w:rPr>
        <w:t>equity</w:t>
      </w:r>
      <w:proofErr w:type="spellEnd"/>
      <w:r>
        <w:rPr>
          <w:rFonts w:ascii="Times New Roman" w:eastAsia="Times New Roman" w:hAnsi="Times New Roman" w:cs="Times New Roman"/>
          <w:shd w:val="clear" w:color="auto" w:fill="FFFFFF"/>
        </w:rPr>
        <w:t xml:space="preserve"> </w:t>
      </w:r>
      <w:r w:rsidRPr="00927BA2">
        <w:rPr>
          <w:rFonts w:ascii="Times New Roman" w:eastAsia="Times New Roman" w:hAnsi="Times New Roman" w:cs="Times New Roman"/>
          <w:shd w:val="clear" w:color="auto" w:fill="FFFFFF"/>
        </w:rPr>
        <w:t>(ROE) est un terme comptable mesurant la rentabilité des capitaux propres que les actionnaires d'une entreprise mettent à sa disposition.</w:t>
      </w:r>
    </w:p>
  </w:footnote>
  <w:footnote w:id="7">
    <w:p w14:paraId="6535C336" w14:textId="5C768D21" w:rsidR="00541117" w:rsidRDefault="00541117" w:rsidP="00541117">
      <w:pPr>
        <w:pStyle w:val="Notedebasdepage"/>
        <w:jc w:val="both"/>
      </w:pPr>
      <w:r>
        <w:rPr>
          <w:rStyle w:val="Appelnotedebasdep"/>
        </w:rPr>
        <w:footnoteRef/>
      </w:r>
      <w:r>
        <w:t xml:space="preserve"> </w:t>
      </w:r>
      <w:r w:rsidRPr="00927BA2">
        <w:rPr>
          <w:rFonts w:ascii="Times New Roman" w:hAnsi="Times New Roman" w:cs="Times New Roman"/>
        </w:rPr>
        <w:t>Politiques macroprudentielles</w:t>
      </w:r>
      <w:r>
        <w:rPr>
          <w:rFonts w:ascii="Times New Roman" w:hAnsi="Times New Roman" w:cs="Times New Roman"/>
        </w:rPr>
        <w:t xml:space="preserve"> </w:t>
      </w:r>
      <w:r w:rsidRPr="00927BA2">
        <w:rPr>
          <w:rFonts w:ascii="Times New Roman" w:hAnsi="Times New Roman" w:cs="Times New Roman"/>
        </w:rPr>
        <w:t xml:space="preserve">: </w:t>
      </w:r>
      <w:r>
        <w:rPr>
          <w:rFonts w:ascii="Times New Roman" w:eastAsia="Times New Roman" w:hAnsi="Times New Roman" w:cs="Times New Roman"/>
          <w:shd w:val="clear" w:color="auto" w:fill="FFFFFF"/>
        </w:rPr>
        <w:t>d</w:t>
      </w:r>
      <w:r w:rsidRPr="00927BA2">
        <w:rPr>
          <w:rFonts w:ascii="Times New Roman" w:eastAsia="Times New Roman" w:hAnsi="Times New Roman" w:cs="Times New Roman"/>
          <w:shd w:val="clear" w:color="auto" w:fill="FFFFFF"/>
        </w:rPr>
        <w:t xml:space="preserve">’une part, la politique macroprudentielle vise à renforcer la résistance du système financier, c’est-à-dire </w:t>
      </w:r>
      <w:r>
        <w:rPr>
          <w:rFonts w:ascii="Times New Roman" w:eastAsia="Times New Roman" w:hAnsi="Times New Roman" w:cs="Times New Roman"/>
          <w:shd w:val="clear" w:color="auto" w:fill="FFFFFF"/>
        </w:rPr>
        <w:t>« </w:t>
      </w:r>
      <w:r w:rsidRPr="00927BA2">
        <w:rPr>
          <w:rFonts w:ascii="Times New Roman" w:eastAsia="Times New Roman" w:hAnsi="Times New Roman" w:cs="Times New Roman"/>
          <w:shd w:val="clear" w:color="auto" w:fill="FFFFFF"/>
        </w:rPr>
        <w:t>sa capacité à absorber les chocs économiques et financiers tout en évitant des répercussions majeures sur l’économie réelle" (Bennani et al., 2013).</w:t>
      </w:r>
      <w:r>
        <w:rPr>
          <w:rFonts w:ascii="Times New Roman" w:eastAsia="Times New Roman" w:hAnsi="Times New Roman" w:cs="Times New Roman"/>
          <w:shd w:val="clear" w:color="auto" w:fill="FFFFFF"/>
        </w:rPr>
        <w:t> » D</w:t>
      </w:r>
      <w:r w:rsidRPr="00927BA2">
        <w:rPr>
          <w:rFonts w:ascii="Times New Roman" w:eastAsia="Times New Roman" w:hAnsi="Times New Roman" w:cs="Times New Roman"/>
          <w:shd w:val="clear" w:color="auto" w:fill="FFFFFF"/>
        </w:rPr>
        <w:t>’autre part, la politique macroprudentielle vise à limiter la procyclicité inhérente du système financier, c’est-à-dire créé dans et par le système financier. La procyclicité peut ainsi s’entendre du mécanisme par lequel le système financier amplifie les cycles économiques et les variations de l’économie réelle (</w:t>
      </w:r>
      <w:proofErr w:type="spellStart"/>
      <w:r w:rsidRPr="00927BA2">
        <w:rPr>
          <w:rFonts w:ascii="Times New Roman" w:eastAsia="Times New Roman" w:hAnsi="Times New Roman" w:cs="Times New Roman"/>
          <w:shd w:val="clear" w:color="auto" w:fill="FFFFFF"/>
        </w:rPr>
        <w:t>Borio</w:t>
      </w:r>
      <w:proofErr w:type="spellEnd"/>
      <w:r w:rsidRPr="00927BA2">
        <w:rPr>
          <w:rFonts w:ascii="Times New Roman" w:eastAsia="Times New Roman" w:hAnsi="Times New Roman" w:cs="Times New Roman"/>
          <w:shd w:val="clear" w:color="auto" w:fill="FFFFFF"/>
        </w:rPr>
        <w:t xml:space="preserve"> </w:t>
      </w:r>
      <w:r w:rsidRPr="00541117">
        <w:rPr>
          <w:rFonts w:ascii="Times New Roman" w:eastAsia="Times New Roman" w:hAnsi="Times New Roman" w:cs="Times New Roman"/>
          <w:i/>
          <w:shd w:val="clear" w:color="auto" w:fill="FFFFFF"/>
        </w:rPr>
        <w:t>et al.,</w:t>
      </w:r>
      <w:r w:rsidRPr="00927BA2">
        <w:rPr>
          <w:rFonts w:ascii="Times New Roman" w:eastAsia="Times New Roman" w:hAnsi="Times New Roman" w:cs="Times New Roman"/>
          <w:shd w:val="clear" w:color="auto" w:fill="FFFFFF"/>
        </w:rPr>
        <w:t xml:space="preserve"> 2001). Soit la prise de risque est trop importante dans les phases d’expansion, à cause d’un optimisme excessif connu sous le nom de </w:t>
      </w:r>
      <w:r>
        <w:rPr>
          <w:rFonts w:ascii="Times New Roman" w:eastAsia="Times New Roman" w:hAnsi="Times New Roman" w:cs="Times New Roman"/>
          <w:shd w:val="clear" w:color="auto" w:fill="FFFFFF"/>
        </w:rPr>
        <w:t>« </w:t>
      </w:r>
      <w:r w:rsidRPr="00927BA2">
        <w:rPr>
          <w:rFonts w:ascii="Times New Roman" w:eastAsia="Times New Roman" w:hAnsi="Times New Roman" w:cs="Times New Roman"/>
          <w:shd w:val="clear" w:color="auto" w:fill="FFFFFF"/>
        </w:rPr>
        <w:t>paradoxe de la tranquillité</w:t>
      </w:r>
      <w:r>
        <w:rPr>
          <w:rFonts w:ascii="Times New Roman" w:eastAsia="Times New Roman" w:hAnsi="Times New Roman" w:cs="Times New Roman"/>
          <w:shd w:val="clear" w:color="auto" w:fill="FFFFFF"/>
        </w:rPr>
        <w:t> »</w:t>
      </w:r>
      <w:r w:rsidRPr="00927BA2">
        <w:rPr>
          <w:rFonts w:ascii="Times New Roman" w:eastAsia="Times New Roman" w:hAnsi="Times New Roman" w:cs="Times New Roman"/>
          <w:shd w:val="clear" w:color="auto" w:fill="FFFFFF"/>
        </w:rPr>
        <w:t xml:space="preserve"> (Minsky, 1986). Soit la prise de risque est trop faible en période de crise à cause d’une aversion excessive au risque qui peut être renforcée par les asymétries d’informations et les impératifs règlementaires</w:t>
      </w:r>
      <w:r>
        <w:rPr>
          <w:rFonts w:ascii="Times New Roman" w:eastAsia="Times New Roman" w:hAnsi="Times New Roman" w:cs="Times New Roman"/>
          <w:shd w:val="clear" w:color="auto" w:fill="FFFFFF"/>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61156"/>
    <w:multiLevelType w:val="hybridMultilevel"/>
    <w:tmpl w:val="6C22EBB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2E864EC"/>
    <w:multiLevelType w:val="hybridMultilevel"/>
    <w:tmpl w:val="4052DC3E"/>
    <w:lvl w:ilvl="0" w:tplc="FDE25DBA">
      <w:start w:val="3"/>
      <w:numFmt w:val="bullet"/>
      <w:lvlText w:val="-"/>
      <w:lvlJc w:val="left"/>
      <w:pPr>
        <w:ind w:left="420" w:hanging="360"/>
      </w:pPr>
      <w:rPr>
        <w:rFonts w:ascii="Arial" w:eastAsiaTheme="minorEastAsia" w:hAnsi="Arial" w:cs="Arial" w:hint="default"/>
        <w:b/>
      </w:rPr>
    </w:lvl>
    <w:lvl w:ilvl="1" w:tplc="040C0003" w:tentative="1">
      <w:start w:val="1"/>
      <w:numFmt w:val="bullet"/>
      <w:lvlText w:val="o"/>
      <w:lvlJc w:val="left"/>
      <w:pPr>
        <w:ind w:left="1140" w:hanging="360"/>
      </w:pPr>
      <w:rPr>
        <w:rFonts w:ascii="Courier New" w:hAnsi="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2" w15:restartNumberingAfterBreak="0">
    <w:nsid w:val="40D26B1B"/>
    <w:multiLevelType w:val="hybridMultilevel"/>
    <w:tmpl w:val="E274143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7CD403F"/>
    <w:multiLevelType w:val="hybridMultilevel"/>
    <w:tmpl w:val="7668E458"/>
    <w:lvl w:ilvl="0" w:tplc="E0C21D38">
      <w:start w:val="3"/>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9E62132"/>
    <w:multiLevelType w:val="hybridMultilevel"/>
    <w:tmpl w:val="438CD43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76E48"/>
    <w:rsid w:val="0000322F"/>
    <w:rsid w:val="000376BA"/>
    <w:rsid w:val="0004401D"/>
    <w:rsid w:val="000619B1"/>
    <w:rsid w:val="00067F83"/>
    <w:rsid w:val="0007129D"/>
    <w:rsid w:val="00072C65"/>
    <w:rsid w:val="000757F7"/>
    <w:rsid w:val="00077639"/>
    <w:rsid w:val="00081548"/>
    <w:rsid w:val="00081F76"/>
    <w:rsid w:val="00084885"/>
    <w:rsid w:val="00091C01"/>
    <w:rsid w:val="000A457D"/>
    <w:rsid w:val="000A7ED0"/>
    <w:rsid w:val="000B3CCF"/>
    <w:rsid w:val="000B5744"/>
    <w:rsid w:val="000D3D73"/>
    <w:rsid w:val="000E09B6"/>
    <w:rsid w:val="000F06F1"/>
    <w:rsid w:val="0010141A"/>
    <w:rsid w:val="00103AB2"/>
    <w:rsid w:val="00111786"/>
    <w:rsid w:val="00115F84"/>
    <w:rsid w:val="00124276"/>
    <w:rsid w:val="00132C9D"/>
    <w:rsid w:val="001331D6"/>
    <w:rsid w:val="00146E2C"/>
    <w:rsid w:val="001476BD"/>
    <w:rsid w:val="00167F75"/>
    <w:rsid w:val="00170BAD"/>
    <w:rsid w:val="001B05CC"/>
    <w:rsid w:val="001B37F9"/>
    <w:rsid w:val="001B69C4"/>
    <w:rsid w:val="001C2913"/>
    <w:rsid w:val="001D747F"/>
    <w:rsid w:val="001E2A02"/>
    <w:rsid w:val="001E33BA"/>
    <w:rsid w:val="001E5DD8"/>
    <w:rsid w:val="001F5AFA"/>
    <w:rsid w:val="001F7086"/>
    <w:rsid w:val="00202850"/>
    <w:rsid w:val="00202BA7"/>
    <w:rsid w:val="00206B13"/>
    <w:rsid w:val="002204D6"/>
    <w:rsid w:val="00230514"/>
    <w:rsid w:val="00235FBF"/>
    <w:rsid w:val="002575A8"/>
    <w:rsid w:val="00257D76"/>
    <w:rsid w:val="00285F6B"/>
    <w:rsid w:val="00292B12"/>
    <w:rsid w:val="002969F7"/>
    <w:rsid w:val="002B2E51"/>
    <w:rsid w:val="002B7B5A"/>
    <w:rsid w:val="002E5F90"/>
    <w:rsid w:val="002F5EBD"/>
    <w:rsid w:val="002F674E"/>
    <w:rsid w:val="00306DE3"/>
    <w:rsid w:val="00312547"/>
    <w:rsid w:val="00315114"/>
    <w:rsid w:val="00323955"/>
    <w:rsid w:val="00324BAE"/>
    <w:rsid w:val="00340922"/>
    <w:rsid w:val="00340A78"/>
    <w:rsid w:val="00343002"/>
    <w:rsid w:val="00344D2B"/>
    <w:rsid w:val="00360730"/>
    <w:rsid w:val="00371824"/>
    <w:rsid w:val="003C5BAE"/>
    <w:rsid w:val="003E017F"/>
    <w:rsid w:val="003E0DD6"/>
    <w:rsid w:val="003E771C"/>
    <w:rsid w:val="003F4720"/>
    <w:rsid w:val="00405E22"/>
    <w:rsid w:val="0041008B"/>
    <w:rsid w:val="00410DB9"/>
    <w:rsid w:val="004212B1"/>
    <w:rsid w:val="004324EB"/>
    <w:rsid w:val="00440735"/>
    <w:rsid w:val="00451AFD"/>
    <w:rsid w:val="00460832"/>
    <w:rsid w:val="0048741C"/>
    <w:rsid w:val="004A6758"/>
    <w:rsid w:val="004B28D7"/>
    <w:rsid w:val="004B576B"/>
    <w:rsid w:val="004D5508"/>
    <w:rsid w:val="004F395D"/>
    <w:rsid w:val="004F6CE9"/>
    <w:rsid w:val="005249C3"/>
    <w:rsid w:val="00530E22"/>
    <w:rsid w:val="00534798"/>
    <w:rsid w:val="00541117"/>
    <w:rsid w:val="00554487"/>
    <w:rsid w:val="00591B89"/>
    <w:rsid w:val="005A495C"/>
    <w:rsid w:val="005D25BB"/>
    <w:rsid w:val="005D3D31"/>
    <w:rsid w:val="005E3FFE"/>
    <w:rsid w:val="00600723"/>
    <w:rsid w:val="00602CEA"/>
    <w:rsid w:val="00607420"/>
    <w:rsid w:val="00615F37"/>
    <w:rsid w:val="00622DFD"/>
    <w:rsid w:val="00630003"/>
    <w:rsid w:val="00637A58"/>
    <w:rsid w:val="00642AAB"/>
    <w:rsid w:val="00650DD5"/>
    <w:rsid w:val="0065456B"/>
    <w:rsid w:val="00665321"/>
    <w:rsid w:val="006671F4"/>
    <w:rsid w:val="00675D5A"/>
    <w:rsid w:val="00690302"/>
    <w:rsid w:val="006B4B1E"/>
    <w:rsid w:val="006D07CA"/>
    <w:rsid w:val="006D0932"/>
    <w:rsid w:val="006E2555"/>
    <w:rsid w:val="006F2679"/>
    <w:rsid w:val="006F5F60"/>
    <w:rsid w:val="00707B1D"/>
    <w:rsid w:val="00711D91"/>
    <w:rsid w:val="00717BE4"/>
    <w:rsid w:val="007308D7"/>
    <w:rsid w:val="0074124C"/>
    <w:rsid w:val="00745347"/>
    <w:rsid w:val="00774188"/>
    <w:rsid w:val="00780F6A"/>
    <w:rsid w:val="0078646C"/>
    <w:rsid w:val="00790541"/>
    <w:rsid w:val="007A44DE"/>
    <w:rsid w:val="007B22A9"/>
    <w:rsid w:val="007B3507"/>
    <w:rsid w:val="007C0F7D"/>
    <w:rsid w:val="007E1E3A"/>
    <w:rsid w:val="007E49A9"/>
    <w:rsid w:val="007F566E"/>
    <w:rsid w:val="00832F82"/>
    <w:rsid w:val="00852A13"/>
    <w:rsid w:val="00857DE5"/>
    <w:rsid w:val="00876E48"/>
    <w:rsid w:val="00881C08"/>
    <w:rsid w:val="008A3EE7"/>
    <w:rsid w:val="008B0FEF"/>
    <w:rsid w:val="008D1462"/>
    <w:rsid w:val="008E112E"/>
    <w:rsid w:val="008E13CC"/>
    <w:rsid w:val="00917086"/>
    <w:rsid w:val="00920A5E"/>
    <w:rsid w:val="00925F24"/>
    <w:rsid w:val="009266FA"/>
    <w:rsid w:val="00927BA2"/>
    <w:rsid w:val="00931FF2"/>
    <w:rsid w:val="009334ED"/>
    <w:rsid w:val="00934F45"/>
    <w:rsid w:val="00946105"/>
    <w:rsid w:val="009517D6"/>
    <w:rsid w:val="00972241"/>
    <w:rsid w:val="00982F4A"/>
    <w:rsid w:val="009875B7"/>
    <w:rsid w:val="009977DB"/>
    <w:rsid w:val="009C1766"/>
    <w:rsid w:val="009C75B9"/>
    <w:rsid w:val="009E1124"/>
    <w:rsid w:val="009E5B05"/>
    <w:rsid w:val="009F38CF"/>
    <w:rsid w:val="009F4D8F"/>
    <w:rsid w:val="009F6EB6"/>
    <w:rsid w:val="00A051FA"/>
    <w:rsid w:val="00A278E8"/>
    <w:rsid w:val="00A312EF"/>
    <w:rsid w:val="00A43FC3"/>
    <w:rsid w:val="00A476E0"/>
    <w:rsid w:val="00A50555"/>
    <w:rsid w:val="00A61BE2"/>
    <w:rsid w:val="00A62912"/>
    <w:rsid w:val="00A66520"/>
    <w:rsid w:val="00A73C88"/>
    <w:rsid w:val="00A74B23"/>
    <w:rsid w:val="00A77AD0"/>
    <w:rsid w:val="00A84DF2"/>
    <w:rsid w:val="00AA19C8"/>
    <w:rsid w:val="00AA55B7"/>
    <w:rsid w:val="00AC1DFE"/>
    <w:rsid w:val="00AD3ACB"/>
    <w:rsid w:val="00AD3B8F"/>
    <w:rsid w:val="00AD62BB"/>
    <w:rsid w:val="00AD740B"/>
    <w:rsid w:val="00AE7525"/>
    <w:rsid w:val="00AF1AD3"/>
    <w:rsid w:val="00AF3A1A"/>
    <w:rsid w:val="00B01F15"/>
    <w:rsid w:val="00B0319F"/>
    <w:rsid w:val="00B066E3"/>
    <w:rsid w:val="00B145EF"/>
    <w:rsid w:val="00B464E5"/>
    <w:rsid w:val="00B502F5"/>
    <w:rsid w:val="00B50867"/>
    <w:rsid w:val="00B60036"/>
    <w:rsid w:val="00B62412"/>
    <w:rsid w:val="00B63481"/>
    <w:rsid w:val="00B63C76"/>
    <w:rsid w:val="00B64B9B"/>
    <w:rsid w:val="00B65450"/>
    <w:rsid w:val="00B74027"/>
    <w:rsid w:val="00BA3B21"/>
    <w:rsid w:val="00BA5317"/>
    <w:rsid w:val="00BA6A5C"/>
    <w:rsid w:val="00BA7B52"/>
    <w:rsid w:val="00BC2B3A"/>
    <w:rsid w:val="00BC6D27"/>
    <w:rsid w:val="00BE46DB"/>
    <w:rsid w:val="00BF793D"/>
    <w:rsid w:val="00C0109E"/>
    <w:rsid w:val="00C021FC"/>
    <w:rsid w:val="00C06C3C"/>
    <w:rsid w:val="00C26653"/>
    <w:rsid w:val="00C44ABE"/>
    <w:rsid w:val="00C44DA1"/>
    <w:rsid w:val="00C521DB"/>
    <w:rsid w:val="00C675E4"/>
    <w:rsid w:val="00C839B3"/>
    <w:rsid w:val="00CA56F5"/>
    <w:rsid w:val="00CA6FB7"/>
    <w:rsid w:val="00CC6BE7"/>
    <w:rsid w:val="00CD269C"/>
    <w:rsid w:val="00CE24B1"/>
    <w:rsid w:val="00CF3380"/>
    <w:rsid w:val="00D00E86"/>
    <w:rsid w:val="00D104B7"/>
    <w:rsid w:val="00D177C9"/>
    <w:rsid w:val="00D2259F"/>
    <w:rsid w:val="00D23080"/>
    <w:rsid w:val="00D26B23"/>
    <w:rsid w:val="00D31053"/>
    <w:rsid w:val="00D34DC5"/>
    <w:rsid w:val="00D40483"/>
    <w:rsid w:val="00D42B4C"/>
    <w:rsid w:val="00D474E8"/>
    <w:rsid w:val="00D501F1"/>
    <w:rsid w:val="00D54810"/>
    <w:rsid w:val="00D629CC"/>
    <w:rsid w:val="00D70B3A"/>
    <w:rsid w:val="00D80A46"/>
    <w:rsid w:val="00D91133"/>
    <w:rsid w:val="00D94939"/>
    <w:rsid w:val="00DC3D0A"/>
    <w:rsid w:val="00DD1F26"/>
    <w:rsid w:val="00DE338D"/>
    <w:rsid w:val="00DF0C3C"/>
    <w:rsid w:val="00E045AC"/>
    <w:rsid w:val="00E05012"/>
    <w:rsid w:val="00E250C0"/>
    <w:rsid w:val="00E51D65"/>
    <w:rsid w:val="00E5268C"/>
    <w:rsid w:val="00E72FED"/>
    <w:rsid w:val="00E752C0"/>
    <w:rsid w:val="00E82F86"/>
    <w:rsid w:val="00E90DE4"/>
    <w:rsid w:val="00EB2F81"/>
    <w:rsid w:val="00EB3083"/>
    <w:rsid w:val="00EC566E"/>
    <w:rsid w:val="00ED0956"/>
    <w:rsid w:val="00ED2C40"/>
    <w:rsid w:val="00EE6033"/>
    <w:rsid w:val="00EF7D53"/>
    <w:rsid w:val="00F1779E"/>
    <w:rsid w:val="00F32758"/>
    <w:rsid w:val="00F47724"/>
    <w:rsid w:val="00F553F7"/>
    <w:rsid w:val="00F57EFE"/>
    <w:rsid w:val="00F6622F"/>
    <w:rsid w:val="00F66A66"/>
    <w:rsid w:val="00F72CC3"/>
    <w:rsid w:val="00F73F1F"/>
    <w:rsid w:val="00F77AAA"/>
    <w:rsid w:val="00F84E3C"/>
    <w:rsid w:val="00F84F4A"/>
    <w:rsid w:val="00FB1477"/>
    <w:rsid w:val="00FF525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C3C165"/>
  <w15:docId w15:val="{6283FC62-EA3E-4071-B7CA-ADD7063F4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50C0"/>
  </w:style>
  <w:style w:type="paragraph" w:styleId="Titre2">
    <w:name w:val="heading 2"/>
    <w:basedOn w:val="Normal"/>
    <w:link w:val="Titre2Car"/>
    <w:uiPriority w:val="9"/>
    <w:qFormat/>
    <w:rsid w:val="00D80A46"/>
    <w:pPr>
      <w:spacing w:before="100" w:beforeAutospacing="1" w:after="100" w:afterAutospacing="1"/>
      <w:outlineLvl w:val="1"/>
    </w:pPr>
    <w:rPr>
      <w:rFonts w:ascii="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94939"/>
    <w:rPr>
      <w:color w:val="0000FF" w:themeColor="hyperlink"/>
      <w:u w:val="single"/>
    </w:rPr>
  </w:style>
  <w:style w:type="character" w:customStyle="1" w:styleId="Titre2Car">
    <w:name w:val="Titre 2 Car"/>
    <w:basedOn w:val="Policepardfaut"/>
    <w:link w:val="Titre2"/>
    <w:uiPriority w:val="9"/>
    <w:rsid w:val="00D80A46"/>
    <w:rPr>
      <w:rFonts w:ascii="Times New Roman" w:hAnsi="Times New Roman" w:cs="Times New Roman"/>
      <w:b/>
      <w:bCs/>
      <w:sz w:val="36"/>
      <w:szCs w:val="36"/>
    </w:rPr>
  </w:style>
  <w:style w:type="paragraph" w:styleId="NormalWeb">
    <w:name w:val="Normal (Web)"/>
    <w:basedOn w:val="Normal"/>
    <w:uiPriority w:val="99"/>
    <w:semiHidden/>
    <w:unhideWhenUsed/>
    <w:rsid w:val="00D80A46"/>
    <w:pPr>
      <w:spacing w:before="100" w:beforeAutospacing="1" w:after="100" w:afterAutospacing="1"/>
    </w:pPr>
    <w:rPr>
      <w:rFonts w:ascii="Times New Roman" w:hAnsi="Times New Roman" w:cs="Times New Roman"/>
      <w:sz w:val="20"/>
      <w:szCs w:val="20"/>
    </w:rPr>
  </w:style>
  <w:style w:type="paragraph" w:styleId="Pieddepage">
    <w:name w:val="footer"/>
    <w:basedOn w:val="Normal"/>
    <w:link w:val="PieddepageCar"/>
    <w:uiPriority w:val="99"/>
    <w:unhideWhenUsed/>
    <w:rsid w:val="00BA6A5C"/>
    <w:pPr>
      <w:tabs>
        <w:tab w:val="center" w:pos="4536"/>
        <w:tab w:val="right" w:pos="9072"/>
      </w:tabs>
    </w:pPr>
  </w:style>
  <w:style w:type="character" w:customStyle="1" w:styleId="PieddepageCar">
    <w:name w:val="Pied de page Car"/>
    <w:basedOn w:val="Policepardfaut"/>
    <w:link w:val="Pieddepage"/>
    <w:uiPriority w:val="99"/>
    <w:rsid w:val="00BA6A5C"/>
  </w:style>
  <w:style w:type="character" w:styleId="Numrodepage">
    <w:name w:val="page number"/>
    <w:basedOn w:val="Policepardfaut"/>
    <w:uiPriority w:val="99"/>
    <w:semiHidden/>
    <w:unhideWhenUsed/>
    <w:rsid w:val="00BA6A5C"/>
  </w:style>
  <w:style w:type="character" w:styleId="Lienhypertextesuivivisit">
    <w:name w:val="FollowedHyperlink"/>
    <w:basedOn w:val="Policepardfaut"/>
    <w:uiPriority w:val="99"/>
    <w:semiHidden/>
    <w:unhideWhenUsed/>
    <w:rsid w:val="00B464E5"/>
    <w:rPr>
      <w:color w:val="800080" w:themeColor="followedHyperlink"/>
      <w:u w:val="single"/>
    </w:rPr>
  </w:style>
  <w:style w:type="character" w:customStyle="1" w:styleId="apple-converted-space">
    <w:name w:val="apple-converted-space"/>
    <w:basedOn w:val="Policepardfaut"/>
    <w:rsid w:val="004A6758"/>
  </w:style>
  <w:style w:type="paragraph" w:styleId="Paragraphedeliste">
    <w:name w:val="List Paragraph"/>
    <w:basedOn w:val="Normal"/>
    <w:uiPriority w:val="34"/>
    <w:qFormat/>
    <w:rsid w:val="008E112E"/>
    <w:pPr>
      <w:ind w:left="720"/>
      <w:contextualSpacing/>
    </w:pPr>
  </w:style>
  <w:style w:type="character" w:styleId="Accentuation">
    <w:name w:val="Emphasis"/>
    <w:basedOn w:val="Policepardfaut"/>
    <w:uiPriority w:val="20"/>
    <w:qFormat/>
    <w:rsid w:val="00FF5257"/>
    <w:rPr>
      <w:i/>
      <w:iCs/>
    </w:rPr>
  </w:style>
  <w:style w:type="paragraph" w:styleId="En-tte">
    <w:name w:val="header"/>
    <w:basedOn w:val="Normal"/>
    <w:link w:val="En-tteCar"/>
    <w:uiPriority w:val="99"/>
    <w:unhideWhenUsed/>
    <w:rsid w:val="00285F6B"/>
    <w:pPr>
      <w:tabs>
        <w:tab w:val="center" w:pos="4536"/>
        <w:tab w:val="right" w:pos="9072"/>
      </w:tabs>
    </w:pPr>
  </w:style>
  <w:style w:type="character" w:customStyle="1" w:styleId="En-tteCar">
    <w:name w:val="En-tête Car"/>
    <w:basedOn w:val="Policepardfaut"/>
    <w:link w:val="En-tte"/>
    <w:uiPriority w:val="99"/>
    <w:rsid w:val="00285F6B"/>
  </w:style>
  <w:style w:type="paragraph" w:styleId="Notedebasdepage">
    <w:name w:val="footnote text"/>
    <w:basedOn w:val="Normal"/>
    <w:link w:val="NotedebasdepageCar"/>
    <w:uiPriority w:val="99"/>
    <w:semiHidden/>
    <w:unhideWhenUsed/>
    <w:rsid w:val="00324BAE"/>
    <w:rPr>
      <w:sz w:val="20"/>
      <w:szCs w:val="20"/>
    </w:rPr>
  </w:style>
  <w:style w:type="character" w:customStyle="1" w:styleId="NotedebasdepageCar">
    <w:name w:val="Note de bas de page Car"/>
    <w:basedOn w:val="Policepardfaut"/>
    <w:link w:val="Notedebasdepage"/>
    <w:uiPriority w:val="99"/>
    <w:semiHidden/>
    <w:rsid w:val="00324BAE"/>
    <w:rPr>
      <w:sz w:val="20"/>
      <w:szCs w:val="20"/>
    </w:rPr>
  </w:style>
  <w:style w:type="character" w:styleId="Appelnotedebasdep">
    <w:name w:val="footnote reference"/>
    <w:basedOn w:val="Policepardfaut"/>
    <w:uiPriority w:val="99"/>
    <w:semiHidden/>
    <w:unhideWhenUsed/>
    <w:rsid w:val="00324B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87">
      <w:bodyDiv w:val="1"/>
      <w:marLeft w:val="0"/>
      <w:marRight w:val="0"/>
      <w:marTop w:val="0"/>
      <w:marBottom w:val="0"/>
      <w:divBdr>
        <w:top w:val="none" w:sz="0" w:space="0" w:color="auto"/>
        <w:left w:val="none" w:sz="0" w:space="0" w:color="auto"/>
        <w:bottom w:val="none" w:sz="0" w:space="0" w:color="auto"/>
        <w:right w:val="none" w:sz="0" w:space="0" w:color="auto"/>
      </w:divBdr>
    </w:div>
    <w:div w:id="152336072">
      <w:bodyDiv w:val="1"/>
      <w:marLeft w:val="0"/>
      <w:marRight w:val="0"/>
      <w:marTop w:val="0"/>
      <w:marBottom w:val="0"/>
      <w:divBdr>
        <w:top w:val="none" w:sz="0" w:space="0" w:color="auto"/>
        <w:left w:val="none" w:sz="0" w:space="0" w:color="auto"/>
        <w:bottom w:val="none" w:sz="0" w:space="0" w:color="auto"/>
        <w:right w:val="none" w:sz="0" w:space="0" w:color="auto"/>
      </w:divBdr>
    </w:div>
    <w:div w:id="933051044">
      <w:bodyDiv w:val="1"/>
      <w:marLeft w:val="0"/>
      <w:marRight w:val="0"/>
      <w:marTop w:val="0"/>
      <w:marBottom w:val="0"/>
      <w:divBdr>
        <w:top w:val="none" w:sz="0" w:space="0" w:color="auto"/>
        <w:left w:val="none" w:sz="0" w:space="0" w:color="auto"/>
        <w:bottom w:val="none" w:sz="0" w:space="0" w:color="auto"/>
        <w:right w:val="none" w:sz="0" w:space="0" w:color="auto"/>
      </w:divBdr>
      <w:divsChild>
        <w:div w:id="1664967439">
          <w:marLeft w:val="0"/>
          <w:marRight w:val="0"/>
          <w:marTop w:val="0"/>
          <w:marBottom w:val="0"/>
          <w:divBdr>
            <w:top w:val="none" w:sz="0" w:space="0" w:color="auto"/>
            <w:left w:val="none" w:sz="0" w:space="0" w:color="auto"/>
            <w:bottom w:val="none" w:sz="0" w:space="0" w:color="auto"/>
            <w:right w:val="none" w:sz="0" w:space="0" w:color="auto"/>
          </w:divBdr>
        </w:div>
        <w:div w:id="1701664986">
          <w:marLeft w:val="0"/>
          <w:marRight w:val="0"/>
          <w:marTop w:val="0"/>
          <w:marBottom w:val="0"/>
          <w:divBdr>
            <w:top w:val="none" w:sz="0" w:space="0" w:color="auto"/>
            <w:left w:val="none" w:sz="0" w:space="0" w:color="auto"/>
            <w:bottom w:val="none" w:sz="0" w:space="0" w:color="auto"/>
            <w:right w:val="none" w:sz="0" w:space="0" w:color="auto"/>
          </w:divBdr>
        </w:div>
      </w:divsChild>
    </w:div>
    <w:div w:id="954410990">
      <w:bodyDiv w:val="1"/>
      <w:marLeft w:val="0"/>
      <w:marRight w:val="0"/>
      <w:marTop w:val="0"/>
      <w:marBottom w:val="0"/>
      <w:divBdr>
        <w:top w:val="none" w:sz="0" w:space="0" w:color="auto"/>
        <w:left w:val="none" w:sz="0" w:space="0" w:color="auto"/>
        <w:bottom w:val="none" w:sz="0" w:space="0" w:color="auto"/>
        <w:right w:val="none" w:sz="0" w:space="0" w:color="auto"/>
      </w:divBdr>
    </w:div>
    <w:div w:id="1113552498">
      <w:bodyDiv w:val="1"/>
      <w:marLeft w:val="0"/>
      <w:marRight w:val="0"/>
      <w:marTop w:val="0"/>
      <w:marBottom w:val="0"/>
      <w:divBdr>
        <w:top w:val="none" w:sz="0" w:space="0" w:color="auto"/>
        <w:left w:val="none" w:sz="0" w:space="0" w:color="auto"/>
        <w:bottom w:val="none" w:sz="0" w:space="0" w:color="auto"/>
        <w:right w:val="none" w:sz="0" w:space="0" w:color="auto"/>
      </w:divBdr>
    </w:div>
    <w:div w:id="1487935724">
      <w:bodyDiv w:val="1"/>
      <w:marLeft w:val="0"/>
      <w:marRight w:val="0"/>
      <w:marTop w:val="0"/>
      <w:marBottom w:val="0"/>
      <w:divBdr>
        <w:top w:val="none" w:sz="0" w:space="0" w:color="auto"/>
        <w:left w:val="none" w:sz="0" w:space="0" w:color="auto"/>
        <w:bottom w:val="none" w:sz="0" w:space="0" w:color="auto"/>
        <w:right w:val="none" w:sz="0" w:space="0" w:color="auto"/>
      </w:divBdr>
    </w:div>
    <w:div w:id="1729645228">
      <w:bodyDiv w:val="1"/>
      <w:marLeft w:val="0"/>
      <w:marRight w:val="0"/>
      <w:marTop w:val="0"/>
      <w:marBottom w:val="0"/>
      <w:divBdr>
        <w:top w:val="none" w:sz="0" w:space="0" w:color="auto"/>
        <w:left w:val="none" w:sz="0" w:space="0" w:color="auto"/>
        <w:bottom w:val="none" w:sz="0" w:space="0" w:color="auto"/>
        <w:right w:val="none" w:sz="0" w:space="0" w:color="auto"/>
      </w:divBdr>
    </w:div>
    <w:div w:id="19653864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urneeseconomie.org/index.php?arc=p4&amp;num=7" TargetMode="External"/><Relationship Id="rId13" Type="http://schemas.openxmlformats.org/officeDocument/2006/relationships/hyperlink" Target="http://www.journeeseconomie.org/index.php?arc=p4&amp;num=207" TargetMode="External"/><Relationship Id="rId18" Type="http://schemas.openxmlformats.org/officeDocument/2006/relationships/hyperlink" Target="http://www.journeeseconomie.org/index.php?arc=p4&amp;num=7"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journeeseconomie.org/index.php?arc=p4&amp;num=1665" TargetMode="External"/><Relationship Id="rId7" Type="http://schemas.openxmlformats.org/officeDocument/2006/relationships/endnotes" Target="endnotes.xml"/><Relationship Id="rId12" Type="http://schemas.openxmlformats.org/officeDocument/2006/relationships/hyperlink" Target="http://www.journeeseconomie.org/index.php?arc=p4&amp;num=1697" TargetMode="External"/><Relationship Id="rId17" Type="http://schemas.openxmlformats.org/officeDocument/2006/relationships/hyperlink" Target="http://www.journeeseconomie.org/index.php?arc=p4&amp;num=1146"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journeeseconomie.org/index.php?arc=p4&amp;num=1666" TargetMode="External"/><Relationship Id="rId20" Type="http://schemas.openxmlformats.org/officeDocument/2006/relationships/hyperlink" Target="http://www.journeeseconomie.org/index.php?arc=p4&amp;num=166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ourneeseconomie.org/index.php?arc=p4&amp;num=1665"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journeeseconomie.org/index.php?arc=p4&amp;num=207" TargetMode="External"/><Relationship Id="rId23" Type="http://schemas.openxmlformats.org/officeDocument/2006/relationships/footer" Target="footer1.xml"/><Relationship Id="rId10" Type="http://schemas.openxmlformats.org/officeDocument/2006/relationships/hyperlink" Target="http://www.journeeseconomie.org/index.php?arc=p4&amp;num=1146" TargetMode="External"/><Relationship Id="rId19" Type="http://schemas.openxmlformats.org/officeDocument/2006/relationships/hyperlink" Target="http://www.journeeseconomie.org/index.php?arc=p4&amp;num=1697" TargetMode="External"/><Relationship Id="rId4" Type="http://schemas.openxmlformats.org/officeDocument/2006/relationships/settings" Target="settings.xml"/><Relationship Id="rId9" Type="http://schemas.openxmlformats.org/officeDocument/2006/relationships/hyperlink" Target="http://www.journeeseconomie.org/index.php?arc=p4&amp;num=1666" TargetMode="External"/><Relationship Id="rId14" Type="http://schemas.openxmlformats.org/officeDocument/2006/relationships/hyperlink" Target="http://www.touteconomie.org/index.php?arc=dc033a" TargetMode="External"/><Relationship Id="rId22" Type="http://schemas.openxmlformats.org/officeDocument/2006/relationships/hyperlink" Target="http://www.journeeseconomie.org/index.php?arc=p4&amp;num=1665"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bis.org/publ/arpdf/ar2018_fr.pdf" TargetMode="External"/><Relationship Id="rId2" Type="http://schemas.openxmlformats.org/officeDocument/2006/relationships/hyperlink" Target="https://www.lesechos.fr/finance-marches/vernimmen/definition_effet-de-levier.html" TargetMode="External"/><Relationship Id="rId1" Type="http://schemas.openxmlformats.org/officeDocument/2006/relationships/hyperlink" Target="https://www.lesechos.fr/finance-marches/vernimmen/definition_ratio-de-liquidite.html"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3ED24B-1652-4B4D-853B-8B21B06A9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9</Pages>
  <Words>4355</Words>
  <Characters>23953</Characters>
  <Application>Microsoft Office Word</Application>
  <DocSecurity>0</DocSecurity>
  <Lines>199</Lines>
  <Paragraphs>56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 GOSSE</dc:creator>
  <cp:keywords/>
  <dc:description/>
  <cp:lastModifiedBy>Philippe Froissart</cp:lastModifiedBy>
  <cp:revision>21</cp:revision>
  <cp:lastPrinted>2018-11-19T15:29:00Z</cp:lastPrinted>
  <dcterms:created xsi:type="dcterms:W3CDTF">2018-11-18T16:15:00Z</dcterms:created>
  <dcterms:modified xsi:type="dcterms:W3CDTF">2018-11-19T15:29:00Z</dcterms:modified>
</cp:coreProperties>
</file>