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88" w:rsidRPr="0034103B" w:rsidRDefault="00E62B88" w:rsidP="003A6242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Toc497737807"/>
      <w:bookmarkStart w:id="1" w:name="_Toc497206015"/>
      <w:r w:rsidRPr="0034103B">
        <w:rPr>
          <w:rFonts w:asciiTheme="minorHAnsi" w:hAnsiTheme="minorHAnsi" w:cstheme="minorHAnsi"/>
          <w:b/>
          <w:sz w:val="24"/>
          <w:szCs w:val="24"/>
          <w:lang w:val="fr-FR"/>
        </w:rPr>
        <w:t>LES CONDUITES à tenir en cas d’URGENCE SECONDAIRE</w:t>
      </w:r>
      <w:bookmarkEnd w:id="0"/>
      <w:bookmarkEnd w:id="1"/>
    </w:p>
    <w:p w:rsidR="00E62B8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  <w:bookmarkStart w:id="2" w:name="_GoBack"/>
    </w:p>
    <w:bookmarkEnd w:id="2"/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SAIGNEMENT DE NEZ SPONTANNE</w:t>
      </w:r>
    </w:p>
    <w:p w:rsidR="00E62B88" w:rsidRDefault="006B1AB0" w:rsidP="00E62B88">
      <w:pPr>
        <w:pStyle w:val="Paragraphedeliste"/>
        <w:numPr>
          <w:ilvl w:val="0"/>
          <w:numId w:val="22"/>
        </w:num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E62B88">
        <w:rPr>
          <w:rFonts w:asciiTheme="minorHAnsi" w:hAnsiTheme="minorHAnsi" w:cstheme="minorHAnsi"/>
          <w:sz w:val="24"/>
          <w:szCs w:val="24"/>
        </w:rPr>
        <w:t xml:space="preserve">e faire </w:t>
      </w:r>
      <w:proofErr w:type="spellStart"/>
      <w:r w:rsidR="00E62B88">
        <w:rPr>
          <w:rFonts w:asciiTheme="minorHAnsi" w:hAnsiTheme="minorHAnsi" w:cstheme="minorHAnsi"/>
          <w:sz w:val="24"/>
          <w:szCs w:val="24"/>
        </w:rPr>
        <w:t>asseoir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6B1AB0" w:rsidP="00E62B88">
      <w:pPr>
        <w:pStyle w:val="Paragraphedeliste"/>
        <w:numPr>
          <w:ilvl w:val="0"/>
          <w:numId w:val="22"/>
        </w:num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E62B88">
        <w:rPr>
          <w:rFonts w:asciiTheme="minorHAnsi" w:hAnsiTheme="minorHAnsi" w:cstheme="minorHAnsi"/>
          <w:sz w:val="24"/>
          <w:szCs w:val="24"/>
        </w:rPr>
        <w:t xml:space="preserve">e faire se </w:t>
      </w:r>
      <w:proofErr w:type="spellStart"/>
      <w:r>
        <w:rPr>
          <w:rFonts w:asciiTheme="minorHAnsi" w:hAnsiTheme="minorHAnsi" w:cstheme="minorHAnsi"/>
          <w:sz w:val="24"/>
          <w:szCs w:val="24"/>
        </w:rPr>
        <w:t>moucher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6B1AB0" w:rsidP="00E62B88">
      <w:pPr>
        <w:pStyle w:val="Paragraphedeliste"/>
        <w:numPr>
          <w:ilvl w:val="0"/>
          <w:numId w:val="22"/>
        </w:num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F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aire comprimer les narines par une pince pouce/index pendant dix minutes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6B1AB0" w:rsidP="00E62B88">
      <w:pPr>
        <w:pStyle w:val="Paragraphedeliste"/>
        <w:numPr>
          <w:ilvl w:val="0"/>
          <w:numId w:val="22"/>
        </w:num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espirer par la bouche sans parler</w:t>
      </w:r>
      <w:r w:rsidR="00B570B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6B1AB0" w:rsidP="00E62B88">
      <w:pPr>
        <w:pStyle w:val="Paragraphedeliste"/>
        <w:numPr>
          <w:ilvl w:val="0"/>
          <w:numId w:val="22"/>
        </w:num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i le saignement ne s’arrête pas, prendre dès que possible un avis</w:t>
      </w:r>
      <w:r w:rsidR="00E62B88">
        <w:rPr>
          <w:rFonts w:asciiTheme="minorHAnsi" w:hAnsiTheme="minorHAnsi" w:cstheme="minorHAnsi"/>
          <w:spacing w:val="-34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médical</w:t>
      </w:r>
      <w:r w:rsidR="00B570B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62B88" w:rsidP="00E62B88">
      <w:pPr>
        <w:pStyle w:val="Paragraphedeliste"/>
        <w:numPr>
          <w:ilvl w:val="0"/>
          <w:numId w:val="21"/>
        </w:numPr>
        <w:tabs>
          <w:tab w:val="left" w:pos="816"/>
        </w:tabs>
        <w:ind w:left="36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SAIGNEMENT APRES UN COUP SUR LA TETE OU LE NEZ</w:t>
      </w:r>
    </w:p>
    <w:p w:rsidR="00E62B88" w:rsidRDefault="006B1AB0" w:rsidP="00E62B88">
      <w:pPr>
        <w:pStyle w:val="Paragraphedeliste"/>
        <w:numPr>
          <w:ilvl w:val="0"/>
          <w:numId w:val="22"/>
        </w:num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éaliser les gestes qui s’imposent (comprimer l’endroit qui saigne)</w:t>
      </w:r>
      <w:r w:rsidR="00B570B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6B1AB0" w:rsidP="00E62B88">
      <w:pPr>
        <w:pStyle w:val="Paragraphedeliste"/>
        <w:numPr>
          <w:ilvl w:val="0"/>
          <w:numId w:val="22"/>
        </w:num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</w:t>
      </w:r>
      <w:r w:rsidR="00E62B88">
        <w:rPr>
          <w:rFonts w:asciiTheme="minorHAnsi" w:hAnsiTheme="minorHAnsi" w:cstheme="minorHAnsi"/>
          <w:sz w:val="24"/>
          <w:szCs w:val="24"/>
        </w:rPr>
        <w:t>urveiller</w:t>
      </w:r>
      <w:proofErr w:type="spellEnd"/>
      <w:r w:rsidR="00E62B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62B88">
        <w:rPr>
          <w:rFonts w:asciiTheme="minorHAnsi" w:hAnsiTheme="minorHAnsi" w:cstheme="minorHAnsi"/>
          <w:sz w:val="24"/>
          <w:szCs w:val="24"/>
        </w:rPr>
        <w:t>l’état</w:t>
      </w:r>
      <w:proofErr w:type="spellEnd"/>
      <w:r w:rsidR="00E62B88">
        <w:rPr>
          <w:rFonts w:asciiTheme="minorHAnsi" w:hAnsiTheme="minorHAnsi" w:cstheme="minorHAnsi"/>
          <w:sz w:val="24"/>
          <w:szCs w:val="24"/>
        </w:rPr>
        <w:t xml:space="preserve"> de conscience</w:t>
      </w:r>
      <w:r w:rsidR="00B570B0">
        <w:rPr>
          <w:rFonts w:asciiTheme="minorHAnsi" w:hAnsiTheme="minorHAnsi" w:cstheme="minorHAnsi"/>
          <w:sz w:val="24"/>
          <w:szCs w:val="24"/>
        </w:rPr>
        <w:t>.</w:t>
      </w:r>
    </w:p>
    <w:p w:rsidR="00E62B88" w:rsidRDefault="006B1AB0" w:rsidP="00E62B88">
      <w:pPr>
        <w:pStyle w:val="Paragraphedeliste"/>
        <w:numPr>
          <w:ilvl w:val="0"/>
          <w:numId w:val="22"/>
        </w:num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i perte de connaissance</w:t>
      </w:r>
      <w:r w:rsidR="00B570B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6B1AB0" w:rsidP="00E62B88">
      <w:pPr>
        <w:pStyle w:val="Paragraphedeliste"/>
        <w:numPr>
          <w:ilvl w:val="0"/>
          <w:numId w:val="22"/>
        </w:numPr>
        <w:tabs>
          <w:tab w:val="left" w:pos="816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P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rendre dès que possible un avis</w:t>
      </w:r>
      <w:r w:rsidR="00E62B88">
        <w:rPr>
          <w:rFonts w:asciiTheme="minorHAnsi" w:hAnsiTheme="minorHAnsi" w:cstheme="minorHAnsi"/>
          <w:spacing w:val="-19"/>
          <w:sz w:val="24"/>
          <w:szCs w:val="24"/>
          <w:lang w:val="fr-FR"/>
        </w:rPr>
        <w:t xml:space="preserve"> 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médical</w:t>
      </w:r>
      <w:r w:rsidR="00B570B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CRISE DE NERFS</w:t>
      </w:r>
    </w:p>
    <w:tbl>
      <w:tblPr>
        <w:tblStyle w:val="TableNormal"/>
        <w:tblW w:w="10495" w:type="dxa"/>
        <w:tblInd w:w="-5" w:type="dxa"/>
        <w:tblLook w:val="04A0" w:firstRow="1" w:lastRow="0" w:firstColumn="1" w:lastColumn="0" w:noHBand="0" w:noVBand="1"/>
      </w:tblPr>
      <w:tblGrid>
        <w:gridCol w:w="3549"/>
        <w:gridCol w:w="6946"/>
      </w:tblGrid>
      <w:tr w:rsidR="00E62B88" w:rsidRPr="002278A2" w:rsidTr="00E62B88">
        <w:tc>
          <w:tcPr>
            <w:tcW w:w="3549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Signes possibles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rispation</w:t>
            </w:r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ifficultés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à respire</w:t>
            </w:r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mpossibilité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parler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ngoisse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gitation</w:t>
            </w:r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leurs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ris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Que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faire ?</w:t>
            </w:r>
            <w:proofErr w:type="gramEnd"/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’isoler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possible</w:t>
            </w:r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e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mettre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par terre, assis ou allongé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esserrer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ses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vêtements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e faire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respirer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lentement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e faire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parler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aisser à côté de lui une personne calme et</w:t>
            </w:r>
            <w:r w:rsidR="00E62B88">
              <w:rPr>
                <w:rFonts w:asciiTheme="minorHAnsi" w:hAnsiTheme="minorHAnsi" w:cstheme="minorHAnsi"/>
                <w:spacing w:val="-20"/>
                <w:sz w:val="24"/>
                <w:szCs w:val="24"/>
                <w:lang w:val="fr-FR"/>
              </w:rPr>
              <w:t xml:space="preserve"> 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rassurante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</w:tr>
    </w:tbl>
    <w:p w:rsidR="00E62B88" w:rsidRPr="002278A2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STRESS INDIVIDUEL OU COLLECTIF</w:t>
      </w:r>
    </w:p>
    <w:tbl>
      <w:tblPr>
        <w:tblStyle w:val="TableNormal"/>
        <w:tblW w:w="10495" w:type="dxa"/>
        <w:tblInd w:w="-5" w:type="dxa"/>
        <w:tblLook w:val="04A0" w:firstRow="1" w:lastRow="0" w:firstColumn="1" w:lastColumn="0" w:noHBand="0" w:noVBand="1"/>
      </w:tblPr>
      <w:tblGrid>
        <w:gridCol w:w="3549"/>
        <w:gridCol w:w="6946"/>
      </w:tblGrid>
      <w:tr w:rsidR="00E62B88" w:rsidRPr="002278A2" w:rsidTr="00E62B88">
        <w:tc>
          <w:tcPr>
            <w:tcW w:w="3549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Signes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gitation</w:t>
            </w:r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yperactivité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gressivité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Que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faire ?</w:t>
            </w:r>
            <w:proofErr w:type="gramEnd"/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soler l’enfant ou l’adulte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’en occuper personnellement et confier le reste du groupe à un adulte ou un leader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xpliquer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rassurer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, dialoguer</w:t>
            </w:r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tre calme, ferme, directif et sécurisant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appeler les informations dont on dispose, les afficher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resituer dans l’évolution de l’événement (utilité de la radio)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B570B0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istribuer les rôles et responsabiliser</w:t>
            </w:r>
            <w:r w:rsidR="00E62B88">
              <w:rPr>
                <w:rFonts w:asciiTheme="minorHAnsi" w:hAnsiTheme="minorHAnsi" w:cstheme="minorHAnsi"/>
                <w:spacing w:val="-22"/>
                <w:sz w:val="24"/>
                <w:szCs w:val="24"/>
                <w:lang w:val="fr-FR"/>
              </w:rPr>
              <w:t xml:space="preserve"> 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chacun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</w:tr>
    </w:tbl>
    <w:p w:rsidR="00E62B88" w:rsidRDefault="00E62B88" w:rsidP="00E62B88">
      <w:pPr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NE SE SENT PAS BIEN, MALAISE</w:t>
      </w:r>
    </w:p>
    <w:tbl>
      <w:tblPr>
        <w:tblStyle w:val="TableNormal"/>
        <w:tblW w:w="10495" w:type="dxa"/>
        <w:tblInd w:w="-5" w:type="dxa"/>
        <w:tblLook w:val="04A0" w:firstRow="1" w:lastRow="0" w:firstColumn="1" w:lastColumn="0" w:noHBand="0" w:noVBand="1"/>
      </w:tblPr>
      <w:tblGrid>
        <w:gridCol w:w="2840"/>
        <w:gridCol w:w="2977"/>
        <w:gridCol w:w="4678"/>
      </w:tblGrid>
      <w:tr w:rsidR="00E62B88" w:rsidRPr="002278A2" w:rsidTr="00E62B88">
        <w:tc>
          <w:tcPr>
            <w:tcW w:w="2840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Signes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aux de tête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Ve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rtiges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âleur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ueurs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ausées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ouleur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roblème à respirer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al au ventre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goisse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Tre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mblement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ensation de froid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erte de</w:t>
            </w:r>
            <w:r w:rsidR="00E62B88">
              <w:rPr>
                <w:rFonts w:asciiTheme="minorHAnsi" w:hAnsiTheme="minorHAnsi" w:cstheme="minorHAnsi"/>
                <w:spacing w:val="-34"/>
                <w:sz w:val="24"/>
                <w:szCs w:val="24"/>
                <w:lang w:val="fr-FR"/>
              </w:rPr>
              <w:t xml:space="preserve"> 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connaissance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977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Questions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-t-il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un traitement</w:t>
            </w:r>
            <w:r w:rsidR="00E62B88">
              <w:rPr>
                <w:rFonts w:asciiTheme="minorHAnsi" w:hAnsiTheme="minorHAnsi" w:cstheme="minorHAnsi"/>
                <w:spacing w:val="-8"/>
                <w:sz w:val="24"/>
                <w:szCs w:val="24"/>
                <w:lang w:val="fr-FR"/>
              </w:rPr>
              <w:t xml:space="preserve"> 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uand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a-t-il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mangé pour la dernière fois</w:t>
            </w:r>
            <w:r w:rsidR="00E62B88">
              <w:rPr>
                <w:rFonts w:asciiTheme="minorHAnsi" w:hAnsiTheme="minorHAnsi" w:cstheme="minorHAnsi"/>
                <w:spacing w:val="-16"/>
                <w:sz w:val="24"/>
                <w:szCs w:val="24"/>
                <w:lang w:val="fr-FR"/>
              </w:rPr>
              <w:t xml:space="preserve"> 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-t-il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chaud ? froid</w:t>
            </w:r>
            <w:r w:rsidR="00E62B88">
              <w:rPr>
                <w:rFonts w:asciiTheme="minorHAnsi" w:hAnsiTheme="minorHAnsi" w:cstheme="minorHAnsi"/>
                <w:spacing w:val="-6"/>
                <w:sz w:val="24"/>
                <w:szCs w:val="24"/>
                <w:lang w:val="fr-FR"/>
              </w:rPr>
              <w:t xml:space="preserve"> 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</w:tc>
        <w:tc>
          <w:tcPr>
            <w:tcW w:w="4678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Que faire ?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ider à prendre le traitement adapté (ou sucre)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esserrer les vêtements, le rassurer et le protéger (froid, chute intempestive…)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laisser dans la position où il se sent le mieux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urveiller</w:t>
            </w:r>
            <w:proofErr w:type="spellEnd"/>
            <w:r w:rsidR="00C75C2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 les signes ne disparaissent pas, donner 2-3 morceaux de sucre (même en cas de diabète)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D95A6D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 les signes persistent, faire appel aux services de secours</w:t>
            </w:r>
            <w:r w:rsidR="00C75C2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</w:tr>
    </w:tbl>
    <w:p w:rsidR="00E62B88" w:rsidRPr="002278A2" w:rsidRDefault="00E62B88" w:rsidP="00E62B88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Pr="002278A2" w:rsidRDefault="00E62B88" w:rsidP="00E62B88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Pr="002278A2" w:rsidRDefault="00E62B88" w:rsidP="00E62B88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>PERTE DE CONNAISSANCE</w:t>
      </w:r>
    </w:p>
    <w:tbl>
      <w:tblPr>
        <w:tblStyle w:val="TableNormal"/>
        <w:tblW w:w="10495" w:type="dxa"/>
        <w:tblInd w:w="-5" w:type="dxa"/>
        <w:tblLook w:val="04A0" w:firstRow="1" w:lastRow="0" w:firstColumn="1" w:lastColumn="0" w:noHBand="0" w:noVBand="1"/>
      </w:tblPr>
      <w:tblGrid>
        <w:gridCol w:w="3549"/>
        <w:gridCol w:w="6946"/>
      </w:tblGrid>
      <w:tr w:rsidR="00E62B88" w:rsidRPr="002278A2" w:rsidTr="00E62B88">
        <w:tc>
          <w:tcPr>
            <w:tcW w:w="3549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Signes</w:t>
            </w:r>
          </w:p>
          <w:p w:rsidR="00E62B88" w:rsidRDefault="00E118DC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l respire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E118DC" w:rsidP="00E62B88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répond pas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118DC" w:rsidP="00E62B88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’obéit pas à un ordre simple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6946" w:type="dxa"/>
            <w:hideMark/>
          </w:tcPr>
          <w:p w:rsidR="00E62B88" w:rsidRDefault="001907BC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Que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faire ?</w:t>
            </w:r>
            <w:proofErr w:type="gramEnd"/>
          </w:p>
          <w:p w:rsidR="00E62B88" w:rsidRDefault="00E118DC" w:rsidP="00E62B88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mettre « sur le côté » (PLS)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118DC" w:rsidP="00E62B88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rien lui faire absorber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118DC" w:rsidP="00E62B88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surveiller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E118DC" w:rsidP="00E62B88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’il reprend connaissance, le laisser en PLS et surveiller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118DC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aire appel aux services de</w:t>
            </w:r>
            <w:r w:rsidR="00E62B88">
              <w:rPr>
                <w:rFonts w:asciiTheme="minorHAnsi" w:hAnsiTheme="minorHAnsi" w:cstheme="minorHAnsi"/>
                <w:spacing w:val="-1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secours.</w:t>
            </w:r>
          </w:p>
        </w:tc>
      </w:tr>
    </w:tbl>
    <w:p w:rsidR="00E62B88" w:rsidRPr="0093539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EPILEPSIE</w:t>
      </w:r>
    </w:p>
    <w:tbl>
      <w:tblPr>
        <w:tblStyle w:val="TableNormal"/>
        <w:tblW w:w="10495" w:type="dxa"/>
        <w:tblInd w:w="-5" w:type="dxa"/>
        <w:tblLook w:val="04A0" w:firstRow="1" w:lastRow="0" w:firstColumn="1" w:lastColumn="0" w:noHBand="0" w:noVBand="1"/>
      </w:tblPr>
      <w:tblGrid>
        <w:gridCol w:w="3549"/>
        <w:gridCol w:w="6946"/>
      </w:tblGrid>
      <w:tr w:rsidR="00E62B88" w:rsidRPr="002278A2" w:rsidTr="00E62B88">
        <w:tc>
          <w:tcPr>
            <w:tcW w:w="3549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Signes</w:t>
            </w:r>
          </w:p>
          <w:p w:rsidR="00E62B88" w:rsidRDefault="006B5D71" w:rsidP="00E62B88">
            <w:pPr>
              <w:numPr>
                <w:ilvl w:val="0"/>
                <w:numId w:val="22"/>
              </w:numPr>
              <w:tabs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erte de brutale connaissance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6B5D71" w:rsidP="00E62B88">
            <w:pPr>
              <w:numPr>
                <w:ilvl w:val="0"/>
                <w:numId w:val="22"/>
              </w:numPr>
              <w:tabs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réagit pas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6B5D71" w:rsidP="00E62B88">
            <w:pPr>
              <w:numPr>
                <w:ilvl w:val="0"/>
                <w:numId w:val="22"/>
              </w:numPr>
              <w:tabs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répond pas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6B5D71" w:rsidP="00E62B88">
            <w:pPr>
              <w:numPr>
                <w:ilvl w:val="0"/>
                <w:numId w:val="22"/>
              </w:numPr>
              <w:tabs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on corps se raidit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6B5D71" w:rsidP="00E62B88">
            <w:pPr>
              <w:numPr>
                <w:ilvl w:val="0"/>
                <w:numId w:val="22"/>
              </w:numPr>
              <w:tabs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 a des secousses des</w:t>
            </w:r>
            <w:r w:rsidR="00E62B88">
              <w:rPr>
                <w:rFonts w:asciiTheme="minorHAnsi" w:hAnsiTheme="minorHAnsi" w:cstheme="minorHAnsi"/>
                <w:spacing w:val="-19"/>
                <w:sz w:val="24"/>
                <w:szCs w:val="24"/>
                <w:lang w:val="fr-FR"/>
              </w:rPr>
              <w:t xml:space="preserve"> 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membres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6B5D71" w:rsidP="00E62B88">
            <w:pPr>
              <w:numPr>
                <w:ilvl w:val="0"/>
                <w:numId w:val="22"/>
              </w:numPr>
              <w:tabs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mordre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la langue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6B5D71" w:rsidP="00E62B88">
            <w:pPr>
              <w:numPr>
                <w:ilvl w:val="0"/>
                <w:numId w:val="22"/>
              </w:numPr>
              <w:tabs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evenir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bleu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6B5D71" w:rsidP="00E62B88">
            <w:pPr>
              <w:numPr>
                <w:ilvl w:val="0"/>
                <w:numId w:val="22"/>
              </w:numPr>
              <w:tabs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aver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6B5D71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erdre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ses</w:t>
            </w:r>
            <w:proofErr w:type="spellEnd"/>
            <w:r w:rsidR="00E62B8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urines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Que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faire ?</w:t>
            </w:r>
            <w:proofErr w:type="gramEnd"/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pas essayer de le réveiller, il se réveillera seul et ne se souviendra de rien</w:t>
            </w:r>
            <w:r w:rsidR="0015603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ccompagner la personne au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sol (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on assiste au début de la crise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)</w:t>
            </w:r>
            <w:r w:rsidR="0015603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rien mettre dans la bouche, et surtout pas vos doigts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loigner les personnes et les objets pour éviter qu’il ne se blesse</w:t>
            </w:r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pas essayer de le maintenir ou de l’immobiliser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lisser une couverture (ou équivalent) sous la tête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uand les secousses cessent, le mettre en position latérale de sécurité (« sur le côté ») </w:t>
            </w:r>
            <w:r w:rsidR="00E62B88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et 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laisser dans cette position jusqu’au réveil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E62B88">
              <w:rPr>
                <w:rFonts w:asciiTheme="minorHAnsi" w:hAnsiTheme="minorHAnsi" w:cstheme="minorHAnsi"/>
                <w:sz w:val="24"/>
                <w:szCs w:val="24"/>
              </w:rPr>
              <w:t>assurer</w:t>
            </w:r>
            <w:proofErr w:type="spellEnd"/>
            <w:r w:rsidR="00E62B88">
              <w:rPr>
                <w:rFonts w:asciiTheme="minorHAnsi" w:hAnsiTheme="minorHAnsi" w:cstheme="minorHAnsi"/>
                <w:sz w:val="24"/>
                <w:szCs w:val="24"/>
              </w:rPr>
              <w:t xml:space="preserve"> les</w:t>
            </w:r>
            <w:r w:rsidR="00E62B8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62B88">
              <w:rPr>
                <w:rFonts w:asciiTheme="minorHAnsi" w:hAnsiTheme="minorHAnsi" w:cstheme="minorHAnsi"/>
                <w:sz w:val="24"/>
                <w:szCs w:val="24"/>
              </w:rPr>
              <w:t>autres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 les signes persistent, faire appel aux services de secours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A20E9" w:rsidP="00EA20E9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 la crise se répète, l’urgence devient grave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</w:tr>
    </w:tbl>
    <w:p w:rsidR="00E62B88" w:rsidRPr="0093539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D9D9D9" w:themeFill="background1" w:themeFillShade="D9"/>
          <w:lang w:val="fr-FR"/>
        </w:rPr>
        <w:t>TRAUMATISME DIVERS ; FAIRE APPEL AU SECOURS</w:t>
      </w:r>
    </w:p>
    <w:p w:rsidR="00E62B88" w:rsidRDefault="00A54C71" w:rsidP="00E62B88">
      <w:pPr>
        <w:pStyle w:val="Paragraphedeliste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viter toute mobilisation, tout mouvement du membre ou de l’articulation lésé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A54C71" w:rsidP="00E62B88">
      <w:pPr>
        <w:pStyle w:val="Paragraphedeliste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I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soler l’adulte ou l’enfant et le rassurer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A54C71" w:rsidP="00E62B88">
      <w:pPr>
        <w:pStyle w:val="Paragraphedeliste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ouvrir et surveiller l’adulte ou l’enfant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A54C71" w:rsidP="00E62B88">
      <w:pPr>
        <w:pStyle w:val="Paragraphedeliste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n cas de plaie ou d’hémorragie, mettre un pansement serré (sauf en cas de présence d’un corps étranger)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Default="00A54C71" w:rsidP="00E62B88">
      <w:pPr>
        <w:pStyle w:val="Paragraphedeliste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E62B88">
        <w:rPr>
          <w:rFonts w:asciiTheme="minorHAnsi" w:hAnsiTheme="minorHAnsi" w:cstheme="minorHAnsi"/>
          <w:sz w:val="24"/>
          <w:szCs w:val="24"/>
          <w:lang w:val="fr-FR"/>
        </w:rPr>
        <w:t>n cas de fracture, ne pas déplacer, immobiliser le membre ou l’articulation avec une écharpe par exemple (sur les membres supérieurs uniquement)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62B88" w:rsidRPr="00935398" w:rsidRDefault="00E62B88" w:rsidP="00E62B88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62B88" w:rsidRDefault="00E62B88" w:rsidP="00E62B88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EXPOSITION AU SANG</w:t>
      </w:r>
    </w:p>
    <w:tbl>
      <w:tblPr>
        <w:tblStyle w:val="TableNormal"/>
        <w:tblW w:w="10495" w:type="dxa"/>
        <w:tblInd w:w="-5" w:type="dxa"/>
        <w:tblLook w:val="04A0" w:firstRow="1" w:lastRow="0" w:firstColumn="1" w:lastColumn="0" w:noHBand="0" w:noVBand="1"/>
      </w:tblPr>
      <w:tblGrid>
        <w:gridCol w:w="2552"/>
        <w:gridCol w:w="2551"/>
        <w:gridCol w:w="5392"/>
      </w:tblGrid>
      <w:tr w:rsidR="00E62B88" w:rsidTr="00E62B88">
        <w:tc>
          <w:tcPr>
            <w:tcW w:w="2552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Définition</w:t>
            </w:r>
          </w:p>
          <w:p w:rsidR="00E62B88" w:rsidRDefault="00E62B88" w:rsidP="00E62B88">
            <w:pPr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Exposition percutanée (piqûre ou coupure) ou tout contact direct sur une peau lésée ou des muqueuses (bouche, yeux) avec du sang ou un liquide biologique souillé par du sang</w:t>
            </w:r>
            <w:r w:rsidR="00A54C7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2551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Signes</w:t>
            </w:r>
          </w:p>
          <w:p w:rsidR="00E62B88" w:rsidRDefault="00A54C71" w:rsidP="00E62B88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U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ne coupure ou une piqûre s’est produite avec un objet ayant été en contact avec un liquide biologique contaminé par du sang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Pr="00F2375E" w:rsidRDefault="00A54C71" w:rsidP="00F2375E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u sang ou un liquide biologique contenant du sang est projeté sur un</w:t>
            </w:r>
            <w:r w:rsidR="00F2375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muqueuse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ou </w:t>
            </w:r>
            <w:r w:rsidR="00F2375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sur une peau lésée.</w:t>
            </w:r>
          </w:p>
        </w:tc>
        <w:tc>
          <w:tcPr>
            <w:tcW w:w="5392" w:type="dxa"/>
            <w:hideMark/>
          </w:tcPr>
          <w:p w:rsidR="00E62B88" w:rsidRDefault="00E62B88">
            <w:pPr>
              <w:tabs>
                <w:tab w:val="left" w:pos="816"/>
              </w:tabs>
              <w:ind w:left="992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Que faire ?</w:t>
            </w:r>
          </w:p>
          <w:p w:rsidR="00E62B88" w:rsidRDefault="00A54C71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nterrompre immédiatement l’action de secours, si possible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A54C71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 faire relayer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62B88">
            <w:pPr>
              <w:pStyle w:val="Paragraphedeliste"/>
              <w:tabs>
                <w:tab w:val="left" w:pos="816"/>
              </w:tabs>
              <w:ind w:left="502"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fr-FR"/>
              </w:rPr>
              <w:t>Sur une plaie :</w:t>
            </w:r>
          </w:p>
          <w:p w:rsidR="00E62B88" w:rsidRDefault="00A54C71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ettoyer immédiatement à l’eau courante et au savon puis rincer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A54C71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éaliser l’asepsie, en assurant un temps de contact d’au moins 5 minutes à l’aide de Dakin, ou de Javel (9°) ou d’un antiseptique iodé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E62B88">
            <w:pPr>
              <w:pStyle w:val="Paragraphedeliste"/>
              <w:tabs>
                <w:tab w:val="left" w:pos="816"/>
              </w:tabs>
              <w:ind w:left="502"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fr-FR"/>
              </w:rPr>
              <w:t>Projection sur les muqueuses :</w:t>
            </w:r>
          </w:p>
          <w:p w:rsidR="00E62B88" w:rsidRDefault="00A54C71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incer durant 5 minutes au moins avec un soluté isotonique ou à défaut de l’eau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:rsidR="00E62B88" w:rsidRDefault="00A54C71" w:rsidP="00E62B88">
            <w:pPr>
              <w:pStyle w:val="Paragraphedeliste"/>
              <w:numPr>
                <w:ilvl w:val="0"/>
                <w:numId w:val="22"/>
              </w:numPr>
              <w:tabs>
                <w:tab w:val="left" w:pos="81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E62B8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emander un avis médical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</w:tr>
    </w:tbl>
    <w:p w:rsidR="00F2375E" w:rsidRPr="002278A2" w:rsidRDefault="00F2375E" w:rsidP="002278A2">
      <w:pPr>
        <w:rPr>
          <w:rFonts w:asciiTheme="minorHAnsi" w:hAnsiTheme="minorHAnsi" w:cstheme="minorHAnsi"/>
          <w:sz w:val="24"/>
          <w:szCs w:val="24"/>
          <w:lang w:val="fr-FR"/>
        </w:rPr>
      </w:pPr>
      <w:bookmarkStart w:id="3" w:name="_Toc494796158"/>
    </w:p>
    <w:p w:rsidR="00F2375E" w:rsidRPr="002278A2" w:rsidRDefault="00F2375E" w:rsidP="002278A2">
      <w:pPr>
        <w:rPr>
          <w:rFonts w:asciiTheme="minorHAnsi" w:hAnsiTheme="minorHAnsi" w:cstheme="minorHAnsi"/>
          <w:sz w:val="24"/>
          <w:szCs w:val="24"/>
          <w:lang w:val="fr-FR"/>
        </w:rPr>
      </w:pPr>
    </w:p>
    <w:bookmarkEnd w:id="3"/>
    <w:p w:rsidR="00D547F9" w:rsidRPr="002278A2" w:rsidRDefault="00D547F9" w:rsidP="002E1029">
      <w:pPr>
        <w:rPr>
          <w:rFonts w:asciiTheme="minorHAnsi" w:hAnsiTheme="minorHAnsi" w:cstheme="minorHAnsi"/>
          <w:sz w:val="24"/>
          <w:szCs w:val="24"/>
          <w:lang w:val="fr-FR"/>
        </w:rPr>
      </w:pPr>
    </w:p>
    <w:sectPr w:rsidR="00D547F9" w:rsidRPr="002278A2" w:rsidSect="00982CE3">
      <w:footerReference w:type="default" r:id="rId8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C9" w:rsidRDefault="00D67EC9">
      <w:r>
        <w:separator/>
      </w:r>
    </w:p>
  </w:endnote>
  <w:endnote w:type="continuationSeparator" w:id="0">
    <w:p w:rsidR="00D67EC9" w:rsidRDefault="00D6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C9" w:rsidRDefault="00D67EC9">
      <w:r>
        <w:separator/>
      </w:r>
    </w:p>
  </w:footnote>
  <w:footnote w:type="continuationSeparator" w:id="0">
    <w:p w:rsidR="00D67EC9" w:rsidRDefault="00D6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6264"/>
    <w:rsid w:val="00117B92"/>
    <w:rsid w:val="00117D88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D79"/>
    <w:rsid w:val="001615AE"/>
    <w:rsid w:val="00165818"/>
    <w:rsid w:val="001678BD"/>
    <w:rsid w:val="00173686"/>
    <w:rsid w:val="001754EE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278A2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0926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B3C7D"/>
    <w:rsid w:val="007B3CBB"/>
    <w:rsid w:val="007B5C72"/>
    <w:rsid w:val="007B764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67EC9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65DCB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C3AE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E48E-EC73-4423-B88C-3EE63A50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5</cp:revision>
  <cp:lastPrinted>2018-03-12T13:39:00Z</cp:lastPrinted>
  <dcterms:created xsi:type="dcterms:W3CDTF">2018-12-03T09:50:00Z</dcterms:created>
  <dcterms:modified xsi:type="dcterms:W3CDTF">2018-12-03T10:11:00Z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