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59B8" w:rsidRDefault="00611206">
      <w:r>
        <w:rPr>
          <w:noProof/>
          <w:lang w:eastAsia="fr-FR"/>
        </w:rPr>
        <mc:AlternateContent>
          <mc:Choice Requires="wps">
            <w:drawing>
              <wp:anchor distT="45720" distB="45720" distL="114300" distR="114300" simplePos="0" relativeHeight="251672576" behindDoc="0" locked="0" layoutInCell="1" allowOverlap="1" wp14:anchorId="3669F18E" wp14:editId="1964A2F7">
                <wp:simplePos x="0" y="0"/>
                <wp:positionH relativeFrom="column">
                  <wp:posOffset>4290060</wp:posOffset>
                </wp:positionH>
                <wp:positionV relativeFrom="paragraph">
                  <wp:posOffset>3661410</wp:posOffset>
                </wp:positionV>
                <wp:extent cx="2343150" cy="3768090"/>
                <wp:effectExtent l="0" t="0" r="19050" b="2286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768090"/>
                        </a:xfrm>
                        <a:prstGeom prst="rect">
                          <a:avLst/>
                        </a:prstGeom>
                        <a:solidFill>
                          <a:srgbClr val="FFFFFF"/>
                        </a:solidFill>
                        <a:ln w="9525">
                          <a:solidFill>
                            <a:srgbClr val="000000"/>
                          </a:solidFill>
                          <a:miter lim="800000"/>
                          <a:headEnd/>
                          <a:tailEnd/>
                        </a:ln>
                      </wps:spPr>
                      <wps:txbx>
                        <w:txbxContent>
                          <w:p w:rsidR="004145D2" w:rsidRPr="004145D2" w:rsidRDefault="004145D2" w:rsidP="004145D2">
                            <w:pPr>
                              <w:pStyle w:val="Lgende"/>
                              <w:keepNext/>
                              <w:rPr>
                                <w:rFonts w:ascii="Times New Roman" w:hAnsi="Times New Roman" w:cs="Times New Roman"/>
                                <w:b/>
                                <w:i w:val="0"/>
                                <w:color w:val="auto"/>
                                <w:sz w:val="20"/>
                                <w:u w:val="single"/>
                              </w:rPr>
                            </w:pPr>
                            <w:r>
                              <w:rPr>
                                <w:rFonts w:ascii="Times New Roman" w:hAnsi="Times New Roman" w:cs="Times New Roman"/>
                                <w:b/>
                                <w:i w:val="0"/>
                                <w:color w:val="auto"/>
                                <w:sz w:val="20"/>
                                <w:u w:val="single"/>
                              </w:rPr>
                              <w:t xml:space="preserve">Doc : </w:t>
                            </w:r>
                            <w:r w:rsidRPr="004145D2">
                              <w:rPr>
                                <w:rFonts w:ascii="Times New Roman" w:hAnsi="Times New Roman" w:cs="Times New Roman"/>
                                <w:b/>
                                <w:i w:val="0"/>
                                <w:color w:val="auto"/>
                                <w:sz w:val="20"/>
                                <w:u w:val="single"/>
                              </w:rPr>
                              <w:t>Périclès</w:t>
                            </w:r>
                          </w:p>
                          <w:p w:rsidR="004145D2" w:rsidRDefault="004145D2">
                            <w:r w:rsidRPr="004145D2">
                              <w:rPr>
                                <w:noProof/>
                                <w:lang w:eastAsia="fr-FR"/>
                              </w:rPr>
                              <w:drawing>
                                <wp:inline distT="0" distB="0" distL="0" distR="0" wp14:anchorId="266F0358" wp14:editId="0BE0192B">
                                  <wp:extent cx="2118747" cy="3597862"/>
                                  <wp:effectExtent l="0" t="0" r="0" b="31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25581" cy="360946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69F18E" id="_x0000_t202" coordsize="21600,21600" o:spt="202" path="m,l,21600r21600,l21600,xe">
                <v:stroke joinstyle="miter"/>
                <v:path gradientshapeok="t" o:connecttype="rect"/>
              </v:shapetype>
              <v:shape id="Zone de texte 2" o:spid="_x0000_s1026" type="#_x0000_t202" style="position:absolute;margin-left:337.8pt;margin-top:288.3pt;width:184.5pt;height:296.7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">
                <v:textbox>
                  <w:txbxContent>
                    <w:p w:rsidR="004145D2" w:rsidRPr="004145D2" w:rsidRDefault="004145D2" w:rsidP="004145D2">
                      <w:pPr>
                        <w:pStyle w:val="Lgende"/>
                        <w:keepNext/>
                        <w:rPr>
                          <w:rFonts w:ascii="Times New Roman" w:hAnsi="Times New Roman" w:cs="Times New Roman"/>
                          <w:b/>
                          <w:i w:val="0"/>
                          <w:color w:val="auto"/>
                          <w:sz w:val="20"/>
                          <w:u w:val="single"/>
                        </w:rPr>
                      </w:pPr>
                      <w:r>
                        <w:rPr>
                          <w:rFonts w:ascii="Times New Roman" w:hAnsi="Times New Roman" w:cs="Times New Roman"/>
                          <w:b/>
                          <w:i w:val="0"/>
                          <w:color w:val="auto"/>
                          <w:sz w:val="20"/>
                          <w:u w:val="single"/>
                        </w:rPr>
                        <w:t xml:space="preserve">Doc : </w:t>
                      </w:r>
                      <w:r w:rsidRPr="004145D2">
                        <w:rPr>
                          <w:rFonts w:ascii="Times New Roman" w:hAnsi="Times New Roman" w:cs="Times New Roman"/>
                          <w:b/>
                          <w:i w:val="0"/>
                          <w:color w:val="auto"/>
                          <w:sz w:val="20"/>
                          <w:u w:val="single"/>
                        </w:rPr>
                        <w:t>Périclès</w:t>
                      </w:r>
                    </w:p>
                    <w:p w:rsidR="004145D2" w:rsidRDefault="004145D2">
                      <w:r w:rsidRPr="004145D2">
                        <w:rPr>
                          <w:noProof/>
                          <w:lang w:eastAsia="fr-FR"/>
                        </w:rPr>
                        <w:drawing>
                          <wp:inline distT="0" distB="0" distL="0" distR="0" wp14:anchorId="266F0358" wp14:editId="0BE0192B">
                            <wp:extent cx="2118747" cy="3597862"/>
                            <wp:effectExtent l="0" t="0" r="0" b="31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25581" cy="3609467"/>
                                    </a:xfrm>
                                    <a:prstGeom prst="rect">
                                      <a:avLst/>
                                    </a:prstGeom>
                                    <a:noFill/>
                                    <a:ln>
                                      <a:noFill/>
                                    </a:ln>
                                  </pic:spPr>
                                </pic:pic>
                              </a:graphicData>
                            </a:graphic>
                          </wp:inline>
                        </w:drawing>
                      </w:r>
                    </w:p>
                  </w:txbxContent>
                </v:textbox>
                <w10:wrap type="square"/>
              </v:shape>
            </w:pict>
          </mc:Fallback>
        </mc:AlternateContent>
      </w:r>
      <w:r>
        <w:rPr>
          <w:noProof/>
          <w:lang w:eastAsia="fr-FR"/>
        </w:rPr>
        <mc:AlternateContent>
          <mc:Choice Requires="wps">
            <w:drawing>
              <wp:anchor distT="0" distB="0" distL="114300" distR="114300" simplePos="0" relativeHeight="251677696" behindDoc="0" locked="0" layoutInCell="1" allowOverlap="1" wp14:anchorId="2CAEBF31" wp14:editId="46E9934A">
                <wp:simplePos x="0" y="0"/>
                <wp:positionH relativeFrom="column">
                  <wp:posOffset>-419100</wp:posOffset>
                </wp:positionH>
                <wp:positionV relativeFrom="paragraph">
                  <wp:posOffset>7579360</wp:posOffset>
                </wp:positionV>
                <wp:extent cx="7334250" cy="0"/>
                <wp:effectExtent l="0" t="0" r="0" b="19050"/>
                <wp:wrapNone/>
                <wp:docPr id="3" name="Connecteur droit 3"/>
                <wp:cNvGraphicFramePr/>
                <a:graphic xmlns:a="http://schemas.openxmlformats.org/drawingml/2006/main">
                  <a:graphicData uri="http://schemas.microsoft.com/office/word/2010/wordprocessingShape">
                    <wps:wsp>
                      <wps:cNvCnPr/>
                      <wps:spPr>
                        <a:xfrm>
                          <a:off x="0" y="0"/>
                          <a:ext cx="7334250" cy="0"/>
                        </a:xfrm>
                        <a:prstGeom prst="line">
                          <a:avLst/>
                        </a:prstGeom>
                        <a:ln w="12700">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B3ADE1" id="Connecteur droit 3"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3pt,596.8pt" to="544.5pt,5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" strokecolor="#5b9bd5 [3204]" strokeweight="1pt">
                <v:stroke dashstyle="longDash" joinstyle="miter"/>
              </v:line>
            </w:pict>
          </mc:Fallback>
        </mc:AlternateContent>
      </w:r>
      <w:r w:rsidR="00997255">
        <w:rPr>
          <w:noProof/>
          <w:lang w:eastAsia="fr-FR"/>
        </w:rPr>
        <mc:AlternateContent>
          <mc:Choice Requires="wps">
            <w:drawing>
              <wp:anchor distT="45720" distB="45720" distL="114300" distR="114300" simplePos="0" relativeHeight="251676672" behindDoc="0" locked="0" layoutInCell="1" allowOverlap="1" wp14:anchorId="09C46B95" wp14:editId="4F5FE39B">
                <wp:simplePos x="0" y="0"/>
                <wp:positionH relativeFrom="column">
                  <wp:posOffset>-82550</wp:posOffset>
                </wp:positionH>
                <wp:positionV relativeFrom="paragraph">
                  <wp:posOffset>7585075</wp:posOffset>
                </wp:positionV>
                <wp:extent cx="6715125" cy="2399665"/>
                <wp:effectExtent l="0" t="0" r="9525" b="63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2399665"/>
                        </a:xfrm>
                        <a:prstGeom prst="rect">
                          <a:avLst/>
                        </a:prstGeom>
                        <a:solidFill>
                          <a:srgbClr val="FFFFFF"/>
                        </a:solidFill>
                        <a:ln w="9525">
                          <a:noFill/>
                          <a:miter lim="800000"/>
                          <a:headEnd/>
                          <a:tailEnd/>
                        </a:ln>
                      </wps:spPr>
                      <wps:txbx>
                        <w:txbxContent>
                          <w:p w:rsidR="00997255" w:rsidRPr="00611206" w:rsidRDefault="00997255" w:rsidP="00611206">
                            <w:pPr>
                              <w:contextualSpacing/>
                              <w:jc w:val="center"/>
                              <w:rPr>
                                <w:rFonts w:ascii="Comic Sans MS" w:hAnsi="Comic Sans MS"/>
                                <w:b/>
                                <w:sz w:val="24"/>
                                <w:u w:val="single"/>
                              </w:rPr>
                            </w:pPr>
                            <w:r w:rsidRPr="00611206">
                              <w:rPr>
                                <w:rFonts w:ascii="Comic Sans MS" w:hAnsi="Comic Sans MS"/>
                                <w:b/>
                                <w:sz w:val="24"/>
                                <w:u w:val="single"/>
                              </w:rPr>
                              <w:t>Grille d’autoévaluation</w:t>
                            </w:r>
                          </w:p>
                          <w:p w:rsidR="00611206" w:rsidRDefault="00611206">
                            <w:pPr>
                              <w:contextualSpacing/>
                              <w:rPr>
                                <w:rFonts w:ascii="Comic Sans MS" w:hAnsi="Comic Sans MS"/>
                                <w:u w:val="single"/>
                              </w:rPr>
                            </w:pPr>
                            <w:r>
                              <w:rPr>
                                <w:rFonts w:ascii="Comic Sans MS" w:hAnsi="Comic Sans MS"/>
                                <w:u w:val="single"/>
                              </w:rPr>
                              <w:t>Membres du groupe :</w:t>
                            </w:r>
                          </w:p>
                          <w:p w:rsidR="00611206" w:rsidRDefault="00611206">
                            <w:pPr>
                              <w:contextualSpacing/>
                              <w:rPr>
                                <w:rFonts w:ascii="Comic Sans MS" w:hAnsi="Comic Sans MS"/>
                                <w:u w:val="single"/>
                              </w:rPr>
                            </w:pPr>
                          </w:p>
                          <w:p w:rsidR="00611206" w:rsidRPr="00611206" w:rsidRDefault="00611206">
                            <w:pPr>
                              <w:contextualSpacing/>
                              <w:rPr>
                                <w:rFonts w:ascii="Comic Sans MS" w:hAnsi="Comic Sans MS"/>
                                <w:u w:val="single"/>
                              </w:rPr>
                            </w:pPr>
                          </w:p>
                          <w:tbl>
                            <w:tblPr>
                              <w:tblStyle w:val="Grilledutableau"/>
                              <w:tblW w:w="0" w:type="auto"/>
                              <w:tblLook w:val="04A0" w:firstRow="1" w:lastRow="0" w:firstColumn="1" w:lastColumn="0" w:noHBand="0" w:noVBand="1"/>
                            </w:tblPr>
                            <w:tblGrid>
                              <w:gridCol w:w="5385"/>
                              <w:gridCol w:w="1219"/>
                              <w:gridCol w:w="1220"/>
                              <w:gridCol w:w="1219"/>
                              <w:gridCol w:w="1220"/>
                            </w:tblGrid>
                            <w:tr w:rsidR="00691796" w:rsidRPr="00611206" w:rsidTr="00691796">
                              <w:tc>
                                <w:tcPr>
                                  <w:tcW w:w="5385" w:type="dxa"/>
                                  <w:tcBorders>
                                    <w:top w:val="nil"/>
                                    <w:left w:val="nil"/>
                                    <w:bottom w:val="single" w:sz="4" w:space="0" w:color="auto"/>
                                  </w:tcBorders>
                                </w:tcPr>
                                <w:p w:rsidR="00691796" w:rsidRPr="00611206" w:rsidRDefault="00691796">
                                  <w:pPr>
                                    <w:contextualSpacing/>
                                    <w:rPr>
                                      <w:rFonts w:ascii="Comic Sans MS" w:hAnsi="Comic Sans MS"/>
                                    </w:rPr>
                                  </w:pPr>
                                </w:p>
                              </w:tc>
                              <w:tc>
                                <w:tcPr>
                                  <w:tcW w:w="1219" w:type="dxa"/>
                                </w:tcPr>
                                <w:p w:rsidR="00691796" w:rsidRPr="00611206" w:rsidRDefault="00691796" w:rsidP="00691796">
                                  <w:pPr>
                                    <w:contextualSpacing/>
                                    <w:jc w:val="center"/>
                                    <w:rPr>
                                      <w:rFonts w:ascii="Comic Sans MS" w:hAnsi="Comic Sans MS"/>
                                    </w:rPr>
                                  </w:pPr>
                                  <w:r w:rsidRPr="00611206">
                                    <w:rPr>
                                      <w:rFonts w:ascii="Comic Sans MS" w:hAnsi="Comic Sans MS"/>
                                    </w:rPr>
                                    <w:t>--</w:t>
                                  </w:r>
                                </w:p>
                              </w:tc>
                              <w:tc>
                                <w:tcPr>
                                  <w:tcW w:w="1220" w:type="dxa"/>
                                </w:tcPr>
                                <w:p w:rsidR="00691796" w:rsidRPr="00611206" w:rsidRDefault="00691796" w:rsidP="00691796">
                                  <w:pPr>
                                    <w:contextualSpacing/>
                                    <w:jc w:val="center"/>
                                    <w:rPr>
                                      <w:rFonts w:ascii="Comic Sans MS" w:hAnsi="Comic Sans MS"/>
                                    </w:rPr>
                                  </w:pPr>
                                  <w:r w:rsidRPr="00611206">
                                    <w:rPr>
                                      <w:rFonts w:ascii="Comic Sans MS" w:hAnsi="Comic Sans MS"/>
                                    </w:rPr>
                                    <w:t>-</w:t>
                                  </w:r>
                                </w:p>
                              </w:tc>
                              <w:tc>
                                <w:tcPr>
                                  <w:tcW w:w="1219" w:type="dxa"/>
                                </w:tcPr>
                                <w:p w:rsidR="00691796" w:rsidRPr="00611206" w:rsidRDefault="00691796" w:rsidP="00691796">
                                  <w:pPr>
                                    <w:contextualSpacing/>
                                    <w:jc w:val="center"/>
                                    <w:rPr>
                                      <w:rFonts w:ascii="Comic Sans MS" w:hAnsi="Comic Sans MS"/>
                                    </w:rPr>
                                  </w:pPr>
                                  <w:r w:rsidRPr="00611206">
                                    <w:rPr>
                                      <w:rFonts w:ascii="Comic Sans MS" w:hAnsi="Comic Sans MS"/>
                                    </w:rPr>
                                    <w:t>+</w:t>
                                  </w:r>
                                </w:p>
                              </w:tc>
                              <w:tc>
                                <w:tcPr>
                                  <w:tcW w:w="1220" w:type="dxa"/>
                                </w:tcPr>
                                <w:p w:rsidR="00691796" w:rsidRPr="00611206" w:rsidRDefault="00691796" w:rsidP="00691796">
                                  <w:pPr>
                                    <w:contextualSpacing/>
                                    <w:jc w:val="center"/>
                                    <w:rPr>
                                      <w:rFonts w:ascii="Comic Sans MS" w:hAnsi="Comic Sans MS"/>
                                    </w:rPr>
                                  </w:pPr>
                                  <w:r w:rsidRPr="00611206">
                                    <w:rPr>
                                      <w:rFonts w:ascii="Comic Sans MS" w:hAnsi="Comic Sans MS"/>
                                    </w:rPr>
                                    <w:t>++</w:t>
                                  </w:r>
                                </w:p>
                              </w:tc>
                            </w:tr>
                            <w:tr w:rsidR="00691796" w:rsidRPr="00611206" w:rsidTr="00691796">
                              <w:tc>
                                <w:tcPr>
                                  <w:tcW w:w="5385" w:type="dxa"/>
                                  <w:tcBorders>
                                    <w:top w:val="single" w:sz="4" w:space="0" w:color="auto"/>
                                  </w:tcBorders>
                                </w:tcPr>
                                <w:p w:rsidR="00691796" w:rsidRPr="00611206" w:rsidRDefault="00611206">
                                  <w:pPr>
                                    <w:contextualSpacing/>
                                    <w:rPr>
                                      <w:rFonts w:ascii="Comic Sans MS" w:hAnsi="Comic Sans MS"/>
                                    </w:rPr>
                                  </w:pPr>
                                  <w:r w:rsidRPr="00611206">
                                    <w:rPr>
                                      <w:rFonts w:ascii="Comic Sans MS" w:hAnsi="Comic Sans MS"/>
                                    </w:rPr>
                                    <w:t>Nous avons pris un temps de réflexion personnelle</w:t>
                                  </w:r>
                                </w:p>
                              </w:tc>
                              <w:tc>
                                <w:tcPr>
                                  <w:tcW w:w="1219" w:type="dxa"/>
                                </w:tcPr>
                                <w:p w:rsidR="00691796" w:rsidRPr="00611206" w:rsidRDefault="00691796">
                                  <w:pPr>
                                    <w:contextualSpacing/>
                                    <w:rPr>
                                      <w:rFonts w:ascii="Comic Sans MS" w:hAnsi="Comic Sans MS"/>
                                    </w:rPr>
                                  </w:pPr>
                                </w:p>
                              </w:tc>
                              <w:tc>
                                <w:tcPr>
                                  <w:tcW w:w="1220" w:type="dxa"/>
                                </w:tcPr>
                                <w:p w:rsidR="00691796" w:rsidRPr="00611206" w:rsidRDefault="00691796">
                                  <w:pPr>
                                    <w:contextualSpacing/>
                                    <w:rPr>
                                      <w:rFonts w:ascii="Comic Sans MS" w:hAnsi="Comic Sans MS"/>
                                    </w:rPr>
                                  </w:pPr>
                                </w:p>
                              </w:tc>
                              <w:tc>
                                <w:tcPr>
                                  <w:tcW w:w="1219" w:type="dxa"/>
                                </w:tcPr>
                                <w:p w:rsidR="00691796" w:rsidRPr="00611206" w:rsidRDefault="00691796">
                                  <w:pPr>
                                    <w:contextualSpacing/>
                                    <w:rPr>
                                      <w:rFonts w:ascii="Comic Sans MS" w:hAnsi="Comic Sans MS"/>
                                    </w:rPr>
                                  </w:pPr>
                                </w:p>
                              </w:tc>
                              <w:tc>
                                <w:tcPr>
                                  <w:tcW w:w="1220" w:type="dxa"/>
                                </w:tcPr>
                                <w:p w:rsidR="00691796" w:rsidRPr="00611206" w:rsidRDefault="00691796">
                                  <w:pPr>
                                    <w:contextualSpacing/>
                                    <w:rPr>
                                      <w:rFonts w:ascii="Comic Sans MS" w:hAnsi="Comic Sans MS"/>
                                    </w:rPr>
                                  </w:pPr>
                                </w:p>
                              </w:tc>
                            </w:tr>
                            <w:tr w:rsidR="00691796" w:rsidRPr="00611206" w:rsidTr="00691796">
                              <w:tc>
                                <w:tcPr>
                                  <w:tcW w:w="5385" w:type="dxa"/>
                                </w:tcPr>
                                <w:p w:rsidR="00691796" w:rsidRPr="00611206" w:rsidRDefault="00611206">
                                  <w:pPr>
                                    <w:contextualSpacing/>
                                    <w:rPr>
                                      <w:rFonts w:ascii="Comic Sans MS" w:hAnsi="Comic Sans MS"/>
                                    </w:rPr>
                                  </w:pPr>
                                  <w:r>
                                    <w:rPr>
                                      <w:rFonts w:ascii="Comic Sans MS" w:hAnsi="Comic Sans MS"/>
                                    </w:rPr>
                                    <w:t>Nous avons mis nos idées en commun</w:t>
                                  </w:r>
                                </w:p>
                              </w:tc>
                              <w:tc>
                                <w:tcPr>
                                  <w:tcW w:w="1219" w:type="dxa"/>
                                </w:tcPr>
                                <w:p w:rsidR="00691796" w:rsidRPr="00611206" w:rsidRDefault="00691796">
                                  <w:pPr>
                                    <w:contextualSpacing/>
                                    <w:rPr>
                                      <w:rFonts w:ascii="Comic Sans MS" w:hAnsi="Comic Sans MS"/>
                                    </w:rPr>
                                  </w:pPr>
                                </w:p>
                              </w:tc>
                              <w:tc>
                                <w:tcPr>
                                  <w:tcW w:w="1220" w:type="dxa"/>
                                </w:tcPr>
                                <w:p w:rsidR="00691796" w:rsidRPr="00611206" w:rsidRDefault="00691796">
                                  <w:pPr>
                                    <w:contextualSpacing/>
                                    <w:rPr>
                                      <w:rFonts w:ascii="Comic Sans MS" w:hAnsi="Comic Sans MS"/>
                                    </w:rPr>
                                  </w:pPr>
                                </w:p>
                              </w:tc>
                              <w:tc>
                                <w:tcPr>
                                  <w:tcW w:w="1219" w:type="dxa"/>
                                </w:tcPr>
                                <w:p w:rsidR="00691796" w:rsidRPr="00611206" w:rsidRDefault="00691796">
                                  <w:pPr>
                                    <w:contextualSpacing/>
                                    <w:rPr>
                                      <w:rFonts w:ascii="Comic Sans MS" w:hAnsi="Comic Sans MS"/>
                                    </w:rPr>
                                  </w:pPr>
                                </w:p>
                              </w:tc>
                              <w:tc>
                                <w:tcPr>
                                  <w:tcW w:w="1220" w:type="dxa"/>
                                </w:tcPr>
                                <w:p w:rsidR="00691796" w:rsidRPr="00611206" w:rsidRDefault="00691796">
                                  <w:pPr>
                                    <w:contextualSpacing/>
                                    <w:rPr>
                                      <w:rFonts w:ascii="Comic Sans MS" w:hAnsi="Comic Sans MS"/>
                                    </w:rPr>
                                  </w:pPr>
                                </w:p>
                              </w:tc>
                            </w:tr>
                            <w:tr w:rsidR="00691796" w:rsidRPr="00611206" w:rsidTr="00691796">
                              <w:tc>
                                <w:tcPr>
                                  <w:tcW w:w="5385" w:type="dxa"/>
                                </w:tcPr>
                                <w:p w:rsidR="00611206" w:rsidRPr="00611206" w:rsidRDefault="00611206">
                                  <w:pPr>
                                    <w:contextualSpacing/>
                                    <w:rPr>
                                      <w:rFonts w:ascii="Comic Sans MS" w:hAnsi="Comic Sans MS"/>
                                    </w:rPr>
                                  </w:pPr>
                                  <w:r>
                                    <w:rPr>
                                      <w:rFonts w:ascii="Comic Sans MS" w:hAnsi="Comic Sans MS"/>
                                    </w:rPr>
                                    <w:t>Nous avons su gérer notre temps</w:t>
                                  </w:r>
                                </w:p>
                              </w:tc>
                              <w:tc>
                                <w:tcPr>
                                  <w:tcW w:w="1219" w:type="dxa"/>
                                </w:tcPr>
                                <w:p w:rsidR="00691796" w:rsidRPr="00611206" w:rsidRDefault="00691796">
                                  <w:pPr>
                                    <w:contextualSpacing/>
                                    <w:rPr>
                                      <w:rFonts w:ascii="Comic Sans MS" w:hAnsi="Comic Sans MS"/>
                                    </w:rPr>
                                  </w:pPr>
                                </w:p>
                              </w:tc>
                              <w:tc>
                                <w:tcPr>
                                  <w:tcW w:w="1220" w:type="dxa"/>
                                </w:tcPr>
                                <w:p w:rsidR="00691796" w:rsidRPr="00611206" w:rsidRDefault="00691796">
                                  <w:pPr>
                                    <w:contextualSpacing/>
                                    <w:rPr>
                                      <w:rFonts w:ascii="Comic Sans MS" w:hAnsi="Comic Sans MS"/>
                                    </w:rPr>
                                  </w:pPr>
                                </w:p>
                              </w:tc>
                              <w:tc>
                                <w:tcPr>
                                  <w:tcW w:w="1219" w:type="dxa"/>
                                </w:tcPr>
                                <w:p w:rsidR="00691796" w:rsidRPr="00611206" w:rsidRDefault="00691796">
                                  <w:pPr>
                                    <w:contextualSpacing/>
                                    <w:rPr>
                                      <w:rFonts w:ascii="Comic Sans MS" w:hAnsi="Comic Sans MS"/>
                                    </w:rPr>
                                  </w:pPr>
                                </w:p>
                              </w:tc>
                              <w:tc>
                                <w:tcPr>
                                  <w:tcW w:w="1220" w:type="dxa"/>
                                </w:tcPr>
                                <w:p w:rsidR="00691796" w:rsidRPr="00611206" w:rsidRDefault="00691796">
                                  <w:pPr>
                                    <w:contextualSpacing/>
                                    <w:rPr>
                                      <w:rFonts w:ascii="Comic Sans MS" w:hAnsi="Comic Sans MS"/>
                                    </w:rPr>
                                  </w:pPr>
                                </w:p>
                              </w:tc>
                            </w:tr>
                            <w:tr w:rsidR="00691796" w:rsidRPr="00611206" w:rsidTr="00691796">
                              <w:tc>
                                <w:tcPr>
                                  <w:tcW w:w="5385" w:type="dxa"/>
                                </w:tcPr>
                                <w:p w:rsidR="00691796" w:rsidRPr="00611206" w:rsidRDefault="00611206">
                                  <w:pPr>
                                    <w:contextualSpacing/>
                                    <w:rPr>
                                      <w:rFonts w:ascii="Comic Sans MS" w:hAnsi="Comic Sans MS"/>
                                    </w:rPr>
                                  </w:pPr>
                                  <w:r>
                                    <w:rPr>
                                      <w:rFonts w:ascii="Comic Sans MS" w:hAnsi="Comic Sans MS"/>
                                    </w:rPr>
                                    <w:t>J’ai écouté les autres</w:t>
                                  </w:r>
                                </w:p>
                              </w:tc>
                              <w:tc>
                                <w:tcPr>
                                  <w:tcW w:w="1219" w:type="dxa"/>
                                </w:tcPr>
                                <w:p w:rsidR="00691796" w:rsidRPr="00611206" w:rsidRDefault="00691796">
                                  <w:pPr>
                                    <w:contextualSpacing/>
                                    <w:rPr>
                                      <w:rFonts w:ascii="Comic Sans MS" w:hAnsi="Comic Sans MS"/>
                                    </w:rPr>
                                  </w:pPr>
                                </w:p>
                              </w:tc>
                              <w:tc>
                                <w:tcPr>
                                  <w:tcW w:w="1220" w:type="dxa"/>
                                </w:tcPr>
                                <w:p w:rsidR="00691796" w:rsidRPr="00611206" w:rsidRDefault="00691796">
                                  <w:pPr>
                                    <w:contextualSpacing/>
                                    <w:rPr>
                                      <w:rFonts w:ascii="Comic Sans MS" w:hAnsi="Comic Sans MS"/>
                                    </w:rPr>
                                  </w:pPr>
                                </w:p>
                              </w:tc>
                              <w:tc>
                                <w:tcPr>
                                  <w:tcW w:w="1219" w:type="dxa"/>
                                </w:tcPr>
                                <w:p w:rsidR="00691796" w:rsidRPr="00611206" w:rsidRDefault="00691796">
                                  <w:pPr>
                                    <w:contextualSpacing/>
                                    <w:rPr>
                                      <w:rFonts w:ascii="Comic Sans MS" w:hAnsi="Comic Sans MS"/>
                                    </w:rPr>
                                  </w:pPr>
                                </w:p>
                              </w:tc>
                              <w:tc>
                                <w:tcPr>
                                  <w:tcW w:w="1220" w:type="dxa"/>
                                </w:tcPr>
                                <w:p w:rsidR="00691796" w:rsidRPr="00611206" w:rsidRDefault="00691796">
                                  <w:pPr>
                                    <w:contextualSpacing/>
                                    <w:rPr>
                                      <w:rFonts w:ascii="Comic Sans MS" w:hAnsi="Comic Sans MS"/>
                                    </w:rPr>
                                  </w:pPr>
                                </w:p>
                              </w:tc>
                            </w:tr>
                            <w:tr w:rsidR="00691796" w:rsidRPr="00611206" w:rsidTr="00691796">
                              <w:tc>
                                <w:tcPr>
                                  <w:tcW w:w="5385" w:type="dxa"/>
                                </w:tcPr>
                                <w:p w:rsidR="00691796" w:rsidRPr="00611206" w:rsidRDefault="00611206">
                                  <w:pPr>
                                    <w:contextualSpacing/>
                                    <w:rPr>
                                      <w:rFonts w:ascii="Comic Sans MS" w:hAnsi="Comic Sans MS"/>
                                    </w:rPr>
                                  </w:pPr>
                                  <w:r>
                                    <w:rPr>
                                      <w:rFonts w:ascii="Comic Sans MS" w:hAnsi="Comic Sans MS"/>
                                    </w:rPr>
                                    <w:t>J’ai donné mon avis et des idées</w:t>
                                  </w:r>
                                </w:p>
                              </w:tc>
                              <w:tc>
                                <w:tcPr>
                                  <w:tcW w:w="1219" w:type="dxa"/>
                                </w:tcPr>
                                <w:p w:rsidR="00691796" w:rsidRPr="00611206" w:rsidRDefault="00691796">
                                  <w:pPr>
                                    <w:contextualSpacing/>
                                    <w:rPr>
                                      <w:rFonts w:ascii="Comic Sans MS" w:hAnsi="Comic Sans MS"/>
                                    </w:rPr>
                                  </w:pPr>
                                </w:p>
                              </w:tc>
                              <w:tc>
                                <w:tcPr>
                                  <w:tcW w:w="1220" w:type="dxa"/>
                                </w:tcPr>
                                <w:p w:rsidR="00691796" w:rsidRPr="00611206" w:rsidRDefault="00691796">
                                  <w:pPr>
                                    <w:contextualSpacing/>
                                    <w:rPr>
                                      <w:rFonts w:ascii="Comic Sans MS" w:hAnsi="Comic Sans MS"/>
                                    </w:rPr>
                                  </w:pPr>
                                </w:p>
                              </w:tc>
                              <w:tc>
                                <w:tcPr>
                                  <w:tcW w:w="1219" w:type="dxa"/>
                                </w:tcPr>
                                <w:p w:rsidR="00691796" w:rsidRPr="00611206" w:rsidRDefault="00691796">
                                  <w:pPr>
                                    <w:contextualSpacing/>
                                    <w:rPr>
                                      <w:rFonts w:ascii="Comic Sans MS" w:hAnsi="Comic Sans MS"/>
                                    </w:rPr>
                                  </w:pPr>
                                </w:p>
                              </w:tc>
                              <w:tc>
                                <w:tcPr>
                                  <w:tcW w:w="1220" w:type="dxa"/>
                                </w:tcPr>
                                <w:p w:rsidR="00691796" w:rsidRPr="00611206" w:rsidRDefault="00691796">
                                  <w:pPr>
                                    <w:contextualSpacing/>
                                    <w:rPr>
                                      <w:rFonts w:ascii="Comic Sans MS" w:hAnsi="Comic Sans MS"/>
                                    </w:rPr>
                                  </w:pPr>
                                </w:p>
                              </w:tc>
                            </w:tr>
                            <w:tr w:rsidR="00611206" w:rsidRPr="00611206" w:rsidTr="00691796">
                              <w:tc>
                                <w:tcPr>
                                  <w:tcW w:w="5385" w:type="dxa"/>
                                </w:tcPr>
                                <w:p w:rsidR="00611206" w:rsidRDefault="00611206">
                                  <w:pPr>
                                    <w:contextualSpacing/>
                                    <w:rPr>
                                      <w:rFonts w:ascii="Comic Sans MS" w:hAnsi="Comic Sans MS"/>
                                    </w:rPr>
                                  </w:pPr>
                                  <w:r>
                                    <w:rPr>
                                      <w:rFonts w:ascii="Comic Sans MS" w:hAnsi="Comic Sans MS"/>
                                    </w:rPr>
                                    <w:t>J’ai été actif pendant toute la durée du travail</w:t>
                                  </w:r>
                                </w:p>
                              </w:tc>
                              <w:tc>
                                <w:tcPr>
                                  <w:tcW w:w="1219" w:type="dxa"/>
                                </w:tcPr>
                                <w:p w:rsidR="00611206" w:rsidRPr="00611206" w:rsidRDefault="00611206">
                                  <w:pPr>
                                    <w:contextualSpacing/>
                                    <w:rPr>
                                      <w:rFonts w:ascii="Comic Sans MS" w:hAnsi="Comic Sans MS"/>
                                    </w:rPr>
                                  </w:pPr>
                                </w:p>
                              </w:tc>
                              <w:tc>
                                <w:tcPr>
                                  <w:tcW w:w="1220" w:type="dxa"/>
                                </w:tcPr>
                                <w:p w:rsidR="00611206" w:rsidRPr="00611206" w:rsidRDefault="00611206">
                                  <w:pPr>
                                    <w:contextualSpacing/>
                                    <w:rPr>
                                      <w:rFonts w:ascii="Comic Sans MS" w:hAnsi="Comic Sans MS"/>
                                    </w:rPr>
                                  </w:pPr>
                                </w:p>
                              </w:tc>
                              <w:tc>
                                <w:tcPr>
                                  <w:tcW w:w="1219" w:type="dxa"/>
                                </w:tcPr>
                                <w:p w:rsidR="00611206" w:rsidRPr="00611206" w:rsidRDefault="00611206">
                                  <w:pPr>
                                    <w:contextualSpacing/>
                                    <w:rPr>
                                      <w:rFonts w:ascii="Comic Sans MS" w:hAnsi="Comic Sans MS"/>
                                    </w:rPr>
                                  </w:pPr>
                                </w:p>
                              </w:tc>
                              <w:tc>
                                <w:tcPr>
                                  <w:tcW w:w="1220" w:type="dxa"/>
                                </w:tcPr>
                                <w:p w:rsidR="00611206" w:rsidRPr="00611206" w:rsidRDefault="00611206">
                                  <w:pPr>
                                    <w:contextualSpacing/>
                                    <w:rPr>
                                      <w:rFonts w:ascii="Comic Sans MS" w:hAnsi="Comic Sans MS"/>
                                    </w:rPr>
                                  </w:pPr>
                                </w:p>
                              </w:tc>
                            </w:tr>
                          </w:tbl>
                          <w:p w:rsidR="00691796" w:rsidRPr="00611206" w:rsidRDefault="00691796">
                            <w:pPr>
                              <w:contextualSpacing/>
                              <w:rPr>
                                <w:rFonts w:ascii="Comic Sans MS" w:hAnsi="Comic Sans MS"/>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C46B95" id="_x0000_t202" coordsize="21600,21600" o:spt="202" path="m,l,21600r21600,l21600,xe">
                <v:stroke joinstyle="miter"/>
                <v:path gradientshapeok="t" o:connecttype="rect"/>
              </v:shapetype>
              <v:shape id="_x0000_s1027" type="#_x0000_t202" style="position:absolute;margin-left:-6.5pt;margin-top:597.25pt;width:528.75pt;height:188.9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" stroked="f">
                <v:textbox>
                  <w:txbxContent>
                    <w:p w:rsidR="00997255" w:rsidRPr="00611206" w:rsidRDefault="00997255" w:rsidP="00611206">
                      <w:pPr>
                        <w:contextualSpacing/>
                        <w:jc w:val="center"/>
                        <w:rPr>
                          <w:rFonts w:ascii="Comic Sans MS" w:hAnsi="Comic Sans MS"/>
                          <w:b/>
                          <w:sz w:val="24"/>
                          <w:u w:val="single"/>
                        </w:rPr>
                      </w:pPr>
                      <w:r w:rsidRPr="00611206">
                        <w:rPr>
                          <w:rFonts w:ascii="Comic Sans MS" w:hAnsi="Comic Sans MS"/>
                          <w:b/>
                          <w:sz w:val="24"/>
                          <w:u w:val="single"/>
                        </w:rPr>
                        <w:t>Grille d’autoévaluation</w:t>
                      </w:r>
                    </w:p>
                    <w:p w:rsidR="00611206" w:rsidRDefault="00611206">
                      <w:pPr>
                        <w:contextualSpacing/>
                        <w:rPr>
                          <w:rFonts w:ascii="Comic Sans MS" w:hAnsi="Comic Sans MS"/>
                          <w:u w:val="single"/>
                        </w:rPr>
                      </w:pPr>
                      <w:r>
                        <w:rPr>
                          <w:rFonts w:ascii="Comic Sans MS" w:hAnsi="Comic Sans MS"/>
                          <w:u w:val="single"/>
                        </w:rPr>
                        <w:t>Membres du groupe :</w:t>
                      </w:r>
                    </w:p>
                    <w:p w:rsidR="00611206" w:rsidRDefault="00611206">
                      <w:pPr>
                        <w:contextualSpacing/>
                        <w:rPr>
                          <w:rFonts w:ascii="Comic Sans MS" w:hAnsi="Comic Sans MS"/>
                          <w:u w:val="single"/>
                        </w:rPr>
                      </w:pPr>
                    </w:p>
                    <w:p w:rsidR="00611206" w:rsidRPr="00611206" w:rsidRDefault="00611206">
                      <w:pPr>
                        <w:contextualSpacing/>
                        <w:rPr>
                          <w:rFonts w:ascii="Comic Sans MS" w:hAnsi="Comic Sans MS"/>
                          <w:u w:val="single"/>
                        </w:rPr>
                      </w:pPr>
                    </w:p>
                    <w:tbl>
                      <w:tblPr>
                        <w:tblStyle w:val="Grilledutableau"/>
                        <w:tblW w:w="0" w:type="auto"/>
                        <w:tblLook w:val="04A0" w:firstRow="1" w:lastRow="0" w:firstColumn="1" w:lastColumn="0" w:noHBand="0" w:noVBand="1"/>
                      </w:tblPr>
                      <w:tblGrid>
                        <w:gridCol w:w="5385"/>
                        <w:gridCol w:w="1219"/>
                        <w:gridCol w:w="1220"/>
                        <w:gridCol w:w="1219"/>
                        <w:gridCol w:w="1220"/>
                      </w:tblGrid>
                      <w:tr w:rsidR="00691796" w:rsidRPr="00611206" w:rsidTr="00691796">
                        <w:tc>
                          <w:tcPr>
                            <w:tcW w:w="5385" w:type="dxa"/>
                            <w:tcBorders>
                              <w:top w:val="nil"/>
                              <w:left w:val="nil"/>
                              <w:bottom w:val="single" w:sz="4" w:space="0" w:color="auto"/>
                            </w:tcBorders>
                          </w:tcPr>
                          <w:p w:rsidR="00691796" w:rsidRPr="00611206" w:rsidRDefault="00691796">
                            <w:pPr>
                              <w:contextualSpacing/>
                              <w:rPr>
                                <w:rFonts w:ascii="Comic Sans MS" w:hAnsi="Comic Sans MS"/>
                              </w:rPr>
                            </w:pPr>
                          </w:p>
                        </w:tc>
                        <w:tc>
                          <w:tcPr>
                            <w:tcW w:w="1219" w:type="dxa"/>
                          </w:tcPr>
                          <w:p w:rsidR="00691796" w:rsidRPr="00611206" w:rsidRDefault="00691796" w:rsidP="00691796">
                            <w:pPr>
                              <w:contextualSpacing/>
                              <w:jc w:val="center"/>
                              <w:rPr>
                                <w:rFonts w:ascii="Comic Sans MS" w:hAnsi="Comic Sans MS"/>
                              </w:rPr>
                            </w:pPr>
                            <w:r w:rsidRPr="00611206">
                              <w:rPr>
                                <w:rFonts w:ascii="Comic Sans MS" w:hAnsi="Comic Sans MS"/>
                              </w:rPr>
                              <w:t>--</w:t>
                            </w:r>
                          </w:p>
                        </w:tc>
                        <w:tc>
                          <w:tcPr>
                            <w:tcW w:w="1220" w:type="dxa"/>
                          </w:tcPr>
                          <w:p w:rsidR="00691796" w:rsidRPr="00611206" w:rsidRDefault="00691796" w:rsidP="00691796">
                            <w:pPr>
                              <w:contextualSpacing/>
                              <w:jc w:val="center"/>
                              <w:rPr>
                                <w:rFonts w:ascii="Comic Sans MS" w:hAnsi="Comic Sans MS"/>
                              </w:rPr>
                            </w:pPr>
                            <w:r w:rsidRPr="00611206">
                              <w:rPr>
                                <w:rFonts w:ascii="Comic Sans MS" w:hAnsi="Comic Sans MS"/>
                              </w:rPr>
                              <w:t>-</w:t>
                            </w:r>
                          </w:p>
                        </w:tc>
                        <w:tc>
                          <w:tcPr>
                            <w:tcW w:w="1219" w:type="dxa"/>
                          </w:tcPr>
                          <w:p w:rsidR="00691796" w:rsidRPr="00611206" w:rsidRDefault="00691796" w:rsidP="00691796">
                            <w:pPr>
                              <w:contextualSpacing/>
                              <w:jc w:val="center"/>
                              <w:rPr>
                                <w:rFonts w:ascii="Comic Sans MS" w:hAnsi="Comic Sans MS"/>
                              </w:rPr>
                            </w:pPr>
                            <w:r w:rsidRPr="00611206">
                              <w:rPr>
                                <w:rFonts w:ascii="Comic Sans MS" w:hAnsi="Comic Sans MS"/>
                              </w:rPr>
                              <w:t>+</w:t>
                            </w:r>
                          </w:p>
                        </w:tc>
                        <w:tc>
                          <w:tcPr>
                            <w:tcW w:w="1220" w:type="dxa"/>
                          </w:tcPr>
                          <w:p w:rsidR="00691796" w:rsidRPr="00611206" w:rsidRDefault="00691796" w:rsidP="00691796">
                            <w:pPr>
                              <w:contextualSpacing/>
                              <w:jc w:val="center"/>
                              <w:rPr>
                                <w:rFonts w:ascii="Comic Sans MS" w:hAnsi="Comic Sans MS"/>
                              </w:rPr>
                            </w:pPr>
                            <w:r w:rsidRPr="00611206">
                              <w:rPr>
                                <w:rFonts w:ascii="Comic Sans MS" w:hAnsi="Comic Sans MS"/>
                              </w:rPr>
                              <w:t>++</w:t>
                            </w:r>
                          </w:p>
                        </w:tc>
                      </w:tr>
                      <w:tr w:rsidR="00691796" w:rsidRPr="00611206" w:rsidTr="00691796">
                        <w:tc>
                          <w:tcPr>
                            <w:tcW w:w="5385" w:type="dxa"/>
                            <w:tcBorders>
                              <w:top w:val="single" w:sz="4" w:space="0" w:color="auto"/>
                            </w:tcBorders>
                          </w:tcPr>
                          <w:p w:rsidR="00691796" w:rsidRPr="00611206" w:rsidRDefault="00611206">
                            <w:pPr>
                              <w:contextualSpacing/>
                              <w:rPr>
                                <w:rFonts w:ascii="Comic Sans MS" w:hAnsi="Comic Sans MS"/>
                              </w:rPr>
                            </w:pPr>
                            <w:r w:rsidRPr="00611206">
                              <w:rPr>
                                <w:rFonts w:ascii="Comic Sans MS" w:hAnsi="Comic Sans MS"/>
                              </w:rPr>
                              <w:t>Nous avons pris un temps de réflexion personnelle</w:t>
                            </w:r>
                          </w:p>
                        </w:tc>
                        <w:tc>
                          <w:tcPr>
                            <w:tcW w:w="1219" w:type="dxa"/>
                          </w:tcPr>
                          <w:p w:rsidR="00691796" w:rsidRPr="00611206" w:rsidRDefault="00691796">
                            <w:pPr>
                              <w:contextualSpacing/>
                              <w:rPr>
                                <w:rFonts w:ascii="Comic Sans MS" w:hAnsi="Comic Sans MS"/>
                              </w:rPr>
                            </w:pPr>
                          </w:p>
                        </w:tc>
                        <w:tc>
                          <w:tcPr>
                            <w:tcW w:w="1220" w:type="dxa"/>
                          </w:tcPr>
                          <w:p w:rsidR="00691796" w:rsidRPr="00611206" w:rsidRDefault="00691796">
                            <w:pPr>
                              <w:contextualSpacing/>
                              <w:rPr>
                                <w:rFonts w:ascii="Comic Sans MS" w:hAnsi="Comic Sans MS"/>
                              </w:rPr>
                            </w:pPr>
                          </w:p>
                        </w:tc>
                        <w:tc>
                          <w:tcPr>
                            <w:tcW w:w="1219" w:type="dxa"/>
                          </w:tcPr>
                          <w:p w:rsidR="00691796" w:rsidRPr="00611206" w:rsidRDefault="00691796">
                            <w:pPr>
                              <w:contextualSpacing/>
                              <w:rPr>
                                <w:rFonts w:ascii="Comic Sans MS" w:hAnsi="Comic Sans MS"/>
                              </w:rPr>
                            </w:pPr>
                          </w:p>
                        </w:tc>
                        <w:tc>
                          <w:tcPr>
                            <w:tcW w:w="1220" w:type="dxa"/>
                          </w:tcPr>
                          <w:p w:rsidR="00691796" w:rsidRPr="00611206" w:rsidRDefault="00691796">
                            <w:pPr>
                              <w:contextualSpacing/>
                              <w:rPr>
                                <w:rFonts w:ascii="Comic Sans MS" w:hAnsi="Comic Sans MS"/>
                              </w:rPr>
                            </w:pPr>
                          </w:p>
                        </w:tc>
                      </w:tr>
                      <w:tr w:rsidR="00691796" w:rsidRPr="00611206" w:rsidTr="00691796">
                        <w:tc>
                          <w:tcPr>
                            <w:tcW w:w="5385" w:type="dxa"/>
                          </w:tcPr>
                          <w:p w:rsidR="00691796" w:rsidRPr="00611206" w:rsidRDefault="00611206">
                            <w:pPr>
                              <w:contextualSpacing/>
                              <w:rPr>
                                <w:rFonts w:ascii="Comic Sans MS" w:hAnsi="Comic Sans MS"/>
                              </w:rPr>
                            </w:pPr>
                            <w:r>
                              <w:rPr>
                                <w:rFonts w:ascii="Comic Sans MS" w:hAnsi="Comic Sans MS"/>
                              </w:rPr>
                              <w:t>Nous avons mis nos idées en commun</w:t>
                            </w:r>
                          </w:p>
                        </w:tc>
                        <w:tc>
                          <w:tcPr>
                            <w:tcW w:w="1219" w:type="dxa"/>
                          </w:tcPr>
                          <w:p w:rsidR="00691796" w:rsidRPr="00611206" w:rsidRDefault="00691796">
                            <w:pPr>
                              <w:contextualSpacing/>
                              <w:rPr>
                                <w:rFonts w:ascii="Comic Sans MS" w:hAnsi="Comic Sans MS"/>
                              </w:rPr>
                            </w:pPr>
                          </w:p>
                        </w:tc>
                        <w:tc>
                          <w:tcPr>
                            <w:tcW w:w="1220" w:type="dxa"/>
                          </w:tcPr>
                          <w:p w:rsidR="00691796" w:rsidRPr="00611206" w:rsidRDefault="00691796">
                            <w:pPr>
                              <w:contextualSpacing/>
                              <w:rPr>
                                <w:rFonts w:ascii="Comic Sans MS" w:hAnsi="Comic Sans MS"/>
                              </w:rPr>
                            </w:pPr>
                          </w:p>
                        </w:tc>
                        <w:tc>
                          <w:tcPr>
                            <w:tcW w:w="1219" w:type="dxa"/>
                          </w:tcPr>
                          <w:p w:rsidR="00691796" w:rsidRPr="00611206" w:rsidRDefault="00691796">
                            <w:pPr>
                              <w:contextualSpacing/>
                              <w:rPr>
                                <w:rFonts w:ascii="Comic Sans MS" w:hAnsi="Comic Sans MS"/>
                              </w:rPr>
                            </w:pPr>
                          </w:p>
                        </w:tc>
                        <w:tc>
                          <w:tcPr>
                            <w:tcW w:w="1220" w:type="dxa"/>
                          </w:tcPr>
                          <w:p w:rsidR="00691796" w:rsidRPr="00611206" w:rsidRDefault="00691796">
                            <w:pPr>
                              <w:contextualSpacing/>
                              <w:rPr>
                                <w:rFonts w:ascii="Comic Sans MS" w:hAnsi="Comic Sans MS"/>
                              </w:rPr>
                            </w:pPr>
                          </w:p>
                        </w:tc>
                      </w:tr>
                      <w:tr w:rsidR="00691796" w:rsidRPr="00611206" w:rsidTr="00691796">
                        <w:tc>
                          <w:tcPr>
                            <w:tcW w:w="5385" w:type="dxa"/>
                          </w:tcPr>
                          <w:p w:rsidR="00611206" w:rsidRPr="00611206" w:rsidRDefault="00611206">
                            <w:pPr>
                              <w:contextualSpacing/>
                              <w:rPr>
                                <w:rFonts w:ascii="Comic Sans MS" w:hAnsi="Comic Sans MS"/>
                              </w:rPr>
                            </w:pPr>
                            <w:r>
                              <w:rPr>
                                <w:rFonts w:ascii="Comic Sans MS" w:hAnsi="Comic Sans MS"/>
                              </w:rPr>
                              <w:t>Nous avons su gérer notre temps</w:t>
                            </w:r>
                          </w:p>
                        </w:tc>
                        <w:tc>
                          <w:tcPr>
                            <w:tcW w:w="1219" w:type="dxa"/>
                          </w:tcPr>
                          <w:p w:rsidR="00691796" w:rsidRPr="00611206" w:rsidRDefault="00691796">
                            <w:pPr>
                              <w:contextualSpacing/>
                              <w:rPr>
                                <w:rFonts w:ascii="Comic Sans MS" w:hAnsi="Comic Sans MS"/>
                              </w:rPr>
                            </w:pPr>
                          </w:p>
                        </w:tc>
                        <w:tc>
                          <w:tcPr>
                            <w:tcW w:w="1220" w:type="dxa"/>
                          </w:tcPr>
                          <w:p w:rsidR="00691796" w:rsidRPr="00611206" w:rsidRDefault="00691796">
                            <w:pPr>
                              <w:contextualSpacing/>
                              <w:rPr>
                                <w:rFonts w:ascii="Comic Sans MS" w:hAnsi="Comic Sans MS"/>
                              </w:rPr>
                            </w:pPr>
                          </w:p>
                        </w:tc>
                        <w:tc>
                          <w:tcPr>
                            <w:tcW w:w="1219" w:type="dxa"/>
                          </w:tcPr>
                          <w:p w:rsidR="00691796" w:rsidRPr="00611206" w:rsidRDefault="00691796">
                            <w:pPr>
                              <w:contextualSpacing/>
                              <w:rPr>
                                <w:rFonts w:ascii="Comic Sans MS" w:hAnsi="Comic Sans MS"/>
                              </w:rPr>
                            </w:pPr>
                          </w:p>
                        </w:tc>
                        <w:tc>
                          <w:tcPr>
                            <w:tcW w:w="1220" w:type="dxa"/>
                          </w:tcPr>
                          <w:p w:rsidR="00691796" w:rsidRPr="00611206" w:rsidRDefault="00691796">
                            <w:pPr>
                              <w:contextualSpacing/>
                              <w:rPr>
                                <w:rFonts w:ascii="Comic Sans MS" w:hAnsi="Comic Sans MS"/>
                              </w:rPr>
                            </w:pPr>
                          </w:p>
                        </w:tc>
                      </w:tr>
                      <w:tr w:rsidR="00691796" w:rsidRPr="00611206" w:rsidTr="00691796">
                        <w:tc>
                          <w:tcPr>
                            <w:tcW w:w="5385" w:type="dxa"/>
                          </w:tcPr>
                          <w:p w:rsidR="00691796" w:rsidRPr="00611206" w:rsidRDefault="00611206">
                            <w:pPr>
                              <w:contextualSpacing/>
                              <w:rPr>
                                <w:rFonts w:ascii="Comic Sans MS" w:hAnsi="Comic Sans MS"/>
                              </w:rPr>
                            </w:pPr>
                            <w:r>
                              <w:rPr>
                                <w:rFonts w:ascii="Comic Sans MS" w:hAnsi="Comic Sans MS"/>
                              </w:rPr>
                              <w:t>J’ai écouté les autres</w:t>
                            </w:r>
                          </w:p>
                        </w:tc>
                        <w:tc>
                          <w:tcPr>
                            <w:tcW w:w="1219" w:type="dxa"/>
                          </w:tcPr>
                          <w:p w:rsidR="00691796" w:rsidRPr="00611206" w:rsidRDefault="00691796">
                            <w:pPr>
                              <w:contextualSpacing/>
                              <w:rPr>
                                <w:rFonts w:ascii="Comic Sans MS" w:hAnsi="Comic Sans MS"/>
                              </w:rPr>
                            </w:pPr>
                          </w:p>
                        </w:tc>
                        <w:tc>
                          <w:tcPr>
                            <w:tcW w:w="1220" w:type="dxa"/>
                          </w:tcPr>
                          <w:p w:rsidR="00691796" w:rsidRPr="00611206" w:rsidRDefault="00691796">
                            <w:pPr>
                              <w:contextualSpacing/>
                              <w:rPr>
                                <w:rFonts w:ascii="Comic Sans MS" w:hAnsi="Comic Sans MS"/>
                              </w:rPr>
                            </w:pPr>
                          </w:p>
                        </w:tc>
                        <w:tc>
                          <w:tcPr>
                            <w:tcW w:w="1219" w:type="dxa"/>
                          </w:tcPr>
                          <w:p w:rsidR="00691796" w:rsidRPr="00611206" w:rsidRDefault="00691796">
                            <w:pPr>
                              <w:contextualSpacing/>
                              <w:rPr>
                                <w:rFonts w:ascii="Comic Sans MS" w:hAnsi="Comic Sans MS"/>
                              </w:rPr>
                            </w:pPr>
                          </w:p>
                        </w:tc>
                        <w:tc>
                          <w:tcPr>
                            <w:tcW w:w="1220" w:type="dxa"/>
                          </w:tcPr>
                          <w:p w:rsidR="00691796" w:rsidRPr="00611206" w:rsidRDefault="00691796">
                            <w:pPr>
                              <w:contextualSpacing/>
                              <w:rPr>
                                <w:rFonts w:ascii="Comic Sans MS" w:hAnsi="Comic Sans MS"/>
                              </w:rPr>
                            </w:pPr>
                          </w:p>
                        </w:tc>
                      </w:tr>
                      <w:tr w:rsidR="00691796" w:rsidRPr="00611206" w:rsidTr="00691796">
                        <w:tc>
                          <w:tcPr>
                            <w:tcW w:w="5385" w:type="dxa"/>
                          </w:tcPr>
                          <w:p w:rsidR="00691796" w:rsidRPr="00611206" w:rsidRDefault="00611206">
                            <w:pPr>
                              <w:contextualSpacing/>
                              <w:rPr>
                                <w:rFonts w:ascii="Comic Sans MS" w:hAnsi="Comic Sans MS"/>
                              </w:rPr>
                            </w:pPr>
                            <w:r>
                              <w:rPr>
                                <w:rFonts w:ascii="Comic Sans MS" w:hAnsi="Comic Sans MS"/>
                              </w:rPr>
                              <w:t>J’ai donné mon avis et des idées</w:t>
                            </w:r>
                          </w:p>
                        </w:tc>
                        <w:tc>
                          <w:tcPr>
                            <w:tcW w:w="1219" w:type="dxa"/>
                          </w:tcPr>
                          <w:p w:rsidR="00691796" w:rsidRPr="00611206" w:rsidRDefault="00691796">
                            <w:pPr>
                              <w:contextualSpacing/>
                              <w:rPr>
                                <w:rFonts w:ascii="Comic Sans MS" w:hAnsi="Comic Sans MS"/>
                              </w:rPr>
                            </w:pPr>
                          </w:p>
                        </w:tc>
                        <w:tc>
                          <w:tcPr>
                            <w:tcW w:w="1220" w:type="dxa"/>
                          </w:tcPr>
                          <w:p w:rsidR="00691796" w:rsidRPr="00611206" w:rsidRDefault="00691796">
                            <w:pPr>
                              <w:contextualSpacing/>
                              <w:rPr>
                                <w:rFonts w:ascii="Comic Sans MS" w:hAnsi="Comic Sans MS"/>
                              </w:rPr>
                            </w:pPr>
                          </w:p>
                        </w:tc>
                        <w:tc>
                          <w:tcPr>
                            <w:tcW w:w="1219" w:type="dxa"/>
                          </w:tcPr>
                          <w:p w:rsidR="00691796" w:rsidRPr="00611206" w:rsidRDefault="00691796">
                            <w:pPr>
                              <w:contextualSpacing/>
                              <w:rPr>
                                <w:rFonts w:ascii="Comic Sans MS" w:hAnsi="Comic Sans MS"/>
                              </w:rPr>
                            </w:pPr>
                          </w:p>
                        </w:tc>
                        <w:tc>
                          <w:tcPr>
                            <w:tcW w:w="1220" w:type="dxa"/>
                          </w:tcPr>
                          <w:p w:rsidR="00691796" w:rsidRPr="00611206" w:rsidRDefault="00691796">
                            <w:pPr>
                              <w:contextualSpacing/>
                              <w:rPr>
                                <w:rFonts w:ascii="Comic Sans MS" w:hAnsi="Comic Sans MS"/>
                              </w:rPr>
                            </w:pPr>
                          </w:p>
                        </w:tc>
                      </w:tr>
                      <w:tr w:rsidR="00611206" w:rsidRPr="00611206" w:rsidTr="00691796">
                        <w:tc>
                          <w:tcPr>
                            <w:tcW w:w="5385" w:type="dxa"/>
                          </w:tcPr>
                          <w:p w:rsidR="00611206" w:rsidRDefault="00611206">
                            <w:pPr>
                              <w:contextualSpacing/>
                              <w:rPr>
                                <w:rFonts w:ascii="Comic Sans MS" w:hAnsi="Comic Sans MS"/>
                              </w:rPr>
                            </w:pPr>
                            <w:r>
                              <w:rPr>
                                <w:rFonts w:ascii="Comic Sans MS" w:hAnsi="Comic Sans MS"/>
                              </w:rPr>
                              <w:t>J’ai été actif pendant toute la durée du travail</w:t>
                            </w:r>
                          </w:p>
                        </w:tc>
                        <w:tc>
                          <w:tcPr>
                            <w:tcW w:w="1219" w:type="dxa"/>
                          </w:tcPr>
                          <w:p w:rsidR="00611206" w:rsidRPr="00611206" w:rsidRDefault="00611206">
                            <w:pPr>
                              <w:contextualSpacing/>
                              <w:rPr>
                                <w:rFonts w:ascii="Comic Sans MS" w:hAnsi="Comic Sans MS"/>
                              </w:rPr>
                            </w:pPr>
                          </w:p>
                        </w:tc>
                        <w:tc>
                          <w:tcPr>
                            <w:tcW w:w="1220" w:type="dxa"/>
                          </w:tcPr>
                          <w:p w:rsidR="00611206" w:rsidRPr="00611206" w:rsidRDefault="00611206">
                            <w:pPr>
                              <w:contextualSpacing/>
                              <w:rPr>
                                <w:rFonts w:ascii="Comic Sans MS" w:hAnsi="Comic Sans MS"/>
                              </w:rPr>
                            </w:pPr>
                          </w:p>
                        </w:tc>
                        <w:tc>
                          <w:tcPr>
                            <w:tcW w:w="1219" w:type="dxa"/>
                          </w:tcPr>
                          <w:p w:rsidR="00611206" w:rsidRPr="00611206" w:rsidRDefault="00611206">
                            <w:pPr>
                              <w:contextualSpacing/>
                              <w:rPr>
                                <w:rFonts w:ascii="Comic Sans MS" w:hAnsi="Comic Sans MS"/>
                              </w:rPr>
                            </w:pPr>
                          </w:p>
                        </w:tc>
                        <w:tc>
                          <w:tcPr>
                            <w:tcW w:w="1220" w:type="dxa"/>
                          </w:tcPr>
                          <w:p w:rsidR="00611206" w:rsidRPr="00611206" w:rsidRDefault="00611206">
                            <w:pPr>
                              <w:contextualSpacing/>
                              <w:rPr>
                                <w:rFonts w:ascii="Comic Sans MS" w:hAnsi="Comic Sans MS"/>
                              </w:rPr>
                            </w:pPr>
                          </w:p>
                        </w:tc>
                      </w:tr>
                    </w:tbl>
                    <w:p w:rsidR="00691796" w:rsidRPr="00611206" w:rsidRDefault="00691796">
                      <w:pPr>
                        <w:contextualSpacing/>
                        <w:rPr>
                          <w:rFonts w:ascii="Comic Sans MS" w:hAnsi="Comic Sans MS"/>
                          <w:u w:val="single"/>
                        </w:rPr>
                      </w:pPr>
                    </w:p>
                  </w:txbxContent>
                </v:textbox>
                <w10:wrap type="square"/>
              </v:shape>
            </w:pict>
          </mc:Fallback>
        </mc:AlternateContent>
      </w:r>
      <w:r w:rsidR="00997255">
        <w:rPr>
          <w:noProof/>
          <w:lang w:eastAsia="fr-FR"/>
        </w:rPr>
        <mc:AlternateContent>
          <mc:Choice Requires="wps">
            <w:drawing>
              <wp:anchor distT="45720" distB="45720" distL="114300" distR="114300" simplePos="0" relativeHeight="251674624" behindDoc="0" locked="0" layoutInCell="1" allowOverlap="1" wp14:anchorId="2CAB9F28" wp14:editId="4F057FF2">
                <wp:simplePos x="0" y="0"/>
                <wp:positionH relativeFrom="column">
                  <wp:posOffset>-66040</wp:posOffset>
                </wp:positionH>
                <wp:positionV relativeFrom="paragraph">
                  <wp:posOffset>5715000</wp:posOffset>
                </wp:positionV>
                <wp:extent cx="4255135" cy="1715770"/>
                <wp:effectExtent l="0" t="0" r="12065" b="17780"/>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5135" cy="1715770"/>
                        </a:xfrm>
                        <a:prstGeom prst="rect">
                          <a:avLst/>
                        </a:prstGeom>
                        <a:solidFill>
                          <a:srgbClr val="FFFFFF"/>
                        </a:solidFill>
                        <a:ln w="9525">
                          <a:solidFill>
                            <a:srgbClr val="000000"/>
                          </a:solidFill>
                          <a:miter lim="800000"/>
                          <a:headEnd/>
                          <a:tailEnd/>
                        </a:ln>
                      </wps:spPr>
                      <wps:txbx>
                        <w:txbxContent>
                          <w:p w:rsidR="00BA56C6" w:rsidRDefault="00BA56C6" w:rsidP="004145D2">
                            <w:pPr>
                              <w:contextualSpacing/>
                              <w:rPr>
                                <w:rFonts w:ascii="Times New Roman" w:hAnsi="Times New Roman" w:cs="Times New Roman"/>
                                <w:sz w:val="20"/>
                              </w:rPr>
                            </w:pPr>
                            <w:r w:rsidRPr="00BA56C6">
                              <w:rPr>
                                <w:rFonts w:ascii="Times New Roman" w:hAnsi="Times New Roman" w:cs="Times New Roman"/>
                                <w:b/>
                                <w:sz w:val="20"/>
                                <w:u w:val="single"/>
                              </w:rPr>
                              <w:t>Eléments de biographie</w:t>
                            </w:r>
                          </w:p>
                          <w:p w:rsidR="004145D2" w:rsidRPr="00BA56C6" w:rsidRDefault="004145D2" w:rsidP="00BA56C6">
                            <w:pPr>
                              <w:pStyle w:val="Paragraphedeliste"/>
                              <w:numPr>
                                <w:ilvl w:val="0"/>
                                <w:numId w:val="2"/>
                              </w:numPr>
                              <w:rPr>
                                <w:rFonts w:ascii="Times New Roman" w:hAnsi="Times New Roman" w:cs="Times New Roman"/>
                                <w:sz w:val="20"/>
                              </w:rPr>
                            </w:pPr>
                            <w:r w:rsidRPr="00BA56C6">
                              <w:rPr>
                                <w:rFonts w:ascii="Times New Roman" w:hAnsi="Times New Roman" w:cs="Times New Roman"/>
                                <w:sz w:val="20"/>
                              </w:rPr>
                              <w:t>Vers - 495 : Naissance dans une grande famille de l'aristocratie descendant de Clisthène</w:t>
                            </w:r>
                            <w:r w:rsidR="00BA56C6">
                              <w:rPr>
                                <w:rFonts w:ascii="Times New Roman" w:hAnsi="Times New Roman" w:cs="Times New Roman"/>
                                <w:sz w:val="20"/>
                              </w:rPr>
                              <w:t xml:space="preserve"> (réformateur qui a initié la démocratie à Athènes)</w:t>
                            </w:r>
                          </w:p>
                          <w:p w:rsidR="004145D2" w:rsidRPr="00BA56C6" w:rsidRDefault="00BA56C6" w:rsidP="00BA56C6">
                            <w:pPr>
                              <w:pStyle w:val="Paragraphedeliste"/>
                              <w:numPr>
                                <w:ilvl w:val="0"/>
                                <w:numId w:val="2"/>
                              </w:numPr>
                              <w:rPr>
                                <w:rFonts w:ascii="Times New Roman" w:hAnsi="Times New Roman" w:cs="Times New Roman"/>
                                <w:sz w:val="20"/>
                              </w:rPr>
                            </w:pPr>
                            <w:r>
                              <w:rPr>
                                <w:rFonts w:ascii="Times New Roman" w:hAnsi="Times New Roman" w:cs="Times New Roman"/>
                                <w:sz w:val="20"/>
                              </w:rPr>
                              <w:t xml:space="preserve">- </w:t>
                            </w:r>
                            <w:r w:rsidR="004145D2" w:rsidRPr="00BA56C6">
                              <w:rPr>
                                <w:rFonts w:ascii="Times New Roman" w:hAnsi="Times New Roman" w:cs="Times New Roman"/>
                                <w:sz w:val="20"/>
                              </w:rPr>
                              <w:t>461 : II prend la direction du « parti » démocratique</w:t>
                            </w:r>
                          </w:p>
                          <w:p w:rsidR="004145D2" w:rsidRPr="00BA56C6" w:rsidRDefault="00BA56C6" w:rsidP="00BA56C6">
                            <w:pPr>
                              <w:pStyle w:val="Paragraphedeliste"/>
                              <w:numPr>
                                <w:ilvl w:val="0"/>
                                <w:numId w:val="2"/>
                              </w:numPr>
                              <w:rPr>
                                <w:rFonts w:ascii="Times New Roman" w:hAnsi="Times New Roman" w:cs="Times New Roman"/>
                                <w:sz w:val="20"/>
                              </w:rPr>
                            </w:pPr>
                            <w:r>
                              <w:rPr>
                                <w:rFonts w:ascii="Times New Roman" w:hAnsi="Times New Roman" w:cs="Times New Roman"/>
                                <w:sz w:val="20"/>
                              </w:rPr>
                              <w:t xml:space="preserve">- </w:t>
                            </w:r>
                            <w:r w:rsidR="004145D2" w:rsidRPr="00BA56C6">
                              <w:rPr>
                                <w:rFonts w:ascii="Times New Roman" w:hAnsi="Times New Roman" w:cs="Times New Roman"/>
                                <w:sz w:val="20"/>
                              </w:rPr>
                              <w:t>443</w:t>
                            </w:r>
                            <w:r w:rsidRPr="00BA56C6">
                              <w:rPr>
                                <w:rFonts w:ascii="Times New Roman" w:hAnsi="Times New Roman" w:cs="Times New Roman"/>
                                <w:sz w:val="20"/>
                              </w:rPr>
                              <w:t> :</w:t>
                            </w:r>
                            <w:r w:rsidR="004145D2" w:rsidRPr="00BA56C6">
                              <w:rPr>
                                <w:rFonts w:ascii="Times New Roman" w:hAnsi="Times New Roman" w:cs="Times New Roman"/>
                                <w:sz w:val="20"/>
                              </w:rPr>
                              <w:t xml:space="preserve"> II est élu stratège et sera réélu 15 années consécutives</w:t>
                            </w:r>
                          </w:p>
                          <w:p w:rsidR="004145D2" w:rsidRPr="00BA56C6" w:rsidRDefault="00BA56C6" w:rsidP="00BA56C6">
                            <w:pPr>
                              <w:pStyle w:val="Paragraphedeliste"/>
                              <w:numPr>
                                <w:ilvl w:val="0"/>
                                <w:numId w:val="2"/>
                              </w:numPr>
                              <w:rPr>
                                <w:rFonts w:ascii="Times New Roman" w:hAnsi="Times New Roman" w:cs="Times New Roman"/>
                                <w:sz w:val="20"/>
                              </w:rPr>
                            </w:pPr>
                            <w:r>
                              <w:rPr>
                                <w:rFonts w:ascii="Times New Roman" w:hAnsi="Times New Roman" w:cs="Times New Roman"/>
                                <w:sz w:val="20"/>
                              </w:rPr>
                              <w:t xml:space="preserve">- </w:t>
                            </w:r>
                            <w:r w:rsidR="004145D2" w:rsidRPr="00BA56C6">
                              <w:rPr>
                                <w:rFonts w:ascii="Times New Roman" w:hAnsi="Times New Roman" w:cs="Times New Roman"/>
                                <w:sz w:val="20"/>
                              </w:rPr>
                              <w:t>429</w:t>
                            </w:r>
                            <w:r w:rsidRPr="00BA56C6">
                              <w:rPr>
                                <w:rFonts w:ascii="Times New Roman" w:hAnsi="Times New Roman" w:cs="Times New Roman"/>
                                <w:sz w:val="20"/>
                              </w:rPr>
                              <w:t xml:space="preserve"> : </w:t>
                            </w:r>
                            <w:r w:rsidR="004145D2" w:rsidRPr="00BA56C6">
                              <w:rPr>
                                <w:rFonts w:ascii="Times New Roman" w:hAnsi="Times New Roman" w:cs="Times New Roman"/>
                                <w:sz w:val="20"/>
                              </w:rPr>
                              <w:t>II meurt de la peste 2 ans après le début de la guerre du Péloponnèse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B9F28" id="_x0000_s1028" type="#_x0000_t202" style="position:absolute;margin-left:-5.2pt;margin-top:450pt;width:335.05pt;height:135.1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">
                <v:textbox>
                  <w:txbxContent>
                    <w:p w:rsidR="00BA56C6" w:rsidRDefault="00BA56C6" w:rsidP="004145D2">
                      <w:pPr>
                        <w:contextualSpacing/>
                        <w:rPr>
                          <w:rFonts w:ascii="Times New Roman" w:hAnsi="Times New Roman" w:cs="Times New Roman"/>
                          <w:sz w:val="20"/>
                        </w:rPr>
                      </w:pPr>
                      <w:r w:rsidRPr="00BA56C6">
                        <w:rPr>
                          <w:rFonts w:ascii="Times New Roman" w:hAnsi="Times New Roman" w:cs="Times New Roman"/>
                          <w:b/>
                          <w:sz w:val="20"/>
                          <w:u w:val="single"/>
                        </w:rPr>
                        <w:t>Eléments de biographie</w:t>
                      </w:r>
                    </w:p>
                    <w:p w:rsidR="004145D2" w:rsidRPr="00BA56C6" w:rsidRDefault="004145D2" w:rsidP="00BA56C6">
                      <w:pPr>
                        <w:pStyle w:val="Paragraphedeliste"/>
                        <w:numPr>
                          <w:ilvl w:val="0"/>
                          <w:numId w:val="2"/>
                        </w:numPr>
                        <w:rPr>
                          <w:rFonts w:ascii="Times New Roman" w:hAnsi="Times New Roman" w:cs="Times New Roman"/>
                          <w:sz w:val="20"/>
                        </w:rPr>
                      </w:pPr>
                      <w:r w:rsidRPr="00BA56C6">
                        <w:rPr>
                          <w:rFonts w:ascii="Times New Roman" w:hAnsi="Times New Roman" w:cs="Times New Roman"/>
                          <w:sz w:val="20"/>
                        </w:rPr>
                        <w:t>Vers - 495 : Naissance dans une grande famille de l'aristocratie descendant de Clisthène</w:t>
                      </w:r>
                      <w:r w:rsidR="00BA56C6">
                        <w:rPr>
                          <w:rFonts w:ascii="Times New Roman" w:hAnsi="Times New Roman" w:cs="Times New Roman"/>
                          <w:sz w:val="20"/>
                        </w:rPr>
                        <w:t xml:space="preserve"> (réformateur qui a initié la démocratie à Athènes)</w:t>
                      </w:r>
                    </w:p>
                    <w:p w:rsidR="004145D2" w:rsidRPr="00BA56C6" w:rsidRDefault="00BA56C6" w:rsidP="00BA56C6">
                      <w:pPr>
                        <w:pStyle w:val="Paragraphedeliste"/>
                        <w:numPr>
                          <w:ilvl w:val="0"/>
                          <w:numId w:val="2"/>
                        </w:numPr>
                        <w:rPr>
                          <w:rFonts w:ascii="Times New Roman" w:hAnsi="Times New Roman" w:cs="Times New Roman"/>
                          <w:sz w:val="20"/>
                        </w:rPr>
                      </w:pPr>
                      <w:r>
                        <w:rPr>
                          <w:rFonts w:ascii="Times New Roman" w:hAnsi="Times New Roman" w:cs="Times New Roman"/>
                          <w:sz w:val="20"/>
                        </w:rPr>
                        <w:t xml:space="preserve">- </w:t>
                      </w:r>
                      <w:r w:rsidR="004145D2" w:rsidRPr="00BA56C6">
                        <w:rPr>
                          <w:rFonts w:ascii="Times New Roman" w:hAnsi="Times New Roman" w:cs="Times New Roman"/>
                          <w:sz w:val="20"/>
                        </w:rPr>
                        <w:t>461 : II prend la direction du « parti » démocratique</w:t>
                      </w:r>
                    </w:p>
                    <w:p w:rsidR="004145D2" w:rsidRPr="00BA56C6" w:rsidRDefault="00BA56C6" w:rsidP="00BA56C6">
                      <w:pPr>
                        <w:pStyle w:val="Paragraphedeliste"/>
                        <w:numPr>
                          <w:ilvl w:val="0"/>
                          <w:numId w:val="2"/>
                        </w:numPr>
                        <w:rPr>
                          <w:rFonts w:ascii="Times New Roman" w:hAnsi="Times New Roman" w:cs="Times New Roman"/>
                          <w:sz w:val="20"/>
                        </w:rPr>
                      </w:pPr>
                      <w:r>
                        <w:rPr>
                          <w:rFonts w:ascii="Times New Roman" w:hAnsi="Times New Roman" w:cs="Times New Roman"/>
                          <w:sz w:val="20"/>
                        </w:rPr>
                        <w:t xml:space="preserve">- </w:t>
                      </w:r>
                      <w:r w:rsidR="004145D2" w:rsidRPr="00BA56C6">
                        <w:rPr>
                          <w:rFonts w:ascii="Times New Roman" w:hAnsi="Times New Roman" w:cs="Times New Roman"/>
                          <w:sz w:val="20"/>
                        </w:rPr>
                        <w:t>443</w:t>
                      </w:r>
                      <w:r w:rsidRPr="00BA56C6">
                        <w:rPr>
                          <w:rFonts w:ascii="Times New Roman" w:hAnsi="Times New Roman" w:cs="Times New Roman"/>
                          <w:sz w:val="20"/>
                        </w:rPr>
                        <w:t> :</w:t>
                      </w:r>
                      <w:r w:rsidR="004145D2" w:rsidRPr="00BA56C6">
                        <w:rPr>
                          <w:rFonts w:ascii="Times New Roman" w:hAnsi="Times New Roman" w:cs="Times New Roman"/>
                          <w:sz w:val="20"/>
                        </w:rPr>
                        <w:t xml:space="preserve"> II est élu stratège et sera réélu 15 années consécutives</w:t>
                      </w:r>
                    </w:p>
                    <w:p w:rsidR="004145D2" w:rsidRPr="00BA56C6" w:rsidRDefault="00BA56C6" w:rsidP="00BA56C6">
                      <w:pPr>
                        <w:pStyle w:val="Paragraphedeliste"/>
                        <w:numPr>
                          <w:ilvl w:val="0"/>
                          <w:numId w:val="2"/>
                        </w:numPr>
                        <w:rPr>
                          <w:rFonts w:ascii="Times New Roman" w:hAnsi="Times New Roman" w:cs="Times New Roman"/>
                          <w:sz w:val="20"/>
                        </w:rPr>
                      </w:pPr>
                      <w:r>
                        <w:rPr>
                          <w:rFonts w:ascii="Times New Roman" w:hAnsi="Times New Roman" w:cs="Times New Roman"/>
                          <w:sz w:val="20"/>
                        </w:rPr>
                        <w:t xml:space="preserve">- </w:t>
                      </w:r>
                      <w:r w:rsidR="004145D2" w:rsidRPr="00BA56C6">
                        <w:rPr>
                          <w:rFonts w:ascii="Times New Roman" w:hAnsi="Times New Roman" w:cs="Times New Roman"/>
                          <w:sz w:val="20"/>
                        </w:rPr>
                        <w:t>429</w:t>
                      </w:r>
                      <w:r w:rsidRPr="00BA56C6">
                        <w:rPr>
                          <w:rFonts w:ascii="Times New Roman" w:hAnsi="Times New Roman" w:cs="Times New Roman"/>
                          <w:sz w:val="20"/>
                        </w:rPr>
                        <w:t xml:space="preserve"> : </w:t>
                      </w:r>
                      <w:r w:rsidR="004145D2" w:rsidRPr="00BA56C6">
                        <w:rPr>
                          <w:rFonts w:ascii="Times New Roman" w:hAnsi="Times New Roman" w:cs="Times New Roman"/>
                          <w:sz w:val="20"/>
                        </w:rPr>
                        <w:t>II meurt de la peste 2 ans après le début de la guerre du Péloponnèse</w:t>
                      </w:r>
                    </w:p>
                  </w:txbxContent>
                </v:textbox>
                <w10:wrap type="square"/>
              </v:shape>
            </w:pict>
          </mc:Fallback>
        </mc:AlternateContent>
      </w:r>
      <w:r w:rsidR="00BA56C6">
        <w:rPr>
          <w:noProof/>
          <w:lang w:eastAsia="fr-FR"/>
        </w:rPr>
        <mc:AlternateContent>
          <mc:Choice Requires="wps">
            <w:drawing>
              <wp:anchor distT="45720" distB="45720" distL="114300" distR="114300" simplePos="0" relativeHeight="251659264" behindDoc="0" locked="0" layoutInCell="1" allowOverlap="1" wp14:anchorId="0548B876" wp14:editId="51D9346C">
                <wp:simplePos x="0" y="0"/>
                <wp:positionH relativeFrom="column">
                  <wp:posOffset>-64770</wp:posOffset>
                </wp:positionH>
                <wp:positionV relativeFrom="paragraph">
                  <wp:posOffset>1372235</wp:posOffset>
                </wp:positionV>
                <wp:extent cx="4255135" cy="4187190"/>
                <wp:effectExtent l="0" t="0" r="12065" b="228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5135" cy="4187190"/>
                        </a:xfrm>
                        <a:prstGeom prst="rect">
                          <a:avLst/>
                        </a:prstGeom>
                        <a:solidFill>
                          <a:srgbClr val="FFFFFF"/>
                        </a:solidFill>
                        <a:ln w="9525">
                          <a:solidFill>
                            <a:srgbClr val="000000"/>
                          </a:solidFill>
                          <a:miter lim="800000"/>
                          <a:headEnd/>
                          <a:tailEnd/>
                        </a:ln>
                      </wps:spPr>
                      <wps:txbx>
                        <w:txbxContent>
                          <w:p w:rsidR="00581854" w:rsidRPr="00581854" w:rsidRDefault="00581854" w:rsidP="002119D9">
                            <w:pPr>
                              <w:jc w:val="both"/>
                              <w:rPr>
                                <w:rFonts w:ascii="Times New Roman" w:hAnsi="Times New Roman" w:cs="Times New Roman"/>
                                <w:b/>
                                <w:sz w:val="20"/>
                                <w:u w:val="single"/>
                              </w:rPr>
                            </w:pPr>
                            <w:r w:rsidRPr="00581854">
                              <w:rPr>
                                <w:rFonts w:ascii="Times New Roman" w:hAnsi="Times New Roman" w:cs="Times New Roman"/>
                                <w:b/>
                                <w:sz w:val="20"/>
                                <w:u w:val="single"/>
                              </w:rPr>
                              <w:t>Doc : définition de l’ostracisme</w:t>
                            </w:r>
                          </w:p>
                          <w:p w:rsidR="002119D9" w:rsidRPr="002119D9" w:rsidRDefault="002119D9" w:rsidP="002119D9">
                            <w:pPr>
                              <w:jc w:val="both"/>
                              <w:rPr>
                                <w:rFonts w:ascii="Times New Roman" w:hAnsi="Times New Roman" w:cs="Times New Roman"/>
                                <w:sz w:val="20"/>
                              </w:rPr>
                            </w:pPr>
                            <w:r>
                              <w:rPr>
                                <w:rFonts w:ascii="Times New Roman" w:hAnsi="Times New Roman" w:cs="Times New Roman"/>
                                <w:sz w:val="20"/>
                              </w:rPr>
                              <w:t>Le mot « </w:t>
                            </w:r>
                            <w:r w:rsidRPr="002119D9">
                              <w:rPr>
                                <w:rFonts w:ascii="Times New Roman" w:hAnsi="Times New Roman" w:cs="Times New Roman"/>
                                <w:sz w:val="20"/>
                              </w:rPr>
                              <w:t>ostracisme</w:t>
                            </w:r>
                            <w:r>
                              <w:rPr>
                                <w:rFonts w:ascii="Times New Roman" w:hAnsi="Times New Roman" w:cs="Times New Roman"/>
                                <w:sz w:val="20"/>
                              </w:rPr>
                              <w:t> »</w:t>
                            </w:r>
                            <w:r w:rsidRPr="002119D9">
                              <w:rPr>
                                <w:rFonts w:ascii="Times New Roman" w:hAnsi="Times New Roman" w:cs="Times New Roman"/>
                                <w:sz w:val="20"/>
                              </w:rPr>
                              <w:t xml:space="preserve"> vient d’ostrakon, qui signifie</w:t>
                            </w:r>
                            <w:r>
                              <w:rPr>
                                <w:rFonts w:ascii="Times New Roman" w:hAnsi="Times New Roman" w:cs="Times New Roman"/>
                                <w:sz w:val="20"/>
                              </w:rPr>
                              <w:t xml:space="preserve"> « </w:t>
                            </w:r>
                            <w:r w:rsidRPr="002119D9">
                              <w:rPr>
                                <w:rFonts w:ascii="Times New Roman" w:hAnsi="Times New Roman" w:cs="Times New Roman"/>
                                <w:sz w:val="20"/>
                              </w:rPr>
                              <w:t>coquille</w:t>
                            </w:r>
                            <w:r>
                              <w:rPr>
                                <w:rFonts w:ascii="Times New Roman" w:hAnsi="Times New Roman" w:cs="Times New Roman"/>
                                <w:sz w:val="20"/>
                              </w:rPr>
                              <w:t> » ou « tesson »</w:t>
                            </w:r>
                            <w:r w:rsidRPr="002119D9">
                              <w:rPr>
                                <w:rFonts w:ascii="Times New Roman" w:hAnsi="Times New Roman" w:cs="Times New Roman"/>
                                <w:sz w:val="20"/>
                              </w:rPr>
                              <w:t xml:space="preserve"> (de poterie). C'est une procédure très particulière qui visait à écarter des affaires publiques des citoyens jugés dangereux pour la cité et son régime politique. Elle se traduisait par une déchéance des droits de citoyenneté accompagnée d'un bannissement d'une durée de dix ans. Contrairement aux condamnés en justice, le banni ne perdait cependant pas ses droits civils et ses biens lui étaient conservés. L'ostracisme pouvait frapper tout homme exerçant une fonction politique mais surtout ceux qui étaient élus et non pas tirés au sort, en particulier les stratèges. </w:t>
                            </w:r>
                          </w:p>
                          <w:p w:rsidR="002119D9" w:rsidRPr="002119D9" w:rsidRDefault="002119D9" w:rsidP="002119D9">
                            <w:pPr>
                              <w:jc w:val="both"/>
                              <w:rPr>
                                <w:rFonts w:ascii="Times New Roman" w:hAnsi="Times New Roman" w:cs="Times New Roman"/>
                                <w:sz w:val="20"/>
                              </w:rPr>
                            </w:pPr>
                            <w:r w:rsidRPr="002119D9">
                              <w:rPr>
                                <w:rFonts w:ascii="Times New Roman" w:hAnsi="Times New Roman" w:cs="Times New Roman"/>
                                <w:sz w:val="20"/>
                              </w:rPr>
                              <w:t>L'ostracisme était prononcé par l'</w:t>
                            </w:r>
                            <w:r w:rsidR="005571BD">
                              <w:rPr>
                                <w:rFonts w:ascii="Times New Roman" w:hAnsi="Times New Roman" w:cs="Times New Roman"/>
                                <w:sz w:val="20"/>
                              </w:rPr>
                              <w:t>Ecclésia</w:t>
                            </w:r>
                            <w:r w:rsidRPr="002119D9">
                              <w:rPr>
                                <w:rFonts w:ascii="Times New Roman" w:hAnsi="Times New Roman" w:cs="Times New Roman"/>
                                <w:sz w:val="20"/>
                              </w:rPr>
                              <w:t>, mais il s'agit d'un des rares cas où celle-ci avait recours au vote à bulletins secret. La procédure se déroulait en deux temps. Les citoyens devaient d'abord se prononcer une fois par an sur l'opportunité d'un ostracisme. Le vote se faisait alors à main levée. Si une majorité se dégageait, une assemblée extraordinaire était convoquée, non pas sur la Pnyx, mais sur l'Agora. Groupés par tribus, les citoyens grattaient un tesson de terre cuite de manière à y inscrire le nom du citoyen qu'ils souhaitaient bannir. Le verdict des ostraka é</w:t>
                            </w:r>
                            <w:r w:rsidR="005571BD">
                              <w:rPr>
                                <w:rFonts w:ascii="Times New Roman" w:hAnsi="Times New Roman" w:cs="Times New Roman"/>
                                <w:sz w:val="20"/>
                              </w:rPr>
                              <w:t>tait d'autant plus cruel que l’</w:t>
                            </w:r>
                            <w:r w:rsidRPr="002119D9">
                              <w:rPr>
                                <w:rFonts w:ascii="Times New Roman" w:hAnsi="Times New Roman" w:cs="Times New Roman"/>
                                <w:sz w:val="20"/>
                              </w:rPr>
                              <w:t>élection</w:t>
                            </w:r>
                            <w:r w:rsidR="005571BD">
                              <w:rPr>
                                <w:rFonts w:ascii="Times New Roman" w:hAnsi="Times New Roman" w:cs="Times New Roman"/>
                                <w:sz w:val="20"/>
                              </w:rPr>
                              <w:t> </w:t>
                            </w:r>
                            <w:r w:rsidRPr="002119D9">
                              <w:rPr>
                                <w:rFonts w:ascii="Times New Roman" w:hAnsi="Times New Roman" w:cs="Times New Roman"/>
                                <w:sz w:val="20"/>
                              </w:rPr>
                              <w:t>se faisait à la majorité simple, en un seul tour, et qu'on pouvait donc se trouver ostracisé par une minorité de ses concitoyens, à condition toutefois que le quorum de 6000 votants fût atteint. La procédure était sans appel et son exécution immédiate, le condamné ayant une semaine (dix jours) pour préparer son départ.</w:t>
                            </w:r>
                          </w:p>
                          <w:p w:rsidR="000674CA" w:rsidRPr="002119D9" w:rsidRDefault="005571BD" w:rsidP="005571BD">
                            <w:pPr>
                              <w:jc w:val="right"/>
                              <w:rPr>
                                <w:rFonts w:ascii="Times New Roman" w:hAnsi="Times New Roman" w:cs="Times New Roman"/>
                                <w:sz w:val="20"/>
                              </w:rPr>
                            </w:pPr>
                            <w:r w:rsidRPr="00695BC0">
                              <w:rPr>
                                <w:rFonts w:ascii="Times New Roman" w:hAnsi="Times New Roman" w:cs="Times New Roman"/>
                                <w:sz w:val="20"/>
                              </w:rPr>
                              <w:t>http://www.cndp.fr/archive-musagora/citoyennete/citoyennetefr/citoyens-perte-des-droits.htm</w:t>
                            </w:r>
                            <w:r>
                              <w:rPr>
                                <w:rFonts w:ascii="Times New Roman" w:hAnsi="Times New Roman" w:cs="Times New Roman"/>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8B876" id="_x0000_s1029" type="#_x0000_t202" style="position:absolute;margin-left:-5.1pt;margin-top:108.05pt;width:335.05pt;height:329.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">
                <v:textbox>
                  <w:txbxContent>
                    <w:p w:rsidR="00581854" w:rsidRPr="00581854" w:rsidRDefault="00581854" w:rsidP="002119D9">
                      <w:pPr>
                        <w:jc w:val="both"/>
                        <w:rPr>
                          <w:rFonts w:ascii="Times New Roman" w:hAnsi="Times New Roman" w:cs="Times New Roman"/>
                          <w:b/>
                          <w:sz w:val="20"/>
                          <w:u w:val="single"/>
                        </w:rPr>
                      </w:pPr>
                      <w:r w:rsidRPr="00581854">
                        <w:rPr>
                          <w:rFonts w:ascii="Times New Roman" w:hAnsi="Times New Roman" w:cs="Times New Roman"/>
                          <w:b/>
                          <w:sz w:val="20"/>
                          <w:u w:val="single"/>
                        </w:rPr>
                        <w:t>Doc : définition de l’ostracisme</w:t>
                      </w:r>
                    </w:p>
                    <w:p w:rsidR="002119D9" w:rsidRPr="002119D9" w:rsidRDefault="002119D9" w:rsidP="002119D9">
                      <w:pPr>
                        <w:jc w:val="both"/>
                        <w:rPr>
                          <w:rFonts w:ascii="Times New Roman" w:hAnsi="Times New Roman" w:cs="Times New Roman"/>
                          <w:sz w:val="20"/>
                        </w:rPr>
                      </w:pPr>
                      <w:r>
                        <w:rPr>
                          <w:rFonts w:ascii="Times New Roman" w:hAnsi="Times New Roman" w:cs="Times New Roman"/>
                          <w:sz w:val="20"/>
                        </w:rPr>
                        <w:t>Le mot « </w:t>
                      </w:r>
                      <w:r w:rsidRPr="002119D9">
                        <w:rPr>
                          <w:rFonts w:ascii="Times New Roman" w:hAnsi="Times New Roman" w:cs="Times New Roman"/>
                          <w:sz w:val="20"/>
                        </w:rPr>
                        <w:t>ostracisme</w:t>
                      </w:r>
                      <w:r>
                        <w:rPr>
                          <w:rFonts w:ascii="Times New Roman" w:hAnsi="Times New Roman" w:cs="Times New Roman"/>
                          <w:sz w:val="20"/>
                        </w:rPr>
                        <w:t> »</w:t>
                      </w:r>
                      <w:r w:rsidRPr="002119D9">
                        <w:rPr>
                          <w:rFonts w:ascii="Times New Roman" w:hAnsi="Times New Roman" w:cs="Times New Roman"/>
                          <w:sz w:val="20"/>
                        </w:rPr>
                        <w:t xml:space="preserve"> vient d’</w:t>
                      </w:r>
                      <w:proofErr w:type="spellStart"/>
                      <w:r w:rsidRPr="002119D9">
                        <w:rPr>
                          <w:rFonts w:ascii="Times New Roman" w:hAnsi="Times New Roman" w:cs="Times New Roman"/>
                          <w:sz w:val="20"/>
                        </w:rPr>
                        <w:t>ostrakon</w:t>
                      </w:r>
                      <w:proofErr w:type="spellEnd"/>
                      <w:r w:rsidRPr="002119D9">
                        <w:rPr>
                          <w:rFonts w:ascii="Times New Roman" w:hAnsi="Times New Roman" w:cs="Times New Roman"/>
                          <w:sz w:val="20"/>
                        </w:rPr>
                        <w:t>, qui signifie</w:t>
                      </w:r>
                      <w:r>
                        <w:rPr>
                          <w:rFonts w:ascii="Times New Roman" w:hAnsi="Times New Roman" w:cs="Times New Roman"/>
                          <w:sz w:val="20"/>
                        </w:rPr>
                        <w:t xml:space="preserve"> « </w:t>
                      </w:r>
                      <w:r w:rsidRPr="002119D9">
                        <w:rPr>
                          <w:rFonts w:ascii="Times New Roman" w:hAnsi="Times New Roman" w:cs="Times New Roman"/>
                          <w:sz w:val="20"/>
                        </w:rPr>
                        <w:t>coquille</w:t>
                      </w:r>
                      <w:r>
                        <w:rPr>
                          <w:rFonts w:ascii="Times New Roman" w:hAnsi="Times New Roman" w:cs="Times New Roman"/>
                          <w:sz w:val="20"/>
                        </w:rPr>
                        <w:t> » ou « tesson »</w:t>
                      </w:r>
                      <w:r w:rsidRPr="002119D9">
                        <w:rPr>
                          <w:rFonts w:ascii="Times New Roman" w:hAnsi="Times New Roman" w:cs="Times New Roman"/>
                          <w:sz w:val="20"/>
                        </w:rPr>
                        <w:t xml:space="preserve"> (de poterie). C'est une procédure très particulière qui visait à écarter des affaires publiques des citoyens jugés dangereux pour la cité et son régime politique. Elle se traduisait par une déchéance des droits de citoyenneté accompagnée d'un bannissement d'une durée de dix ans. Contrairement aux condamnés en justice, le banni ne perdait cependant pas ses droits civils et ses biens lui étaient conservés. L'ostracisme pouvait frapper tout homme exerçant une fonction politique mais surtout ceux qui étaient élus et non pas tirés au sort, en particulier les stratèges. </w:t>
                      </w:r>
                    </w:p>
                    <w:p w:rsidR="002119D9" w:rsidRPr="002119D9" w:rsidRDefault="002119D9" w:rsidP="002119D9">
                      <w:pPr>
                        <w:jc w:val="both"/>
                        <w:rPr>
                          <w:rFonts w:ascii="Times New Roman" w:hAnsi="Times New Roman" w:cs="Times New Roman"/>
                          <w:sz w:val="20"/>
                        </w:rPr>
                      </w:pPr>
                      <w:r w:rsidRPr="002119D9">
                        <w:rPr>
                          <w:rFonts w:ascii="Times New Roman" w:hAnsi="Times New Roman" w:cs="Times New Roman"/>
                          <w:sz w:val="20"/>
                        </w:rPr>
                        <w:t>L'ostracisme était prononcé par l'</w:t>
                      </w:r>
                      <w:r w:rsidR="005571BD">
                        <w:rPr>
                          <w:rFonts w:ascii="Times New Roman" w:hAnsi="Times New Roman" w:cs="Times New Roman"/>
                          <w:sz w:val="20"/>
                        </w:rPr>
                        <w:t>Ecclésia</w:t>
                      </w:r>
                      <w:r w:rsidRPr="002119D9">
                        <w:rPr>
                          <w:rFonts w:ascii="Times New Roman" w:hAnsi="Times New Roman" w:cs="Times New Roman"/>
                          <w:sz w:val="20"/>
                        </w:rPr>
                        <w:t>, mais il s'agit d'un des rares cas où celle-ci avait recours au vote à bulletins secret. La procédure se déroulait en deux temps. Les citoyens devaient d'abord se prononcer une fois par an sur l'opportunité d'un ostracisme. Le vote se faisait alors à main levée. Si une majorité se dégageait, une assemblée extraordinaire était convoquée, non pas sur la Pnyx, mais sur l'Agora. Groupés par tribus, les citoyens grattaient un tesson de terre cuite de manière à y inscrire le nom du citoyen qu'ils souhaitaient bannir. Le verdict des </w:t>
                      </w:r>
                      <w:proofErr w:type="spellStart"/>
                      <w:r w:rsidRPr="002119D9">
                        <w:rPr>
                          <w:rFonts w:ascii="Times New Roman" w:hAnsi="Times New Roman" w:cs="Times New Roman"/>
                          <w:sz w:val="20"/>
                        </w:rPr>
                        <w:t>ostraka</w:t>
                      </w:r>
                      <w:proofErr w:type="spellEnd"/>
                      <w:r w:rsidRPr="002119D9">
                        <w:rPr>
                          <w:rFonts w:ascii="Times New Roman" w:hAnsi="Times New Roman" w:cs="Times New Roman"/>
                          <w:sz w:val="20"/>
                        </w:rPr>
                        <w:t> é</w:t>
                      </w:r>
                      <w:r w:rsidR="005571BD">
                        <w:rPr>
                          <w:rFonts w:ascii="Times New Roman" w:hAnsi="Times New Roman" w:cs="Times New Roman"/>
                          <w:sz w:val="20"/>
                        </w:rPr>
                        <w:t>tait d'autant plus cruel que l’</w:t>
                      </w:r>
                      <w:r w:rsidRPr="002119D9">
                        <w:rPr>
                          <w:rFonts w:ascii="Times New Roman" w:hAnsi="Times New Roman" w:cs="Times New Roman"/>
                          <w:sz w:val="20"/>
                        </w:rPr>
                        <w:t>élection</w:t>
                      </w:r>
                      <w:r w:rsidR="005571BD">
                        <w:rPr>
                          <w:rFonts w:ascii="Times New Roman" w:hAnsi="Times New Roman" w:cs="Times New Roman"/>
                          <w:sz w:val="20"/>
                        </w:rPr>
                        <w:t> </w:t>
                      </w:r>
                      <w:r w:rsidRPr="002119D9">
                        <w:rPr>
                          <w:rFonts w:ascii="Times New Roman" w:hAnsi="Times New Roman" w:cs="Times New Roman"/>
                          <w:sz w:val="20"/>
                        </w:rPr>
                        <w:t>se faisait à la majorité simple, en un seul tour, et qu'on pouvait donc se trouver ostracisé par une minorité de ses concitoyens, à condition toutefois que le quorum de 6000 votants fût atteint. La procédure était sans appel et son exécution immédiate, le condamné ayant une semaine (dix jours) pour préparer son départ.</w:t>
                      </w:r>
                    </w:p>
                    <w:p w:rsidR="000674CA" w:rsidRPr="002119D9" w:rsidRDefault="005571BD" w:rsidP="005571BD">
                      <w:pPr>
                        <w:jc w:val="right"/>
                        <w:rPr>
                          <w:rFonts w:ascii="Times New Roman" w:hAnsi="Times New Roman" w:cs="Times New Roman"/>
                          <w:sz w:val="20"/>
                        </w:rPr>
                      </w:pPr>
                      <w:r w:rsidRPr="00695BC0">
                        <w:rPr>
                          <w:rFonts w:ascii="Times New Roman" w:hAnsi="Times New Roman" w:cs="Times New Roman"/>
                          <w:sz w:val="20"/>
                        </w:rPr>
                        <w:t>http://www.cndp.fr/archive-musagora/citoyennete/citoyenne</w:t>
                      </w:r>
                      <w:bookmarkStart w:id="1" w:name="_GoBack"/>
                      <w:bookmarkEnd w:id="1"/>
                      <w:r w:rsidRPr="00695BC0">
                        <w:rPr>
                          <w:rFonts w:ascii="Times New Roman" w:hAnsi="Times New Roman" w:cs="Times New Roman"/>
                          <w:sz w:val="20"/>
                        </w:rPr>
                        <w:t>tefr/citoyens-perte-des-droits.htm</w:t>
                      </w:r>
                      <w:r>
                        <w:rPr>
                          <w:rFonts w:ascii="Times New Roman" w:hAnsi="Times New Roman" w:cs="Times New Roman"/>
                          <w:sz w:val="20"/>
                        </w:rPr>
                        <w:t xml:space="preserve"> </w:t>
                      </w:r>
                    </w:p>
                  </w:txbxContent>
                </v:textbox>
                <w10:wrap type="square"/>
              </v:shape>
            </w:pict>
          </mc:Fallback>
        </mc:AlternateContent>
      </w:r>
      <w:r w:rsidR="00BA56C6">
        <w:rPr>
          <w:noProof/>
          <w:lang w:eastAsia="fr-FR"/>
        </w:rPr>
        <mc:AlternateContent>
          <mc:Choice Requires="wps">
            <w:drawing>
              <wp:anchor distT="45720" distB="45720" distL="114300" distR="114300" simplePos="0" relativeHeight="251661312" behindDoc="0" locked="0" layoutInCell="1" allowOverlap="1" wp14:anchorId="1B5D58F4" wp14:editId="672A5896">
                <wp:simplePos x="0" y="0"/>
                <wp:positionH relativeFrom="column">
                  <wp:posOffset>4291965</wp:posOffset>
                </wp:positionH>
                <wp:positionV relativeFrom="paragraph">
                  <wp:posOffset>1372235</wp:posOffset>
                </wp:positionV>
                <wp:extent cx="2343150" cy="2170430"/>
                <wp:effectExtent l="0" t="0" r="19050" b="20320"/>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170430"/>
                        </a:xfrm>
                        <a:prstGeom prst="rect">
                          <a:avLst/>
                        </a:prstGeom>
                        <a:solidFill>
                          <a:srgbClr val="FFFFFF"/>
                        </a:solidFill>
                        <a:ln w="9525">
                          <a:solidFill>
                            <a:srgbClr val="000000"/>
                          </a:solidFill>
                          <a:miter lim="800000"/>
                          <a:headEnd/>
                          <a:tailEnd/>
                        </a:ln>
                      </wps:spPr>
                      <wps:txbx>
                        <w:txbxContent>
                          <w:p w:rsidR="0072739D" w:rsidRPr="0072739D" w:rsidRDefault="00581854" w:rsidP="00BA56C6">
                            <w:pPr>
                              <w:pStyle w:val="Lgende"/>
                              <w:keepNext/>
                              <w:jc w:val="both"/>
                              <w:rPr>
                                <w:rFonts w:ascii="Times New Roman" w:hAnsi="Times New Roman" w:cs="Times New Roman"/>
                                <w:b/>
                                <w:i w:val="0"/>
                                <w:color w:val="auto"/>
                                <w:sz w:val="20"/>
                                <w:u w:val="single"/>
                              </w:rPr>
                            </w:pPr>
                            <w:r>
                              <w:rPr>
                                <w:rFonts w:ascii="Times New Roman" w:hAnsi="Times New Roman" w:cs="Times New Roman"/>
                                <w:b/>
                                <w:i w:val="0"/>
                                <w:color w:val="auto"/>
                                <w:sz w:val="20"/>
                                <w:u w:val="single"/>
                              </w:rPr>
                              <w:t xml:space="preserve">Doc : </w:t>
                            </w:r>
                            <w:r w:rsidR="0072739D" w:rsidRPr="0072739D">
                              <w:rPr>
                                <w:rFonts w:ascii="Times New Roman" w:hAnsi="Times New Roman" w:cs="Times New Roman"/>
                                <w:b/>
                                <w:i w:val="0"/>
                                <w:color w:val="auto"/>
                                <w:sz w:val="20"/>
                                <w:u w:val="single"/>
                              </w:rPr>
                              <w:t xml:space="preserve">Ostrakon portant le nom de Périclès </w:t>
                            </w:r>
                          </w:p>
                          <w:p w:rsidR="0072739D" w:rsidRDefault="0072739D" w:rsidP="0072739D">
                            <w:pPr>
                              <w:keepNext/>
                              <w:jc w:val="center"/>
                            </w:pPr>
                            <w:r>
                              <w:rPr>
                                <w:noProof/>
                                <w:lang w:eastAsia="fr-FR"/>
                              </w:rPr>
                              <w:drawing>
                                <wp:inline distT="0" distB="0" distL="0" distR="0" wp14:anchorId="67D1EE27" wp14:editId="7BAA4B5F">
                                  <wp:extent cx="2086923" cy="1377480"/>
                                  <wp:effectExtent l="0" t="0" r="8890" b="0"/>
                                  <wp:docPr id="13" name="Image 13" descr="C:\Users\loisy.DESKTOP-G02B6BT\AppData\Local\Microsoft\Windows\INetCacheContent.Word\Ostracon Peri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isy.DESKTOP-G02B6BT\AppData\Local\Microsoft\Windows\INetCacheContent.Word\Ostracon Pericles.jpg"/>
                                          <pic:cNvPicPr>
                                            <a:picLocks noChangeAspect="1" noChangeArrowheads="1"/>
                                          </pic:cNvPicPr>
                                        </pic:nvPicPr>
                                        <pic:blipFill rotWithShape="1">
                                          <a:blip r:embed="rId7">
                                            <a:extLst>
                                              <a:ext uri="{28A0092B-C50C-407E-A947-70E740481C1C}">
                                                <a14:useLocalDpi xmlns:a14="http://schemas.microsoft.com/office/drawing/2010/main" val="0"/>
                                              </a:ext>
                                            </a:extLst>
                                          </a:blip>
                                          <a:srcRect l="21200" t="26489" r="27054" b="22118"/>
                                          <a:stretch/>
                                        </pic:blipFill>
                                        <pic:spPr bwMode="auto">
                                          <a:xfrm>
                                            <a:off x="0" y="0"/>
                                            <a:ext cx="2123220" cy="1401438"/>
                                          </a:xfrm>
                                          <a:prstGeom prst="rect">
                                            <a:avLst/>
                                          </a:prstGeom>
                                          <a:noFill/>
                                          <a:ln>
                                            <a:noFill/>
                                          </a:ln>
                                          <a:extLst>
                                            <a:ext uri="{53640926-AAD7-44D8-BBD7-CCE9431645EC}">
                                              <a14:shadowObscured xmlns:a14="http://schemas.microsoft.com/office/drawing/2010/main"/>
                                            </a:ext>
                                          </a:extLst>
                                        </pic:spPr>
                                      </pic:pic>
                                    </a:graphicData>
                                  </a:graphic>
                                </wp:inline>
                              </w:drawing>
                            </w:r>
                          </w:p>
                          <w:p w:rsidR="0072739D" w:rsidRPr="004C7671" w:rsidRDefault="0072739D" w:rsidP="0072739D">
                            <w:pPr>
                              <w:pStyle w:val="Lgende"/>
                              <w:jc w:val="right"/>
                              <w:rPr>
                                <w:rFonts w:ascii="Times New Roman" w:hAnsi="Times New Roman" w:cs="Times New Roman"/>
                                <w:color w:val="auto"/>
                                <w:sz w:val="20"/>
                              </w:rPr>
                            </w:pPr>
                            <w:r w:rsidRPr="004C7671">
                              <w:rPr>
                                <w:rFonts w:ascii="Times New Roman" w:hAnsi="Times New Roman" w:cs="Times New Roman"/>
                                <w:color w:val="auto"/>
                                <w:sz w:val="20"/>
                              </w:rPr>
                              <w:t>Musée de l’Agora antique d’Athènes</w:t>
                            </w:r>
                          </w:p>
                          <w:p w:rsidR="005571BD" w:rsidRDefault="005571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D58F4" id="_x0000_s1029" type="#_x0000_t202" style="position:absolute;margin-left:337.95pt;margin-top:108.05pt;width:184.5pt;height:170.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">
                <v:textbox>
                  <w:txbxContent>
                    <w:p w:rsidR="0072739D" w:rsidRPr="0072739D" w:rsidRDefault="00581854" w:rsidP="00BA56C6">
                      <w:pPr>
                        <w:pStyle w:val="Lgende"/>
                        <w:keepNext/>
                        <w:jc w:val="both"/>
                        <w:rPr>
                          <w:rFonts w:ascii="Times New Roman" w:hAnsi="Times New Roman" w:cs="Times New Roman"/>
                          <w:b/>
                          <w:i w:val="0"/>
                          <w:color w:val="auto"/>
                          <w:sz w:val="20"/>
                          <w:u w:val="single"/>
                        </w:rPr>
                      </w:pPr>
                      <w:r>
                        <w:rPr>
                          <w:rFonts w:ascii="Times New Roman" w:hAnsi="Times New Roman" w:cs="Times New Roman"/>
                          <w:b/>
                          <w:i w:val="0"/>
                          <w:color w:val="auto"/>
                          <w:sz w:val="20"/>
                          <w:u w:val="single"/>
                        </w:rPr>
                        <w:t xml:space="preserve">Doc : </w:t>
                      </w:r>
                      <w:proofErr w:type="spellStart"/>
                      <w:r w:rsidR="0072739D" w:rsidRPr="0072739D">
                        <w:rPr>
                          <w:rFonts w:ascii="Times New Roman" w:hAnsi="Times New Roman" w:cs="Times New Roman"/>
                          <w:b/>
                          <w:i w:val="0"/>
                          <w:color w:val="auto"/>
                          <w:sz w:val="20"/>
                          <w:u w:val="single"/>
                        </w:rPr>
                        <w:t>Ostrakon</w:t>
                      </w:r>
                      <w:proofErr w:type="spellEnd"/>
                      <w:r w:rsidR="0072739D" w:rsidRPr="0072739D">
                        <w:rPr>
                          <w:rFonts w:ascii="Times New Roman" w:hAnsi="Times New Roman" w:cs="Times New Roman"/>
                          <w:b/>
                          <w:i w:val="0"/>
                          <w:color w:val="auto"/>
                          <w:sz w:val="20"/>
                          <w:u w:val="single"/>
                        </w:rPr>
                        <w:t xml:space="preserve"> portant le nom de Périclès </w:t>
                      </w:r>
                    </w:p>
                    <w:p w:rsidR="0072739D" w:rsidRDefault="0072739D" w:rsidP="0072739D">
                      <w:pPr>
                        <w:keepNext/>
                        <w:jc w:val="center"/>
                      </w:pPr>
                      <w:r>
                        <w:rPr>
                          <w:noProof/>
                          <w:lang w:eastAsia="fr-FR"/>
                        </w:rPr>
                        <w:drawing>
                          <wp:inline distT="0" distB="0" distL="0" distR="0" wp14:anchorId="67D1EE27" wp14:editId="7BAA4B5F">
                            <wp:extent cx="2086923" cy="1377480"/>
                            <wp:effectExtent l="0" t="0" r="8890" b="0"/>
                            <wp:docPr id="13" name="Image 13" descr="C:\Users\loisy.DESKTOP-G02B6BT\AppData\Local\Microsoft\Windows\INetCacheContent.Word\Ostracon Peri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isy.DESKTOP-G02B6BT\AppData\Local\Microsoft\Windows\INetCacheContent.Word\Ostracon Pericles.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1200" t="26489" r="27054" b="22118"/>
                                    <a:stretch/>
                                  </pic:blipFill>
                                  <pic:spPr bwMode="auto">
                                    <a:xfrm>
                                      <a:off x="0" y="0"/>
                                      <a:ext cx="2123220" cy="1401438"/>
                                    </a:xfrm>
                                    <a:prstGeom prst="rect">
                                      <a:avLst/>
                                    </a:prstGeom>
                                    <a:noFill/>
                                    <a:ln>
                                      <a:noFill/>
                                    </a:ln>
                                    <a:extLst>
                                      <a:ext uri="{53640926-AAD7-44D8-BBD7-CCE9431645EC}">
                                        <a14:shadowObscured xmlns:a14="http://schemas.microsoft.com/office/drawing/2010/main"/>
                                      </a:ext>
                                    </a:extLst>
                                  </pic:spPr>
                                </pic:pic>
                              </a:graphicData>
                            </a:graphic>
                          </wp:inline>
                        </w:drawing>
                      </w:r>
                    </w:p>
                    <w:p w:rsidR="0072739D" w:rsidRPr="004C7671" w:rsidRDefault="0072739D" w:rsidP="0072739D">
                      <w:pPr>
                        <w:pStyle w:val="Lgende"/>
                        <w:jc w:val="right"/>
                        <w:rPr>
                          <w:rFonts w:ascii="Times New Roman" w:hAnsi="Times New Roman" w:cs="Times New Roman"/>
                          <w:color w:val="auto"/>
                          <w:sz w:val="20"/>
                        </w:rPr>
                      </w:pPr>
                      <w:r w:rsidRPr="004C7671">
                        <w:rPr>
                          <w:rFonts w:ascii="Times New Roman" w:hAnsi="Times New Roman" w:cs="Times New Roman"/>
                          <w:color w:val="auto"/>
                          <w:sz w:val="20"/>
                        </w:rPr>
                        <w:t>Musée de l’Agora antique d’Athènes</w:t>
                      </w:r>
                    </w:p>
                    <w:p w:rsidR="005571BD" w:rsidRDefault="005571BD"/>
                  </w:txbxContent>
                </v:textbox>
                <w10:wrap type="square"/>
              </v:shape>
            </w:pict>
          </mc:Fallback>
        </mc:AlternateContent>
      </w:r>
      <w:r w:rsidR="00F6057D">
        <w:rPr>
          <w:noProof/>
          <w:lang w:eastAsia="fr-FR"/>
        </w:rPr>
        <mc:AlternateContent>
          <mc:Choice Requires="wps">
            <w:drawing>
              <wp:anchor distT="45720" distB="45720" distL="114300" distR="114300" simplePos="0" relativeHeight="251670528" behindDoc="0" locked="0" layoutInCell="1" allowOverlap="1" wp14:anchorId="1276626E" wp14:editId="62AADF50">
                <wp:simplePos x="0" y="0"/>
                <wp:positionH relativeFrom="column">
                  <wp:posOffset>-73025</wp:posOffset>
                </wp:positionH>
                <wp:positionV relativeFrom="paragraph">
                  <wp:posOffset>456948</wp:posOffset>
                </wp:positionV>
                <wp:extent cx="6708140" cy="863600"/>
                <wp:effectExtent l="0" t="0" r="0" b="0"/>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8140" cy="863600"/>
                        </a:xfrm>
                        <a:prstGeom prst="rect">
                          <a:avLst/>
                        </a:prstGeom>
                        <a:solidFill>
                          <a:srgbClr val="FFFFFF"/>
                        </a:solidFill>
                        <a:ln w="9525">
                          <a:noFill/>
                          <a:miter lim="800000"/>
                          <a:headEnd/>
                          <a:tailEnd/>
                        </a:ln>
                      </wps:spPr>
                      <wps:txbx>
                        <w:txbxContent>
                          <w:p w:rsidR="00F6057D" w:rsidRPr="00F6057D" w:rsidRDefault="00F6057D" w:rsidP="00F6057D">
                            <w:pPr>
                              <w:jc w:val="both"/>
                              <w:rPr>
                                <w:rFonts w:ascii="Comic Sans MS" w:hAnsi="Comic Sans MS"/>
                                <w:sz w:val="24"/>
                              </w:rPr>
                            </w:pPr>
                            <w:r w:rsidRPr="00F6057D">
                              <w:rPr>
                                <w:rFonts w:ascii="Comic Sans MS" w:hAnsi="Comic Sans MS"/>
                                <w:sz w:val="24"/>
                              </w:rPr>
                              <w:t xml:space="preserve">Une assemblée extraordinaire est convoquée </w:t>
                            </w:r>
                            <w:r>
                              <w:rPr>
                                <w:rFonts w:ascii="Comic Sans MS" w:hAnsi="Comic Sans MS"/>
                                <w:sz w:val="24"/>
                              </w:rPr>
                              <w:t>sur l’Agora</w:t>
                            </w:r>
                            <w:r w:rsidR="00581854">
                              <w:rPr>
                                <w:rFonts w:ascii="Comic Sans MS" w:hAnsi="Comic Sans MS"/>
                                <w:sz w:val="24"/>
                              </w:rPr>
                              <w:t xml:space="preserve"> </w:t>
                            </w:r>
                            <w:r w:rsidRPr="00F6057D">
                              <w:rPr>
                                <w:rFonts w:ascii="Comic Sans MS" w:hAnsi="Comic Sans MS"/>
                                <w:sz w:val="24"/>
                              </w:rPr>
                              <w:t>pour voter l’ostracisme. Vous êtes en compagnie des membres de votre</w:t>
                            </w:r>
                            <w:r w:rsidR="007A47B9">
                              <w:rPr>
                                <w:rFonts w:ascii="Comic Sans MS" w:hAnsi="Comic Sans MS"/>
                                <w:sz w:val="24"/>
                              </w:rPr>
                              <w:t xml:space="preserve"> tribu</w:t>
                            </w:r>
                            <w:bookmarkStart w:id="0" w:name="_GoBack"/>
                            <w:bookmarkEnd w:id="0"/>
                            <w:r w:rsidRPr="00F6057D">
                              <w:rPr>
                                <w:rFonts w:ascii="Comic Sans MS" w:hAnsi="Comic Sans MS"/>
                                <w:sz w:val="24"/>
                              </w:rPr>
                              <w:t xml:space="preserve">, un tesson de céramique à la main. Allez-vous inscrire le nom de Périclès et le bannir pour 10 </w:t>
                            </w:r>
                            <w:r>
                              <w:rPr>
                                <w:rFonts w:ascii="Comic Sans MS" w:hAnsi="Comic Sans MS"/>
                                <w:sz w:val="24"/>
                              </w:rPr>
                              <w:t>ans </w:t>
                            </w:r>
                            <w:r w:rsidRPr="00F6057D">
                              <w:rPr>
                                <w:rFonts w:ascii="Comic Sans MS" w:hAnsi="Comic Sans MS"/>
                                <w:sz w:val="24"/>
                              </w:rPr>
                              <w:t>de la cité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6626E" id="_x0000_s1031" type="#_x0000_t202" style="position:absolute;margin-left:-5.75pt;margin-top:36pt;width:528.2pt;height:68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" stroked="f">
                <v:textbox>
                  <w:txbxContent>
                    <w:p w:rsidR="00F6057D" w:rsidRPr="00F6057D" w:rsidRDefault="00F6057D" w:rsidP="00F6057D">
                      <w:pPr>
                        <w:jc w:val="both"/>
                        <w:rPr>
                          <w:rFonts w:ascii="Comic Sans MS" w:hAnsi="Comic Sans MS"/>
                          <w:sz w:val="24"/>
                        </w:rPr>
                      </w:pPr>
                      <w:r w:rsidRPr="00F6057D">
                        <w:rPr>
                          <w:rFonts w:ascii="Comic Sans MS" w:hAnsi="Comic Sans MS"/>
                          <w:sz w:val="24"/>
                        </w:rPr>
                        <w:t xml:space="preserve">Une assemblée extraordinaire est convoquée </w:t>
                      </w:r>
                      <w:r>
                        <w:rPr>
                          <w:rFonts w:ascii="Comic Sans MS" w:hAnsi="Comic Sans MS"/>
                          <w:sz w:val="24"/>
                        </w:rPr>
                        <w:t>sur l’Agora</w:t>
                      </w:r>
                      <w:r w:rsidR="00581854">
                        <w:rPr>
                          <w:rFonts w:ascii="Comic Sans MS" w:hAnsi="Comic Sans MS"/>
                          <w:sz w:val="24"/>
                        </w:rPr>
                        <w:t xml:space="preserve"> </w:t>
                      </w:r>
                      <w:r w:rsidRPr="00F6057D">
                        <w:rPr>
                          <w:rFonts w:ascii="Comic Sans MS" w:hAnsi="Comic Sans MS"/>
                          <w:sz w:val="24"/>
                        </w:rPr>
                        <w:t>pour voter l’ostracisme. Vous êtes en compagnie des membres de votre</w:t>
                      </w:r>
                      <w:r w:rsidR="007A47B9">
                        <w:rPr>
                          <w:rFonts w:ascii="Comic Sans MS" w:hAnsi="Comic Sans MS"/>
                          <w:sz w:val="24"/>
                        </w:rPr>
                        <w:t xml:space="preserve"> tribu</w:t>
                      </w:r>
                      <w:bookmarkStart w:id="1" w:name="_GoBack"/>
                      <w:bookmarkEnd w:id="1"/>
                      <w:r w:rsidRPr="00F6057D">
                        <w:rPr>
                          <w:rFonts w:ascii="Comic Sans MS" w:hAnsi="Comic Sans MS"/>
                          <w:sz w:val="24"/>
                        </w:rPr>
                        <w:t xml:space="preserve">, un tesson de céramique à la main. Allez-vous inscrire le nom de Périclès et le bannir pour 10 </w:t>
                      </w:r>
                      <w:r>
                        <w:rPr>
                          <w:rFonts w:ascii="Comic Sans MS" w:hAnsi="Comic Sans MS"/>
                          <w:sz w:val="24"/>
                        </w:rPr>
                        <w:t>ans </w:t>
                      </w:r>
                      <w:r w:rsidRPr="00F6057D">
                        <w:rPr>
                          <w:rFonts w:ascii="Comic Sans MS" w:hAnsi="Comic Sans MS"/>
                          <w:sz w:val="24"/>
                        </w:rPr>
                        <w:t>de la cité ?</w:t>
                      </w:r>
                    </w:p>
                  </w:txbxContent>
                </v:textbox>
                <w10:wrap type="square"/>
              </v:shape>
            </w:pict>
          </mc:Fallback>
        </mc:AlternateContent>
      </w:r>
      <w:r w:rsidR="00F6057D">
        <w:rPr>
          <w:noProof/>
          <w:lang w:eastAsia="fr-FR"/>
        </w:rPr>
        <mc:AlternateContent>
          <mc:Choice Requires="wps">
            <w:drawing>
              <wp:anchor distT="0" distB="0" distL="114300" distR="114300" simplePos="0" relativeHeight="251668480" behindDoc="0" locked="0" layoutInCell="1" allowOverlap="1" wp14:anchorId="5045F998" wp14:editId="27852DE3">
                <wp:simplePos x="0" y="0"/>
                <wp:positionH relativeFrom="column">
                  <wp:posOffset>-64243</wp:posOffset>
                </wp:positionH>
                <wp:positionV relativeFrom="paragraph">
                  <wp:posOffset>815</wp:posOffset>
                </wp:positionV>
                <wp:extent cx="6699993" cy="456385"/>
                <wp:effectExtent l="0" t="0" r="5715" b="1270"/>
                <wp:wrapNone/>
                <wp:docPr id="10" name="Zone de texte 10"/>
                <wp:cNvGraphicFramePr/>
                <a:graphic xmlns:a="http://schemas.openxmlformats.org/drawingml/2006/main">
                  <a:graphicData uri="http://schemas.microsoft.com/office/word/2010/wordprocessingShape">
                    <wps:wsp>
                      <wps:cNvSpPr txBox="1"/>
                      <wps:spPr>
                        <a:xfrm>
                          <a:off x="0" y="0"/>
                          <a:ext cx="6699993" cy="456385"/>
                        </a:xfrm>
                        <a:prstGeom prst="rect">
                          <a:avLst/>
                        </a:prstGeom>
                        <a:solidFill>
                          <a:schemeClr val="lt1"/>
                        </a:solidFill>
                        <a:ln w="6350">
                          <a:noFill/>
                        </a:ln>
                      </wps:spPr>
                      <wps:txbx>
                        <w:txbxContent>
                          <w:p w:rsidR="00F6057D" w:rsidRPr="00F6057D" w:rsidRDefault="00F6057D" w:rsidP="00F6057D">
                            <w:pPr>
                              <w:jc w:val="center"/>
                              <w:rPr>
                                <w:rFonts w:ascii="Comic Sans MS" w:hAnsi="Comic Sans MS"/>
                                <w:sz w:val="28"/>
                                <w:u w:val="single"/>
                              </w:rPr>
                            </w:pPr>
                            <w:r w:rsidRPr="00F6057D">
                              <w:rPr>
                                <w:rFonts w:ascii="Comic Sans MS" w:hAnsi="Comic Sans MS"/>
                                <w:sz w:val="28"/>
                                <w:u w:val="single"/>
                              </w:rPr>
                              <w:t>Périclès, monarque déguisé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45F998" id="Zone de texte 10" o:spid="_x0000_s1031" type="#_x0000_t202" style="position:absolute;margin-left:-5.05pt;margin-top:.05pt;width:527.55pt;height:35.9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" fillcolor="white [3201]" stroked="f" strokeweight=".5pt">
                <v:textbox>
                  <w:txbxContent>
                    <w:p w:rsidR="00F6057D" w:rsidRPr="00F6057D" w:rsidRDefault="00F6057D" w:rsidP="00F6057D">
                      <w:pPr>
                        <w:jc w:val="center"/>
                        <w:rPr>
                          <w:rFonts w:ascii="Comic Sans MS" w:hAnsi="Comic Sans MS"/>
                          <w:sz w:val="28"/>
                          <w:u w:val="single"/>
                        </w:rPr>
                      </w:pPr>
                      <w:r w:rsidRPr="00F6057D">
                        <w:rPr>
                          <w:rFonts w:ascii="Comic Sans MS" w:hAnsi="Comic Sans MS"/>
                          <w:sz w:val="28"/>
                          <w:u w:val="single"/>
                        </w:rPr>
                        <w:t>Périclès, monarque déguisé ?</w:t>
                      </w:r>
                    </w:p>
                  </w:txbxContent>
                </v:textbox>
              </v:shape>
            </w:pict>
          </mc:Fallback>
        </mc:AlternateContent>
      </w:r>
    </w:p>
    <w:sectPr w:rsidR="009059B8" w:rsidSect="00417D16">
      <w:pgSz w:w="11906" w:h="16838"/>
      <w:pgMar w:top="284" w:right="794" w:bottom="794"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4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376B6"/>
    <w:multiLevelType w:val="multilevel"/>
    <w:tmpl w:val="07C69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A27573"/>
    <w:multiLevelType w:val="hybridMultilevel"/>
    <w:tmpl w:val="2F121DAC"/>
    <w:lvl w:ilvl="0" w:tplc="040C0001">
      <w:start w:val="1"/>
      <w:numFmt w:val="bullet"/>
      <w:lvlText w:val=""/>
      <w:lvlJc w:val="left"/>
      <w:pPr>
        <w:ind w:left="360" w:hanging="360"/>
      </w:pPr>
      <w:rPr>
        <w:rFonts w:ascii="Symbol" w:hAnsi="Symbol" w:hint="default"/>
      </w:rPr>
    </w:lvl>
    <w:lvl w:ilvl="1" w:tplc="9D1A7CA2">
      <w:numFmt w:val="bullet"/>
      <w:lvlText w:val="-"/>
      <w:lvlJc w:val="left"/>
      <w:pPr>
        <w:ind w:left="1080" w:hanging="360"/>
      </w:pPr>
      <w:rPr>
        <w:rFonts w:ascii="Times New Roman" w:eastAsiaTheme="minorHAnsi" w:hAnsi="Times New Roman"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4CA"/>
    <w:rsid w:val="000674CA"/>
    <w:rsid w:val="002119D9"/>
    <w:rsid w:val="004145D2"/>
    <w:rsid w:val="00417D16"/>
    <w:rsid w:val="004A114B"/>
    <w:rsid w:val="004C7671"/>
    <w:rsid w:val="00553E74"/>
    <w:rsid w:val="005571BD"/>
    <w:rsid w:val="00581854"/>
    <w:rsid w:val="00611206"/>
    <w:rsid w:val="00691796"/>
    <w:rsid w:val="00695BC0"/>
    <w:rsid w:val="0072739D"/>
    <w:rsid w:val="007A47B9"/>
    <w:rsid w:val="00856875"/>
    <w:rsid w:val="009059B8"/>
    <w:rsid w:val="00997255"/>
    <w:rsid w:val="009C263F"/>
    <w:rsid w:val="00A647BC"/>
    <w:rsid w:val="00BA56C6"/>
    <w:rsid w:val="00D04391"/>
    <w:rsid w:val="00E05373"/>
    <w:rsid w:val="00F56FD2"/>
    <w:rsid w:val="00F6057D"/>
    <w:rsid w:val="00FE0F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7EE95"/>
  <w15:chartTrackingRefBased/>
  <w15:docId w15:val="{70363A60-4964-4065-96E3-B6707E155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C767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link w:val="Titre2Car"/>
    <w:uiPriority w:val="9"/>
    <w:qFormat/>
    <w:rsid w:val="000674CA"/>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0674CA"/>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0674CA"/>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0674CA"/>
    <w:rPr>
      <w:rFonts w:ascii="Times New Roman" w:eastAsia="Times New Roman" w:hAnsi="Times New Roman" w:cs="Times New Roman"/>
      <w:b/>
      <w:bCs/>
      <w:sz w:val="27"/>
      <w:szCs w:val="27"/>
      <w:lang w:eastAsia="fr-FR"/>
    </w:rPr>
  </w:style>
  <w:style w:type="paragraph" w:customStyle="1" w:styleId="definition">
    <w:name w:val="definition"/>
    <w:basedOn w:val="Normal"/>
    <w:rsid w:val="000674C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lanc-avant">
    <w:name w:val="blanc-avant"/>
    <w:basedOn w:val="Normal"/>
    <w:rsid w:val="000674C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0674C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0674CA"/>
  </w:style>
  <w:style w:type="character" w:styleId="Lienhypertexte">
    <w:name w:val="Hyperlink"/>
    <w:basedOn w:val="Policepardfaut"/>
    <w:uiPriority w:val="99"/>
    <w:unhideWhenUsed/>
    <w:rsid w:val="000674CA"/>
    <w:rPr>
      <w:color w:val="0000FF"/>
      <w:u w:val="single"/>
    </w:rPr>
  </w:style>
  <w:style w:type="paragraph" w:customStyle="1" w:styleId="alinea">
    <w:name w:val="alinea"/>
    <w:basedOn w:val="Normal"/>
    <w:rsid w:val="000674C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grecunitxt">
    <w:name w:val="grecunitxt"/>
    <w:basedOn w:val="Policepardfaut"/>
    <w:rsid w:val="002119D9"/>
  </w:style>
  <w:style w:type="paragraph" w:styleId="Lgende">
    <w:name w:val="caption"/>
    <w:basedOn w:val="Normal"/>
    <w:next w:val="Normal"/>
    <w:uiPriority w:val="35"/>
    <w:unhideWhenUsed/>
    <w:qFormat/>
    <w:rsid w:val="0072739D"/>
    <w:pPr>
      <w:spacing w:after="200" w:line="240" w:lineRule="auto"/>
    </w:pPr>
    <w:rPr>
      <w:i/>
      <w:iCs/>
      <w:color w:val="44546A" w:themeColor="text2"/>
      <w:sz w:val="18"/>
      <w:szCs w:val="18"/>
    </w:rPr>
  </w:style>
  <w:style w:type="character" w:customStyle="1" w:styleId="Titre1Car">
    <w:name w:val="Titre 1 Car"/>
    <w:basedOn w:val="Policepardfaut"/>
    <w:link w:val="Titre1"/>
    <w:uiPriority w:val="9"/>
    <w:rsid w:val="004C7671"/>
    <w:rPr>
      <w:rFonts w:asciiTheme="majorHAnsi" w:eastAsiaTheme="majorEastAsia" w:hAnsiTheme="majorHAnsi" w:cstheme="majorBidi"/>
      <w:color w:val="2E74B5" w:themeColor="accent1" w:themeShade="BF"/>
      <w:sz w:val="32"/>
      <w:szCs w:val="32"/>
    </w:rPr>
  </w:style>
  <w:style w:type="character" w:customStyle="1" w:styleId="rg">
    <w:name w:val="rg"/>
    <w:basedOn w:val="Policepardfaut"/>
    <w:rsid w:val="004C7671"/>
  </w:style>
  <w:style w:type="character" w:customStyle="1" w:styleId="rm">
    <w:name w:val="rm"/>
    <w:basedOn w:val="Policepardfaut"/>
    <w:rsid w:val="004C7671"/>
  </w:style>
  <w:style w:type="character" w:styleId="Accentuation">
    <w:name w:val="Emphasis"/>
    <w:basedOn w:val="Policepardfaut"/>
    <w:uiPriority w:val="20"/>
    <w:qFormat/>
    <w:rsid w:val="004C7671"/>
    <w:rPr>
      <w:i/>
      <w:iCs/>
    </w:rPr>
  </w:style>
  <w:style w:type="character" w:customStyle="1" w:styleId="pc">
    <w:name w:val="pc"/>
    <w:basedOn w:val="Policepardfaut"/>
    <w:rsid w:val="009C263F"/>
  </w:style>
  <w:style w:type="paragraph" w:styleId="Paragraphedeliste">
    <w:name w:val="List Paragraph"/>
    <w:basedOn w:val="Normal"/>
    <w:uiPriority w:val="34"/>
    <w:qFormat/>
    <w:rsid w:val="00BA56C6"/>
    <w:pPr>
      <w:ind w:left="720"/>
      <w:contextualSpacing/>
    </w:pPr>
  </w:style>
  <w:style w:type="table" w:styleId="Grilledutableau">
    <w:name w:val="Table Grid"/>
    <w:basedOn w:val="TableauNormal"/>
    <w:uiPriority w:val="39"/>
    <w:rsid w:val="006917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0313670">
      <w:bodyDiv w:val="1"/>
      <w:marLeft w:val="0"/>
      <w:marRight w:val="0"/>
      <w:marTop w:val="0"/>
      <w:marBottom w:val="0"/>
      <w:divBdr>
        <w:top w:val="none" w:sz="0" w:space="0" w:color="auto"/>
        <w:left w:val="none" w:sz="0" w:space="0" w:color="auto"/>
        <w:bottom w:val="none" w:sz="0" w:space="0" w:color="auto"/>
        <w:right w:val="none" w:sz="0" w:space="0" w:color="auto"/>
      </w:divBdr>
    </w:div>
    <w:div w:id="1196967933">
      <w:bodyDiv w:val="1"/>
      <w:marLeft w:val="0"/>
      <w:marRight w:val="0"/>
      <w:marTop w:val="0"/>
      <w:marBottom w:val="0"/>
      <w:divBdr>
        <w:top w:val="none" w:sz="0" w:space="0" w:color="auto"/>
        <w:left w:val="none" w:sz="0" w:space="0" w:color="auto"/>
        <w:bottom w:val="none" w:sz="0" w:space="0" w:color="auto"/>
        <w:right w:val="none" w:sz="0" w:space="0" w:color="auto"/>
      </w:divBdr>
    </w:div>
    <w:div w:id="1409812503">
      <w:bodyDiv w:val="1"/>
      <w:marLeft w:val="0"/>
      <w:marRight w:val="0"/>
      <w:marTop w:val="0"/>
      <w:marBottom w:val="0"/>
      <w:divBdr>
        <w:top w:val="none" w:sz="0" w:space="0" w:color="auto"/>
        <w:left w:val="none" w:sz="0" w:space="0" w:color="auto"/>
        <w:bottom w:val="none" w:sz="0" w:space="0" w:color="auto"/>
        <w:right w:val="none" w:sz="0" w:space="0" w:color="auto"/>
      </w:divBdr>
    </w:div>
    <w:div w:id="1431506022">
      <w:bodyDiv w:val="1"/>
      <w:marLeft w:val="0"/>
      <w:marRight w:val="0"/>
      <w:marTop w:val="0"/>
      <w:marBottom w:val="0"/>
      <w:divBdr>
        <w:top w:val="none" w:sz="0" w:space="0" w:color="auto"/>
        <w:left w:val="none" w:sz="0" w:space="0" w:color="auto"/>
        <w:bottom w:val="none" w:sz="0" w:space="0" w:color="auto"/>
        <w:right w:val="none" w:sz="0" w:space="0" w:color="auto"/>
      </w:divBdr>
    </w:div>
    <w:div w:id="1522746022">
      <w:bodyDiv w:val="1"/>
      <w:marLeft w:val="0"/>
      <w:marRight w:val="0"/>
      <w:marTop w:val="0"/>
      <w:marBottom w:val="0"/>
      <w:divBdr>
        <w:top w:val="none" w:sz="0" w:space="0" w:color="auto"/>
        <w:left w:val="none" w:sz="0" w:space="0" w:color="auto"/>
        <w:bottom w:val="none" w:sz="0" w:space="0" w:color="auto"/>
        <w:right w:val="none" w:sz="0" w:space="0" w:color="auto"/>
      </w:divBdr>
    </w:div>
    <w:div w:id="1962761439">
      <w:bodyDiv w:val="1"/>
      <w:marLeft w:val="0"/>
      <w:marRight w:val="0"/>
      <w:marTop w:val="0"/>
      <w:marBottom w:val="0"/>
      <w:divBdr>
        <w:top w:val="none" w:sz="0" w:space="0" w:color="auto"/>
        <w:left w:val="none" w:sz="0" w:space="0" w:color="auto"/>
        <w:bottom w:val="none" w:sz="0" w:space="0" w:color="auto"/>
        <w:right w:val="none" w:sz="0" w:space="0" w:color="auto"/>
      </w:divBdr>
    </w:div>
    <w:div w:id="201826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Pages>
  <Words>1</Words>
  <Characters>8</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Jean-Yves LOISY</dc:creator>
  <cp:keywords/>
  <dc:description/>
  <cp:lastModifiedBy>Jean-Yves LOISY</cp:lastModifiedBy>
  <cp:revision>7</cp:revision>
  <dcterms:created xsi:type="dcterms:W3CDTF">2016-08-16T18:29:00Z</dcterms:created>
  <dcterms:modified xsi:type="dcterms:W3CDTF">2016-09-15T13:04:00Z</dcterms:modified>
</cp:coreProperties>
</file>