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9B8" w:rsidRDefault="001539FA">
      <w:r>
        <w:rPr>
          <w:noProof/>
          <w:lang w:eastAsia="fr-FR"/>
        </w:rPr>
        <mc:AlternateContent>
          <mc:Choice Requires="wps">
            <w:drawing>
              <wp:anchor distT="45720" distB="45720" distL="114300" distR="114300" simplePos="0" relativeHeight="251669504" behindDoc="0" locked="0" layoutInCell="1" allowOverlap="1" wp14:anchorId="5CECC2B0" wp14:editId="01F5B727">
                <wp:simplePos x="0" y="0"/>
                <wp:positionH relativeFrom="column">
                  <wp:posOffset>3153410</wp:posOffset>
                </wp:positionH>
                <wp:positionV relativeFrom="paragraph">
                  <wp:posOffset>457200</wp:posOffset>
                </wp:positionV>
                <wp:extent cx="3531870" cy="3148965"/>
                <wp:effectExtent l="0" t="0" r="11430" b="1333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3148965"/>
                        </a:xfrm>
                        <a:prstGeom prst="rect">
                          <a:avLst/>
                        </a:prstGeom>
                        <a:solidFill>
                          <a:srgbClr val="FFFFFF"/>
                        </a:solidFill>
                        <a:ln w="9525">
                          <a:solidFill>
                            <a:srgbClr val="000000"/>
                          </a:solidFill>
                          <a:miter lim="800000"/>
                          <a:headEnd/>
                          <a:tailEnd/>
                        </a:ln>
                      </wps:spPr>
                      <wps:txbx>
                        <w:txbxContent>
                          <w:p w:rsidR="008C4B9A" w:rsidRPr="008C4B9A" w:rsidRDefault="008C4B9A" w:rsidP="00D53A23">
                            <w:pPr>
                              <w:shd w:val="clear" w:color="auto" w:fill="FFFFFF"/>
                              <w:autoSpaceDE w:val="0"/>
                              <w:autoSpaceDN w:val="0"/>
                              <w:adjustRightInd w:val="0"/>
                              <w:spacing w:after="0" w:line="240" w:lineRule="auto"/>
                              <w:jc w:val="both"/>
                              <w:rPr>
                                <w:rFonts w:ascii="Times New Roman" w:hAnsi="Times New Roman" w:cs="Times New Roman"/>
                                <w:b/>
                                <w:color w:val="000000"/>
                                <w:sz w:val="20"/>
                                <w:szCs w:val="20"/>
                                <w:u w:val="single"/>
                              </w:rPr>
                            </w:pPr>
                            <w:r w:rsidRPr="008C4B9A">
                              <w:rPr>
                                <w:rFonts w:ascii="Times New Roman" w:hAnsi="Times New Roman" w:cs="Times New Roman"/>
                                <w:b/>
                                <w:color w:val="000000"/>
                                <w:sz w:val="20"/>
                                <w:szCs w:val="20"/>
                                <w:u w:val="single"/>
                              </w:rPr>
                              <w:t xml:space="preserve">La mise en place du </w:t>
                            </w:r>
                            <w:proofErr w:type="spellStart"/>
                            <w:r w:rsidRPr="008C4B9A">
                              <w:rPr>
                                <w:rFonts w:ascii="Times New Roman" w:hAnsi="Times New Roman" w:cs="Times New Roman"/>
                                <w:b/>
                                <w:color w:val="000000"/>
                                <w:sz w:val="20"/>
                                <w:szCs w:val="20"/>
                                <w:u w:val="single"/>
                              </w:rPr>
                              <w:t>misthos</w:t>
                            </w:r>
                            <w:proofErr w:type="spellEnd"/>
                          </w:p>
                          <w:p w:rsidR="008C4B9A" w:rsidRDefault="008C4B9A" w:rsidP="00D53A23">
                            <w:pPr>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p>
                          <w:p w:rsidR="00D53A23" w:rsidRDefault="00D53A23" w:rsidP="00D53A2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53A23">
                              <w:rPr>
                                <w:rFonts w:ascii="Times New Roman" w:hAnsi="Times New Roman" w:cs="Times New Roman"/>
                                <w:color w:val="000000"/>
                                <w:sz w:val="20"/>
                                <w:szCs w:val="20"/>
                              </w:rPr>
                              <w:t xml:space="preserve">Voulant s'opposer </w:t>
                            </w:r>
                            <w:r w:rsidRPr="00D53A23">
                              <w:rPr>
                                <w:rFonts w:ascii="Times New Roman" w:eastAsia="Times New Roman" w:hAnsi="Times New Roman" w:cs="Times New Roman"/>
                                <w:color w:val="000000"/>
                                <w:sz w:val="20"/>
                                <w:szCs w:val="20"/>
                              </w:rPr>
                              <w:t>à l'influence qu'avai</w:t>
                            </w:r>
                            <w:r w:rsidR="00201533">
                              <w:rPr>
                                <w:rFonts w:ascii="Times New Roman" w:eastAsia="Times New Roman" w:hAnsi="Times New Roman" w:cs="Times New Roman"/>
                                <w:color w:val="000000"/>
                                <w:sz w:val="20"/>
                                <w:szCs w:val="20"/>
                              </w:rPr>
                              <w:t>t le stratège Cimon sur la démo</w:t>
                            </w:r>
                            <w:r w:rsidRPr="00D53A23">
                              <w:rPr>
                                <w:rFonts w:ascii="Times New Roman" w:eastAsia="Times New Roman" w:hAnsi="Times New Roman" w:cs="Times New Roman"/>
                                <w:color w:val="000000"/>
                                <w:sz w:val="20"/>
                                <w:szCs w:val="20"/>
                              </w:rPr>
                              <w:t>cratie, Périclès cherchait à gagner le peuple à sa cause. Mais, moins riche, il n'était pas en mesure d'aider les pauvres comme le faisait son adversaire. En effet, Cimon offrait chaque jour un repas aux Athéniens qui le demandaient. Il donnait aussi des vêtements aux vieillards et il était les bornes de ses terrains pour laisser tous ceux qui en avaient envie cueillir des fruits. Ainsi, puisque Périclès ne pouvait le battre dans ce domaine, il décida de se servir de l'argent public. Il distribua par exemple des indemnités pour permettre aux citoyens les moins riches d'assister aux spectacles et il rétribua ceux qui étaient juges au tribunal. Bien vite, Périclès corrompit la foule et c'est de cette manière qu'il réussit à se concilier le peuple. Quant à Cimon, Périclès parvient à le faire ostraciser comme ennemi du peuple.</w:t>
                            </w:r>
                          </w:p>
                          <w:p w:rsidR="00D53A23" w:rsidRPr="00D53A23" w:rsidRDefault="00D53A23" w:rsidP="00D53A23">
                            <w:pPr>
                              <w:shd w:val="clear" w:color="auto" w:fill="FFFFFF"/>
                              <w:autoSpaceDE w:val="0"/>
                              <w:autoSpaceDN w:val="0"/>
                              <w:adjustRightInd w:val="0"/>
                              <w:spacing w:after="0" w:line="240" w:lineRule="auto"/>
                              <w:jc w:val="both"/>
                              <w:rPr>
                                <w:rFonts w:ascii="Times New Roman" w:hAnsi="Times New Roman" w:cs="Times New Roman"/>
                                <w:sz w:val="20"/>
                                <w:szCs w:val="20"/>
                              </w:rPr>
                            </w:pPr>
                          </w:p>
                          <w:p w:rsidR="00D53A23" w:rsidRDefault="00221F24" w:rsidP="007346D3">
                            <w:pPr>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PLUTARQUE</w:t>
                            </w:r>
                            <w:r w:rsidR="0090496C">
                              <w:rPr>
                                <w:rFonts w:ascii="Times New Roman" w:hAnsi="Times New Roman" w:cs="Times New Roman"/>
                                <w:color w:val="000000"/>
                                <w:sz w:val="20"/>
                                <w:szCs w:val="20"/>
                              </w:rPr>
                              <w:t xml:space="preserve"> (vers 46-125 après JC)</w:t>
                            </w:r>
                            <w:r w:rsidR="00D53A23" w:rsidRPr="00D53A23">
                              <w:rPr>
                                <w:rFonts w:ascii="Times New Roman" w:hAnsi="Times New Roman" w:cs="Times New Roman"/>
                                <w:color w:val="000000"/>
                                <w:sz w:val="20"/>
                                <w:szCs w:val="20"/>
                              </w:rPr>
                              <w:t xml:space="preserve">, </w:t>
                            </w:r>
                            <w:r w:rsidR="00D53A23" w:rsidRPr="00D53A23">
                              <w:rPr>
                                <w:rFonts w:ascii="Times New Roman" w:hAnsi="Times New Roman" w:cs="Times New Roman"/>
                                <w:i/>
                                <w:iCs/>
                                <w:color w:val="000000"/>
                                <w:sz w:val="20"/>
                                <w:szCs w:val="20"/>
                              </w:rPr>
                              <w:t>Vie de P</w:t>
                            </w:r>
                            <w:r w:rsidR="0090496C">
                              <w:rPr>
                                <w:rFonts w:ascii="Times New Roman" w:eastAsia="Times New Roman" w:hAnsi="Times New Roman" w:cs="Times New Roman"/>
                                <w:i/>
                                <w:iCs/>
                                <w:color w:val="000000"/>
                                <w:sz w:val="20"/>
                                <w:szCs w:val="20"/>
                              </w:rPr>
                              <w:t>ériclès</w:t>
                            </w:r>
                            <w:bookmarkStart w:id="0" w:name="_GoBack"/>
                            <w:bookmarkEnd w:id="0"/>
                          </w:p>
                          <w:p w:rsidR="00CB0FAC" w:rsidRPr="00CB0FAC" w:rsidRDefault="00CB0FAC" w:rsidP="00D53A23">
                            <w:pPr>
                              <w:jc w:val="both"/>
                              <w:rPr>
                                <w:sz w:val="20"/>
                                <w:szCs w:val="20"/>
                              </w:rPr>
                            </w:pP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Cette indemnité est le </w:t>
                            </w:r>
                            <w:proofErr w:type="spellStart"/>
                            <w:r>
                              <w:rPr>
                                <w:rFonts w:ascii="Times New Roman" w:eastAsia="Times New Roman" w:hAnsi="Times New Roman" w:cs="Times New Roman"/>
                                <w:color w:val="000000"/>
                                <w:sz w:val="20"/>
                                <w:szCs w:val="20"/>
                              </w:rPr>
                              <w:t>misthos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CC2B0" id="_x0000_t202" coordsize="21600,21600" o:spt="202" path="m,l,21600r21600,l21600,xe">
                <v:stroke joinstyle="miter"/>
                <v:path gradientshapeok="t" o:connecttype="rect"/>
              </v:shapetype>
              <v:shape id="Zone de texte 2" o:spid="_x0000_s1026" type="#_x0000_t202" style="position:absolute;margin-left:248.3pt;margin-top:36pt;width:278.1pt;height:247.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">
                <v:textbox>
                  <w:txbxContent>
                    <w:p w:rsidR="008C4B9A" w:rsidRPr="008C4B9A" w:rsidRDefault="008C4B9A" w:rsidP="00D53A23">
                      <w:pPr>
                        <w:shd w:val="clear" w:color="auto" w:fill="FFFFFF"/>
                        <w:autoSpaceDE w:val="0"/>
                        <w:autoSpaceDN w:val="0"/>
                        <w:adjustRightInd w:val="0"/>
                        <w:spacing w:after="0" w:line="240" w:lineRule="auto"/>
                        <w:jc w:val="both"/>
                        <w:rPr>
                          <w:rFonts w:ascii="Times New Roman" w:hAnsi="Times New Roman" w:cs="Times New Roman"/>
                          <w:b/>
                          <w:color w:val="000000"/>
                          <w:sz w:val="20"/>
                          <w:szCs w:val="20"/>
                          <w:u w:val="single"/>
                        </w:rPr>
                      </w:pPr>
                      <w:r w:rsidRPr="008C4B9A">
                        <w:rPr>
                          <w:rFonts w:ascii="Times New Roman" w:hAnsi="Times New Roman" w:cs="Times New Roman"/>
                          <w:b/>
                          <w:color w:val="000000"/>
                          <w:sz w:val="20"/>
                          <w:szCs w:val="20"/>
                          <w:u w:val="single"/>
                        </w:rPr>
                        <w:t xml:space="preserve">La mise en place du </w:t>
                      </w:r>
                      <w:proofErr w:type="spellStart"/>
                      <w:r w:rsidRPr="008C4B9A">
                        <w:rPr>
                          <w:rFonts w:ascii="Times New Roman" w:hAnsi="Times New Roman" w:cs="Times New Roman"/>
                          <w:b/>
                          <w:color w:val="000000"/>
                          <w:sz w:val="20"/>
                          <w:szCs w:val="20"/>
                          <w:u w:val="single"/>
                        </w:rPr>
                        <w:t>misthos</w:t>
                      </w:r>
                      <w:proofErr w:type="spellEnd"/>
                    </w:p>
                    <w:p w:rsidR="008C4B9A" w:rsidRDefault="008C4B9A" w:rsidP="00D53A23">
                      <w:pPr>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p>
                    <w:p w:rsidR="00D53A23" w:rsidRDefault="00D53A23" w:rsidP="00D53A2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53A23">
                        <w:rPr>
                          <w:rFonts w:ascii="Times New Roman" w:hAnsi="Times New Roman" w:cs="Times New Roman"/>
                          <w:color w:val="000000"/>
                          <w:sz w:val="20"/>
                          <w:szCs w:val="20"/>
                        </w:rPr>
                        <w:t xml:space="preserve">Voulant s'opposer </w:t>
                      </w:r>
                      <w:r w:rsidRPr="00D53A23">
                        <w:rPr>
                          <w:rFonts w:ascii="Times New Roman" w:eastAsia="Times New Roman" w:hAnsi="Times New Roman" w:cs="Times New Roman"/>
                          <w:color w:val="000000"/>
                          <w:sz w:val="20"/>
                          <w:szCs w:val="20"/>
                        </w:rPr>
                        <w:t>à l'influence qu'avai</w:t>
                      </w:r>
                      <w:r w:rsidR="00201533">
                        <w:rPr>
                          <w:rFonts w:ascii="Times New Roman" w:eastAsia="Times New Roman" w:hAnsi="Times New Roman" w:cs="Times New Roman"/>
                          <w:color w:val="000000"/>
                          <w:sz w:val="20"/>
                          <w:szCs w:val="20"/>
                        </w:rPr>
                        <w:t>t le stratège Cimon sur la démo</w:t>
                      </w:r>
                      <w:r w:rsidRPr="00D53A23">
                        <w:rPr>
                          <w:rFonts w:ascii="Times New Roman" w:eastAsia="Times New Roman" w:hAnsi="Times New Roman" w:cs="Times New Roman"/>
                          <w:color w:val="000000"/>
                          <w:sz w:val="20"/>
                          <w:szCs w:val="20"/>
                        </w:rPr>
                        <w:t>cratie, Périclès cherchait à gagner le peuple à sa cause. Mais, moins riche, il n'était pas en mesure d'aider les pauvres comme le faisait son adversaire. En effet, Cimon offrait chaque jour un repas aux Athéniens qui le demandaient. Il donnait aussi des vêtements aux vieillards et il était les bornes de ses terrains pour laisser tous ceux qui en avaient envie cueillir des fruits. Ainsi, puisque Périclès ne pouvait le battre dans ce domaine, il décida de se servir de l'argent public. Il distribua par exemple des indemnités pour permettre aux citoyens les moins riches d'assister aux spectacles et il rétribua ceux qui étaient juges au tribunal. Bien vite, Périclès corrompit la foule et c'est de cette manière qu'il réussit à se concilier le peuple. Quant à Cimon, Périclès parvient à le faire ostraciser comme ennemi du peuple.</w:t>
                      </w:r>
                    </w:p>
                    <w:p w:rsidR="00D53A23" w:rsidRPr="00D53A23" w:rsidRDefault="00D53A23" w:rsidP="00D53A23">
                      <w:pPr>
                        <w:shd w:val="clear" w:color="auto" w:fill="FFFFFF"/>
                        <w:autoSpaceDE w:val="0"/>
                        <w:autoSpaceDN w:val="0"/>
                        <w:adjustRightInd w:val="0"/>
                        <w:spacing w:after="0" w:line="240" w:lineRule="auto"/>
                        <w:jc w:val="both"/>
                        <w:rPr>
                          <w:rFonts w:ascii="Times New Roman" w:hAnsi="Times New Roman" w:cs="Times New Roman"/>
                          <w:sz w:val="20"/>
                          <w:szCs w:val="20"/>
                        </w:rPr>
                      </w:pPr>
                    </w:p>
                    <w:p w:rsidR="00D53A23" w:rsidRDefault="00221F24" w:rsidP="007346D3">
                      <w:pPr>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PLUTARQUE</w:t>
                      </w:r>
                      <w:r w:rsidR="0090496C">
                        <w:rPr>
                          <w:rFonts w:ascii="Times New Roman" w:hAnsi="Times New Roman" w:cs="Times New Roman"/>
                          <w:color w:val="000000"/>
                          <w:sz w:val="20"/>
                          <w:szCs w:val="20"/>
                        </w:rPr>
                        <w:t xml:space="preserve"> (vers 46-125 après JC)</w:t>
                      </w:r>
                      <w:r w:rsidR="00D53A23" w:rsidRPr="00D53A23">
                        <w:rPr>
                          <w:rFonts w:ascii="Times New Roman" w:hAnsi="Times New Roman" w:cs="Times New Roman"/>
                          <w:color w:val="000000"/>
                          <w:sz w:val="20"/>
                          <w:szCs w:val="20"/>
                        </w:rPr>
                        <w:t xml:space="preserve">, </w:t>
                      </w:r>
                      <w:r w:rsidR="00D53A23" w:rsidRPr="00D53A23">
                        <w:rPr>
                          <w:rFonts w:ascii="Times New Roman" w:hAnsi="Times New Roman" w:cs="Times New Roman"/>
                          <w:i/>
                          <w:iCs/>
                          <w:color w:val="000000"/>
                          <w:sz w:val="20"/>
                          <w:szCs w:val="20"/>
                        </w:rPr>
                        <w:t>Vie de P</w:t>
                      </w:r>
                      <w:r w:rsidR="0090496C">
                        <w:rPr>
                          <w:rFonts w:ascii="Times New Roman" w:eastAsia="Times New Roman" w:hAnsi="Times New Roman" w:cs="Times New Roman"/>
                          <w:i/>
                          <w:iCs/>
                          <w:color w:val="000000"/>
                          <w:sz w:val="20"/>
                          <w:szCs w:val="20"/>
                        </w:rPr>
                        <w:t>ériclès</w:t>
                      </w:r>
                      <w:bookmarkStart w:id="1" w:name="_GoBack"/>
                      <w:bookmarkEnd w:id="1"/>
                    </w:p>
                    <w:p w:rsidR="00CB0FAC" w:rsidRPr="00CB0FAC" w:rsidRDefault="00CB0FAC" w:rsidP="00D53A23">
                      <w:pPr>
                        <w:jc w:val="both"/>
                        <w:rPr>
                          <w:sz w:val="20"/>
                          <w:szCs w:val="20"/>
                        </w:rPr>
                      </w:pP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Cette indemnité est le </w:t>
                      </w:r>
                      <w:proofErr w:type="spellStart"/>
                      <w:r>
                        <w:rPr>
                          <w:rFonts w:ascii="Times New Roman" w:eastAsia="Times New Roman" w:hAnsi="Times New Roman" w:cs="Times New Roman"/>
                          <w:color w:val="000000"/>
                          <w:sz w:val="20"/>
                          <w:szCs w:val="20"/>
                        </w:rPr>
                        <w:t>misthos</w:t>
                      </w:r>
                      <w:proofErr w:type="spellEnd"/>
                    </w:p>
                  </w:txbxContent>
                </v:textbox>
                <w10:wrap type="square"/>
              </v:shape>
            </w:pict>
          </mc:Fallback>
        </mc:AlternateContent>
      </w:r>
      <w:r>
        <w:rPr>
          <w:noProof/>
          <w:lang w:eastAsia="fr-FR"/>
        </w:rPr>
        <mc:AlternateContent>
          <mc:Choice Requires="wps">
            <w:drawing>
              <wp:anchor distT="45720" distB="45720" distL="114300" distR="114300" simplePos="0" relativeHeight="251665408" behindDoc="0" locked="0" layoutInCell="1" allowOverlap="1" wp14:anchorId="4A801388" wp14:editId="2E7A235F">
                <wp:simplePos x="0" y="0"/>
                <wp:positionH relativeFrom="column">
                  <wp:posOffset>3157220</wp:posOffset>
                </wp:positionH>
                <wp:positionV relativeFrom="paragraph">
                  <wp:posOffset>3696970</wp:posOffset>
                </wp:positionV>
                <wp:extent cx="3541395" cy="3693795"/>
                <wp:effectExtent l="0" t="0" r="20955"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3693795"/>
                        </a:xfrm>
                        <a:prstGeom prst="rect">
                          <a:avLst/>
                        </a:prstGeom>
                        <a:solidFill>
                          <a:srgbClr val="FFFFFF"/>
                        </a:solidFill>
                        <a:ln w="9525">
                          <a:solidFill>
                            <a:srgbClr val="000000"/>
                          </a:solidFill>
                          <a:miter lim="800000"/>
                          <a:headEnd/>
                          <a:tailEnd/>
                        </a:ln>
                      </wps:spPr>
                      <wps:txbx>
                        <w:txbxContent>
                          <w:p w:rsidR="008C4B9A" w:rsidRPr="008C4B9A" w:rsidRDefault="008C4B9A" w:rsidP="001F0A0C">
                            <w:pPr>
                              <w:shd w:val="clear" w:color="auto" w:fill="FFFFFF"/>
                              <w:autoSpaceDE w:val="0"/>
                              <w:autoSpaceDN w:val="0"/>
                              <w:adjustRightInd w:val="0"/>
                              <w:spacing w:after="0" w:line="240" w:lineRule="auto"/>
                              <w:jc w:val="both"/>
                              <w:rPr>
                                <w:rFonts w:ascii="Times New Roman" w:hAnsi="Times New Roman" w:cs="Times New Roman"/>
                                <w:b/>
                                <w:iCs/>
                                <w:color w:val="000000"/>
                                <w:sz w:val="20"/>
                                <w:szCs w:val="20"/>
                                <w:u w:val="single"/>
                              </w:rPr>
                            </w:pPr>
                            <w:r>
                              <w:rPr>
                                <w:rFonts w:ascii="Times New Roman" w:hAnsi="Times New Roman" w:cs="Times New Roman"/>
                                <w:b/>
                                <w:iCs/>
                                <w:color w:val="000000"/>
                                <w:sz w:val="20"/>
                                <w:szCs w:val="20"/>
                                <w:u w:val="single"/>
                              </w:rPr>
                              <w:t>Périclès parlant des institutions athéniennes</w:t>
                            </w:r>
                          </w:p>
                          <w:p w:rsidR="008C4B9A" w:rsidRDefault="008C4B9A" w:rsidP="001F0A0C">
                            <w:pPr>
                              <w:shd w:val="clear" w:color="auto" w:fill="FFFFFF"/>
                              <w:autoSpaceDE w:val="0"/>
                              <w:autoSpaceDN w:val="0"/>
                              <w:adjustRightInd w:val="0"/>
                              <w:spacing w:after="0" w:line="240" w:lineRule="auto"/>
                              <w:jc w:val="both"/>
                              <w:rPr>
                                <w:rFonts w:ascii="Times New Roman" w:hAnsi="Times New Roman" w:cs="Times New Roman"/>
                                <w:i/>
                                <w:iCs/>
                                <w:color w:val="000000"/>
                                <w:szCs w:val="20"/>
                              </w:rPr>
                            </w:pPr>
                          </w:p>
                          <w:p w:rsidR="00F35AC3" w:rsidRPr="008C4B9A" w:rsidRDefault="00F35AC3" w:rsidP="001F0A0C">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0"/>
                                <w:szCs w:val="20"/>
                              </w:rPr>
                            </w:pPr>
                            <w:r w:rsidRPr="008C4B9A">
                              <w:rPr>
                                <w:rFonts w:ascii="Times New Roman" w:hAnsi="Times New Roman" w:cs="Times New Roman"/>
                                <w:i/>
                                <w:iCs/>
                                <w:color w:val="000000"/>
                                <w:sz w:val="20"/>
                                <w:szCs w:val="20"/>
                              </w:rPr>
                              <w:t>P</w:t>
                            </w:r>
                            <w:r w:rsidRPr="008C4B9A">
                              <w:rPr>
                                <w:rFonts w:ascii="Times New Roman" w:eastAsia="Times New Roman" w:hAnsi="Times New Roman" w:cs="Times New Roman"/>
                                <w:i/>
                                <w:iCs/>
                                <w:color w:val="000000"/>
                                <w:sz w:val="20"/>
                                <w:szCs w:val="20"/>
                              </w:rPr>
                              <w:t xml:space="preserve">ériclès, en 431 avant </w:t>
                            </w:r>
                            <w:r w:rsidR="001F0A0C" w:rsidRPr="008C4B9A">
                              <w:rPr>
                                <w:rFonts w:ascii="Times New Roman" w:eastAsia="Times New Roman" w:hAnsi="Times New Roman" w:cs="Times New Roman"/>
                                <w:i/>
                                <w:iCs/>
                                <w:color w:val="000000"/>
                                <w:sz w:val="20"/>
                                <w:szCs w:val="20"/>
                              </w:rPr>
                              <w:t>J</w:t>
                            </w:r>
                            <w:r w:rsidRPr="008C4B9A">
                              <w:rPr>
                                <w:rFonts w:ascii="Times New Roman" w:eastAsia="Times New Roman" w:hAnsi="Times New Roman" w:cs="Times New Roman"/>
                                <w:i/>
                                <w:iCs/>
                                <w:color w:val="000000"/>
                                <w:sz w:val="20"/>
                                <w:szCs w:val="20"/>
                              </w:rPr>
                              <w:t>.-C., fait l'éloge des institutions d'Athènes lors d'un discours en l'honneur de guerriers morts au combat.</w:t>
                            </w:r>
                          </w:p>
                          <w:p w:rsidR="001F0A0C" w:rsidRPr="001F0A0C" w:rsidRDefault="001F0A0C" w:rsidP="001F0A0C">
                            <w:pPr>
                              <w:shd w:val="clear" w:color="auto" w:fill="FFFFFF"/>
                              <w:autoSpaceDE w:val="0"/>
                              <w:autoSpaceDN w:val="0"/>
                              <w:adjustRightInd w:val="0"/>
                              <w:spacing w:after="0" w:line="240" w:lineRule="auto"/>
                              <w:jc w:val="both"/>
                              <w:rPr>
                                <w:rFonts w:ascii="Times New Roman" w:hAnsi="Times New Roman" w:cs="Times New Roman"/>
                                <w:sz w:val="28"/>
                                <w:szCs w:val="24"/>
                              </w:rPr>
                            </w:pPr>
                          </w:p>
                          <w:p w:rsidR="00F35AC3" w:rsidRPr="001F0A0C" w:rsidRDefault="00F35AC3" w:rsidP="001F0A0C">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7346D3">
                              <w:rPr>
                                <w:rFonts w:ascii="Times New Roman" w:eastAsia="Times New Roman" w:hAnsi="Times New Roman" w:cs="Times New Roman"/>
                                <w:iCs/>
                                <w:color w:val="000000"/>
                                <w:sz w:val="20"/>
                                <w:szCs w:val="19"/>
                              </w:rPr>
                              <w:t>«</w:t>
                            </w:r>
                            <w:r w:rsidRPr="001F0A0C">
                              <w:rPr>
                                <w:rFonts w:ascii="Times New Roman" w:eastAsia="Times New Roman" w:hAnsi="Times New Roman" w:cs="Times New Roman"/>
                                <w:i/>
                                <w:iCs/>
                                <w:color w:val="000000"/>
                                <w:sz w:val="20"/>
                                <w:szCs w:val="19"/>
                              </w:rPr>
                              <w:t xml:space="preserve"> </w:t>
                            </w:r>
                            <w:r w:rsidRPr="001F0A0C">
                              <w:rPr>
                                <w:rFonts w:ascii="Times New Roman" w:eastAsia="Times New Roman" w:hAnsi="Times New Roman" w:cs="Times New Roman"/>
                                <w:color w:val="000000"/>
                                <w:sz w:val="20"/>
                                <w:szCs w:val="19"/>
                              </w:rPr>
                              <w:t>Notre régime politique ne se propose pas pour modèle les lois d'autrui et nous sommes nous-mêmes des exem</w:t>
                            </w:r>
                            <w:r w:rsidRPr="001F0A0C">
                              <w:rPr>
                                <w:rFonts w:ascii="Times New Roman" w:eastAsia="Times New Roman" w:hAnsi="Times New Roman" w:cs="Times New Roman"/>
                                <w:color w:val="000000"/>
                                <w:sz w:val="20"/>
                                <w:szCs w:val="19"/>
                              </w:rPr>
                              <w:softHyphen/>
                              <w:t>ples plutôt que des imitateurs.</w:t>
                            </w:r>
                          </w:p>
                          <w:p w:rsidR="001F0A0C" w:rsidRPr="001F0A0C" w:rsidRDefault="00F35AC3" w:rsidP="001F0A0C">
                            <w:pPr>
                              <w:jc w:val="both"/>
                              <w:rPr>
                                <w:rFonts w:ascii="Times New Roman" w:eastAsia="Times New Roman" w:hAnsi="Times New Roman" w:cs="Times New Roman"/>
                                <w:color w:val="000000"/>
                                <w:sz w:val="20"/>
                                <w:szCs w:val="19"/>
                                <w:lang w:val="en-US"/>
                              </w:rPr>
                            </w:pPr>
                            <w:r w:rsidRPr="001F0A0C">
                              <w:rPr>
                                <w:rFonts w:ascii="Times New Roman" w:hAnsi="Times New Roman" w:cs="Times New Roman"/>
                                <w:color w:val="000000"/>
                                <w:sz w:val="20"/>
                                <w:szCs w:val="19"/>
                              </w:rPr>
                              <w:t>Pour le nom de ce r</w:t>
                            </w:r>
                            <w:r w:rsidRPr="001F0A0C">
                              <w:rPr>
                                <w:rFonts w:ascii="Times New Roman" w:eastAsia="Times New Roman" w:hAnsi="Times New Roman" w:cs="Times New Roman"/>
                                <w:color w:val="000000"/>
                                <w:sz w:val="20"/>
                                <w:szCs w:val="19"/>
                              </w:rPr>
                              <w:t xml:space="preserve">égime, comme les choses dépendent non pas du petit nombre mais de la majorité, c'est une démocratie. En ce qui concerne nos différends privés, la loi nous place tous à égalité. Quant à l'honneur des magistratures, il revient à ceux qui ont le plus de mérite dans le domaine concerné, l'appartenance </w:t>
                            </w:r>
                            <w:r w:rsidR="007346D3" w:rsidRPr="001F0A0C">
                              <w:rPr>
                                <w:rFonts w:ascii="Times New Roman" w:eastAsia="Times New Roman" w:hAnsi="Times New Roman" w:cs="Times New Roman"/>
                                <w:color w:val="000000"/>
                                <w:sz w:val="20"/>
                                <w:szCs w:val="19"/>
                              </w:rPr>
                              <w:t>à</w:t>
                            </w:r>
                            <w:r w:rsidRPr="001F0A0C">
                              <w:rPr>
                                <w:rFonts w:ascii="Times New Roman" w:eastAsia="Times New Roman" w:hAnsi="Times New Roman" w:cs="Times New Roman"/>
                                <w:color w:val="000000"/>
                                <w:sz w:val="20"/>
                                <w:szCs w:val="19"/>
                              </w:rPr>
                              <w:t xml:space="preserve"> telle ou telle catégorie sociale n'entre pas en ligne de compte. D'ailleurs, la pauvreté n'empêche pas un homme capable, d'être au service de l'État [...]. Nous pratiquons la liberté non seulement dans notre conduite politique mais aussi dans la vie quotidienne où nous restons ouverts aux autres [...]. Malgré cette tolérance qui règle nos relations privées, dans le domaine public, nous craignons d'agir illégalement, car nous prêtons attention aux magistrats qui s</w:t>
                            </w:r>
                            <w:r w:rsidR="001F0A0C" w:rsidRPr="001F0A0C">
                              <w:rPr>
                                <w:rFonts w:ascii="Times New Roman" w:eastAsia="Times New Roman" w:hAnsi="Times New Roman" w:cs="Times New Roman"/>
                                <w:color w:val="000000"/>
                                <w:sz w:val="20"/>
                                <w:szCs w:val="19"/>
                              </w:rPr>
                              <w:t>e succèdent et aux lois [...]. »</w:t>
                            </w:r>
                          </w:p>
                          <w:p w:rsidR="00F35AC3" w:rsidRPr="001F0A0C" w:rsidRDefault="00F35AC3" w:rsidP="007346D3">
                            <w:pPr>
                              <w:jc w:val="right"/>
                              <w:rPr>
                                <w:sz w:val="24"/>
                              </w:rPr>
                            </w:pPr>
                            <w:proofErr w:type="spellStart"/>
                            <w:r w:rsidRPr="001F0A0C">
                              <w:rPr>
                                <w:rFonts w:ascii="Times New Roman" w:eastAsia="Times New Roman" w:hAnsi="Times New Roman" w:cs="Times New Roman"/>
                                <w:smallCaps/>
                                <w:color w:val="000000"/>
                                <w:sz w:val="20"/>
                                <w:szCs w:val="19"/>
                              </w:rPr>
                              <w:t>thucydide</w:t>
                            </w:r>
                            <w:proofErr w:type="spellEnd"/>
                            <w:r w:rsidRPr="001F0A0C">
                              <w:rPr>
                                <w:rFonts w:ascii="Times New Roman" w:eastAsia="Times New Roman" w:hAnsi="Times New Roman" w:cs="Times New Roman"/>
                                <w:smallCaps/>
                                <w:color w:val="000000"/>
                                <w:sz w:val="20"/>
                                <w:szCs w:val="19"/>
                              </w:rPr>
                              <w:t xml:space="preserve">, </w:t>
                            </w:r>
                            <w:r w:rsidRPr="001F0A0C">
                              <w:rPr>
                                <w:rFonts w:ascii="Times New Roman" w:eastAsia="Times New Roman" w:hAnsi="Times New Roman" w:cs="Times New Roman"/>
                                <w:i/>
                                <w:iCs/>
                                <w:color w:val="000000"/>
                                <w:sz w:val="20"/>
                                <w:szCs w:val="19"/>
                              </w:rPr>
                              <w:t xml:space="preserve">Histoire de la guerre du Péloponnèse, </w:t>
                            </w:r>
                            <w:r w:rsidRPr="001F0A0C">
                              <w:rPr>
                                <w:rFonts w:ascii="Times New Roman" w:eastAsia="Times New Roman" w:hAnsi="Times New Roman" w:cs="Times New Roman"/>
                                <w:color w:val="000000"/>
                                <w:sz w:val="20"/>
                                <w:szCs w:val="19"/>
                                <w:lang w:val="en-US"/>
                              </w:rPr>
                              <w:t xml:space="preserve">II, </w:t>
                            </w:r>
                            <w:r w:rsidRPr="001F0A0C">
                              <w:rPr>
                                <w:rFonts w:ascii="Times New Roman" w:eastAsia="Times New Roman" w:hAnsi="Times New Roman" w:cs="Times New Roman"/>
                                <w:color w:val="000000"/>
                                <w:sz w:val="20"/>
                                <w:szCs w:val="19"/>
                              </w:rPr>
                              <w:t>36-37.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01388" id="_x0000_s1027" type="#_x0000_t202" style="position:absolute;margin-left:248.6pt;margin-top:291.1pt;width:278.85pt;height:290.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">
                <v:textbox>
                  <w:txbxContent>
                    <w:p w:rsidR="008C4B9A" w:rsidRPr="008C4B9A" w:rsidRDefault="008C4B9A" w:rsidP="001F0A0C">
                      <w:pPr>
                        <w:shd w:val="clear" w:color="auto" w:fill="FFFFFF"/>
                        <w:autoSpaceDE w:val="0"/>
                        <w:autoSpaceDN w:val="0"/>
                        <w:adjustRightInd w:val="0"/>
                        <w:spacing w:after="0" w:line="240" w:lineRule="auto"/>
                        <w:jc w:val="both"/>
                        <w:rPr>
                          <w:rFonts w:ascii="Times New Roman" w:hAnsi="Times New Roman" w:cs="Times New Roman"/>
                          <w:b/>
                          <w:iCs/>
                          <w:color w:val="000000"/>
                          <w:sz w:val="20"/>
                          <w:szCs w:val="20"/>
                          <w:u w:val="single"/>
                        </w:rPr>
                      </w:pPr>
                      <w:r>
                        <w:rPr>
                          <w:rFonts w:ascii="Times New Roman" w:hAnsi="Times New Roman" w:cs="Times New Roman"/>
                          <w:b/>
                          <w:iCs/>
                          <w:color w:val="000000"/>
                          <w:sz w:val="20"/>
                          <w:szCs w:val="20"/>
                          <w:u w:val="single"/>
                        </w:rPr>
                        <w:t>Périclès parlant des institutions athéniennes</w:t>
                      </w:r>
                    </w:p>
                    <w:p w:rsidR="008C4B9A" w:rsidRDefault="008C4B9A" w:rsidP="001F0A0C">
                      <w:pPr>
                        <w:shd w:val="clear" w:color="auto" w:fill="FFFFFF"/>
                        <w:autoSpaceDE w:val="0"/>
                        <w:autoSpaceDN w:val="0"/>
                        <w:adjustRightInd w:val="0"/>
                        <w:spacing w:after="0" w:line="240" w:lineRule="auto"/>
                        <w:jc w:val="both"/>
                        <w:rPr>
                          <w:rFonts w:ascii="Times New Roman" w:hAnsi="Times New Roman" w:cs="Times New Roman"/>
                          <w:i/>
                          <w:iCs/>
                          <w:color w:val="000000"/>
                          <w:szCs w:val="20"/>
                        </w:rPr>
                      </w:pPr>
                    </w:p>
                    <w:p w:rsidR="00F35AC3" w:rsidRPr="008C4B9A" w:rsidRDefault="00F35AC3" w:rsidP="001F0A0C">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0"/>
                          <w:szCs w:val="20"/>
                        </w:rPr>
                      </w:pPr>
                      <w:r w:rsidRPr="008C4B9A">
                        <w:rPr>
                          <w:rFonts w:ascii="Times New Roman" w:hAnsi="Times New Roman" w:cs="Times New Roman"/>
                          <w:i/>
                          <w:iCs/>
                          <w:color w:val="000000"/>
                          <w:sz w:val="20"/>
                          <w:szCs w:val="20"/>
                        </w:rPr>
                        <w:t>P</w:t>
                      </w:r>
                      <w:r w:rsidRPr="008C4B9A">
                        <w:rPr>
                          <w:rFonts w:ascii="Times New Roman" w:eastAsia="Times New Roman" w:hAnsi="Times New Roman" w:cs="Times New Roman"/>
                          <w:i/>
                          <w:iCs/>
                          <w:color w:val="000000"/>
                          <w:sz w:val="20"/>
                          <w:szCs w:val="20"/>
                        </w:rPr>
                        <w:t xml:space="preserve">ériclès, en 431 avant </w:t>
                      </w:r>
                      <w:r w:rsidR="001F0A0C" w:rsidRPr="008C4B9A">
                        <w:rPr>
                          <w:rFonts w:ascii="Times New Roman" w:eastAsia="Times New Roman" w:hAnsi="Times New Roman" w:cs="Times New Roman"/>
                          <w:i/>
                          <w:iCs/>
                          <w:color w:val="000000"/>
                          <w:sz w:val="20"/>
                          <w:szCs w:val="20"/>
                        </w:rPr>
                        <w:t>J</w:t>
                      </w:r>
                      <w:r w:rsidRPr="008C4B9A">
                        <w:rPr>
                          <w:rFonts w:ascii="Times New Roman" w:eastAsia="Times New Roman" w:hAnsi="Times New Roman" w:cs="Times New Roman"/>
                          <w:i/>
                          <w:iCs/>
                          <w:color w:val="000000"/>
                          <w:sz w:val="20"/>
                          <w:szCs w:val="20"/>
                        </w:rPr>
                        <w:t>.-C., fait l'éloge des institutions d'Athènes lors d'un discours en l'honneur de guerriers morts au combat.</w:t>
                      </w:r>
                    </w:p>
                    <w:p w:rsidR="001F0A0C" w:rsidRPr="001F0A0C" w:rsidRDefault="001F0A0C" w:rsidP="001F0A0C">
                      <w:pPr>
                        <w:shd w:val="clear" w:color="auto" w:fill="FFFFFF"/>
                        <w:autoSpaceDE w:val="0"/>
                        <w:autoSpaceDN w:val="0"/>
                        <w:adjustRightInd w:val="0"/>
                        <w:spacing w:after="0" w:line="240" w:lineRule="auto"/>
                        <w:jc w:val="both"/>
                        <w:rPr>
                          <w:rFonts w:ascii="Times New Roman" w:hAnsi="Times New Roman" w:cs="Times New Roman"/>
                          <w:sz w:val="28"/>
                          <w:szCs w:val="24"/>
                        </w:rPr>
                      </w:pPr>
                    </w:p>
                    <w:p w:rsidR="00F35AC3" w:rsidRPr="001F0A0C" w:rsidRDefault="00F35AC3" w:rsidP="001F0A0C">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7346D3">
                        <w:rPr>
                          <w:rFonts w:ascii="Times New Roman" w:eastAsia="Times New Roman" w:hAnsi="Times New Roman" w:cs="Times New Roman"/>
                          <w:iCs/>
                          <w:color w:val="000000"/>
                          <w:sz w:val="20"/>
                          <w:szCs w:val="19"/>
                        </w:rPr>
                        <w:t>«</w:t>
                      </w:r>
                      <w:r w:rsidRPr="001F0A0C">
                        <w:rPr>
                          <w:rFonts w:ascii="Times New Roman" w:eastAsia="Times New Roman" w:hAnsi="Times New Roman" w:cs="Times New Roman"/>
                          <w:i/>
                          <w:iCs/>
                          <w:color w:val="000000"/>
                          <w:sz w:val="20"/>
                          <w:szCs w:val="19"/>
                        </w:rPr>
                        <w:t xml:space="preserve"> </w:t>
                      </w:r>
                      <w:r w:rsidRPr="001F0A0C">
                        <w:rPr>
                          <w:rFonts w:ascii="Times New Roman" w:eastAsia="Times New Roman" w:hAnsi="Times New Roman" w:cs="Times New Roman"/>
                          <w:color w:val="000000"/>
                          <w:sz w:val="20"/>
                          <w:szCs w:val="19"/>
                        </w:rPr>
                        <w:t>Notre régime politique ne se propose pas pour modèle les lois d'autrui et nous sommes nous-mêmes des exem</w:t>
                      </w:r>
                      <w:r w:rsidRPr="001F0A0C">
                        <w:rPr>
                          <w:rFonts w:ascii="Times New Roman" w:eastAsia="Times New Roman" w:hAnsi="Times New Roman" w:cs="Times New Roman"/>
                          <w:color w:val="000000"/>
                          <w:sz w:val="20"/>
                          <w:szCs w:val="19"/>
                        </w:rPr>
                        <w:softHyphen/>
                        <w:t>ples plutôt que des imitateurs.</w:t>
                      </w:r>
                    </w:p>
                    <w:p w:rsidR="001F0A0C" w:rsidRPr="001F0A0C" w:rsidRDefault="00F35AC3" w:rsidP="001F0A0C">
                      <w:pPr>
                        <w:jc w:val="both"/>
                        <w:rPr>
                          <w:rFonts w:ascii="Times New Roman" w:eastAsia="Times New Roman" w:hAnsi="Times New Roman" w:cs="Times New Roman"/>
                          <w:color w:val="000000"/>
                          <w:sz w:val="20"/>
                          <w:szCs w:val="19"/>
                          <w:lang w:val="en-US"/>
                        </w:rPr>
                      </w:pPr>
                      <w:r w:rsidRPr="001F0A0C">
                        <w:rPr>
                          <w:rFonts w:ascii="Times New Roman" w:hAnsi="Times New Roman" w:cs="Times New Roman"/>
                          <w:color w:val="000000"/>
                          <w:sz w:val="20"/>
                          <w:szCs w:val="19"/>
                        </w:rPr>
                        <w:t>Pour le nom de ce r</w:t>
                      </w:r>
                      <w:r w:rsidRPr="001F0A0C">
                        <w:rPr>
                          <w:rFonts w:ascii="Times New Roman" w:eastAsia="Times New Roman" w:hAnsi="Times New Roman" w:cs="Times New Roman"/>
                          <w:color w:val="000000"/>
                          <w:sz w:val="20"/>
                          <w:szCs w:val="19"/>
                        </w:rPr>
                        <w:t xml:space="preserve">égime, comme les choses dépendent non pas du petit nombre mais de la majorité, c'est une démocratie. En ce qui concerne nos différends privés, la loi nous place tous à égalité. Quant à l'honneur des magistratures, il revient à ceux qui ont le plus de mérite dans le domaine concerné, l'appartenance </w:t>
                      </w:r>
                      <w:r w:rsidR="007346D3" w:rsidRPr="001F0A0C">
                        <w:rPr>
                          <w:rFonts w:ascii="Times New Roman" w:eastAsia="Times New Roman" w:hAnsi="Times New Roman" w:cs="Times New Roman"/>
                          <w:color w:val="000000"/>
                          <w:sz w:val="20"/>
                          <w:szCs w:val="19"/>
                        </w:rPr>
                        <w:t>à</w:t>
                      </w:r>
                      <w:r w:rsidRPr="001F0A0C">
                        <w:rPr>
                          <w:rFonts w:ascii="Times New Roman" w:eastAsia="Times New Roman" w:hAnsi="Times New Roman" w:cs="Times New Roman"/>
                          <w:color w:val="000000"/>
                          <w:sz w:val="20"/>
                          <w:szCs w:val="19"/>
                        </w:rPr>
                        <w:t xml:space="preserve"> telle ou telle catégorie sociale n'entre pas en ligne de compte. D'ailleurs, la pauvreté n'empêche pas un homme capable, d'être au service de l'État [...]. Nous pratiquons la liberté non seulement dans notre conduite politique mais aussi dans la vie quotidienne où nous restons ouverts aux autres [...]. Malgré cette tolérance qui règle nos relations privées, dans le domaine public, nous craignons d'agir illégalement, car nous prêtons attention aux magistrats qui s</w:t>
                      </w:r>
                      <w:r w:rsidR="001F0A0C" w:rsidRPr="001F0A0C">
                        <w:rPr>
                          <w:rFonts w:ascii="Times New Roman" w:eastAsia="Times New Roman" w:hAnsi="Times New Roman" w:cs="Times New Roman"/>
                          <w:color w:val="000000"/>
                          <w:sz w:val="20"/>
                          <w:szCs w:val="19"/>
                        </w:rPr>
                        <w:t>e succèdent et aux lois [...]. »</w:t>
                      </w:r>
                    </w:p>
                    <w:p w:rsidR="00F35AC3" w:rsidRPr="001F0A0C" w:rsidRDefault="00F35AC3" w:rsidP="007346D3">
                      <w:pPr>
                        <w:jc w:val="right"/>
                        <w:rPr>
                          <w:sz w:val="24"/>
                        </w:rPr>
                      </w:pPr>
                      <w:proofErr w:type="spellStart"/>
                      <w:r w:rsidRPr="001F0A0C">
                        <w:rPr>
                          <w:rFonts w:ascii="Times New Roman" w:eastAsia="Times New Roman" w:hAnsi="Times New Roman" w:cs="Times New Roman"/>
                          <w:smallCaps/>
                          <w:color w:val="000000"/>
                          <w:sz w:val="20"/>
                          <w:szCs w:val="19"/>
                        </w:rPr>
                        <w:t>thucydide</w:t>
                      </w:r>
                      <w:proofErr w:type="spellEnd"/>
                      <w:r w:rsidRPr="001F0A0C">
                        <w:rPr>
                          <w:rFonts w:ascii="Times New Roman" w:eastAsia="Times New Roman" w:hAnsi="Times New Roman" w:cs="Times New Roman"/>
                          <w:smallCaps/>
                          <w:color w:val="000000"/>
                          <w:sz w:val="20"/>
                          <w:szCs w:val="19"/>
                        </w:rPr>
                        <w:t xml:space="preserve">, </w:t>
                      </w:r>
                      <w:r w:rsidRPr="001F0A0C">
                        <w:rPr>
                          <w:rFonts w:ascii="Times New Roman" w:eastAsia="Times New Roman" w:hAnsi="Times New Roman" w:cs="Times New Roman"/>
                          <w:i/>
                          <w:iCs/>
                          <w:color w:val="000000"/>
                          <w:sz w:val="20"/>
                          <w:szCs w:val="19"/>
                        </w:rPr>
                        <w:t xml:space="preserve">Histoire de la guerre du Péloponnèse, </w:t>
                      </w:r>
                      <w:r w:rsidRPr="001F0A0C">
                        <w:rPr>
                          <w:rFonts w:ascii="Times New Roman" w:eastAsia="Times New Roman" w:hAnsi="Times New Roman" w:cs="Times New Roman"/>
                          <w:color w:val="000000"/>
                          <w:sz w:val="20"/>
                          <w:szCs w:val="19"/>
                          <w:lang w:val="en-US"/>
                        </w:rPr>
                        <w:t xml:space="preserve">II, </w:t>
                      </w:r>
                      <w:r w:rsidRPr="001F0A0C">
                        <w:rPr>
                          <w:rFonts w:ascii="Times New Roman" w:eastAsia="Times New Roman" w:hAnsi="Times New Roman" w:cs="Times New Roman"/>
                          <w:color w:val="000000"/>
                          <w:sz w:val="20"/>
                          <w:szCs w:val="19"/>
                        </w:rPr>
                        <w:t>36-37.</w:t>
                      </w:r>
                    </w:p>
                  </w:txbxContent>
                </v:textbox>
                <w10:wrap type="square"/>
              </v:shape>
            </w:pict>
          </mc:Fallback>
        </mc:AlternateContent>
      </w:r>
      <w:r w:rsidR="007346D3">
        <w:rPr>
          <w:noProof/>
          <w:lang w:eastAsia="fr-FR"/>
        </w:rPr>
        <mc:AlternateContent>
          <mc:Choice Requires="wps">
            <w:drawing>
              <wp:anchor distT="45720" distB="45720" distL="114300" distR="114300" simplePos="0" relativeHeight="251671552" behindDoc="0" locked="0" layoutInCell="1" allowOverlap="1" wp14:anchorId="1EABD1A0" wp14:editId="40959FFF">
                <wp:simplePos x="0" y="0"/>
                <wp:positionH relativeFrom="column">
                  <wp:posOffset>3153410</wp:posOffset>
                </wp:positionH>
                <wp:positionV relativeFrom="paragraph">
                  <wp:posOffset>7484110</wp:posOffset>
                </wp:positionV>
                <wp:extent cx="3543300" cy="1893570"/>
                <wp:effectExtent l="0" t="0" r="19050" b="1143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93570"/>
                        </a:xfrm>
                        <a:prstGeom prst="rect">
                          <a:avLst/>
                        </a:prstGeom>
                        <a:solidFill>
                          <a:srgbClr val="FFFFFF"/>
                        </a:solidFill>
                        <a:ln w="9525">
                          <a:solidFill>
                            <a:srgbClr val="000000"/>
                          </a:solidFill>
                          <a:miter lim="800000"/>
                          <a:headEnd/>
                          <a:tailEnd/>
                        </a:ln>
                      </wps:spPr>
                      <wps:txbx>
                        <w:txbxContent>
                          <w:p w:rsidR="007346D3" w:rsidRPr="007346D3" w:rsidRDefault="007346D3" w:rsidP="007346D3">
                            <w:pPr>
                              <w:jc w:val="both"/>
                              <w:rPr>
                                <w:rFonts w:ascii="Times New Roman" w:hAnsi="Times New Roman" w:cs="Times New Roman"/>
                                <w:b/>
                                <w:sz w:val="20"/>
                                <w:u w:val="single"/>
                              </w:rPr>
                            </w:pPr>
                            <w:r w:rsidRPr="007346D3">
                              <w:rPr>
                                <w:rFonts w:ascii="Times New Roman" w:hAnsi="Times New Roman" w:cs="Times New Roman"/>
                                <w:b/>
                                <w:sz w:val="20"/>
                                <w:u w:val="single"/>
                              </w:rPr>
                              <w:t>Les travaux de l’Acropole</w:t>
                            </w:r>
                          </w:p>
                          <w:p w:rsidR="00BE2B08" w:rsidRDefault="00BE2B08" w:rsidP="007346D3">
                            <w:pPr>
                              <w:jc w:val="both"/>
                              <w:rPr>
                                <w:rFonts w:ascii="Times New Roman" w:hAnsi="Times New Roman" w:cs="Times New Roman"/>
                                <w:sz w:val="20"/>
                              </w:rPr>
                            </w:pPr>
                            <w:r w:rsidRPr="00BE2B08">
                              <w:rPr>
                                <w:rFonts w:ascii="Times New Roman" w:hAnsi="Times New Roman" w:cs="Times New Roman"/>
                                <w:sz w:val="20"/>
                              </w:rPr>
                              <w:t>Puisque la cité est convenablement équipée pour la guerre, il faut qu’elle emploie se</w:t>
                            </w:r>
                            <w:r>
                              <w:rPr>
                                <w:rFonts w:ascii="Times New Roman" w:hAnsi="Times New Roman" w:cs="Times New Roman"/>
                                <w:sz w:val="20"/>
                              </w:rPr>
                              <w:t>s ressources à des travaux qui l</w:t>
                            </w:r>
                            <w:r w:rsidRPr="00BE2B08">
                              <w:rPr>
                                <w:rFonts w:ascii="Times New Roman" w:hAnsi="Times New Roman" w:cs="Times New Roman"/>
                                <w:sz w:val="20"/>
                              </w:rPr>
                              <w:t>ui procurent après leur achèvement une gloire éternelle, et durant leur exécution une prospérité immédiate. On verra en effet apparaitre toutes sortes d’activités et de besoins variés qui feront appel à tous les arts et occuperont tous les bras, assurant ainsi des revenus à presque toute la cité.</w:t>
                            </w:r>
                          </w:p>
                          <w:p w:rsidR="00BE2B08" w:rsidRPr="001F0A0C" w:rsidRDefault="00BE2B08" w:rsidP="007346D3">
                            <w:pPr>
                              <w:jc w:val="right"/>
                              <w:rPr>
                                <w:sz w:val="24"/>
                              </w:rPr>
                            </w:pPr>
                            <w:proofErr w:type="spellStart"/>
                            <w:r w:rsidRPr="001F0A0C">
                              <w:rPr>
                                <w:rFonts w:ascii="Times New Roman" w:eastAsia="Times New Roman" w:hAnsi="Times New Roman" w:cs="Times New Roman"/>
                                <w:smallCaps/>
                                <w:color w:val="000000"/>
                                <w:sz w:val="20"/>
                                <w:szCs w:val="19"/>
                              </w:rPr>
                              <w:t>plutarque</w:t>
                            </w:r>
                            <w:proofErr w:type="spellEnd"/>
                            <w:r w:rsidRPr="001F0A0C">
                              <w:rPr>
                                <w:rFonts w:ascii="Times New Roman" w:eastAsia="Times New Roman" w:hAnsi="Times New Roman" w:cs="Times New Roman"/>
                                <w:smallCaps/>
                                <w:color w:val="000000"/>
                                <w:sz w:val="20"/>
                                <w:szCs w:val="19"/>
                              </w:rPr>
                              <w:t xml:space="preserve">, </w:t>
                            </w:r>
                            <w:r w:rsidRPr="001F0A0C">
                              <w:rPr>
                                <w:rFonts w:ascii="Times New Roman" w:eastAsia="Times New Roman" w:hAnsi="Times New Roman" w:cs="Times New Roman"/>
                                <w:i/>
                                <w:iCs/>
                                <w:color w:val="000000"/>
                                <w:sz w:val="20"/>
                                <w:szCs w:val="19"/>
                              </w:rPr>
                              <w:t>Vie de Périclès.</w:t>
                            </w:r>
                          </w:p>
                          <w:p w:rsidR="00BE2B08" w:rsidRPr="00BE2B08" w:rsidRDefault="00BE2B08">
                            <w:pPr>
                              <w:rPr>
                                <w:rFonts w:ascii="Times New Roman" w:hAnsi="Times New Roman" w:cs="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BD1A0" id="_x0000_s1028" type="#_x0000_t202" style="position:absolute;margin-left:248.3pt;margin-top:589.3pt;width:279pt;height:149.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">
                <v:textbox>
                  <w:txbxContent>
                    <w:p w:rsidR="007346D3" w:rsidRPr="007346D3" w:rsidRDefault="007346D3" w:rsidP="007346D3">
                      <w:pPr>
                        <w:jc w:val="both"/>
                        <w:rPr>
                          <w:rFonts w:ascii="Times New Roman" w:hAnsi="Times New Roman" w:cs="Times New Roman"/>
                          <w:b/>
                          <w:sz w:val="20"/>
                          <w:u w:val="single"/>
                        </w:rPr>
                      </w:pPr>
                      <w:r w:rsidRPr="007346D3">
                        <w:rPr>
                          <w:rFonts w:ascii="Times New Roman" w:hAnsi="Times New Roman" w:cs="Times New Roman"/>
                          <w:b/>
                          <w:sz w:val="20"/>
                          <w:u w:val="single"/>
                        </w:rPr>
                        <w:t>Les travaux de l’Acropole</w:t>
                      </w:r>
                    </w:p>
                    <w:p w:rsidR="00BE2B08" w:rsidRDefault="00BE2B08" w:rsidP="007346D3">
                      <w:pPr>
                        <w:jc w:val="both"/>
                        <w:rPr>
                          <w:rFonts w:ascii="Times New Roman" w:hAnsi="Times New Roman" w:cs="Times New Roman"/>
                          <w:sz w:val="20"/>
                        </w:rPr>
                      </w:pPr>
                      <w:r w:rsidRPr="00BE2B08">
                        <w:rPr>
                          <w:rFonts w:ascii="Times New Roman" w:hAnsi="Times New Roman" w:cs="Times New Roman"/>
                          <w:sz w:val="20"/>
                        </w:rPr>
                        <w:t>Puisque la cité est convenablement équipée pour la guerre, il faut qu’elle emploie se</w:t>
                      </w:r>
                      <w:r>
                        <w:rPr>
                          <w:rFonts w:ascii="Times New Roman" w:hAnsi="Times New Roman" w:cs="Times New Roman"/>
                          <w:sz w:val="20"/>
                        </w:rPr>
                        <w:t>s ressources à des travaux qui l</w:t>
                      </w:r>
                      <w:r w:rsidRPr="00BE2B08">
                        <w:rPr>
                          <w:rFonts w:ascii="Times New Roman" w:hAnsi="Times New Roman" w:cs="Times New Roman"/>
                          <w:sz w:val="20"/>
                        </w:rPr>
                        <w:t>ui procurent après leur achèvement une gloire éternelle, et durant leur exécution une prospérité immédiate. On verra en effet apparaitre toutes sortes d’activités et de besoins variés qui feront appel à tous les arts et occuperont tous les bras, assurant ainsi des revenus à presque toute la cité.</w:t>
                      </w:r>
                    </w:p>
                    <w:p w:rsidR="00BE2B08" w:rsidRPr="001F0A0C" w:rsidRDefault="00BE2B08" w:rsidP="007346D3">
                      <w:pPr>
                        <w:jc w:val="right"/>
                        <w:rPr>
                          <w:sz w:val="24"/>
                        </w:rPr>
                      </w:pPr>
                      <w:proofErr w:type="spellStart"/>
                      <w:r w:rsidRPr="001F0A0C">
                        <w:rPr>
                          <w:rFonts w:ascii="Times New Roman" w:eastAsia="Times New Roman" w:hAnsi="Times New Roman" w:cs="Times New Roman"/>
                          <w:smallCaps/>
                          <w:color w:val="000000"/>
                          <w:sz w:val="20"/>
                          <w:szCs w:val="19"/>
                        </w:rPr>
                        <w:t>plutarque</w:t>
                      </w:r>
                      <w:proofErr w:type="spellEnd"/>
                      <w:r w:rsidRPr="001F0A0C">
                        <w:rPr>
                          <w:rFonts w:ascii="Times New Roman" w:eastAsia="Times New Roman" w:hAnsi="Times New Roman" w:cs="Times New Roman"/>
                          <w:smallCaps/>
                          <w:color w:val="000000"/>
                          <w:sz w:val="20"/>
                          <w:szCs w:val="19"/>
                        </w:rPr>
                        <w:t xml:space="preserve">, </w:t>
                      </w:r>
                      <w:r w:rsidRPr="001F0A0C">
                        <w:rPr>
                          <w:rFonts w:ascii="Times New Roman" w:eastAsia="Times New Roman" w:hAnsi="Times New Roman" w:cs="Times New Roman"/>
                          <w:i/>
                          <w:iCs/>
                          <w:color w:val="000000"/>
                          <w:sz w:val="20"/>
                          <w:szCs w:val="19"/>
                        </w:rPr>
                        <w:t>Vie de Périclès.</w:t>
                      </w:r>
                    </w:p>
                    <w:p w:rsidR="00BE2B08" w:rsidRPr="00BE2B08" w:rsidRDefault="00BE2B08">
                      <w:pPr>
                        <w:rPr>
                          <w:rFonts w:ascii="Times New Roman" w:hAnsi="Times New Roman" w:cs="Times New Roman"/>
                          <w:sz w:val="20"/>
                        </w:rPr>
                      </w:pPr>
                    </w:p>
                  </w:txbxContent>
                </v:textbox>
                <w10:wrap type="square"/>
              </v:shape>
            </w:pict>
          </mc:Fallback>
        </mc:AlternateContent>
      </w:r>
      <w:r w:rsidR="00F51FDD">
        <w:rPr>
          <w:noProof/>
          <w:lang w:eastAsia="fr-FR"/>
        </w:rPr>
        <mc:AlternateContent>
          <mc:Choice Requires="wps">
            <w:drawing>
              <wp:anchor distT="45720" distB="45720" distL="114300" distR="114300" simplePos="0" relativeHeight="251667456" behindDoc="0" locked="0" layoutInCell="1" allowOverlap="1" wp14:anchorId="4727CE4E" wp14:editId="5D2269EA">
                <wp:simplePos x="0" y="0"/>
                <wp:positionH relativeFrom="column">
                  <wp:posOffset>-75565</wp:posOffset>
                </wp:positionH>
                <wp:positionV relativeFrom="paragraph">
                  <wp:posOffset>4505960</wp:posOffset>
                </wp:positionV>
                <wp:extent cx="3141345" cy="4871720"/>
                <wp:effectExtent l="0" t="0" r="20955" b="2413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4871720"/>
                        </a:xfrm>
                        <a:prstGeom prst="rect">
                          <a:avLst/>
                        </a:prstGeom>
                        <a:solidFill>
                          <a:srgbClr val="FFFFFF"/>
                        </a:solidFill>
                        <a:ln w="9525">
                          <a:solidFill>
                            <a:srgbClr val="000000"/>
                          </a:solidFill>
                          <a:miter lim="800000"/>
                          <a:headEnd/>
                          <a:tailEnd/>
                        </a:ln>
                      </wps:spPr>
                      <wps:txbx>
                        <w:txbxContent>
                          <w:p w:rsidR="007346D3" w:rsidRPr="007346D3" w:rsidRDefault="007346D3" w:rsidP="00875DEB">
                            <w:pPr>
                              <w:jc w:val="both"/>
                              <w:rPr>
                                <w:rFonts w:ascii="Times New Roman" w:hAnsi="Times New Roman" w:cs="Times New Roman"/>
                                <w:b/>
                                <w:sz w:val="20"/>
                                <w:szCs w:val="20"/>
                                <w:u w:val="single"/>
                              </w:rPr>
                            </w:pPr>
                            <w:r w:rsidRPr="007346D3">
                              <w:rPr>
                                <w:rFonts w:ascii="Times New Roman" w:hAnsi="Times New Roman" w:cs="Times New Roman"/>
                                <w:b/>
                                <w:sz w:val="20"/>
                                <w:szCs w:val="20"/>
                                <w:u w:val="single"/>
                              </w:rPr>
                              <w:t>L’usage du trésor de la ligue de Délos</w:t>
                            </w:r>
                          </w:p>
                          <w:p w:rsidR="00875DEB" w:rsidRDefault="00875DEB" w:rsidP="00875DEB">
                            <w:pPr>
                              <w:jc w:val="both"/>
                              <w:rPr>
                                <w:rFonts w:ascii="Times New Roman" w:hAnsi="Times New Roman" w:cs="Times New Roman"/>
                                <w:sz w:val="20"/>
                                <w:szCs w:val="20"/>
                              </w:rPr>
                            </w:pPr>
                            <w:r>
                              <w:rPr>
                                <w:rFonts w:ascii="Times New Roman" w:hAnsi="Times New Roman" w:cs="Times New Roman"/>
                                <w:sz w:val="20"/>
                                <w:szCs w:val="20"/>
                              </w:rPr>
                              <w:t xml:space="preserve">Le peuple, criaient-il [les principaux </w:t>
                            </w:r>
                            <w:r w:rsidR="007346D3">
                              <w:rPr>
                                <w:rFonts w:ascii="Times New Roman" w:hAnsi="Times New Roman" w:cs="Times New Roman"/>
                                <w:sz w:val="20"/>
                                <w:szCs w:val="20"/>
                              </w:rPr>
                              <w:t>adversaires</w:t>
                            </w:r>
                            <w:r>
                              <w:rPr>
                                <w:rFonts w:ascii="Times New Roman" w:hAnsi="Times New Roman" w:cs="Times New Roman"/>
                                <w:sz w:val="20"/>
                                <w:szCs w:val="20"/>
                              </w:rPr>
                              <w:t xml:space="preserve"> de Périclès, dont Thucydide, chef des aristocrates</w:t>
                            </w:r>
                            <w:r>
                              <w:rPr>
                                <w:rFonts w:ascii="Times New Roman" w:hAnsi="Times New Roman" w:cs="Times New Roman"/>
                                <w:sz w:val="20"/>
                                <w:szCs w:val="20"/>
                                <w:vertAlign w:val="superscript"/>
                              </w:rPr>
                              <w:t>1</w:t>
                            </w:r>
                            <w:r>
                              <w:rPr>
                                <w:rFonts w:ascii="Times New Roman" w:hAnsi="Times New Roman" w:cs="Times New Roman"/>
                                <w:sz w:val="20"/>
                                <w:szCs w:val="20"/>
                              </w:rPr>
                              <w:t>], est déshonoré. Il s’est attiré les insultes de tous pour avoir transporté de Délos à Athènes le trésor commun des grecs. Quant à l’</w:t>
                            </w:r>
                            <w:r w:rsidR="007346D3">
                              <w:rPr>
                                <w:rFonts w:ascii="Times New Roman" w:hAnsi="Times New Roman" w:cs="Times New Roman"/>
                                <w:sz w:val="20"/>
                                <w:szCs w:val="20"/>
                              </w:rPr>
                              <w:t>excuse</w:t>
                            </w:r>
                            <w:r>
                              <w:rPr>
                                <w:rFonts w:ascii="Times New Roman" w:hAnsi="Times New Roman" w:cs="Times New Roman"/>
                                <w:sz w:val="20"/>
                                <w:szCs w:val="20"/>
                              </w:rPr>
                              <w:t xml:space="preserve"> honorable que nous pouvions opposer à nos accusateurs, en soutenant que nous avions transféré ici le bien commun par crainte des Barbares pour le mettre en lieu sûr, Périclès nous l’a ôté. La Grèce s’estime </w:t>
                            </w:r>
                            <w:r w:rsidR="007346D3">
                              <w:rPr>
                                <w:rFonts w:ascii="Times New Roman" w:hAnsi="Times New Roman" w:cs="Times New Roman"/>
                                <w:sz w:val="20"/>
                                <w:szCs w:val="20"/>
                              </w:rPr>
                              <w:t>victime</w:t>
                            </w:r>
                            <w:r>
                              <w:rPr>
                                <w:rFonts w:ascii="Times New Roman" w:hAnsi="Times New Roman" w:cs="Times New Roman"/>
                                <w:sz w:val="20"/>
                                <w:szCs w:val="20"/>
                              </w:rPr>
                              <w:t xml:space="preserve"> d’une terrible </w:t>
                            </w:r>
                            <w:r w:rsidR="007346D3">
                              <w:rPr>
                                <w:rFonts w:ascii="Times New Roman" w:hAnsi="Times New Roman" w:cs="Times New Roman"/>
                                <w:sz w:val="20"/>
                                <w:szCs w:val="20"/>
                              </w:rPr>
                              <w:t>injustice</w:t>
                            </w:r>
                            <w:r>
                              <w:rPr>
                                <w:rFonts w:ascii="Times New Roman" w:hAnsi="Times New Roman" w:cs="Times New Roman"/>
                                <w:sz w:val="20"/>
                                <w:szCs w:val="20"/>
                              </w:rPr>
                              <w:t xml:space="preserve"> et d’une tyrannie manifeste : elle voit qu’avec les sommes qu’elle a fournies sous la contrainte pour faire la guerre, nous couvrons d’or et de parures notre cité, comme une fille coquette, l’ornant de pierres précieuses, de statues, de temples qui coûtent mille talents.</w:t>
                            </w:r>
                          </w:p>
                          <w:p w:rsidR="001F0A0C" w:rsidRPr="001F0A0C" w:rsidRDefault="001F0A0C" w:rsidP="001F0A0C">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F0A0C">
                              <w:rPr>
                                <w:rFonts w:ascii="Times New Roman" w:hAnsi="Times New Roman" w:cs="Times New Roman"/>
                                <w:color w:val="000000"/>
                                <w:sz w:val="20"/>
                                <w:szCs w:val="19"/>
                              </w:rPr>
                              <w:t>P</w:t>
                            </w:r>
                            <w:r w:rsidRPr="001F0A0C">
                              <w:rPr>
                                <w:rFonts w:ascii="Times New Roman" w:eastAsia="Times New Roman" w:hAnsi="Times New Roman" w:cs="Times New Roman"/>
                                <w:color w:val="000000"/>
                                <w:sz w:val="20"/>
                                <w:szCs w:val="19"/>
                              </w:rPr>
                              <w:t>ériclès de son côté répondait aux Athéniens qu'ils n'avaient pas à rendre compte à leurs alliés de l'argent qu'ils avaient reçu d'eux.</w:t>
                            </w:r>
                          </w:p>
                          <w:p w:rsidR="001F0A0C" w:rsidRDefault="001F0A0C" w:rsidP="001F0A0C">
                            <w:pPr>
                              <w:jc w:val="both"/>
                              <w:rPr>
                                <w:rFonts w:ascii="Times New Roman" w:eastAsia="Times New Roman" w:hAnsi="Times New Roman" w:cs="Times New Roman"/>
                                <w:color w:val="000000"/>
                                <w:sz w:val="20"/>
                                <w:szCs w:val="19"/>
                              </w:rPr>
                            </w:pPr>
                            <w:r w:rsidRPr="001F0A0C">
                              <w:rPr>
                                <w:rFonts w:ascii="Times New Roman" w:hAnsi="Times New Roman" w:cs="Times New Roman"/>
                                <w:color w:val="000000"/>
                                <w:sz w:val="20"/>
                                <w:szCs w:val="19"/>
                              </w:rPr>
                              <w:t>Nous combattons, disait-il, pour leur d</w:t>
                            </w:r>
                            <w:r w:rsidRPr="001F0A0C">
                              <w:rPr>
                                <w:rFonts w:ascii="Times New Roman" w:eastAsia="Times New Roman" w:hAnsi="Times New Roman" w:cs="Times New Roman"/>
                                <w:color w:val="000000"/>
                                <w:sz w:val="20"/>
                                <w:szCs w:val="19"/>
                              </w:rPr>
                              <w:t>éfense et nous éloignons les barbares de leurs frontières. Ils ne fournis</w:t>
                            </w:r>
                            <w:r w:rsidRPr="001F0A0C">
                              <w:rPr>
                                <w:rFonts w:ascii="Times New Roman" w:eastAsia="Times New Roman" w:hAnsi="Times New Roman" w:cs="Times New Roman"/>
                                <w:color w:val="000000"/>
                                <w:sz w:val="20"/>
                                <w:szCs w:val="19"/>
                              </w:rPr>
                              <w:softHyphen/>
                              <w:t>sent pour la guerre ni cavaliers, ni navires, ni soldats, ils ne contribuent que de quelques sommes d'argent qui, une fois payées n'appartiennent plus à ceux qui les livrent mai</w:t>
                            </w:r>
                            <w:r>
                              <w:rPr>
                                <w:rFonts w:ascii="Times New Roman" w:eastAsia="Times New Roman" w:hAnsi="Times New Roman" w:cs="Times New Roman"/>
                                <w:color w:val="000000"/>
                                <w:sz w:val="20"/>
                                <w:szCs w:val="19"/>
                              </w:rPr>
                              <w:t>s à ceux qui les reçoivent. »</w:t>
                            </w:r>
                          </w:p>
                          <w:p w:rsidR="001F0A0C" w:rsidRDefault="001F0A0C" w:rsidP="007346D3">
                            <w:pPr>
                              <w:jc w:val="right"/>
                              <w:rPr>
                                <w:rFonts w:ascii="Times New Roman" w:eastAsia="Times New Roman" w:hAnsi="Times New Roman" w:cs="Times New Roman"/>
                                <w:i/>
                                <w:iCs/>
                                <w:color w:val="000000"/>
                                <w:sz w:val="20"/>
                                <w:szCs w:val="19"/>
                              </w:rPr>
                            </w:pPr>
                            <w:proofErr w:type="spellStart"/>
                            <w:r w:rsidRPr="001F0A0C">
                              <w:rPr>
                                <w:rFonts w:ascii="Times New Roman" w:eastAsia="Times New Roman" w:hAnsi="Times New Roman" w:cs="Times New Roman"/>
                                <w:smallCaps/>
                                <w:color w:val="000000"/>
                                <w:sz w:val="20"/>
                                <w:szCs w:val="19"/>
                              </w:rPr>
                              <w:t>plutarque</w:t>
                            </w:r>
                            <w:proofErr w:type="spellEnd"/>
                            <w:r w:rsidRPr="001F0A0C">
                              <w:rPr>
                                <w:rFonts w:ascii="Times New Roman" w:eastAsia="Times New Roman" w:hAnsi="Times New Roman" w:cs="Times New Roman"/>
                                <w:smallCaps/>
                                <w:color w:val="000000"/>
                                <w:sz w:val="20"/>
                                <w:szCs w:val="19"/>
                              </w:rPr>
                              <w:t xml:space="preserve">, </w:t>
                            </w:r>
                            <w:r w:rsidRPr="001F0A0C">
                              <w:rPr>
                                <w:rFonts w:ascii="Times New Roman" w:eastAsia="Times New Roman" w:hAnsi="Times New Roman" w:cs="Times New Roman"/>
                                <w:i/>
                                <w:iCs/>
                                <w:color w:val="000000"/>
                                <w:sz w:val="20"/>
                                <w:szCs w:val="19"/>
                              </w:rPr>
                              <w:t>Vie de Périclès.</w:t>
                            </w:r>
                          </w:p>
                          <w:p w:rsidR="00875DEB" w:rsidRPr="007346D3" w:rsidRDefault="00875DEB" w:rsidP="001F0A0C">
                            <w:pPr>
                              <w:jc w:val="both"/>
                              <w:rPr>
                                <w:rFonts w:ascii="Times New Roman" w:hAnsi="Times New Roman" w:cs="Times New Roman"/>
                                <w:sz w:val="20"/>
                              </w:rPr>
                            </w:pPr>
                            <w:r w:rsidRPr="007346D3">
                              <w:rPr>
                                <w:rFonts w:ascii="Times New Roman" w:hAnsi="Times New Roman" w:cs="Times New Roman"/>
                                <w:sz w:val="20"/>
                                <w:vertAlign w:val="superscript"/>
                              </w:rPr>
                              <w:t>1</w:t>
                            </w:r>
                            <w:r w:rsidRPr="007346D3">
                              <w:rPr>
                                <w:rFonts w:ascii="Times New Roman" w:hAnsi="Times New Roman" w:cs="Times New Roman"/>
                                <w:sz w:val="20"/>
                              </w:rPr>
                              <w:t xml:space="preserve"> il </w:t>
                            </w:r>
                            <w:r w:rsidR="007346D3">
                              <w:rPr>
                                <w:rFonts w:ascii="Times New Roman" w:hAnsi="Times New Roman" w:cs="Times New Roman"/>
                                <w:sz w:val="20"/>
                              </w:rPr>
                              <w:t xml:space="preserve">(à ne pas confondre avec l’historien) </w:t>
                            </w:r>
                            <w:r w:rsidRPr="007346D3">
                              <w:rPr>
                                <w:rFonts w:ascii="Times New Roman" w:hAnsi="Times New Roman" w:cs="Times New Roman"/>
                                <w:sz w:val="20"/>
                              </w:rPr>
                              <w:t>est ensuite victime de l’ostracisme</w:t>
                            </w:r>
                            <w:r w:rsidR="007346D3">
                              <w:rPr>
                                <w:rFonts w:ascii="Times New Roman" w:hAnsi="Times New Roman" w:cs="Times New Roman"/>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7CE4E" id="_x0000_s1029" type="#_x0000_t202" style="position:absolute;margin-left:-5.95pt;margin-top:354.8pt;width:247.35pt;height:38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">
                <v:textbox>
                  <w:txbxContent>
                    <w:p w:rsidR="007346D3" w:rsidRPr="007346D3" w:rsidRDefault="007346D3" w:rsidP="00875DEB">
                      <w:pPr>
                        <w:jc w:val="both"/>
                        <w:rPr>
                          <w:rFonts w:ascii="Times New Roman" w:hAnsi="Times New Roman" w:cs="Times New Roman"/>
                          <w:b/>
                          <w:sz w:val="20"/>
                          <w:szCs w:val="20"/>
                          <w:u w:val="single"/>
                        </w:rPr>
                      </w:pPr>
                      <w:r w:rsidRPr="007346D3">
                        <w:rPr>
                          <w:rFonts w:ascii="Times New Roman" w:hAnsi="Times New Roman" w:cs="Times New Roman"/>
                          <w:b/>
                          <w:sz w:val="20"/>
                          <w:szCs w:val="20"/>
                          <w:u w:val="single"/>
                        </w:rPr>
                        <w:t>L’usage du trésor de la ligue de Délos</w:t>
                      </w:r>
                    </w:p>
                    <w:p w:rsidR="00875DEB" w:rsidRDefault="00875DEB" w:rsidP="00875DEB">
                      <w:pPr>
                        <w:jc w:val="both"/>
                        <w:rPr>
                          <w:rFonts w:ascii="Times New Roman" w:hAnsi="Times New Roman" w:cs="Times New Roman"/>
                          <w:sz w:val="20"/>
                          <w:szCs w:val="20"/>
                        </w:rPr>
                      </w:pPr>
                      <w:r>
                        <w:rPr>
                          <w:rFonts w:ascii="Times New Roman" w:hAnsi="Times New Roman" w:cs="Times New Roman"/>
                          <w:sz w:val="20"/>
                          <w:szCs w:val="20"/>
                        </w:rPr>
                        <w:t xml:space="preserve">Le peuple, criaient-il [les principaux </w:t>
                      </w:r>
                      <w:r w:rsidR="007346D3">
                        <w:rPr>
                          <w:rFonts w:ascii="Times New Roman" w:hAnsi="Times New Roman" w:cs="Times New Roman"/>
                          <w:sz w:val="20"/>
                          <w:szCs w:val="20"/>
                        </w:rPr>
                        <w:t>adversaires</w:t>
                      </w:r>
                      <w:r>
                        <w:rPr>
                          <w:rFonts w:ascii="Times New Roman" w:hAnsi="Times New Roman" w:cs="Times New Roman"/>
                          <w:sz w:val="20"/>
                          <w:szCs w:val="20"/>
                        </w:rPr>
                        <w:t xml:space="preserve"> de Périclès, dont Thucydide, chef des aristocrates</w:t>
                      </w:r>
                      <w:r>
                        <w:rPr>
                          <w:rFonts w:ascii="Times New Roman" w:hAnsi="Times New Roman" w:cs="Times New Roman"/>
                          <w:sz w:val="20"/>
                          <w:szCs w:val="20"/>
                          <w:vertAlign w:val="superscript"/>
                        </w:rPr>
                        <w:t>1</w:t>
                      </w:r>
                      <w:r>
                        <w:rPr>
                          <w:rFonts w:ascii="Times New Roman" w:hAnsi="Times New Roman" w:cs="Times New Roman"/>
                          <w:sz w:val="20"/>
                          <w:szCs w:val="20"/>
                        </w:rPr>
                        <w:t>], est déshonoré. Il s’est attiré les insultes de tous pour avoir transporté de Délos à Athènes le trésor commun des grecs. Quant à l’</w:t>
                      </w:r>
                      <w:r w:rsidR="007346D3">
                        <w:rPr>
                          <w:rFonts w:ascii="Times New Roman" w:hAnsi="Times New Roman" w:cs="Times New Roman"/>
                          <w:sz w:val="20"/>
                          <w:szCs w:val="20"/>
                        </w:rPr>
                        <w:t>excuse</w:t>
                      </w:r>
                      <w:r>
                        <w:rPr>
                          <w:rFonts w:ascii="Times New Roman" w:hAnsi="Times New Roman" w:cs="Times New Roman"/>
                          <w:sz w:val="20"/>
                          <w:szCs w:val="20"/>
                        </w:rPr>
                        <w:t xml:space="preserve"> honorable que nous pouvions opposer à nos accusateurs, en soutenant que nous avions transféré ici le bien commun par crainte des Barbares pour le mettre en lieu sûr, Périclès nous l’a ôté. La Grèce s’estime </w:t>
                      </w:r>
                      <w:r w:rsidR="007346D3">
                        <w:rPr>
                          <w:rFonts w:ascii="Times New Roman" w:hAnsi="Times New Roman" w:cs="Times New Roman"/>
                          <w:sz w:val="20"/>
                          <w:szCs w:val="20"/>
                        </w:rPr>
                        <w:t>victime</w:t>
                      </w:r>
                      <w:r>
                        <w:rPr>
                          <w:rFonts w:ascii="Times New Roman" w:hAnsi="Times New Roman" w:cs="Times New Roman"/>
                          <w:sz w:val="20"/>
                          <w:szCs w:val="20"/>
                        </w:rPr>
                        <w:t xml:space="preserve"> d’une terrible </w:t>
                      </w:r>
                      <w:r w:rsidR="007346D3">
                        <w:rPr>
                          <w:rFonts w:ascii="Times New Roman" w:hAnsi="Times New Roman" w:cs="Times New Roman"/>
                          <w:sz w:val="20"/>
                          <w:szCs w:val="20"/>
                        </w:rPr>
                        <w:t>injustice</w:t>
                      </w:r>
                      <w:r>
                        <w:rPr>
                          <w:rFonts w:ascii="Times New Roman" w:hAnsi="Times New Roman" w:cs="Times New Roman"/>
                          <w:sz w:val="20"/>
                          <w:szCs w:val="20"/>
                        </w:rPr>
                        <w:t xml:space="preserve"> et d’une tyrannie manifeste : elle voit qu’avec les sommes qu’elle a fournies sous la contrainte pour faire la guerre, nous couvrons d’or et de parures notre cité, comme une fille coquette, l’ornant de pierres précieuses, de statues, de temples qui coûtent mille talents.</w:t>
                      </w:r>
                    </w:p>
                    <w:p w:rsidR="001F0A0C" w:rsidRPr="001F0A0C" w:rsidRDefault="001F0A0C" w:rsidP="001F0A0C">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F0A0C">
                        <w:rPr>
                          <w:rFonts w:ascii="Times New Roman" w:hAnsi="Times New Roman" w:cs="Times New Roman"/>
                          <w:color w:val="000000"/>
                          <w:sz w:val="20"/>
                          <w:szCs w:val="19"/>
                        </w:rPr>
                        <w:t>P</w:t>
                      </w:r>
                      <w:r w:rsidRPr="001F0A0C">
                        <w:rPr>
                          <w:rFonts w:ascii="Times New Roman" w:eastAsia="Times New Roman" w:hAnsi="Times New Roman" w:cs="Times New Roman"/>
                          <w:color w:val="000000"/>
                          <w:sz w:val="20"/>
                          <w:szCs w:val="19"/>
                        </w:rPr>
                        <w:t>ériclès de son côté répondait aux Athéniens qu'ils n'avaient pas à rendre compte à leurs alliés de l'argent qu'ils avaient reçu d'eux.</w:t>
                      </w:r>
                    </w:p>
                    <w:p w:rsidR="001F0A0C" w:rsidRDefault="001F0A0C" w:rsidP="001F0A0C">
                      <w:pPr>
                        <w:jc w:val="both"/>
                        <w:rPr>
                          <w:rFonts w:ascii="Times New Roman" w:eastAsia="Times New Roman" w:hAnsi="Times New Roman" w:cs="Times New Roman"/>
                          <w:color w:val="000000"/>
                          <w:sz w:val="20"/>
                          <w:szCs w:val="19"/>
                        </w:rPr>
                      </w:pPr>
                      <w:r w:rsidRPr="001F0A0C">
                        <w:rPr>
                          <w:rFonts w:ascii="Times New Roman" w:hAnsi="Times New Roman" w:cs="Times New Roman"/>
                          <w:color w:val="000000"/>
                          <w:sz w:val="20"/>
                          <w:szCs w:val="19"/>
                        </w:rPr>
                        <w:t>Nous combattons, disait-il, pour leur d</w:t>
                      </w:r>
                      <w:r w:rsidRPr="001F0A0C">
                        <w:rPr>
                          <w:rFonts w:ascii="Times New Roman" w:eastAsia="Times New Roman" w:hAnsi="Times New Roman" w:cs="Times New Roman"/>
                          <w:color w:val="000000"/>
                          <w:sz w:val="20"/>
                          <w:szCs w:val="19"/>
                        </w:rPr>
                        <w:t>éfense et nous éloignons les barbares de leurs frontières. Ils ne fournis</w:t>
                      </w:r>
                      <w:r w:rsidRPr="001F0A0C">
                        <w:rPr>
                          <w:rFonts w:ascii="Times New Roman" w:eastAsia="Times New Roman" w:hAnsi="Times New Roman" w:cs="Times New Roman"/>
                          <w:color w:val="000000"/>
                          <w:sz w:val="20"/>
                          <w:szCs w:val="19"/>
                        </w:rPr>
                        <w:softHyphen/>
                        <w:t>sent pour la guerre ni cavaliers, ni navires, ni soldats, ils ne contribuent que de quelques sommes d'argent qui, une fois payées n'appartiennent plus à ceux qui les livrent mai</w:t>
                      </w:r>
                      <w:r>
                        <w:rPr>
                          <w:rFonts w:ascii="Times New Roman" w:eastAsia="Times New Roman" w:hAnsi="Times New Roman" w:cs="Times New Roman"/>
                          <w:color w:val="000000"/>
                          <w:sz w:val="20"/>
                          <w:szCs w:val="19"/>
                        </w:rPr>
                        <w:t>s à ceux qui les reçoivent. »</w:t>
                      </w:r>
                    </w:p>
                    <w:p w:rsidR="001F0A0C" w:rsidRDefault="001F0A0C" w:rsidP="007346D3">
                      <w:pPr>
                        <w:jc w:val="right"/>
                        <w:rPr>
                          <w:rFonts w:ascii="Times New Roman" w:eastAsia="Times New Roman" w:hAnsi="Times New Roman" w:cs="Times New Roman"/>
                          <w:i/>
                          <w:iCs/>
                          <w:color w:val="000000"/>
                          <w:sz w:val="20"/>
                          <w:szCs w:val="19"/>
                        </w:rPr>
                      </w:pPr>
                      <w:proofErr w:type="spellStart"/>
                      <w:r w:rsidRPr="001F0A0C">
                        <w:rPr>
                          <w:rFonts w:ascii="Times New Roman" w:eastAsia="Times New Roman" w:hAnsi="Times New Roman" w:cs="Times New Roman"/>
                          <w:smallCaps/>
                          <w:color w:val="000000"/>
                          <w:sz w:val="20"/>
                          <w:szCs w:val="19"/>
                        </w:rPr>
                        <w:t>plutarque</w:t>
                      </w:r>
                      <w:proofErr w:type="spellEnd"/>
                      <w:r w:rsidRPr="001F0A0C">
                        <w:rPr>
                          <w:rFonts w:ascii="Times New Roman" w:eastAsia="Times New Roman" w:hAnsi="Times New Roman" w:cs="Times New Roman"/>
                          <w:smallCaps/>
                          <w:color w:val="000000"/>
                          <w:sz w:val="20"/>
                          <w:szCs w:val="19"/>
                        </w:rPr>
                        <w:t xml:space="preserve">, </w:t>
                      </w:r>
                      <w:r w:rsidRPr="001F0A0C">
                        <w:rPr>
                          <w:rFonts w:ascii="Times New Roman" w:eastAsia="Times New Roman" w:hAnsi="Times New Roman" w:cs="Times New Roman"/>
                          <w:i/>
                          <w:iCs/>
                          <w:color w:val="000000"/>
                          <w:sz w:val="20"/>
                          <w:szCs w:val="19"/>
                        </w:rPr>
                        <w:t>Vie de Périclès.</w:t>
                      </w:r>
                    </w:p>
                    <w:p w:rsidR="00875DEB" w:rsidRPr="007346D3" w:rsidRDefault="00875DEB" w:rsidP="001F0A0C">
                      <w:pPr>
                        <w:jc w:val="both"/>
                        <w:rPr>
                          <w:rFonts w:ascii="Times New Roman" w:hAnsi="Times New Roman" w:cs="Times New Roman"/>
                          <w:sz w:val="20"/>
                        </w:rPr>
                      </w:pPr>
                      <w:r w:rsidRPr="007346D3">
                        <w:rPr>
                          <w:rFonts w:ascii="Times New Roman" w:hAnsi="Times New Roman" w:cs="Times New Roman"/>
                          <w:sz w:val="20"/>
                          <w:vertAlign w:val="superscript"/>
                        </w:rPr>
                        <w:t>1</w:t>
                      </w:r>
                      <w:r w:rsidRPr="007346D3">
                        <w:rPr>
                          <w:rFonts w:ascii="Times New Roman" w:hAnsi="Times New Roman" w:cs="Times New Roman"/>
                          <w:sz w:val="20"/>
                        </w:rPr>
                        <w:t xml:space="preserve"> il </w:t>
                      </w:r>
                      <w:r w:rsidR="007346D3">
                        <w:rPr>
                          <w:rFonts w:ascii="Times New Roman" w:hAnsi="Times New Roman" w:cs="Times New Roman"/>
                          <w:sz w:val="20"/>
                        </w:rPr>
                        <w:t xml:space="preserve">(à ne pas confondre avec l’historien) </w:t>
                      </w:r>
                      <w:r w:rsidRPr="007346D3">
                        <w:rPr>
                          <w:rFonts w:ascii="Times New Roman" w:hAnsi="Times New Roman" w:cs="Times New Roman"/>
                          <w:sz w:val="20"/>
                        </w:rPr>
                        <w:t>est ensuite victime de l’ostracisme</w:t>
                      </w:r>
                      <w:r w:rsidR="007346D3">
                        <w:rPr>
                          <w:rFonts w:ascii="Times New Roman" w:hAnsi="Times New Roman" w:cs="Times New Roman"/>
                          <w:sz w:val="20"/>
                        </w:rPr>
                        <w:t xml:space="preserve"> </w:t>
                      </w:r>
                    </w:p>
                  </w:txbxContent>
                </v:textbox>
                <w10:wrap type="square"/>
              </v:shape>
            </w:pict>
          </mc:Fallback>
        </mc:AlternateContent>
      </w:r>
      <w:r w:rsidR="00F51FDD">
        <w:rPr>
          <w:noProof/>
          <w:lang w:eastAsia="fr-FR"/>
        </w:rPr>
        <mc:AlternateContent>
          <mc:Choice Requires="wps">
            <w:drawing>
              <wp:anchor distT="45720" distB="45720" distL="114300" distR="114300" simplePos="0" relativeHeight="251673600" behindDoc="0" locked="0" layoutInCell="1" allowOverlap="1" wp14:anchorId="0C461F36" wp14:editId="79280EFD">
                <wp:simplePos x="0" y="0"/>
                <wp:positionH relativeFrom="column">
                  <wp:posOffset>-75565</wp:posOffset>
                </wp:positionH>
                <wp:positionV relativeFrom="paragraph">
                  <wp:posOffset>3067685</wp:posOffset>
                </wp:positionV>
                <wp:extent cx="3141345" cy="1350645"/>
                <wp:effectExtent l="0" t="0" r="20955" b="2095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1350645"/>
                        </a:xfrm>
                        <a:prstGeom prst="rect">
                          <a:avLst/>
                        </a:prstGeom>
                        <a:solidFill>
                          <a:srgbClr val="FFFFFF"/>
                        </a:solidFill>
                        <a:ln w="9525">
                          <a:solidFill>
                            <a:srgbClr val="000000"/>
                          </a:solidFill>
                          <a:miter lim="800000"/>
                          <a:headEnd/>
                          <a:tailEnd/>
                        </a:ln>
                      </wps:spPr>
                      <wps:txbx>
                        <w:txbxContent>
                          <w:p w:rsidR="008C4B9A" w:rsidRPr="008C4B9A" w:rsidRDefault="008C4B9A" w:rsidP="00B3284D">
                            <w:pPr>
                              <w:jc w:val="both"/>
                              <w:rPr>
                                <w:rFonts w:ascii="Times New Roman" w:hAnsi="Times New Roman" w:cs="Times New Roman"/>
                                <w:b/>
                                <w:sz w:val="20"/>
                                <w:u w:val="single"/>
                              </w:rPr>
                            </w:pPr>
                            <w:r w:rsidRPr="008C4B9A">
                              <w:rPr>
                                <w:rFonts w:ascii="Times New Roman" w:hAnsi="Times New Roman" w:cs="Times New Roman"/>
                                <w:b/>
                                <w:sz w:val="20"/>
                                <w:u w:val="single"/>
                              </w:rPr>
                              <w:t>Réforme de l’accès à la citoyenneté</w:t>
                            </w:r>
                          </w:p>
                          <w:p w:rsidR="00B3284D" w:rsidRDefault="008C4B9A" w:rsidP="00B3284D">
                            <w:pPr>
                              <w:jc w:val="both"/>
                              <w:rPr>
                                <w:rFonts w:ascii="Times New Roman" w:hAnsi="Times New Roman" w:cs="Times New Roman"/>
                                <w:sz w:val="20"/>
                              </w:rPr>
                            </w:pPr>
                            <w:r>
                              <w:rPr>
                                <w:rFonts w:ascii="Times New Roman" w:hAnsi="Times New Roman" w:cs="Times New Roman"/>
                                <w:sz w:val="20"/>
                              </w:rPr>
                              <w:t>« </w:t>
                            </w:r>
                            <w:r w:rsidR="00B3284D" w:rsidRPr="00B3284D">
                              <w:rPr>
                                <w:rFonts w:ascii="Times New Roman" w:hAnsi="Times New Roman" w:cs="Times New Roman"/>
                                <w:sz w:val="20"/>
                              </w:rPr>
                              <w:t>La troisième</w:t>
                            </w:r>
                            <w:r>
                              <w:rPr>
                                <w:rFonts w:ascii="Times New Roman" w:hAnsi="Times New Roman" w:cs="Times New Roman"/>
                                <w:sz w:val="20"/>
                              </w:rPr>
                              <w:t xml:space="preserve"> année qui suivit [451 /450 av. JC], à cause </w:t>
                            </w:r>
                            <w:r w:rsidR="00B3284D" w:rsidRPr="00B3284D">
                              <w:rPr>
                                <w:rFonts w:ascii="Times New Roman" w:hAnsi="Times New Roman" w:cs="Times New Roman"/>
                                <w:sz w:val="20"/>
                              </w:rPr>
                              <w:t xml:space="preserve">du nombre croissant de citoyens et sur la proposition de Périclès, on décida de ne pas laisser jouir de droits politiques quiconque ne serait pas né de deux citoyens. » </w:t>
                            </w:r>
                          </w:p>
                          <w:p w:rsidR="00B3284D" w:rsidRPr="00B3284D" w:rsidRDefault="00221F24" w:rsidP="007346D3">
                            <w:pPr>
                              <w:jc w:val="right"/>
                              <w:rPr>
                                <w:rFonts w:ascii="Times New Roman" w:hAnsi="Times New Roman" w:cs="Times New Roman"/>
                                <w:sz w:val="20"/>
                              </w:rPr>
                            </w:pPr>
                            <w:r>
                              <w:rPr>
                                <w:rFonts w:ascii="Times New Roman" w:hAnsi="Times New Roman" w:cs="Times New Roman"/>
                                <w:sz w:val="20"/>
                              </w:rPr>
                              <w:t>ARISTOTE</w:t>
                            </w:r>
                            <w:r w:rsidR="00B3284D" w:rsidRPr="00B3284D">
                              <w:rPr>
                                <w:rFonts w:ascii="Times New Roman" w:hAnsi="Times New Roman" w:cs="Times New Roman"/>
                                <w:sz w:val="20"/>
                              </w:rPr>
                              <w:t xml:space="preserve">, </w:t>
                            </w:r>
                            <w:r w:rsidR="00B3284D" w:rsidRPr="008C4B9A">
                              <w:rPr>
                                <w:rFonts w:ascii="Times New Roman" w:hAnsi="Times New Roman" w:cs="Times New Roman"/>
                                <w:i/>
                                <w:sz w:val="20"/>
                              </w:rPr>
                              <w:t xml:space="preserve">Constitution </w:t>
                            </w:r>
                            <w:r w:rsidR="008C4B9A" w:rsidRPr="008C4B9A">
                              <w:rPr>
                                <w:rFonts w:ascii="Times New Roman" w:hAnsi="Times New Roman" w:cs="Times New Roman"/>
                                <w:i/>
                                <w:sz w:val="20"/>
                              </w:rPr>
                              <w:t>d’Athènes</w:t>
                            </w:r>
                            <w:r w:rsidR="008C4B9A" w:rsidRPr="00B3284D">
                              <w:rPr>
                                <w:rFonts w:ascii="Times New Roman" w:hAnsi="Times New Roman" w:cs="Times New Roman"/>
                                <w:sz w:val="20"/>
                              </w:rPr>
                              <w:t>,</w:t>
                            </w:r>
                            <w:r w:rsidR="00B3284D" w:rsidRPr="00B3284D">
                              <w:rPr>
                                <w:rFonts w:ascii="Times New Roman" w:hAnsi="Times New Roman" w:cs="Times New Roman"/>
                                <w:sz w:val="20"/>
                              </w:rPr>
                              <w:t xml:space="preserve"> Livre XXVI,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61F36" id="_x0000_s1030" type="#_x0000_t202" style="position:absolute;margin-left:-5.95pt;margin-top:241.55pt;width:247.35pt;height:106.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">
                <v:textbox>
                  <w:txbxContent>
                    <w:p w:rsidR="008C4B9A" w:rsidRPr="008C4B9A" w:rsidRDefault="008C4B9A" w:rsidP="00B3284D">
                      <w:pPr>
                        <w:jc w:val="both"/>
                        <w:rPr>
                          <w:rFonts w:ascii="Times New Roman" w:hAnsi="Times New Roman" w:cs="Times New Roman"/>
                          <w:b/>
                          <w:sz w:val="20"/>
                          <w:u w:val="single"/>
                        </w:rPr>
                      </w:pPr>
                      <w:r w:rsidRPr="008C4B9A">
                        <w:rPr>
                          <w:rFonts w:ascii="Times New Roman" w:hAnsi="Times New Roman" w:cs="Times New Roman"/>
                          <w:b/>
                          <w:sz w:val="20"/>
                          <w:u w:val="single"/>
                        </w:rPr>
                        <w:t>Réforme de l’accès à la citoyenneté</w:t>
                      </w:r>
                    </w:p>
                    <w:p w:rsidR="00B3284D" w:rsidRDefault="008C4B9A" w:rsidP="00B3284D">
                      <w:pPr>
                        <w:jc w:val="both"/>
                        <w:rPr>
                          <w:rFonts w:ascii="Times New Roman" w:hAnsi="Times New Roman" w:cs="Times New Roman"/>
                          <w:sz w:val="20"/>
                        </w:rPr>
                      </w:pPr>
                      <w:r>
                        <w:rPr>
                          <w:rFonts w:ascii="Times New Roman" w:hAnsi="Times New Roman" w:cs="Times New Roman"/>
                          <w:sz w:val="20"/>
                        </w:rPr>
                        <w:t>« </w:t>
                      </w:r>
                      <w:r w:rsidR="00B3284D" w:rsidRPr="00B3284D">
                        <w:rPr>
                          <w:rFonts w:ascii="Times New Roman" w:hAnsi="Times New Roman" w:cs="Times New Roman"/>
                          <w:sz w:val="20"/>
                        </w:rPr>
                        <w:t>La troisième</w:t>
                      </w:r>
                      <w:r>
                        <w:rPr>
                          <w:rFonts w:ascii="Times New Roman" w:hAnsi="Times New Roman" w:cs="Times New Roman"/>
                          <w:sz w:val="20"/>
                        </w:rPr>
                        <w:t xml:space="preserve"> année qui suivit [451 /450 av. JC], à cause </w:t>
                      </w:r>
                      <w:r w:rsidR="00B3284D" w:rsidRPr="00B3284D">
                        <w:rPr>
                          <w:rFonts w:ascii="Times New Roman" w:hAnsi="Times New Roman" w:cs="Times New Roman"/>
                          <w:sz w:val="20"/>
                        </w:rPr>
                        <w:t xml:space="preserve">du nombre croissant de citoyens et sur la proposition de Périclès, on décida de ne pas laisser jouir de droits politiques quiconque ne serait pas né de deux citoyens. » </w:t>
                      </w:r>
                    </w:p>
                    <w:p w:rsidR="00B3284D" w:rsidRPr="00B3284D" w:rsidRDefault="00221F24" w:rsidP="007346D3">
                      <w:pPr>
                        <w:jc w:val="right"/>
                        <w:rPr>
                          <w:rFonts w:ascii="Times New Roman" w:hAnsi="Times New Roman" w:cs="Times New Roman"/>
                          <w:sz w:val="20"/>
                        </w:rPr>
                      </w:pPr>
                      <w:r>
                        <w:rPr>
                          <w:rFonts w:ascii="Times New Roman" w:hAnsi="Times New Roman" w:cs="Times New Roman"/>
                          <w:sz w:val="20"/>
                        </w:rPr>
                        <w:t>ARISTOTE</w:t>
                      </w:r>
                      <w:r w:rsidR="00B3284D" w:rsidRPr="00B3284D">
                        <w:rPr>
                          <w:rFonts w:ascii="Times New Roman" w:hAnsi="Times New Roman" w:cs="Times New Roman"/>
                          <w:sz w:val="20"/>
                        </w:rPr>
                        <w:t xml:space="preserve">, </w:t>
                      </w:r>
                      <w:r w:rsidR="00B3284D" w:rsidRPr="008C4B9A">
                        <w:rPr>
                          <w:rFonts w:ascii="Times New Roman" w:hAnsi="Times New Roman" w:cs="Times New Roman"/>
                          <w:i/>
                          <w:sz w:val="20"/>
                        </w:rPr>
                        <w:t xml:space="preserve">Constitution </w:t>
                      </w:r>
                      <w:r w:rsidR="008C4B9A" w:rsidRPr="008C4B9A">
                        <w:rPr>
                          <w:rFonts w:ascii="Times New Roman" w:hAnsi="Times New Roman" w:cs="Times New Roman"/>
                          <w:i/>
                          <w:sz w:val="20"/>
                        </w:rPr>
                        <w:t>d’Athènes</w:t>
                      </w:r>
                      <w:r w:rsidR="008C4B9A" w:rsidRPr="00B3284D">
                        <w:rPr>
                          <w:rFonts w:ascii="Times New Roman" w:hAnsi="Times New Roman" w:cs="Times New Roman"/>
                          <w:sz w:val="20"/>
                        </w:rPr>
                        <w:t>,</w:t>
                      </w:r>
                      <w:r w:rsidR="00B3284D" w:rsidRPr="00B3284D">
                        <w:rPr>
                          <w:rFonts w:ascii="Times New Roman" w:hAnsi="Times New Roman" w:cs="Times New Roman"/>
                          <w:sz w:val="20"/>
                        </w:rPr>
                        <w:t xml:space="preserve"> Livre XXVI, 4</w:t>
                      </w:r>
                    </w:p>
                  </w:txbxContent>
                </v:textbox>
                <w10:wrap type="square"/>
              </v:shape>
            </w:pict>
          </mc:Fallback>
        </mc:AlternateContent>
      </w:r>
      <w:r w:rsidR="00F51FDD">
        <w:rPr>
          <w:noProof/>
          <w:lang w:eastAsia="fr-FR"/>
        </w:rPr>
        <mc:AlternateContent>
          <mc:Choice Requires="wps">
            <w:drawing>
              <wp:anchor distT="45720" distB="45720" distL="114300" distR="114300" simplePos="0" relativeHeight="251661312" behindDoc="0" locked="0" layoutInCell="1" allowOverlap="1" wp14:anchorId="688065F2" wp14:editId="20D3D25A">
                <wp:simplePos x="0" y="0"/>
                <wp:positionH relativeFrom="column">
                  <wp:posOffset>-66040</wp:posOffset>
                </wp:positionH>
                <wp:positionV relativeFrom="paragraph">
                  <wp:posOffset>457835</wp:posOffset>
                </wp:positionV>
                <wp:extent cx="3131820" cy="2517775"/>
                <wp:effectExtent l="0" t="0" r="11430" b="158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517775"/>
                        </a:xfrm>
                        <a:prstGeom prst="rect">
                          <a:avLst/>
                        </a:prstGeom>
                        <a:solidFill>
                          <a:srgbClr val="FFFFFF"/>
                        </a:solidFill>
                        <a:ln w="9525">
                          <a:solidFill>
                            <a:srgbClr val="000000"/>
                          </a:solidFill>
                          <a:miter lim="800000"/>
                          <a:headEnd/>
                          <a:tailEnd/>
                        </a:ln>
                      </wps:spPr>
                      <wps:txbx>
                        <w:txbxContent>
                          <w:p w:rsidR="008C4B9A" w:rsidRPr="001539FA" w:rsidRDefault="00D04A0B" w:rsidP="00651BCF">
                            <w:pPr>
                              <w:jc w:val="both"/>
                              <w:rPr>
                                <w:rFonts w:ascii="Times New Roman" w:eastAsia="Times New Roman" w:hAnsi="Times New Roman" w:cs="Times New Roman"/>
                                <w:b/>
                                <w:color w:val="000000"/>
                                <w:sz w:val="20"/>
                                <w:szCs w:val="19"/>
                                <w:u w:val="single"/>
                              </w:rPr>
                            </w:pPr>
                            <w:r w:rsidRPr="001539FA">
                              <w:rPr>
                                <w:rFonts w:ascii="Times New Roman" w:eastAsia="Times New Roman" w:hAnsi="Times New Roman" w:cs="Times New Roman"/>
                                <w:b/>
                                <w:color w:val="000000"/>
                                <w:sz w:val="20"/>
                                <w:szCs w:val="19"/>
                                <w:u w:val="single"/>
                              </w:rPr>
                              <w:t>Le point de vue de Thucydide</w:t>
                            </w:r>
                          </w:p>
                          <w:p w:rsidR="00B3284D" w:rsidRPr="001539FA" w:rsidRDefault="00B3284D" w:rsidP="00651BCF">
                            <w:pPr>
                              <w:jc w:val="both"/>
                              <w:rPr>
                                <w:rFonts w:ascii="Times New Roman" w:eastAsia="Times New Roman" w:hAnsi="Times New Roman" w:cs="Times New Roman"/>
                                <w:color w:val="000000"/>
                                <w:sz w:val="20"/>
                                <w:szCs w:val="19"/>
                              </w:rPr>
                            </w:pPr>
                            <w:r w:rsidRPr="001539FA">
                              <w:rPr>
                                <w:rFonts w:ascii="Times New Roman" w:eastAsia="Times New Roman" w:hAnsi="Times New Roman" w:cs="Times New Roman"/>
                                <w:color w:val="000000"/>
                                <w:sz w:val="20"/>
                                <w:szCs w:val="19"/>
                              </w:rPr>
                              <w:t>A</w:t>
                            </w:r>
                            <w:r w:rsidR="00651BCF" w:rsidRPr="001539FA">
                              <w:rPr>
                                <w:rFonts w:ascii="Times New Roman" w:eastAsia="Times New Roman" w:hAnsi="Times New Roman" w:cs="Times New Roman"/>
                                <w:color w:val="000000"/>
                                <w:sz w:val="20"/>
                                <w:szCs w:val="19"/>
                              </w:rPr>
                              <w:t>ussi tenait-il la foule, quoique libre, bien en main et, au lieu de se laiss</w:t>
                            </w:r>
                            <w:r w:rsidR="008C4B9A" w:rsidRPr="001539FA">
                              <w:rPr>
                                <w:rFonts w:ascii="Times New Roman" w:eastAsia="Times New Roman" w:hAnsi="Times New Roman" w:cs="Times New Roman"/>
                                <w:color w:val="000000"/>
                                <w:sz w:val="20"/>
                                <w:szCs w:val="19"/>
                              </w:rPr>
                              <w:t>er diriger par elle, il la diri</w:t>
                            </w:r>
                            <w:r w:rsidR="00651BCF" w:rsidRPr="001539FA">
                              <w:rPr>
                                <w:rFonts w:ascii="Times New Roman" w:eastAsia="Times New Roman" w:hAnsi="Times New Roman" w:cs="Times New Roman"/>
                                <w:color w:val="000000"/>
                                <w:sz w:val="20"/>
                                <w:szCs w:val="19"/>
                              </w:rPr>
                              <w:t xml:space="preserve">geait ; en effet, comme il ne devait pas ses moyens à des ressources illégitimes, il ne parlait jamais en vue du plaisir, et il pouvait au contraire mettre à profit l'estime des gens pour s'opposer même à leur colère. En tout cas, chaque fois qu'il les voyait se livrer mal à propos à une insolente confiance, il les frappait par ses paroles en leur inspirant de la crainte ; et, s'ils éprouvaient une frayeur déraisonnable, il les ramenait à la confiance. Sous le nom de démocratie, c'était en fait le premier des citoyens qui gouvernait. </w:t>
                            </w:r>
                          </w:p>
                          <w:p w:rsidR="00651BCF" w:rsidRPr="001539FA" w:rsidRDefault="00651BCF" w:rsidP="007346D3">
                            <w:pPr>
                              <w:jc w:val="right"/>
                              <w:rPr>
                                <w:rFonts w:ascii="Times New Roman" w:eastAsia="Times New Roman" w:hAnsi="Times New Roman" w:cs="Times New Roman"/>
                                <w:color w:val="000000"/>
                                <w:sz w:val="20"/>
                                <w:szCs w:val="19"/>
                              </w:rPr>
                            </w:pPr>
                            <w:proofErr w:type="spellStart"/>
                            <w:r w:rsidRPr="001539FA">
                              <w:rPr>
                                <w:rFonts w:ascii="Times New Roman" w:eastAsia="Times New Roman" w:hAnsi="Times New Roman" w:cs="Times New Roman"/>
                                <w:smallCaps/>
                                <w:color w:val="000000"/>
                                <w:sz w:val="20"/>
                                <w:szCs w:val="19"/>
                              </w:rPr>
                              <w:t>thucydide</w:t>
                            </w:r>
                            <w:proofErr w:type="spellEnd"/>
                            <w:r w:rsidRPr="001539FA">
                              <w:rPr>
                                <w:rFonts w:ascii="Times New Roman" w:eastAsia="Times New Roman" w:hAnsi="Times New Roman" w:cs="Times New Roman"/>
                                <w:smallCaps/>
                                <w:color w:val="000000"/>
                                <w:sz w:val="20"/>
                                <w:szCs w:val="19"/>
                              </w:rPr>
                              <w:t xml:space="preserve"> </w:t>
                            </w:r>
                            <w:r w:rsidRPr="001539FA">
                              <w:rPr>
                                <w:rFonts w:ascii="Times New Roman" w:eastAsia="Times New Roman" w:hAnsi="Times New Roman" w:cs="Times New Roman"/>
                                <w:color w:val="000000"/>
                                <w:sz w:val="20"/>
                                <w:szCs w:val="19"/>
                              </w:rPr>
                              <w:t xml:space="preserve">(460-400 avant J.C.), </w:t>
                            </w:r>
                            <w:r w:rsidRPr="001539FA">
                              <w:rPr>
                                <w:rFonts w:ascii="Times New Roman" w:eastAsia="Times New Roman" w:hAnsi="Times New Roman" w:cs="Times New Roman"/>
                                <w:i/>
                                <w:iCs/>
                                <w:color w:val="000000"/>
                                <w:sz w:val="20"/>
                                <w:szCs w:val="19"/>
                              </w:rPr>
                              <w:t xml:space="preserve">Histoire de la guerre du Péloponnèse, </w:t>
                            </w:r>
                            <w:r w:rsidRPr="001539FA">
                              <w:rPr>
                                <w:rFonts w:ascii="Times New Roman" w:eastAsia="Times New Roman" w:hAnsi="Times New Roman" w:cs="Times New Roman"/>
                                <w:color w:val="000000"/>
                                <w:sz w:val="20"/>
                                <w:szCs w:val="19"/>
                                <w:lang w:val="en-US"/>
                              </w:rPr>
                              <w:t xml:space="preserve">II, </w:t>
                            </w:r>
                            <w:r w:rsidRPr="001539FA">
                              <w:rPr>
                                <w:rFonts w:ascii="Times New Roman" w:eastAsia="Times New Roman" w:hAnsi="Times New Roman" w:cs="Times New Roman"/>
                                <w:color w:val="000000"/>
                                <w:sz w:val="20"/>
                                <w:szCs w:val="19"/>
                              </w:rPr>
                              <w:t>8-11.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065F2" id="_x0000_s1031" type="#_x0000_t202" style="position:absolute;margin-left:-5.2pt;margin-top:36.05pt;width:246.6pt;height:19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">
                <v:textbox>
                  <w:txbxContent>
                    <w:p w:rsidR="008C4B9A" w:rsidRPr="001539FA" w:rsidRDefault="00D04A0B" w:rsidP="00651BCF">
                      <w:pPr>
                        <w:jc w:val="both"/>
                        <w:rPr>
                          <w:rFonts w:ascii="Times New Roman" w:eastAsia="Times New Roman" w:hAnsi="Times New Roman" w:cs="Times New Roman"/>
                          <w:b/>
                          <w:color w:val="000000"/>
                          <w:sz w:val="20"/>
                          <w:szCs w:val="19"/>
                          <w:u w:val="single"/>
                        </w:rPr>
                      </w:pPr>
                      <w:r w:rsidRPr="001539FA">
                        <w:rPr>
                          <w:rFonts w:ascii="Times New Roman" w:eastAsia="Times New Roman" w:hAnsi="Times New Roman" w:cs="Times New Roman"/>
                          <w:b/>
                          <w:color w:val="000000"/>
                          <w:sz w:val="20"/>
                          <w:szCs w:val="19"/>
                          <w:u w:val="single"/>
                        </w:rPr>
                        <w:t>Le point de vue de Thucydide</w:t>
                      </w:r>
                    </w:p>
                    <w:p w:rsidR="00B3284D" w:rsidRPr="001539FA" w:rsidRDefault="00B3284D" w:rsidP="00651BCF">
                      <w:pPr>
                        <w:jc w:val="both"/>
                        <w:rPr>
                          <w:rFonts w:ascii="Times New Roman" w:eastAsia="Times New Roman" w:hAnsi="Times New Roman" w:cs="Times New Roman"/>
                          <w:color w:val="000000"/>
                          <w:sz w:val="20"/>
                          <w:szCs w:val="19"/>
                        </w:rPr>
                      </w:pPr>
                      <w:r w:rsidRPr="001539FA">
                        <w:rPr>
                          <w:rFonts w:ascii="Times New Roman" w:eastAsia="Times New Roman" w:hAnsi="Times New Roman" w:cs="Times New Roman"/>
                          <w:color w:val="000000"/>
                          <w:sz w:val="20"/>
                          <w:szCs w:val="19"/>
                        </w:rPr>
                        <w:t>A</w:t>
                      </w:r>
                      <w:r w:rsidR="00651BCF" w:rsidRPr="001539FA">
                        <w:rPr>
                          <w:rFonts w:ascii="Times New Roman" w:eastAsia="Times New Roman" w:hAnsi="Times New Roman" w:cs="Times New Roman"/>
                          <w:color w:val="000000"/>
                          <w:sz w:val="20"/>
                          <w:szCs w:val="19"/>
                        </w:rPr>
                        <w:t>ussi tenait-il la foule, quoique libre, bien en main et, au lieu de se laiss</w:t>
                      </w:r>
                      <w:r w:rsidR="008C4B9A" w:rsidRPr="001539FA">
                        <w:rPr>
                          <w:rFonts w:ascii="Times New Roman" w:eastAsia="Times New Roman" w:hAnsi="Times New Roman" w:cs="Times New Roman"/>
                          <w:color w:val="000000"/>
                          <w:sz w:val="20"/>
                          <w:szCs w:val="19"/>
                        </w:rPr>
                        <w:t>er diriger par elle, il la diri</w:t>
                      </w:r>
                      <w:r w:rsidR="00651BCF" w:rsidRPr="001539FA">
                        <w:rPr>
                          <w:rFonts w:ascii="Times New Roman" w:eastAsia="Times New Roman" w:hAnsi="Times New Roman" w:cs="Times New Roman"/>
                          <w:color w:val="000000"/>
                          <w:sz w:val="20"/>
                          <w:szCs w:val="19"/>
                        </w:rPr>
                        <w:t xml:space="preserve">geait ; en effet, comme il ne devait pas ses moyens à des ressources illégitimes, il ne parlait jamais en vue du plaisir, et il pouvait au contraire mettre à profit l'estime des gens pour s'opposer même à leur colère. En tout cas, chaque fois qu'il les voyait se livrer mal à propos à une insolente confiance, il les frappait par ses paroles en leur inspirant de la crainte ; et, s'ils éprouvaient une frayeur déraisonnable, il les ramenait à la confiance. Sous le nom de démocratie, c'était en fait le premier des citoyens qui gouvernait. </w:t>
                      </w:r>
                    </w:p>
                    <w:p w:rsidR="00651BCF" w:rsidRPr="001539FA" w:rsidRDefault="00651BCF" w:rsidP="007346D3">
                      <w:pPr>
                        <w:jc w:val="right"/>
                        <w:rPr>
                          <w:rFonts w:ascii="Times New Roman" w:eastAsia="Times New Roman" w:hAnsi="Times New Roman" w:cs="Times New Roman"/>
                          <w:color w:val="000000"/>
                          <w:sz w:val="20"/>
                          <w:szCs w:val="19"/>
                        </w:rPr>
                      </w:pPr>
                      <w:proofErr w:type="spellStart"/>
                      <w:r w:rsidRPr="001539FA">
                        <w:rPr>
                          <w:rFonts w:ascii="Times New Roman" w:eastAsia="Times New Roman" w:hAnsi="Times New Roman" w:cs="Times New Roman"/>
                          <w:smallCaps/>
                          <w:color w:val="000000"/>
                          <w:sz w:val="20"/>
                          <w:szCs w:val="19"/>
                        </w:rPr>
                        <w:t>thucydide</w:t>
                      </w:r>
                      <w:proofErr w:type="spellEnd"/>
                      <w:r w:rsidRPr="001539FA">
                        <w:rPr>
                          <w:rFonts w:ascii="Times New Roman" w:eastAsia="Times New Roman" w:hAnsi="Times New Roman" w:cs="Times New Roman"/>
                          <w:smallCaps/>
                          <w:color w:val="000000"/>
                          <w:sz w:val="20"/>
                          <w:szCs w:val="19"/>
                        </w:rPr>
                        <w:t xml:space="preserve"> </w:t>
                      </w:r>
                      <w:r w:rsidRPr="001539FA">
                        <w:rPr>
                          <w:rFonts w:ascii="Times New Roman" w:eastAsia="Times New Roman" w:hAnsi="Times New Roman" w:cs="Times New Roman"/>
                          <w:color w:val="000000"/>
                          <w:sz w:val="20"/>
                          <w:szCs w:val="19"/>
                        </w:rPr>
                        <w:t xml:space="preserve">(460-400 avant J.C.), </w:t>
                      </w:r>
                      <w:r w:rsidRPr="001539FA">
                        <w:rPr>
                          <w:rFonts w:ascii="Times New Roman" w:eastAsia="Times New Roman" w:hAnsi="Times New Roman" w:cs="Times New Roman"/>
                          <w:i/>
                          <w:iCs/>
                          <w:color w:val="000000"/>
                          <w:sz w:val="20"/>
                          <w:szCs w:val="19"/>
                        </w:rPr>
                        <w:t xml:space="preserve">Histoire de la guerre du Péloponnèse, </w:t>
                      </w:r>
                      <w:r w:rsidRPr="001539FA">
                        <w:rPr>
                          <w:rFonts w:ascii="Times New Roman" w:eastAsia="Times New Roman" w:hAnsi="Times New Roman" w:cs="Times New Roman"/>
                          <w:color w:val="000000"/>
                          <w:sz w:val="20"/>
                          <w:szCs w:val="19"/>
                          <w:lang w:val="en-US"/>
                        </w:rPr>
                        <w:t xml:space="preserve">II, </w:t>
                      </w:r>
                      <w:r w:rsidRPr="001539FA">
                        <w:rPr>
                          <w:rFonts w:ascii="Times New Roman" w:eastAsia="Times New Roman" w:hAnsi="Times New Roman" w:cs="Times New Roman"/>
                          <w:color w:val="000000"/>
                          <w:sz w:val="20"/>
                          <w:szCs w:val="19"/>
                        </w:rPr>
                        <w:t>8-11.</w:t>
                      </w:r>
                    </w:p>
                  </w:txbxContent>
                </v:textbox>
                <w10:wrap type="square"/>
              </v:shape>
            </w:pict>
          </mc:Fallback>
        </mc:AlternateContent>
      </w:r>
      <w:r w:rsidR="008C4B9A">
        <w:rPr>
          <w:noProof/>
          <w:lang w:eastAsia="fr-FR"/>
        </w:rPr>
        <mc:AlternateContent>
          <mc:Choice Requires="wps">
            <w:drawing>
              <wp:anchor distT="0" distB="0" distL="114300" distR="114300" simplePos="0" relativeHeight="251663360" behindDoc="0" locked="0" layoutInCell="1" allowOverlap="1" wp14:anchorId="4E0447EB" wp14:editId="1547CEA7">
                <wp:simplePos x="0" y="0"/>
                <wp:positionH relativeFrom="column">
                  <wp:posOffset>-72233</wp:posOffset>
                </wp:positionH>
                <wp:positionV relativeFrom="paragraph">
                  <wp:posOffset>-826</wp:posOffset>
                </wp:positionV>
                <wp:extent cx="6772812" cy="455930"/>
                <wp:effectExtent l="0" t="0" r="9525" b="1270"/>
                <wp:wrapNone/>
                <wp:docPr id="10" name="Zone de texte 10"/>
                <wp:cNvGraphicFramePr/>
                <a:graphic xmlns:a="http://schemas.openxmlformats.org/drawingml/2006/main">
                  <a:graphicData uri="http://schemas.microsoft.com/office/word/2010/wordprocessingShape">
                    <wps:wsp>
                      <wps:cNvSpPr txBox="1"/>
                      <wps:spPr>
                        <a:xfrm>
                          <a:off x="0" y="0"/>
                          <a:ext cx="6772812" cy="455930"/>
                        </a:xfrm>
                        <a:prstGeom prst="rect">
                          <a:avLst/>
                        </a:prstGeom>
                        <a:solidFill>
                          <a:schemeClr val="lt1"/>
                        </a:solidFill>
                        <a:ln w="6350">
                          <a:noFill/>
                        </a:ln>
                      </wps:spPr>
                      <wps:txbx>
                        <w:txbxContent>
                          <w:p w:rsidR="00921B08" w:rsidRPr="00F6057D" w:rsidRDefault="00921B08" w:rsidP="00921B08">
                            <w:pPr>
                              <w:jc w:val="center"/>
                              <w:rPr>
                                <w:rFonts w:ascii="Comic Sans MS" w:hAnsi="Comic Sans MS"/>
                                <w:sz w:val="28"/>
                                <w:u w:val="single"/>
                              </w:rPr>
                            </w:pPr>
                            <w:r>
                              <w:rPr>
                                <w:rFonts w:ascii="Comic Sans MS" w:hAnsi="Comic Sans MS"/>
                                <w:sz w:val="28"/>
                                <w:u w:val="single"/>
                              </w:rPr>
                              <w:t xml:space="preserve">L’action de Périclès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447EB" id="Zone de texte 10" o:spid="_x0000_s1032" type="#_x0000_t202" style="position:absolute;margin-left:-5.7pt;margin-top:-.05pt;width:533.3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" fillcolor="white [3201]" stroked="f" strokeweight=".5pt">
                <v:textbox>
                  <w:txbxContent>
                    <w:p w:rsidR="00921B08" w:rsidRPr="00F6057D" w:rsidRDefault="00921B08" w:rsidP="00921B08">
                      <w:pPr>
                        <w:jc w:val="center"/>
                        <w:rPr>
                          <w:rFonts w:ascii="Comic Sans MS" w:hAnsi="Comic Sans MS"/>
                          <w:sz w:val="28"/>
                          <w:u w:val="single"/>
                        </w:rPr>
                      </w:pPr>
                      <w:r>
                        <w:rPr>
                          <w:rFonts w:ascii="Comic Sans MS" w:hAnsi="Comic Sans MS"/>
                          <w:sz w:val="28"/>
                          <w:u w:val="single"/>
                        </w:rPr>
                        <w:t xml:space="preserve">L’action de Périclès </w:t>
                      </w:r>
                    </w:p>
                  </w:txbxContent>
                </v:textbox>
              </v:shape>
            </w:pict>
          </mc:Fallback>
        </mc:AlternateContent>
      </w:r>
    </w:p>
    <w:sectPr w:rsidR="009059B8" w:rsidSect="00417D16">
      <w:pgSz w:w="11906" w:h="16838"/>
      <w:pgMar w:top="28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2"/>
  <w:drawingGridVerticalSpacing w:val="142"/>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CF"/>
    <w:rsid w:val="001539FA"/>
    <w:rsid w:val="001F0A0C"/>
    <w:rsid w:val="00201533"/>
    <w:rsid w:val="00221F24"/>
    <w:rsid w:val="002353D8"/>
    <w:rsid w:val="00417D16"/>
    <w:rsid w:val="00651BCF"/>
    <w:rsid w:val="007346D3"/>
    <w:rsid w:val="00875DEB"/>
    <w:rsid w:val="008C4B9A"/>
    <w:rsid w:val="0090496C"/>
    <w:rsid w:val="009059B8"/>
    <w:rsid w:val="00921B08"/>
    <w:rsid w:val="00A647BC"/>
    <w:rsid w:val="00B3284D"/>
    <w:rsid w:val="00BE2B08"/>
    <w:rsid w:val="00CB0FAC"/>
    <w:rsid w:val="00D04A0B"/>
    <w:rsid w:val="00D53A23"/>
    <w:rsid w:val="00F35AC3"/>
    <w:rsid w:val="00F51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6EBB"/>
  <w15:chartTrackingRefBased/>
  <w15:docId w15:val="{3A81DF9D-3245-488B-9BBC-AC10B832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1B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51BCF"/>
  </w:style>
  <w:style w:type="character" w:styleId="Accentuation">
    <w:name w:val="Emphasis"/>
    <w:basedOn w:val="Policepardfaut"/>
    <w:uiPriority w:val="20"/>
    <w:qFormat/>
    <w:rsid w:val="00651BCF"/>
    <w:rPr>
      <w:i/>
      <w:iCs/>
    </w:rPr>
  </w:style>
  <w:style w:type="character" w:styleId="Lienhypertexte">
    <w:name w:val="Hyperlink"/>
    <w:basedOn w:val="Policepardfaut"/>
    <w:uiPriority w:val="99"/>
    <w:unhideWhenUsed/>
    <w:rsid w:val="00921B08"/>
    <w:rPr>
      <w:color w:val="0563C1" w:themeColor="hyperlink"/>
      <w:u w:val="single"/>
    </w:rPr>
  </w:style>
  <w:style w:type="paragraph" w:styleId="Textedebulles">
    <w:name w:val="Balloon Text"/>
    <w:basedOn w:val="Normal"/>
    <w:link w:val="TextedebullesCar"/>
    <w:uiPriority w:val="99"/>
    <w:semiHidden/>
    <w:unhideWhenUsed/>
    <w:rsid w:val="00221F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1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 LOISY</dc:creator>
  <cp:keywords/>
  <dc:description/>
  <cp:lastModifiedBy>Jean-Yves LOISY</cp:lastModifiedBy>
  <cp:revision>7</cp:revision>
  <cp:lastPrinted>2016-08-17T12:11:00Z</cp:lastPrinted>
  <dcterms:created xsi:type="dcterms:W3CDTF">2016-08-16T18:29:00Z</dcterms:created>
  <dcterms:modified xsi:type="dcterms:W3CDTF">2016-11-06T09:52:00Z</dcterms:modified>
</cp:coreProperties>
</file>