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54"/>
        <w:tblW w:w="1471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005"/>
        <w:gridCol w:w="68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7526AD" w:rsidRPr="007526AD" w:rsidTr="00BA499F">
        <w:trPr>
          <w:cantSplit/>
          <w:trHeight w:val="1687"/>
        </w:trPr>
        <w:tc>
          <w:tcPr>
            <w:tcW w:w="60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/>
            <w:vAlign w:val="center"/>
          </w:tcPr>
          <w:p w:rsidR="00BA499F" w:rsidRDefault="007526AD" w:rsidP="007526AD">
            <w:pPr>
              <w:tabs>
                <w:tab w:val="left" w:pos="1080"/>
                <w:tab w:val="center" w:pos="2272"/>
              </w:tabs>
              <w:jc w:val="center"/>
              <w:rPr>
                <w:rFonts w:ascii="Calibri" w:hAnsi="Calibri"/>
                <w:bCs/>
                <w:color w:val="660066"/>
                <w:sz w:val="48"/>
                <w:szCs w:val="48"/>
              </w:rPr>
            </w:pPr>
            <w:r>
              <w:rPr>
                <w:rFonts w:ascii="Calibri" w:hAnsi="Calibri"/>
                <w:bCs/>
                <w:color w:val="660066"/>
                <w:sz w:val="48"/>
                <w:szCs w:val="48"/>
              </w:rPr>
              <w:t>Dénomination</w:t>
            </w:r>
            <w:r w:rsidR="00876B1B" w:rsidRPr="007526AD">
              <w:rPr>
                <w:rFonts w:ascii="Calibri" w:hAnsi="Calibri"/>
                <w:bCs/>
                <w:color w:val="660066"/>
                <w:sz w:val="48"/>
                <w:szCs w:val="48"/>
              </w:rPr>
              <w:t xml:space="preserve"> </w:t>
            </w:r>
          </w:p>
          <w:p w:rsidR="00F370D2" w:rsidRPr="007526AD" w:rsidRDefault="00876B1B" w:rsidP="007526AD">
            <w:pPr>
              <w:tabs>
                <w:tab w:val="left" w:pos="1080"/>
                <w:tab w:val="center" w:pos="2272"/>
              </w:tabs>
              <w:jc w:val="center"/>
              <w:rPr>
                <w:rFonts w:ascii="Calibri" w:hAnsi="Calibri"/>
                <w:bCs/>
                <w:color w:val="660066"/>
                <w:sz w:val="48"/>
                <w:szCs w:val="48"/>
              </w:rPr>
            </w:pPr>
            <w:r w:rsidRPr="007526AD">
              <w:rPr>
                <w:rFonts w:ascii="Calibri" w:hAnsi="Calibri"/>
                <w:bCs/>
                <w:color w:val="660066"/>
                <w:sz w:val="48"/>
                <w:szCs w:val="48"/>
              </w:rPr>
              <w:t>des</w:t>
            </w:r>
            <w:r w:rsidR="001E7A31" w:rsidRPr="007526AD">
              <w:rPr>
                <w:rFonts w:ascii="Calibri" w:hAnsi="Calibri"/>
                <w:bCs/>
                <w:color w:val="660066"/>
                <w:sz w:val="48"/>
                <w:szCs w:val="48"/>
              </w:rPr>
              <w:t xml:space="preserve"> produits</w:t>
            </w:r>
          </w:p>
        </w:tc>
        <w:tc>
          <w:tcPr>
            <w:tcW w:w="6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1E7A31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 w:rsidRPr="007526AD">
              <w:rPr>
                <w:rFonts w:ascii="Calibri" w:hAnsi="Calibri"/>
                <w:bCs/>
                <w:color w:val="660066"/>
                <w:sz w:val="16"/>
                <w:szCs w:val="16"/>
              </w:rPr>
              <w:t>Céréales contenant du g</w:t>
            </w:r>
            <w:r w:rsidR="00F370D2" w:rsidRPr="007526AD">
              <w:rPr>
                <w:rFonts w:ascii="Calibri" w:hAnsi="Calibri"/>
                <w:bCs/>
                <w:color w:val="660066"/>
                <w:sz w:val="16"/>
                <w:szCs w:val="16"/>
              </w:rPr>
              <w:t>luten</w:t>
            </w:r>
            <w:r w:rsidRPr="007526AD">
              <w:rPr>
                <w:rStyle w:val="Appelnotedebasdep"/>
                <w:rFonts w:ascii="Calibri" w:hAnsi="Calibri"/>
                <w:bCs/>
                <w:color w:val="660066"/>
                <w:sz w:val="16"/>
                <w:szCs w:val="16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 w:rsidRPr="007526AD">
              <w:rPr>
                <w:rFonts w:ascii="Calibri" w:hAnsi="Calibri"/>
                <w:bCs/>
                <w:color w:val="660066"/>
                <w:sz w:val="16"/>
                <w:szCs w:val="16"/>
              </w:rPr>
              <w:t>Crustacés et produits à base de crustacés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BA499F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 w:rsidRPr="007526AD">
              <w:rPr>
                <w:rFonts w:ascii="Calibri" w:hAnsi="Calibri"/>
                <w:bCs/>
                <w:color w:val="660066"/>
                <w:sz w:val="16"/>
                <w:szCs w:val="16"/>
              </w:rPr>
              <w:t>Œufs et produits à base d’</w:t>
            </w:r>
            <w:proofErr w:type="spellStart"/>
            <w:r w:rsidR="00BA499F">
              <w:rPr>
                <w:rFonts w:ascii="Calibri" w:hAnsi="Calibri"/>
                <w:bCs/>
                <w:color w:val="660066"/>
                <w:sz w:val="16"/>
                <w:szCs w:val="16"/>
              </w:rPr>
              <w:t>oeufs</w:t>
            </w:r>
            <w:proofErr w:type="spellEnd"/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Poissons et produits à base de poissons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Arachides et produits à base d’arachides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Soja et produits à base de soja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Lait et produits à base de lait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Fruits à coques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Céleri et produits à base de céleri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Moutarde et produits à base de moutarde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Graines de sésame et produits à base de graines de sésame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Anhydride sulfureux et sulfites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Lupin et produits à base de lupin</w:t>
            </w: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extDirection w:val="btLr"/>
            <w:vAlign w:val="center"/>
          </w:tcPr>
          <w:p w:rsidR="00F370D2" w:rsidRPr="007526AD" w:rsidRDefault="007526AD" w:rsidP="007526AD">
            <w:pPr>
              <w:ind w:left="113" w:right="113"/>
              <w:jc w:val="center"/>
              <w:rPr>
                <w:rFonts w:ascii="Calibri" w:hAnsi="Calibri"/>
                <w:bCs/>
                <w:color w:val="66006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660066"/>
                <w:sz w:val="16"/>
                <w:szCs w:val="16"/>
              </w:rPr>
              <w:t>Mollusques et produits à base de mollusques</w:t>
            </w:r>
          </w:p>
        </w:tc>
      </w:tr>
      <w:tr w:rsidR="00BA499F" w:rsidRPr="007526AD" w:rsidTr="00BA499F">
        <w:trPr>
          <w:trHeight w:val="112"/>
        </w:trPr>
        <w:tc>
          <w:tcPr>
            <w:tcW w:w="6005" w:type="dxa"/>
            <w:shd w:val="clear" w:color="auto" w:fill="F2F2F2"/>
          </w:tcPr>
          <w:p w:rsidR="00F370D2" w:rsidRPr="007526AD" w:rsidRDefault="00F370D2" w:rsidP="007526AD">
            <w:pPr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0229CD" w:rsidRPr="007526AD" w:rsidTr="00BA499F">
        <w:trPr>
          <w:trHeight w:val="156"/>
        </w:trPr>
        <w:tc>
          <w:tcPr>
            <w:tcW w:w="6005" w:type="dxa"/>
            <w:shd w:val="clear" w:color="auto" w:fill="auto"/>
          </w:tcPr>
          <w:p w:rsidR="00F370D2" w:rsidRPr="007526AD" w:rsidRDefault="00F370D2" w:rsidP="007526AD">
            <w:pPr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BA499F" w:rsidRPr="007526AD" w:rsidTr="00BA499F">
        <w:trPr>
          <w:trHeight w:val="156"/>
        </w:trPr>
        <w:tc>
          <w:tcPr>
            <w:tcW w:w="6005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0229CD" w:rsidRPr="007526AD" w:rsidTr="00BA499F">
        <w:trPr>
          <w:trHeight w:val="156"/>
        </w:trPr>
        <w:tc>
          <w:tcPr>
            <w:tcW w:w="6005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BA499F" w:rsidRPr="007526AD" w:rsidTr="00BA499F">
        <w:trPr>
          <w:trHeight w:val="156"/>
        </w:trPr>
        <w:tc>
          <w:tcPr>
            <w:tcW w:w="6005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0229CD" w:rsidRPr="007526AD" w:rsidTr="00BA499F">
        <w:trPr>
          <w:trHeight w:val="156"/>
        </w:trPr>
        <w:tc>
          <w:tcPr>
            <w:tcW w:w="6005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BA499F" w:rsidRPr="007526AD" w:rsidTr="00BA499F">
        <w:trPr>
          <w:trHeight w:val="156"/>
        </w:trPr>
        <w:tc>
          <w:tcPr>
            <w:tcW w:w="6005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0229CD" w:rsidRPr="007526AD" w:rsidTr="00BA499F">
        <w:trPr>
          <w:trHeight w:val="156"/>
        </w:trPr>
        <w:tc>
          <w:tcPr>
            <w:tcW w:w="6005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D2BC6" w:rsidRPr="007526AD" w:rsidRDefault="00FD2BC6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BA499F" w:rsidRPr="007526AD" w:rsidTr="00BA499F">
        <w:trPr>
          <w:trHeight w:val="156"/>
        </w:trPr>
        <w:tc>
          <w:tcPr>
            <w:tcW w:w="6005" w:type="dxa"/>
            <w:shd w:val="clear" w:color="auto" w:fill="F2F2F2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EDEDED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0229CD" w:rsidRPr="007526AD" w:rsidTr="00BA499F">
        <w:trPr>
          <w:trHeight w:val="156"/>
        </w:trPr>
        <w:tc>
          <w:tcPr>
            <w:tcW w:w="6005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F370D2" w:rsidRPr="007526AD" w:rsidRDefault="00F370D2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BA499F" w:rsidRPr="007526AD" w:rsidTr="00BA499F">
        <w:trPr>
          <w:trHeight w:val="156"/>
        </w:trPr>
        <w:tc>
          <w:tcPr>
            <w:tcW w:w="60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</w:tr>
      <w:tr w:rsidR="000229CD" w:rsidRPr="007526AD" w:rsidTr="00BA499F">
        <w:trPr>
          <w:trHeight w:val="156"/>
        </w:trPr>
        <w:tc>
          <w:tcPr>
            <w:tcW w:w="60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BA499F" w:rsidRPr="007526AD" w:rsidTr="00BA499F">
        <w:trPr>
          <w:trHeight w:val="156"/>
        </w:trPr>
        <w:tc>
          <w:tcPr>
            <w:tcW w:w="60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</w:tcPr>
          <w:p w:rsidR="00AC1984" w:rsidRPr="007526AD" w:rsidRDefault="00AC1984" w:rsidP="007526AD">
            <w:pPr>
              <w:ind w:left="1416" w:hanging="1416"/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  <w:tr w:rsidR="000229CD" w:rsidRPr="007526AD" w:rsidTr="00BA499F">
        <w:trPr>
          <w:trHeight w:val="156"/>
        </w:trPr>
        <w:tc>
          <w:tcPr>
            <w:tcW w:w="60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bCs/>
                <w:color w:val="660066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1984" w:rsidRPr="007526AD" w:rsidRDefault="00AC1984" w:rsidP="007526AD">
            <w:pPr>
              <w:jc w:val="center"/>
              <w:rPr>
                <w:rFonts w:ascii="Calibri" w:hAnsi="Calibri"/>
                <w:color w:val="660066"/>
                <w:sz w:val="32"/>
                <w:szCs w:val="32"/>
              </w:rPr>
            </w:pPr>
          </w:p>
        </w:tc>
      </w:tr>
    </w:tbl>
    <w:p w:rsidR="007526AD" w:rsidRPr="007526AD" w:rsidRDefault="007526AD" w:rsidP="007526AD">
      <w:pPr>
        <w:rPr>
          <w:vanish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8647"/>
      </w:tblGrid>
      <w:tr w:rsidR="007526AD" w:rsidRPr="00BA499F" w:rsidTr="00BA499F">
        <w:tc>
          <w:tcPr>
            <w:tcW w:w="6062" w:type="dxa"/>
            <w:shd w:val="clear" w:color="auto" w:fill="auto"/>
          </w:tcPr>
          <w:p w:rsidR="007526AD" w:rsidRPr="00BA499F" w:rsidRDefault="007526AD" w:rsidP="007526AD">
            <w:pPr>
              <w:widowControl w:val="0"/>
              <w:rPr>
                <w:rFonts w:ascii="Calibri" w:hAnsi="Calibri"/>
                <w:color w:val="660066"/>
                <w:sz w:val="40"/>
                <w:szCs w:val="40"/>
              </w:rPr>
            </w:pPr>
            <w:r w:rsidRPr="00BA499F">
              <w:rPr>
                <w:rFonts w:ascii="Calibri" w:hAnsi="Calibri"/>
                <w:b/>
                <w:color w:val="660066"/>
                <w:sz w:val="40"/>
                <w:szCs w:val="40"/>
              </w:rPr>
              <w:t>ETABLISSEMENT</w:t>
            </w:r>
            <w:r w:rsidRPr="00BA499F">
              <w:rPr>
                <w:rFonts w:ascii="Calibri" w:hAnsi="Calibri"/>
                <w:color w:val="660066"/>
                <w:sz w:val="40"/>
                <w:szCs w:val="40"/>
              </w:rPr>
              <w:t> : …………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7526AD" w:rsidRPr="00BA499F" w:rsidRDefault="007526AD" w:rsidP="007526AD">
            <w:pPr>
              <w:widowControl w:val="0"/>
              <w:rPr>
                <w:rFonts w:ascii="Calibri" w:hAnsi="Calibri"/>
                <w:color w:val="660066"/>
                <w:sz w:val="24"/>
                <w:szCs w:val="24"/>
              </w:rPr>
            </w:pPr>
            <w:r w:rsidRPr="00BA499F">
              <w:rPr>
                <w:rFonts w:ascii="Calibri" w:hAnsi="Calibri"/>
                <w:b/>
                <w:color w:val="660066"/>
                <w:sz w:val="24"/>
                <w:szCs w:val="24"/>
              </w:rPr>
              <w:t xml:space="preserve">Professeurs responsables  </w:t>
            </w:r>
            <w:r w:rsidRPr="00BA499F">
              <w:rPr>
                <w:rFonts w:ascii="Calibri" w:hAnsi="Calibri"/>
                <w:color w:val="660066"/>
                <w:sz w:val="24"/>
                <w:szCs w:val="24"/>
              </w:rPr>
              <w:t>(noms et signature) :</w:t>
            </w:r>
          </w:p>
          <w:p w:rsidR="007526AD" w:rsidRPr="00BA499F" w:rsidRDefault="007526AD" w:rsidP="007526AD">
            <w:pPr>
              <w:widowControl w:val="0"/>
              <w:rPr>
                <w:rFonts w:ascii="Calibri" w:hAnsi="Calibri"/>
                <w:color w:val="660066"/>
                <w:sz w:val="24"/>
                <w:szCs w:val="24"/>
              </w:rPr>
            </w:pPr>
            <w:r w:rsidRPr="00BA499F">
              <w:rPr>
                <w:rFonts w:ascii="Calibri" w:hAnsi="Calibri"/>
                <w:color w:val="660066"/>
                <w:sz w:val="24"/>
                <w:szCs w:val="24"/>
              </w:rPr>
              <w:t>…………………………….</w:t>
            </w:r>
          </w:p>
          <w:p w:rsidR="007526AD" w:rsidRPr="00BA499F" w:rsidRDefault="007526AD" w:rsidP="007526AD">
            <w:pPr>
              <w:widowControl w:val="0"/>
              <w:rPr>
                <w:rFonts w:ascii="Calibri" w:hAnsi="Calibri"/>
                <w:color w:val="660066"/>
                <w:sz w:val="40"/>
                <w:szCs w:val="40"/>
              </w:rPr>
            </w:pPr>
            <w:r w:rsidRPr="00BA499F">
              <w:rPr>
                <w:rFonts w:ascii="Calibri" w:hAnsi="Calibri"/>
                <w:color w:val="660066"/>
                <w:sz w:val="24"/>
                <w:szCs w:val="24"/>
              </w:rPr>
              <w:t>…………………………..</w:t>
            </w:r>
          </w:p>
        </w:tc>
      </w:tr>
      <w:tr w:rsidR="007526AD" w:rsidRPr="00BA499F" w:rsidTr="00BA499F">
        <w:tc>
          <w:tcPr>
            <w:tcW w:w="6062" w:type="dxa"/>
            <w:shd w:val="clear" w:color="auto" w:fill="auto"/>
          </w:tcPr>
          <w:p w:rsidR="007526AD" w:rsidRPr="00BA499F" w:rsidRDefault="007526AD" w:rsidP="007526AD">
            <w:pPr>
              <w:widowControl w:val="0"/>
              <w:rPr>
                <w:rFonts w:ascii="Calibri" w:hAnsi="Calibri"/>
                <w:color w:val="660066"/>
                <w:sz w:val="40"/>
                <w:szCs w:val="40"/>
              </w:rPr>
            </w:pPr>
            <w:r w:rsidRPr="00BA499F">
              <w:rPr>
                <w:rFonts w:ascii="Calibri" w:hAnsi="Calibri"/>
                <w:b/>
                <w:color w:val="660066"/>
                <w:sz w:val="40"/>
                <w:szCs w:val="40"/>
              </w:rPr>
              <w:t>Atelier</w:t>
            </w:r>
            <w:r w:rsidRPr="00BA499F">
              <w:rPr>
                <w:rFonts w:ascii="Calibri" w:hAnsi="Calibri"/>
                <w:color w:val="660066"/>
                <w:sz w:val="40"/>
                <w:szCs w:val="40"/>
              </w:rPr>
              <w:t> : ………………</w:t>
            </w:r>
          </w:p>
        </w:tc>
        <w:tc>
          <w:tcPr>
            <w:tcW w:w="8647" w:type="dxa"/>
            <w:vMerge/>
            <w:shd w:val="clear" w:color="auto" w:fill="auto"/>
          </w:tcPr>
          <w:p w:rsidR="007526AD" w:rsidRPr="00BA499F" w:rsidRDefault="007526AD" w:rsidP="007526AD">
            <w:pPr>
              <w:widowControl w:val="0"/>
              <w:rPr>
                <w:rFonts w:ascii="Calibri" w:hAnsi="Calibri"/>
                <w:color w:val="660066"/>
                <w:sz w:val="40"/>
                <w:szCs w:val="40"/>
              </w:rPr>
            </w:pPr>
          </w:p>
        </w:tc>
      </w:tr>
    </w:tbl>
    <w:p w:rsidR="007649C0" w:rsidRPr="00695C42" w:rsidRDefault="007649C0" w:rsidP="007526AD">
      <w:pPr>
        <w:widowControl w:val="0"/>
        <w:rPr>
          <w:rFonts w:ascii="Calibri" w:hAnsi="Calibri"/>
          <w:color w:val="660066"/>
          <w:sz w:val="2"/>
          <w:szCs w:val="2"/>
        </w:rPr>
      </w:pPr>
    </w:p>
    <w:sectPr w:rsidR="007649C0" w:rsidRPr="00695C42" w:rsidSect="00BA4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560" w:right="1418" w:bottom="851" w:left="1134" w:header="720" w:footer="2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0B" w:rsidRDefault="00DB1F0B" w:rsidP="00F370D2">
      <w:r>
        <w:separator/>
      </w:r>
    </w:p>
  </w:endnote>
  <w:endnote w:type="continuationSeparator" w:id="0">
    <w:p w:rsidR="00DB1F0B" w:rsidRDefault="00DB1F0B" w:rsidP="00F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BE" w:rsidRPr="00CE72AC" w:rsidRDefault="006246BE">
    <w:pPr>
      <w:pStyle w:val="Pieddepage"/>
      <w:framePr w:wrap="around" w:vAnchor="text" w:hAnchor="margin" w:xAlign="right" w:y="1"/>
      <w:rPr>
        <w:rStyle w:val="Numrodepage"/>
        <w:sz w:val="28"/>
      </w:rPr>
    </w:pPr>
    <w:r w:rsidRPr="00CE72AC">
      <w:rPr>
        <w:rStyle w:val="Numrodepage"/>
        <w:sz w:val="28"/>
      </w:rPr>
      <w:fldChar w:fldCharType="begin"/>
    </w:r>
    <w:r w:rsidRPr="00CE72AC">
      <w:rPr>
        <w:rStyle w:val="Numrodepage"/>
        <w:sz w:val="28"/>
      </w:rPr>
      <w:instrText xml:space="preserve">PAGE  </w:instrText>
    </w:r>
    <w:r w:rsidRPr="00CE72AC">
      <w:rPr>
        <w:rStyle w:val="Numrodepage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6" w:rsidRPr="0096088B" w:rsidRDefault="007526AD" w:rsidP="0096088B">
    <w:pPr>
      <w:jc w:val="center"/>
      <w:rPr>
        <w:rFonts w:ascii="Calibri" w:hAnsi="Calibri"/>
        <w:sz w:val="22"/>
        <w:szCs w:val="22"/>
      </w:rPr>
    </w:pPr>
    <w:r w:rsidRPr="0096088B">
      <w:rPr>
        <w:rFonts w:ascii="Calibri" w:hAnsi="Calibri"/>
        <w:sz w:val="22"/>
        <w:szCs w:val="22"/>
      </w:rPr>
      <w:t xml:space="preserve">Académie d’Aix-Marseille </w:t>
    </w:r>
    <w:r w:rsidR="0096088B">
      <w:rPr>
        <w:rFonts w:ascii="Calibri" w:hAnsi="Calibri"/>
        <w:sz w:val="22"/>
        <w:szCs w:val="22"/>
      </w:rPr>
      <w:t>– Inspectrices de l’éducation nationale SBSSA – Septembre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B" w:rsidRDefault="009608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0B" w:rsidRDefault="00DB1F0B" w:rsidP="00F370D2">
      <w:r>
        <w:separator/>
      </w:r>
    </w:p>
  </w:footnote>
  <w:footnote w:type="continuationSeparator" w:id="0">
    <w:p w:rsidR="00DB1F0B" w:rsidRDefault="00DB1F0B" w:rsidP="00F370D2">
      <w:r>
        <w:continuationSeparator/>
      </w:r>
    </w:p>
  </w:footnote>
  <w:footnote w:id="1">
    <w:p w:rsidR="001E7A31" w:rsidRPr="001E7A31" w:rsidRDefault="001E7A31">
      <w:pPr>
        <w:pStyle w:val="Notedebasdepage"/>
        <w:rPr>
          <w:rFonts w:ascii="Calibri" w:hAnsi="Calibri"/>
          <w:sz w:val="18"/>
        </w:rPr>
      </w:pPr>
      <w:r w:rsidRPr="001E7A31">
        <w:rPr>
          <w:rStyle w:val="Appelnotedebasdep"/>
          <w:rFonts w:ascii="Calibri" w:hAnsi="Calibri"/>
          <w:sz w:val="18"/>
        </w:rPr>
        <w:footnoteRef/>
      </w:r>
      <w:r w:rsidR="00CE72AC">
        <w:rPr>
          <w:rFonts w:ascii="Calibri" w:hAnsi="Calibri"/>
          <w:sz w:val="18"/>
        </w:rPr>
        <w:t xml:space="preserve"> Céréales contenant du gluten</w:t>
      </w:r>
      <w:r w:rsidR="00BA499F">
        <w:rPr>
          <w:rFonts w:ascii="Calibri" w:hAnsi="Calibri"/>
          <w:sz w:val="18"/>
        </w:rPr>
        <w:t xml:space="preserve"> : </w:t>
      </w:r>
      <w:r w:rsidR="00CE72AC" w:rsidRPr="00CE72AC">
        <w:rPr>
          <w:rFonts w:ascii="Calibri" w:hAnsi="Calibri"/>
          <w:sz w:val="18"/>
        </w:rPr>
        <w:t>blé</w:t>
      </w:r>
      <w:r w:rsidR="00BA499F">
        <w:rPr>
          <w:rFonts w:ascii="Calibri" w:hAnsi="Calibri"/>
          <w:sz w:val="18"/>
        </w:rPr>
        <w:t xml:space="preserve">, </w:t>
      </w:r>
      <w:r w:rsidR="00CE72AC" w:rsidRPr="00CE72AC">
        <w:rPr>
          <w:rFonts w:ascii="Calibri" w:hAnsi="Calibri"/>
          <w:sz w:val="18"/>
        </w:rPr>
        <w:t>seigle, orge, avoine</w:t>
      </w:r>
      <w:r w:rsidR="00BA499F">
        <w:rPr>
          <w:rFonts w:ascii="Calibri" w:hAnsi="Calibri"/>
          <w:sz w:val="18"/>
        </w:rPr>
        <w:t xml:space="preserve">, épeautre, </w:t>
      </w:r>
      <w:proofErr w:type="spellStart"/>
      <w:r w:rsidR="00BA499F">
        <w:rPr>
          <w:rFonts w:ascii="Calibri" w:hAnsi="Calibri"/>
          <w:sz w:val="18"/>
        </w:rPr>
        <w:t>kamut</w:t>
      </w:r>
      <w:proofErr w:type="spellEnd"/>
      <w:r w:rsidR="00BA499F">
        <w:rPr>
          <w:rFonts w:ascii="Calibri" w:hAnsi="Calibri"/>
          <w:sz w:val="18"/>
        </w:rPr>
        <w:t xml:space="preserve"> ou leurs </w:t>
      </w:r>
      <w:r w:rsidR="00CE72AC" w:rsidRPr="00CE72AC">
        <w:rPr>
          <w:rFonts w:ascii="Calibri" w:hAnsi="Calibri"/>
          <w:sz w:val="18"/>
        </w:rPr>
        <w:t>souches hybridées</w:t>
      </w:r>
      <w:r w:rsidR="009B0671">
        <w:rPr>
          <w:rFonts w:ascii="Calibri" w:hAnsi="Calibri"/>
          <w:sz w:val="18"/>
        </w:rPr>
        <w:t xml:space="preserve"> </w:t>
      </w:r>
      <w:r w:rsidR="00CE72AC" w:rsidRPr="00CE72AC">
        <w:rPr>
          <w:rFonts w:ascii="Calibri" w:hAnsi="Calibri"/>
          <w:sz w:val="18"/>
        </w:rPr>
        <w:t xml:space="preserve"> et produits à base de ces</w:t>
      </w:r>
      <w:r w:rsidR="009B0671">
        <w:rPr>
          <w:rFonts w:ascii="Calibri" w:hAnsi="Calibri"/>
          <w:sz w:val="18"/>
        </w:rPr>
        <w:t xml:space="preserve"> </w:t>
      </w:r>
      <w:bookmarkStart w:id="0" w:name="_GoBack"/>
      <w:bookmarkEnd w:id="0"/>
      <w:r w:rsidR="00CE72AC" w:rsidRPr="00CE72AC">
        <w:rPr>
          <w:rFonts w:ascii="Calibri" w:hAnsi="Calibri"/>
          <w:sz w:val="18"/>
        </w:rPr>
        <w:t xml:space="preserve"> céréales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B" w:rsidRDefault="009608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AD" w:rsidRDefault="007526AD" w:rsidP="007526AD">
    <w:pPr>
      <w:pStyle w:val="En-tte"/>
      <w:jc w:val="center"/>
    </w:pPr>
    <w:r>
      <w:rPr>
        <w:rFonts w:ascii="Calibri" w:hAnsi="Calibri"/>
        <w:color w:val="660066"/>
        <w:sz w:val="40"/>
        <w:szCs w:val="40"/>
      </w:rPr>
      <w:t>TABLEAU ALLERGENES mis à jour le ……….</w:t>
    </w:r>
  </w:p>
  <w:p w:rsidR="007526AD" w:rsidRDefault="007526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B" w:rsidRDefault="009608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C56"/>
    <w:multiLevelType w:val="hybridMultilevel"/>
    <w:tmpl w:val="76D8C978"/>
    <w:lvl w:ilvl="0" w:tplc="6AD4A63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0D2"/>
    <w:rsid w:val="000229CD"/>
    <w:rsid w:val="00027670"/>
    <w:rsid w:val="00053787"/>
    <w:rsid w:val="00060D1B"/>
    <w:rsid w:val="000C5B06"/>
    <w:rsid w:val="00185DF4"/>
    <w:rsid w:val="001A5ED3"/>
    <w:rsid w:val="001E7A31"/>
    <w:rsid w:val="002D0F45"/>
    <w:rsid w:val="002E29A0"/>
    <w:rsid w:val="00304389"/>
    <w:rsid w:val="00376B3A"/>
    <w:rsid w:val="003967C1"/>
    <w:rsid w:val="00401920"/>
    <w:rsid w:val="0042401E"/>
    <w:rsid w:val="00471BFE"/>
    <w:rsid w:val="004C055D"/>
    <w:rsid w:val="00504713"/>
    <w:rsid w:val="00514C65"/>
    <w:rsid w:val="005263D1"/>
    <w:rsid w:val="005E70E5"/>
    <w:rsid w:val="006246BE"/>
    <w:rsid w:val="00655CCC"/>
    <w:rsid w:val="00682BB5"/>
    <w:rsid w:val="00695C42"/>
    <w:rsid w:val="006B416D"/>
    <w:rsid w:val="007526AD"/>
    <w:rsid w:val="00752A40"/>
    <w:rsid w:val="007649C0"/>
    <w:rsid w:val="007A4D0A"/>
    <w:rsid w:val="007D5A82"/>
    <w:rsid w:val="00831A08"/>
    <w:rsid w:val="00834BC5"/>
    <w:rsid w:val="00835FF2"/>
    <w:rsid w:val="00841C24"/>
    <w:rsid w:val="00844A69"/>
    <w:rsid w:val="00876B1B"/>
    <w:rsid w:val="009236AF"/>
    <w:rsid w:val="0092506B"/>
    <w:rsid w:val="00947B1B"/>
    <w:rsid w:val="00951ABB"/>
    <w:rsid w:val="0096088B"/>
    <w:rsid w:val="009910CD"/>
    <w:rsid w:val="009A2E75"/>
    <w:rsid w:val="009A3A69"/>
    <w:rsid w:val="009B0671"/>
    <w:rsid w:val="009B42ED"/>
    <w:rsid w:val="009C1210"/>
    <w:rsid w:val="009E1EEC"/>
    <w:rsid w:val="00A376D6"/>
    <w:rsid w:val="00A42AF3"/>
    <w:rsid w:val="00A42BEF"/>
    <w:rsid w:val="00A51EFC"/>
    <w:rsid w:val="00A918CA"/>
    <w:rsid w:val="00AB3E03"/>
    <w:rsid w:val="00AC1984"/>
    <w:rsid w:val="00AC5B9E"/>
    <w:rsid w:val="00B2479F"/>
    <w:rsid w:val="00B60A7F"/>
    <w:rsid w:val="00B813C8"/>
    <w:rsid w:val="00BA499F"/>
    <w:rsid w:val="00BC6A61"/>
    <w:rsid w:val="00BC6BE2"/>
    <w:rsid w:val="00C579ED"/>
    <w:rsid w:val="00C619BF"/>
    <w:rsid w:val="00C62E9B"/>
    <w:rsid w:val="00CE72AC"/>
    <w:rsid w:val="00CF0E25"/>
    <w:rsid w:val="00D714EB"/>
    <w:rsid w:val="00DB1F0B"/>
    <w:rsid w:val="00DE3C2B"/>
    <w:rsid w:val="00E35CBD"/>
    <w:rsid w:val="00E9313E"/>
    <w:rsid w:val="00E966F4"/>
    <w:rsid w:val="00EB3E61"/>
    <w:rsid w:val="00F21A64"/>
    <w:rsid w:val="00F370D2"/>
    <w:rsid w:val="00F55E23"/>
    <w:rsid w:val="00F622A6"/>
    <w:rsid w:val="00FB76A3"/>
    <w:rsid w:val="00FD2BC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D2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370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370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F37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370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370D2"/>
  </w:style>
  <w:style w:type="table" w:styleId="Grilledutableau">
    <w:name w:val="Table Grid"/>
    <w:basedOn w:val="TableauNormal"/>
    <w:uiPriority w:val="59"/>
    <w:rsid w:val="00F370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3-Accent1">
    <w:name w:val="Medium Grid 3 Accent 1"/>
    <w:basedOn w:val="TableauNormal"/>
    <w:uiPriority w:val="69"/>
    <w:rsid w:val="002D0F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6246BE"/>
    <w:pPr>
      <w:spacing w:before="100" w:beforeAutospacing="1" w:after="100" w:afterAutospacing="1"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2A40"/>
  </w:style>
  <w:style w:type="character" w:customStyle="1" w:styleId="NotedebasdepageCar">
    <w:name w:val="Note de bas de page Car"/>
    <w:link w:val="Notedebasdepage"/>
    <w:uiPriority w:val="99"/>
    <w:semiHidden/>
    <w:rsid w:val="00752A40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semiHidden/>
    <w:unhideWhenUsed/>
    <w:rsid w:val="00752A40"/>
    <w:rPr>
      <w:vertAlign w:val="superscript"/>
    </w:rPr>
  </w:style>
  <w:style w:type="table" w:customStyle="1" w:styleId="TableauListe3-Accentuation3">
    <w:name w:val="Tableau Liste 3 - Accentuation 3"/>
    <w:basedOn w:val="TableauNormal"/>
    <w:uiPriority w:val="48"/>
    <w:rsid w:val="00831A08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TableauGrille2">
    <w:name w:val="Tableau Grille 2"/>
    <w:basedOn w:val="TableauNormal"/>
    <w:uiPriority w:val="47"/>
    <w:rsid w:val="00831A08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3-Accentuation3">
    <w:name w:val="Tableau Grille 3 - Accentuation 3"/>
    <w:basedOn w:val="TableauNormal"/>
    <w:uiPriority w:val="48"/>
    <w:rsid w:val="00831A08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TableauGrille4-Accentuation3">
    <w:name w:val="Tableau Grille 4 - Accentuation 3"/>
    <w:basedOn w:val="TableauNormal"/>
    <w:uiPriority w:val="49"/>
    <w:rsid w:val="00831A08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60A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60A7F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CE72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72AC"/>
  </w:style>
  <w:style w:type="character" w:customStyle="1" w:styleId="CommentaireCar">
    <w:name w:val="Commentaire Car"/>
    <w:link w:val="Commentaire"/>
    <w:uiPriority w:val="99"/>
    <w:semiHidden/>
    <w:rsid w:val="00CE72A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2A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E72A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450A-8035-4CF5-BC7F-C92DEC1F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Station-Conf-2</dc:creator>
  <cp:lastModifiedBy>Martine Pascal</cp:lastModifiedBy>
  <cp:revision>6</cp:revision>
  <cp:lastPrinted>2014-10-23T12:15:00Z</cp:lastPrinted>
  <dcterms:created xsi:type="dcterms:W3CDTF">2015-09-08T19:42:00Z</dcterms:created>
  <dcterms:modified xsi:type="dcterms:W3CDTF">2015-09-22T15:57:00Z</dcterms:modified>
</cp:coreProperties>
</file>