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0347"/>
        <w:gridCol w:w="2210"/>
      </w:tblGrid>
      <w:tr w:rsidR="009F42AB" w14:paraId="29F2D491" w14:textId="77777777" w:rsidTr="009F42AB">
        <w:trPr>
          <w:trHeight w:val="1109"/>
        </w:trPr>
        <w:tc>
          <w:tcPr>
            <w:tcW w:w="2694" w:type="dxa"/>
            <w:vAlign w:val="center"/>
            <w:hideMark/>
          </w:tcPr>
          <w:p w14:paraId="7996B460" w14:textId="77777777" w:rsidR="009F42AB" w:rsidRDefault="009F42AB">
            <w:pPr>
              <w:jc w:val="center"/>
              <w:rPr>
                <w:rFonts w:cstheme="minorHAnsi"/>
                <w:b/>
                <w:bCs/>
                <w:caps/>
                <w:color w:val="4472C4" w:themeColor="accent1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caps/>
                <w:color w:val="4472C4" w:themeColor="accent1"/>
                <w:szCs w:val="24"/>
                <w:lang w:eastAsia="en-US"/>
              </w:rPr>
              <w:t xml:space="preserve">Académie </w:t>
            </w:r>
          </w:p>
          <w:p w14:paraId="2592B3E6" w14:textId="77777777" w:rsidR="009F42AB" w:rsidRDefault="009F42AB">
            <w:pPr>
              <w:jc w:val="center"/>
              <w:rPr>
                <w:rFonts w:cstheme="minorHAnsi"/>
                <w:b/>
                <w:bCs/>
                <w:caps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caps/>
                <w:color w:val="4472C4" w:themeColor="accent1"/>
                <w:szCs w:val="24"/>
                <w:lang w:eastAsia="en-US"/>
              </w:rPr>
              <w:t>d’AIX-Marseille</w:t>
            </w:r>
          </w:p>
        </w:tc>
        <w:tc>
          <w:tcPr>
            <w:tcW w:w="10347" w:type="dxa"/>
          </w:tcPr>
          <w:p w14:paraId="080C3D20" w14:textId="77777777" w:rsidR="009F42AB" w:rsidRDefault="009F42AB">
            <w:pPr>
              <w:jc w:val="center"/>
              <w:rPr>
                <w:rFonts w:cstheme="minorHAnsi"/>
                <w:b/>
                <w:bCs/>
                <w:sz w:val="32"/>
                <w:lang w:eastAsia="en-US"/>
              </w:rPr>
            </w:pPr>
            <w:r>
              <w:rPr>
                <w:rFonts w:cstheme="minorHAnsi"/>
                <w:b/>
                <w:bCs/>
                <w:sz w:val="32"/>
                <w:lang w:eastAsia="en-US"/>
              </w:rPr>
              <w:t>BACCALAUREAT GENERAL ET TECHNOLOGIQUE</w:t>
            </w:r>
          </w:p>
          <w:p w14:paraId="58919B70" w14:textId="77777777" w:rsidR="009F42AB" w:rsidRDefault="009F42AB">
            <w:pPr>
              <w:jc w:val="center"/>
              <w:rPr>
                <w:rFonts w:cstheme="minorHAnsi"/>
                <w:b/>
                <w:bCs/>
                <w:caps/>
                <w:sz w:val="32"/>
                <w:lang w:eastAsia="en-US"/>
              </w:rPr>
            </w:pPr>
            <w:r>
              <w:rPr>
                <w:rFonts w:cstheme="minorHAnsi"/>
                <w:b/>
                <w:bCs/>
                <w:caps/>
                <w:sz w:val="32"/>
                <w:lang w:eastAsia="en-US"/>
              </w:rPr>
              <w:t>Education physique et sportive</w:t>
            </w:r>
          </w:p>
          <w:p w14:paraId="6504F4F9" w14:textId="77777777" w:rsidR="009F42AB" w:rsidRDefault="009F42AB">
            <w:pPr>
              <w:jc w:val="center"/>
              <w:rPr>
                <w:rFonts w:cstheme="minorHAnsi"/>
                <w:b/>
                <w:bCs/>
                <w:caps/>
                <w:sz w:val="28"/>
                <w:szCs w:val="28"/>
                <w:lang w:eastAsia="en-US"/>
              </w:rPr>
            </w:pPr>
          </w:p>
          <w:p w14:paraId="0A36D3C5" w14:textId="77777777" w:rsidR="009F42AB" w:rsidRDefault="009F42AB">
            <w:pPr>
              <w:jc w:val="center"/>
              <w:rPr>
                <w:rFonts w:cstheme="minorHAnsi"/>
                <w:b/>
                <w:bCs/>
                <w:sz w:val="32"/>
                <w:lang w:eastAsia="en-US"/>
              </w:rPr>
            </w:pPr>
            <w:r>
              <w:rPr>
                <w:rFonts w:cstheme="minorHAnsi"/>
                <w:b/>
                <w:bCs/>
                <w:sz w:val="32"/>
                <w:lang w:eastAsia="en-US"/>
              </w:rPr>
              <w:t>Fiche certificative d’activité (FCA)</w:t>
            </w:r>
          </w:p>
        </w:tc>
        <w:tc>
          <w:tcPr>
            <w:tcW w:w="2210" w:type="dxa"/>
            <w:vAlign w:val="center"/>
            <w:hideMark/>
          </w:tcPr>
          <w:p w14:paraId="7466E1D6" w14:textId="77777777" w:rsidR="009F42AB" w:rsidRDefault="009F42AB">
            <w:pPr>
              <w:jc w:val="center"/>
              <w:rPr>
                <w:rFonts w:cstheme="minorHAnsi"/>
                <w:b/>
                <w:bCs/>
                <w:color w:val="4472C4" w:themeColor="accent1"/>
                <w:sz w:val="32"/>
                <w:lang w:eastAsia="en-US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32"/>
                <w:lang w:eastAsia="en-US"/>
              </w:rPr>
              <w:t>Session 2021</w:t>
            </w:r>
          </w:p>
        </w:tc>
      </w:tr>
    </w:tbl>
    <w:p w14:paraId="6B909A6B" w14:textId="77777777" w:rsidR="009F42AB" w:rsidRDefault="009F42AB"/>
    <w:tbl>
      <w:tblPr>
        <w:tblStyle w:val="Grilledutableau"/>
        <w:tblW w:w="16155" w:type="dxa"/>
        <w:jc w:val="center"/>
        <w:tblLook w:val="04A0" w:firstRow="1" w:lastRow="0" w:firstColumn="1" w:lastColumn="0" w:noHBand="0" w:noVBand="1"/>
      </w:tblPr>
      <w:tblGrid>
        <w:gridCol w:w="2159"/>
        <w:gridCol w:w="1935"/>
        <w:gridCol w:w="2319"/>
        <w:gridCol w:w="4125"/>
        <w:gridCol w:w="1813"/>
        <w:gridCol w:w="3804"/>
      </w:tblGrid>
      <w:tr w:rsidR="00062C7C" w:rsidRPr="0012318B" w14:paraId="49137C18" w14:textId="77777777" w:rsidTr="0030460B">
        <w:trPr>
          <w:trHeight w:val="801"/>
          <w:jc w:val="center"/>
        </w:trPr>
        <w:tc>
          <w:tcPr>
            <w:tcW w:w="2159" w:type="dxa"/>
            <w:shd w:val="clear" w:color="auto" w:fill="C5E0B3" w:themeFill="accent6" w:themeFillTint="66"/>
            <w:vAlign w:val="center"/>
          </w:tcPr>
          <w:p w14:paraId="2BD891B1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Type d’établissement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2E59ED4C" w14:textId="01C66D4B" w:rsidR="00062C7C" w:rsidRPr="0012318B" w:rsidRDefault="00062C7C" w:rsidP="00C7233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19" w:type="dxa"/>
            <w:shd w:val="clear" w:color="auto" w:fill="C5E0B3" w:themeFill="accent6" w:themeFillTint="66"/>
            <w:vAlign w:val="center"/>
          </w:tcPr>
          <w:p w14:paraId="4AF146B7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Nom de l’établissement</w:t>
            </w:r>
          </w:p>
        </w:tc>
        <w:tc>
          <w:tcPr>
            <w:tcW w:w="4125" w:type="dxa"/>
            <w:shd w:val="clear" w:color="auto" w:fill="FFFFFF" w:themeFill="background1"/>
            <w:vAlign w:val="center"/>
          </w:tcPr>
          <w:p w14:paraId="2532A69C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232E7721" w14:textId="77777777" w:rsidR="00062C7C" w:rsidRPr="0012318B" w:rsidRDefault="00062C7C" w:rsidP="00C7233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N° RNE :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489CF944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25E94EDD" w14:textId="77777777" w:rsidR="00AC3C22" w:rsidRDefault="00AC3C22"/>
    <w:tbl>
      <w:tblPr>
        <w:tblStyle w:val="Grilledutableau"/>
        <w:tblW w:w="16155" w:type="dxa"/>
        <w:jc w:val="center"/>
        <w:tblLook w:val="04A0" w:firstRow="1" w:lastRow="0" w:firstColumn="1" w:lastColumn="0" w:noHBand="0" w:noVBand="1"/>
      </w:tblPr>
      <w:tblGrid>
        <w:gridCol w:w="2159"/>
        <w:gridCol w:w="1059"/>
        <w:gridCol w:w="1239"/>
        <w:gridCol w:w="6081"/>
        <w:gridCol w:w="1813"/>
        <w:gridCol w:w="3804"/>
      </w:tblGrid>
      <w:tr w:rsidR="00062C7C" w:rsidRPr="0012318B" w14:paraId="228CF825" w14:textId="77777777" w:rsidTr="0030460B">
        <w:trPr>
          <w:trHeight w:val="691"/>
          <w:jc w:val="center"/>
        </w:trPr>
        <w:tc>
          <w:tcPr>
            <w:tcW w:w="2159" w:type="dxa"/>
            <w:shd w:val="clear" w:color="auto" w:fill="DEEAF6" w:themeFill="accent5" w:themeFillTint="33"/>
            <w:vAlign w:val="center"/>
          </w:tcPr>
          <w:p w14:paraId="0B8C8F1F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N° 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t>D</w:t>
            </w:r>
            <w:r w:rsidRPr="0012318B">
              <w:rPr>
                <w:rFonts w:ascii="Arial" w:hAnsi="Arial" w:cs="Arial"/>
                <w:b/>
                <w:bCs/>
                <w:szCs w:val="22"/>
                <w:shd w:val="clear" w:color="auto" w:fill="DEEAF6" w:themeFill="accent5" w:themeFillTint="33"/>
              </w:rPr>
              <w:t>é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t>partement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A5B490B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39" w:type="dxa"/>
            <w:shd w:val="clear" w:color="auto" w:fill="DEEAF6" w:themeFill="accent5" w:themeFillTint="33"/>
            <w:vAlign w:val="center"/>
          </w:tcPr>
          <w:p w14:paraId="0B0DE7FE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Ville</w:t>
            </w:r>
          </w:p>
        </w:tc>
        <w:tc>
          <w:tcPr>
            <w:tcW w:w="6081" w:type="dxa"/>
            <w:shd w:val="clear" w:color="auto" w:fill="FFFFFF" w:themeFill="background1"/>
            <w:vAlign w:val="center"/>
          </w:tcPr>
          <w:p w14:paraId="2F89A935" w14:textId="1BDC17AD" w:rsidR="00062C7C" w:rsidRPr="0012318B" w:rsidRDefault="00062C7C" w:rsidP="00C7233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13" w:type="dxa"/>
            <w:shd w:val="clear" w:color="auto" w:fill="DEEAF6" w:themeFill="accent5" w:themeFillTint="33"/>
            <w:vAlign w:val="center"/>
          </w:tcPr>
          <w:p w14:paraId="4F2D16FE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Réseau académique :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0FD7E5B8" w14:textId="77777777" w:rsidR="00062C7C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8947658" w14:textId="73A73C46" w:rsidR="00062C7C" w:rsidRPr="0012318B" w:rsidRDefault="00062C7C" w:rsidP="00C723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11704797" w14:textId="4BFBEE67" w:rsidR="00062C7C" w:rsidRPr="00B560F8" w:rsidRDefault="00B560F8">
      <w:pPr>
        <w:rPr>
          <w:b/>
          <w:bCs/>
          <w:i/>
          <w:iCs/>
          <w:sz w:val="16"/>
          <w:szCs w:val="16"/>
        </w:rPr>
      </w:pPr>
      <w:r w:rsidRPr="00B560F8">
        <w:rPr>
          <w:b/>
          <w:bCs/>
          <w:i/>
          <w:iCs/>
          <w:sz w:val="16"/>
          <w:szCs w:val="16"/>
        </w:rPr>
        <w:t>Ces éléments d’information vous seront demand</w:t>
      </w:r>
      <w:r>
        <w:rPr>
          <w:b/>
          <w:bCs/>
          <w:i/>
          <w:iCs/>
          <w:sz w:val="16"/>
          <w:szCs w:val="16"/>
        </w:rPr>
        <w:t>és</w:t>
      </w:r>
      <w:r w:rsidRPr="00B560F8">
        <w:rPr>
          <w:b/>
          <w:bCs/>
          <w:i/>
          <w:iCs/>
          <w:sz w:val="16"/>
          <w:szCs w:val="16"/>
        </w:rPr>
        <w:t xml:space="preserve"> lors du dépôt de la fiche certificative d’activité</w:t>
      </w: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7716"/>
        <w:gridCol w:w="7872"/>
      </w:tblGrid>
      <w:tr w:rsidR="00062C7C" w:rsidRPr="0012318B" w14:paraId="2AA0C6D9" w14:textId="77777777" w:rsidTr="002234E1">
        <w:trPr>
          <w:trHeight w:val="407"/>
          <w:jc w:val="center"/>
        </w:trPr>
        <w:tc>
          <w:tcPr>
            <w:tcW w:w="7716" w:type="dxa"/>
            <w:shd w:val="clear" w:color="auto" w:fill="FFF2CC" w:themeFill="accent4" w:themeFillTint="33"/>
            <w:vAlign w:val="center"/>
          </w:tcPr>
          <w:p w14:paraId="151865AE" w14:textId="46CBB56D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Champ d’apprentissage N</w:t>
            </w:r>
            <w:r>
              <w:rPr>
                <w:rFonts w:ascii="Arial" w:hAnsi="Arial" w:cs="Arial"/>
                <w:b/>
                <w:bCs/>
                <w:szCs w:val="22"/>
              </w:rPr>
              <w:t>°</w:t>
            </w:r>
            <w:r w:rsidR="00F72408">
              <w:rPr>
                <w:rFonts w:ascii="Arial" w:hAnsi="Arial" w:cs="Arial"/>
                <w:b/>
                <w:bCs/>
                <w:szCs w:val="22"/>
              </w:rPr>
              <w:t>2</w:t>
            </w:r>
          </w:p>
        </w:tc>
        <w:tc>
          <w:tcPr>
            <w:tcW w:w="7872" w:type="dxa"/>
            <w:shd w:val="clear" w:color="auto" w:fill="FFF2CC" w:themeFill="accent4" w:themeFillTint="33"/>
            <w:vAlign w:val="center"/>
          </w:tcPr>
          <w:p w14:paraId="64018D90" w14:textId="503B4A2B" w:rsidR="00062C7C" w:rsidRPr="0012318B" w:rsidRDefault="00B560F8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Activité</w:t>
            </w:r>
          </w:p>
        </w:tc>
      </w:tr>
      <w:tr w:rsidR="00062C7C" w:rsidRPr="00587C5E" w14:paraId="24E153A0" w14:textId="77777777" w:rsidTr="00E81957">
        <w:trPr>
          <w:trHeight w:val="268"/>
          <w:jc w:val="center"/>
        </w:trPr>
        <w:tc>
          <w:tcPr>
            <w:tcW w:w="7716" w:type="dxa"/>
          </w:tcPr>
          <w:p w14:paraId="74F93E22" w14:textId="7F002CE2" w:rsidR="00062C7C" w:rsidRPr="00C96DDA" w:rsidRDefault="00F72408" w:rsidP="00E81957">
            <w:pPr>
              <w:pStyle w:val="Citation"/>
              <w:rPr>
                <w:bCs/>
                <w:color w:val="auto"/>
                <w:sz w:val="24"/>
                <w:szCs w:val="24"/>
                <w:highlight w:val="green"/>
              </w:rPr>
            </w:pPr>
            <w:r w:rsidRPr="00C96DDA">
              <w:rPr>
                <w:bCs/>
                <w:color w:val="auto"/>
                <w:sz w:val="24"/>
                <w:szCs w:val="24"/>
              </w:rPr>
              <w:t>« Adapter son déplacement à des environnements variés ou incertains »</w:t>
            </w:r>
          </w:p>
        </w:tc>
        <w:tc>
          <w:tcPr>
            <w:tcW w:w="7872" w:type="dxa"/>
          </w:tcPr>
          <w:p w14:paraId="7DCF760E" w14:textId="45A3FB27" w:rsidR="00E81957" w:rsidRPr="00C96DDA" w:rsidRDefault="00E81957" w:rsidP="00E81957">
            <w:pPr>
              <w:pStyle w:val="Citation"/>
              <w:jc w:val="left"/>
              <w:rPr>
                <w:i w:val="0"/>
                <w:iCs w:val="0"/>
                <w:color w:val="FF0000"/>
                <w:sz w:val="24"/>
                <w:szCs w:val="24"/>
              </w:rPr>
            </w:pPr>
            <w:r w:rsidRPr="00C96DDA">
              <w:rPr>
                <w:i w:val="0"/>
                <w:iCs w:val="0"/>
                <w:color w:val="auto"/>
                <w:sz w:val="24"/>
                <w:szCs w:val="24"/>
              </w:rPr>
              <w:t xml:space="preserve">Liste nationale : </w:t>
            </w:r>
            <w:r w:rsidR="00F72408" w:rsidRPr="00C96DDA">
              <w:rPr>
                <w:i w:val="0"/>
                <w:iCs w:val="0"/>
                <w:color w:val="FF0000"/>
                <w:sz w:val="24"/>
                <w:szCs w:val="24"/>
              </w:rPr>
              <w:t>escalade, course d’orientation, sauvetage aquatique, VTT</w:t>
            </w:r>
          </w:p>
          <w:p w14:paraId="2D3BD186" w14:textId="77777777" w:rsidR="00921280" w:rsidRPr="005416CC" w:rsidRDefault="00921280" w:rsidP="00921280">
            <w:pPr>
              <w:rPr>
                <w:rFonts w:ascii="Arial" w:hAnsi="Arial" w:cs="Arial"/>
                <w:lang w:eastAsia="en-US"/>
              </w:rPr>
            </w:pPr>
            <w:r w:rsidRPr="005416CC">
              <w:rPr>
                <w:rFonts w:ascii="Arial" w:hAnsi="Arial" w:cs="Arial"/>
                <w:lang w:eastAsia="en-US"/>
              </w:rPr>
              <w:t>Activité d’établissement validée par l’inspection 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416CC">
              <w:rPr>
                <w:rFonts w:ascii="Arial" w:hAnsi="Arial" w:cs="Arial"/>
                <w:color w:val="FF0000"/>
                <w:lang w:eastAsia="en-US"/>
              </w:rPr>
              <w:t>à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416CC">
              <w:rPr>
                <w:rFonts w:ascii="Arial" w:hAnsi="Arial" w:cs="Arial"/>
                <w:color w:val="FF0000"/>
                <w:lang w:eastAsia="en-US"/>
              </w:rPr>
              <w:t>préciser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</w:p>
          <w:p w14:paraId="6AE1BBE6" w14:textId="77777777" w:rsidR="00921280" w:rsidRDefault="00921280" w:rsidP="00921280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416CC">
              <w:rPr>
                <w:rFonts w:ascii="Arial" w:hAnsi="Arial" w:cs="Arial"/>
                <w:lang w:eastAsia="en-US"/>
              </w:rPr>
              <w:t>Activité adaptée 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416CC">
              <w:rPr>
                <w:rFonts w:ascii="Arial" w:hAnsi="Arial" w:cs="Arial"/>
                <w:color w:val="FF0000"/>
                <w:lang w:eastAsia="en-US"/>
              </w:rPr>
              <w:t>à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416CC">
              <w:rPr>
                <w:rFonts w:ascii="Arial" w:hAnsi="Arial" w:cs="Arial"/>
                <w:color w:val="FF0000"/>
                <w:lang w:eastAsia="en-US"/>
              </w:rPr>
              <w:t>préciser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</w:p>
          <w:p w14:paraId="3A247D22" w14:textId="70F24590" w:rsidR="00F72408" w:rsidRPr="00C96DDA" w:rsidRDefault="00921280" w:rsidP="00921280">
            <w:pPr>
              <w:rPr>
                <w:szCs w:val="24"/>
                <w:lang w:eastAsia="en-US"/>
              </w:rPr>
            </w:pPr>
            <w:r w:rsidRPr="005416CC">
              <w:rPr>
                <w:color w:val="FF0000"/>
                <w:sz w:val="18"/>
                <w:szCs w:val="18"/>
              </w:rPr>
              <w:t>(</w:t>
            </w:r>
            <w:proofErr w:type="gramStart"/>
            <w:r w:rsidRPr="005416CC">
              <w:rPr>
                <w:color w:val="FF0000"/>
                <w:sz w:val="18"/>
                <w:szCs w:val="18"/>
              </w:rPr>
              <w:t>supprimer</w:t>
            </w:r>
            <w:proofErr w:type="gramEnd"/>
            <w:r w:rsidRPr="005416CC">
              <w:rPr>
                <w:color w:val="FF0000"/>
                <w:sz w:val="18"/>
                <w:szCs w:val="18"/>
              </w:rPr>
              <w:t xml:space="preserve"> les mention inutiles)</w:t>
            </w:r>
          </w:p>
        </w:tc>
      </w:tr>
    </w:tbl>
    <w:p w14:paraId="1A59C93B" w14:textId="598278BF" w:rsidR="004B4A37" w:rsidRPr="004A5F4D" w:rsidRDefault="004B4A37" w:rsidP="001D4F85">
      <w:pPr>
        <w:rPr>
          <w:rFonts w:ascii="Arial" w:eastAsia="Arial" w:hAnsi="Arial" w:cs="Arial"/>
          <w:b/>
          <w:sz w:val="22"/>
          <w:szCs w:val="22"/>
        </w:rPr>
      </w:pPr>
    </w:p>
    <w:p w14:paraId="406DD836" w14:textId="77777777" w:rsidR="00F72408" w:rsidRPr="00F27EEF" w:rsidRDefault="00F72408" w:rsidP="00F72408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F27EEF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510C6BEE" w14:textId="48D53A3C" w:rsidR="00F72408" w:rsidRPr="00F27EEF" w:rsidRDefault="00F72408" w:rsidP="00F72408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27EEF">
        <w:rPr>
          <w:rFonts w:ascii="Arial" w:eastAsia="Arial" w:hAnsi="Arial" w:cs="Arial"/>
          <w:sz w:val="22"/>
          <w:szCs w:val="22"/>
        </w:rPr>
        <w:t xml:space="preserve">L’AFL1 s’évalue le jour du CCF en croisant la difficulté de l’itinéraire choisi, la pertinence du choix de ce niveau de difficulté et l’efficacité du déplacement. </w:t>
      </w:r>
      <w:proofErr w:type="gramStart"/>
      <w:r w:rsidRPr="00F27EEF">
        <w:rPr>
          <w:rFonts w:ascii="Arial" w:eastAsia="Arial" w:hAnsi="Arial" w:cs="Arial"/>
          <w:sz w:val="22"/>
          <w:szCs w:val="22"/>
        </w:rPr>
        <w:t>par</w:t>
      </w:r>
      <w:proofErr w:type="gramEnd"/>
      <w:r w:rsidRPr="00F27EEF">
        <w:rPr>
          <w:rFonts w:ascii="Arial" w:eastAsia="Arial" w:hAnsi="Arial" w:cs="Arial"/>
          <w:sz w:val="22"/>
          <w:szCs w:val="22"/>
        </w:rPr>
        <w:t xml:space="preserve"> une épreuve de référence respectant le référentiel national du champ d’apprentissage</w:t>
      </w:r>
      <w:r w:rsidR="00C45B99">
        <w:rPr>
          <w:rFonts w:ascii="Arial" w:eastAsia="Arial" w:hAnsi="Arial" w:cs="Arial"/>
          <w:sz w:val="22"/>
          <w:szCs w:val="22"/>
        </w:rPr>
        <w:t>.</w:t>
      </w:r>
    </w:p>
    <w:p w14:paraId="64955AE8" w14:textId="78224E77" w:rsidR="00F72408" w:rsidRPr="00F27EEF" w:rsidRDefault="00F72408" w:rsidP="00F72408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27EEF">
        <w:rPr>
          <w:rFonts w:ascii="Arial" w:eastAsia="Arial" w:hAnsi="Arial" w:cs="Arial"/>
          <w:sz w:val="22"/>
          <w:szCs w:val="22"/>
        </w:rPr>
        <w:t>L’AFL2 et l’AFL3 s’évaluent au fil de la séquence d’enseignement et éventuellement le jour de l’épreuve, en référence aux repères nationaux</w:t>
      </w:r>
      <w:r w:rsidR="00C45B99">
        <w:rPr>
          <w:rFonts w:ascii="Arial" w:eastAsia="Arial" w:hAnsi="Arial" w:cs="Arial"/>
          <w:sz w:val="22"/>
          <w:szCs w:val="22"/>
        </w:rPr>
        <w:t>. L’évaluation est finalisée le jour de l’épreuve.</w:t>
      </w:r>
    </w:p>
    <w:p w14:paraId="50CD6121" w14:textId="572921EA" w:rsidR="00F72408" w:rsidRPr="00F27EEF" w:rsidRDefault="00F72408" w:rsidP="00F72408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0" w:name="_Hlk10453957"/>
      <w:r w:rsidRPr="00F27EEF">
        <w:rPr>
          <w:rFonts w:ascii="Arial" w:hAnsi="Arial" w:cs="Arial"/>
          <w:sz w:val="22"/>
          <w:szCs w:val="22"/>
        </w:rPr>
        <w:t>L’évaluation de l’AFL2 peut s’appuyer sur un carnet d’entraînement ou un outil de recueil de données</w:t>
      </w:r>
      <w:r w:rsidR="00C45B99">
        <w:rPr>
          <w:rFonts w:ascii="Arial" w:hAnsi="Arial" w:cs="Arial"/>
          <w:sz w:val="22"/>
          <w:szCs w:val="22"/>
        </w:rPr>
        <w:t>.</w:t>
      </w:r>
    </w:p>
    <w:bookmarkEnd w:id="0"/>
    <w:p w14:paraId="72140993" w14:textId="6007036B" w:rsidR="00F72408" w:rsidRPr="002C0F5D" w:rsidRDefault="00F72408" w:rsidP="00F72408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color w:val="FF0000"/>
          <w:sz w:val="22"/>
          <w:szCs w:val="22"/>
        </w:rPr>
      </w:pPr>
      <w:r w:rsidRPr="002C0F5D">
        <w:rPr>
          <w:rFonts w:ascii="Arial" w:eastAsia="Arial" w:hAnsi="Arial" w:cs="Arial"/>
          <w:color w:val="FF0000"/>
          <w:sz w:val="22"/>
          <w:szCs w:val="22"/>
        </w:rPr>
        <w:t>L’équipe pédagogique spécifie l’épreuve d’évaluation du CCF et les repères nationaux dans l’APSA support de l’évaluation</w:t>
      </w:r>
      <w:r w:rsidR="00C45B99">
        <w:rPr>
          <w:rFonts w:ascii="Arial" w:eastAsia="Arial" w:hAnsi="Arial" w:cs="Arial"/>
          <w:color w:val="FF0000"/>
          <w:sz w:val="22"/>
          <w:szCs w:val="22"/>
        </w:rPr>
        <w:t>.</w:t>
      </w:r>
    </w:p>
    <w:p w14:paraId="3748BA8B" w14:textId="55497073" w:rsidR="00851BF7" w:rsidRPr="00851BF7" w:rsidRDefault="00851BF7" w:rsidP="00851BF7">
      <w:pPr>
        <w:rPr>
          <w:rFonts w:ascii="Arial" w:eastAsia="Arial" w:hAnsi="Arial" w:cs="Arial"/>
          <w:sz w:val="20"/>
        </w:rPr>
      </w:pPr>
      <w:bookmarkStart w:id="1" w:name="_Hlk31571279"/>
      <w:r w:rsidRPr="00851BF7">
        <w:rPr>
          <w:rFonts w:ascii="Arial" w:hAnsi="Arial" w:cs="Arial"/>
          <w:color w:val="4472C4"/>
          <w:sz w:val="20"/>
          <w:shd w:val="clear" w:color="auto" w:fill="FFFFFF"/>
        </w:rPr>
        <w:t xml:space="preserve">Conseil : </w:t>
      </w:r>
      <w:r>
        <w:rPr>
          <w:rFonts w:ascii="Arial" w:hAnsi="Arial" w:cs="Arial"/>
          <w:color w:val="4472C4"/>
          <w:sz w:val="20"/>
          <w:shd w:val="clear" w:color="auto" w:fill="FFFFFF"/>
        </w:rPr>
        <w:t>la</w:t>
      </w:r>
      <w:r w:rsidRPr="00851BF7">
        <w:rPr>
          <w:rFonts w:ascii="Arial" w:hAnsi="Arial" w:cs="Arial"/>
          <w:color w:val="4472C4"/>
          <w:sz w:val="20"/>
          <w:shd w:val="clear" w:color="auto" w:fill="FFFFFF"/>
        </w:rPr>
        <w:t xml:space="preserve"> « traduction » de</w:t>
      </w:r>
      <w:r>
        <w:rPr>
          <w:rFonts w:ascii="Arial" w:hAnsi="Arial" w:cs="Arial"/>
          <w:color w:val="4472C4"/>
          <w:sz w:val="20"/>
          <w:shd w:val="clear" w:color="auto" w:fill="FFFFFF"/>
        </w:rPr>
        <w:t xml:space="preserve"> certain</w:t>
      </w:r>
      <w:r w:rsidRPr="00851BF7">
        <w:rPr>
          <w:rFonts w:ascii="Arial" w:hAnsi="Arial" w:cs="Arial"/>
          <w:color w:val="4472C4"/>
          <w:sz w:val="20"/>
          <w:shd w:val="clear" w:color="auto" w:fill="FFFFFF"/>
        </w:rPr>
        <w:t>s repères nationaux dans l’APSA peut s'avérer nécessair</w:t>
      </w:r>
      <w:r>
        <w:rPr>
          <w:rFonts w:ascii="Arial" w:hAnsi="Arial" w:cs="Arial"/>
          <w:color w:val="4472C4"/>
          <w:sz w:val="20"/>
          <w:shd w:val="clear" w:color="auto" w:fill="FFFFFF"/>
        </w:rPr>
        <w:t>e</w:t>
      </w:r>
      <w:r w:rsidRPr="00851BF7">
        <w:rPr>
          <w:rFonts w:ascii="Arial" w:hAnsi="Arial" w:cs="Arial"/>
          <w:color w:val="4472C4"/>
          <w:sz w:val="20"/>
          <w:shd w:val="clear" w:color="auto" w:fill="FFFFFF"/>
        </w:rPr>
        <w:t xml:space="preserve"> pour éviter des écarts d'interprétation, pour une meilleure compréhension de l'évaluation par les élèves ou encore pour faciliter l’évaluation au sein d’un même degré.</w:t>
      </w:r>
    </w:p>
    <w:p w14:paraId="05C03D66" w14:textId="77777777" w:rsidR="00F72408" w:rsidRPr="00A777BA" w:rsidRDefault="00F72408" w:rsidP="00F72408">
      <w:pPr>
        <w:pStyle w:val="Paragraphedeliste"/>
        <w:ind w:left="1560" w:hanging="709"/>
        <w:rPr>
          <w:rFonts w:ascii="Arial" w:eastAsia="Arial" w:hAnsi="Arial" w:cs="Arial"/>
          <w:sz w:val="16"/>
          <w:szCs w:val="16"/>
        </w:rPr>
      </w:pPr>
      <w:bookmarkStart w:id="2" w:name="_GoBack"/>
      <w:bookmarkEnd w:id="1"/>
      <w:bookmarkEnd w:id="2"/>
    </w:p>
    <w:p w14:paraId="3B00223C" w14:textId="77777777" w:rsidR="00F72408" w:rsidRPr="00F27EEF" w:rsidRDefault="00F72408" w:rsidP="00F72408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F27EEF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0F2E29C6" w14:textId="7C599DD9" w:rsidR="00F72408" w:rsidRPr="00F27EEF" w:rsidRDefault="00F72408" w:rsidP="00F72408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27EEF">
        <w:rPr>
          <w:rFonts w:ascii="Arial" w:eastAsia="Arial" w:hAnsi="Arial" w:cs="Arial"/>
          <w:sz w:val="22"/>
          <w:szCs w:val="22"/>
        </w:rPr>
        <w:t>L’AFL1 est noté sur 12 points (chacun des éléments est noté au moins sur 4 points)</w:t>
      </w:r>
      <w:r w:rsidR="001E5935">
        <w:rPr>
          <w:rFonts w:ascii="Arial" w:eastAsia="Arial" w:hAnsi="Arial" w:cs="Arial"/>
          <w:sz w:val="22"/>
          <w:szCs w:val="22"/>
        </w:rPr>
        <w:t>.</w:t>
      </w:r>
    </w:p>
    <w:p w14:paraId="79053976" w14:textId="67D18E0B" w:rsidR="00F72408" w:rsidRPr="00F27EEF" w:rsidRDefault="00F72408" w:rsidP="00F72408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27EEF">
        <w:rPr>
          <w:rFonts w:ascii="Arial" w:eastAsia="Arial" w:hAnsi="Arial" w:cs="Arial"/>
          <w:sz w:val="22"/>
          <w:szCs w:val="22"/>
        </w:rPr>
        <w:t xml:space="preserve">Les AFL2 et 3 sont notés sur 8 points. La répartition des 8 points est au choix des élèves </w:t>
      </w:r>
      <w:r w:rsidR="00A777BA">
        <w:rPr>
          <w:rFonts w:ascii="Arial" w:eastAsia="Arial" w:hAnsi="Arial" w:cs="Arial"/>
          <w:sz w:val="22"/>
          <w:szCs w:val="22"/>
        </w:rPr>
        <w:t>(avec un minimum de 2 points pour chacun des AFL). Trois choix sont possibles</w:t>
      </w:r>
      <w:r w:rsidRPr="00F27EEF">
        <w:rPr>
          <w:rFonts w:ascii="Arial" w:eastAsia="Arial" w:hAnsi="Arial" w:cs="Arial"/>
          <w:sz w:val="22"/>
          <w:szCs w:val="22"/>
        </w:rPr>
        <w:t xml:space="preserve"> : </w:t>
      </w:r>
      <w:r w:rsidR="001E5935">
        <w:rPr>
          <w:rFonts w:ascii="Arial" w:eastAsia="Arial" w:hAnsi="Arial" w:cs="Arial"/>
          <w:sz w:val="22"/>
          <w:szCs w:val="22"/>
        </w:rPr>
        <w:t>4-4 / 6-2 / 2-6. La répartition choisie doit être annoncée par l’élève avant le début de l’épreuve et ne peut plus être modifiée après le début de l’épreuve.</w:t>
      </w:r>
    </w:p>
    <w:p w14:paraId="587A6E55" w14:textId="77777777" w:rsidR="00F72408" w:rsidRPr="00A777BA" w:rsidRDefault="00F72408" w:rsidP="00F72408">
      <w:pPr>
        <w:pStyle w:val="Paragraphedeliste"/>
        <w:ind w:left="1560" w:hanging="284"/>
        <w:rPr>
          <w:rFonts w:ascii="Arial" w:eastAsia="Arial" w:hAnsi="Arial" w:cs="Arial"/>
          <w:sz w:val="16"/>
          <w:szCs w:val="16"/>
        </w:rPr>
      </w:pPr>
    </w:p>
    <w:p w14:paraId="6BE7A67E" w14:textId="77777777" w:rsidR="00F72408" w:rsidRPr="00F27EEF" w:rsidRDefault="00F72408" w:rsidP="00F72408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F27EEF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30EB1407" w14:textId="07059609" w:rsidR="00F72408" w:rsidRPr="00F27EEF" w:rsidRDefault="00F72408" w:rsidP="00F72408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27EEF">
        <w:rPr>
          <w:rFonts w:ascii="Arial" w:eastAsia="Arial" w:hAnsi="Arial" w:cs="Arial"/>
          <w:sz w:val="22"/>
          <w:szCs w:val="22"/>
        </w:rPr>
        <w:t>AFL1 : choix de la difficulté de l’itinéraire, éventuellement choix d’une modalité de pratique individuelle ou collective</w:t>
      </w:r>
      <w:r w:rsidR="001E5935">
        <w:rPr>
          <w:rFonts w:ascii="Arial" w:eastAsia="Arial" w:hAnsi="Arial" w:cs="Arial"/>
          <w:sz w:val="22"/>
          <w:szCs w:val="22"/>
        </w:rPr>
        <w:t>.</w:t>
      </w:r>
    </w:p>
    <w:p w14:paraId="259ACAEF" w14:textId="5B29F2FA" w:rsidR="008F576E" w:rsidRPr="00A777BA" w:rsidRDefault="00F72408" w:rsidP="00FA0BDB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0"/>
        </w:rPr>
      </w:pPr>
      <w:bookmarkStart w:id="3" w:name="_Hlk10453423"/>
      <w:r w:rsidRPr="00A777BA">
        <w:rPr>
          <w:rFonts w:ascii="Arial" w:eastAsia="Arial" w:hAnsi="Arial" w:cs="Arial"/>
          <w:sz w:val="22"/>
          <w:szCs w:val="22"/>
        </w:rPr>
        <w:t>AFL2 et AFL3 : le poids relatif dans l’évaluation</w:t>
      </w:r>
      <w:r w:rsidR="00A777BA" w:rsidRPr="00A777BA">
        <w:rPr>
          <w:rFonts w:ascii="Arial" w:eastAsia="Arial" w:hAnsi="Arial" w:cs="Arial"/>
          <w:sz w:val="22"/>
          <w:szCs w:val="22"/>
        </w:rPr>
        <w:t>.</w:t>
      </w:r>
      <w:bookmarkEnd w:id="3"/>
      <w:r w:rsidR="008F576E" w:rsidRPr="00A777BA">
        <w:rPr>
          <w:rFonts w:ascii="Arial" w:eastAsia="Arial" w:hAnsi="Arial" w:cs="Arial"/>
          <w:sz w:val="20"/>
        </w:rPr>
        <w:br w:type="page"/>
      </w:r>
    </w:p>
    <w:tbl>
      <w:tblPr>
        <w:tblStyle w:val="Grilledutableau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8"/>
        <w:gridCol w:w="3678"/>
      </w:tblGrid>
      <w:tr w:rsidR="00865890" w:rsidRPr="00587C5E" w14:paraId="2002EE44" w14:textId="77777777" w:rsidTr="002234E1">
        <w:trPr>
          <w:trHeight w:val="430"/>
        </w:trPr>
        <w:tc>
          <w:tcPr>
            <w:tcW w:w="11758" w:type="dxa"/>
            <w:shd w:val="clear" w:color="auto" w:fill="FFF2CC" w:themeFill="accent4" w:themeFillTint="33"/>
            <w:vAlign w:val="center"/>
          </w:tcPr>
          <w:p w14:paraId="65BFBEE2" w14:textId="6C8803BE" w:rsidR="00865890" w:rsidRPr="0012318B" w:rsidRDefault="00B560F8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Principe d’élaboration d</w:t>
            </w:r>
            <w:r w:rsidRPr="00B07360">
              <w:rPr>
                <w:rFonts w:ascii="Arial" w:hAnsi="Arial" w:cs="Arial"/>
                <w:b/>
                <w:bCs/>
                <w:szCs w:val="22"/>
              </w:rPr>
              <w:t>e l’épreuve</w:t>
            </w:r>
          </w:p>
        </w:tc>
        <w:tc>
          <w:tcPr>
            <w:tcW w:w="3678" w:type="dxa"/>
            <w:shd w:val="clear" w:color="auto" w:fill="FFF2CC" w:themeFill="accent4" w:themeFillTint="33"/>
            <w:vAlign w:val="center"/>
          </w:tcPr>
          <w:p w14:paraId="080AC3B7" w14:textId="2D3EA56C" w:rsidR="00865890" w:rsidRPr="00587C5E" w:rsidRDefault="00B07360" w:rsidP="00C723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36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APSA</w:t>
            </w:r>
          </w:p>
        </w:tc>
      </w:tr>
      <w:tr w:rsidR="00865890" w:rsidRPr="0012318B" w14:paraId="3A5E58EC" w14:textId="77777777" w:rsidTr="005C2424">
        <w:trPr>
          <w:trHeight w:val="1663"/>
        </w:trPr>
        <w:tc>
          <w:tcPr>
            <w:tcW w:w="15436" w:type="dxa"/>
            <w:gridSpan w:val="2"/>
            <w:shd w:val="clear" w:color="auto" w:fill="auto"/>
          </w:tcPr>
          <w:p w14:paraId="2B7B75AE" w14:textId="53456E25" w:rsidR="00865890" w:rsidRPr="002C0F5D" w:rsidRDefault="00B07360" w:rsidP="00C72334">
            <w:pPr>
              <w:rPr>
                <w:rFonts w:ascii="Arial" w:hAnsi="Arial" w:cs="Arial"/>
                <w:sz w:val="20"/>
              </w:rPr>
            </w:pPr>
            <w:r w:rsidRPr="002C0F5D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0460B" w:rsidRPr="002C0F5D">
              <w:rPr>
                <w:rFonts w:ascii="Arial" w:hAnsi="Arial" w:cs="Arial"/>
                <w:color w:val="FF0000"/>
                <w:sz w:val="20"/>
              </w:rPr>
              <w:t>spécifier</w:t>
            </w:r>
          </w:p>
        </w:tc>
      </w:tr>
    </w:tbl>
    <w:p w14:paraId="42D4D4FF" w14:textId="77777777" w:rsidR="005C2424" w:rsidRDefault="005C2424"/>
    <w:tbl>
      <w:tblPr>
        <w:tblStyle w:val="Grilledutableau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5070"/>
        <w:gridCol w:w="1337"/>
        <w:gridCol w:w="7693"/>
      </w:tblGrid>
      <w:tr w:rsidR="00865890" w:rsidRPr="0012318B" w14:paraId="445AE8EA" w14:textId="77777777" w:rsidTr="00BC3567">
        <w:trPr>
          <w:trHeight w:val="430"/>
        </w:trPr>
        <w:tc>
          <w:tcPr>
            <w:tcW w:w="15436" w:type="dxa"/>
            <w:gridSpan w:val="4"/>
            <w:shd w:val="clear" w:color="auto" w:fill="B4C6E7" w:themeFill="accent1" w:themeFillTint="66"/>
            <w:vAlign w:val="center"/>
          </w:tcPr>
          <w:p w14:paraId="50861EDD" w14:textId="77777777" w:rsidR="00865890" w:rsidRPr="0012318B" w:rsidRDefault="00865890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Repères d’évaluation</w:t>
            </w:r>
          </w:p>
        </w:tc>
      </w:tr>
      <w:tr w:rsidR="00865890" w:rsidRPr="0012318B" w14:paraId="410B89B5" w14:textId="77777777" w:rsidTr="00BC3567">
        <w:trPr>
          <w:cantSplit/>
          <w:trHeight w:val="1156"/>
        </w:trPr>
        <w:tc>
          <w:tcPr>
            <w:tcW w:w="1336" w:type="dxa"/>
            <w:shd w:val="clear" w:color="auto" w:fill="D9E2F3" w:themeFill="accent1" w:themeFillTint="33"/>
            <w:vAlign w:val="center"/>
          </w:tcPr>
          <w:p w14:paraId="7DDD4BB7" w14:textId="77777777" w:rsidR="00865890" w:rsidRDefault="00865890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AFL1</w:t>
            </w:r>
          </w:p>
          <w:p w14:paraId="6EA630AC" w14:textId="3E30B731" w:rsidR="0011732F" w:rsidRPr="0012318B" w:rsidRDefault="0011732F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12 points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78A62440" w14:textId="1524A9AE" w:rsidR="00865890" w:rsidRPr="00C96DDA" w:rsidRDefault="0030460B" w:rsidP="00C72334">
            <w:pPr>
              <w:pStyle w:val="Citation"/>
              <w:rPr>
                <w:sz w:val="22"/>
                <w:szCs w:val="22"/>
              </w:rPr>
            </w:pPr>
            <w:r w:rsidRPr="00C96DDA">
              <w:rPr>
                <w:rFonts w:eastAsia="Arial"/>
                <w:color w:val="auto"/>
                <w:sz w:val="22"/>
                <w:szCs w:val="22"/>
              </w:rPr>
              <w:t>« </w:t>
            </w:r>
            <w:r w:rsidRPr="00C96DDA">
              <w:rPr>
                <w:color w:val="auto"/>
                <w:sz w:val="22"/>
                <w:szCs w:val="22"/>
              </w:rPr>
              <w:t>S’engager à l’aide d’une motricité spécifique pour réaliser en sécurité et à son meilleur niveau, un itinéraire dans un contexte incertain.</w:t>
            </w:r>
            <w:r w:rsidRPr="00C96DDA">
              <w:rPr>
                <w:rFonts w:eastAsia="Arial"/>
                <w:color w:val="auto"/>
                <w:sz w:val="22"/>
                <w:szCs w:val="22"/>
              </w:rPr>
              <w:t> »</w:t>
            </w:r>
          </w:p>
        </w:tc>
        <w:tc>
          <w:tcPr>
            <w:tcW w:w="1337" w:type="dxa"/>
            <w:shd w:val="clear" w:color="auto" w:fill="D9E2F3" w:themeFill="accent1" w:themeFillTint="33"/>
            <w:vAlign w:val="center"/>
          </w:tcPr>
          <w:p w14:paraId="18C9AF80" w14:textId="77777777" w:rsidR="00865890" w:rsidRPr="0012318B" w:rsidRDefault="00865890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 xml:space="preserve">AFL1 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br/>
            </w:r>
            <w:r w:rsidRPr="0030460B">
              <w:rPr>
                <w:rFonts w:ascii="Arial" w:hAnsi="Arial" w:cs="Arial"/>
                <w:sz w:val="20"/>
              </w:rPr>
              <w:t>décliné dans l’activité</w:t>
            </w:r>
          </w:p>
        </w:tc>
        <w:tc>
          <w:tcPr>
            <w:tcW w:w="7693" w:type="dxa"/>
            <w:shd w:val="clear" w:color="auto" w:fill="auto"/>
            <w:vAlign w:val="center"/>
          </w:tcPr>
          <w:p w14:paraId="0C5E8BE8" w14:textId="77777777" w:rsidR="00865890" w:rsidRPr="00C96DDA" w:rsidRDefault="00865890" w:rsidP="00C72334">
            <w:pPr>
              <w:pStyle w:val="Citation"/>
              <w:rPr>
                <w:i w:val="0"/>
                <w:iCs w:val="0"/>
                <w:color w:val="auto"/>
                <w:sz w:val="20"/>
                <w:szCs w:val="20"/>
              </w:rPr>
            </w:pPr>
          </w:p>
          <w:p w14:paraId="222A04EC" w14:textId="77777777" w:rsidR="00865890" w:rsidRPr="00C96DDA" w:rsidRDefault="00865890" w:rsidP="00C72334">
            <w:pPr>
              <w:pStyle w:val="Citation"/>
              <w:rPr>
                <w:sz w:val="22"/>
                <w:szCs w:val="22"/>
                <w:highlight w:val="green"/>
              </w:rPr>
            </w:pPr>
            <w:r w:rsidRPr="00C96DDA">
              <w:rPr>
                <w:color w:val="FF0000"/>
                <w:sz w:val="22"/>
                <w:szCs w:val="22"/>
              </w:rPr>
              <w:t>Intitulé de l’AFL dans l’APSA (défini par l’équipe)</w:t>
            </w:r>
          </w:p>
        </w:tc>
      </w:tr>
    </w:tbl>
    <w:p w14:paraId="79FC19B8" w14:textId="77777777" w:rsidR="005C2424" w:rsidRDefault="005C2424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119"/>
        <w:gridCol w:w="3402"/>
        <w:gridCol w:w="3118"/>
        <w:gridCol w:w="3544"/>
      </w:tblGrid>
      <w:tr w:rsidR="0030460B" w:rsidRPr="00F27EEF" w14:paraId="02EBEC12" w14:textId="77777777" w:rsidTr="002234E1">
        <w:trPr>
          <w:cantSplit/>
          <w:trHeight w:val="312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3EF37FD4" w14:textId="13E3AA42" w:rsidR="0030460B" w:rsidRPr="00F27EEF" w:rsidRDefault="0030460B" w:rsidP="001E3DEE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Eléments à évaluer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1E7BBAAA" w14:textId="77777777" w:rsidR="0030460B" w:rsidRPr="00F27EEF" w:rsidRDefault="0030460B" w:rsidP="001E3DEE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0BB4CCA6" w14:textId="77777777" w:rsidR="0030460B" w:rsidRPr="00F27EEF" w:rsidRDefault="0030460B" w:rsidP="001E3DEE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321BBB52" w14:textId="77777777" w:rsidR="0030460B" w:rsidRPr="00F27EEF" w:rsidRDefault="0030460B" w:rsidP="001E3DEE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6CEE0969" w14:textId="77777777" w:rsidR="0030460B" w:rsidRPr="00F27EEF" w:rsidRDefault="0030460B" w:rsidP="001E3DEE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Degré 4</w:t>
            </w:r>
          </w:p>
        </w:tc>
      </w:tr>
      <w:tr w:rsidR="0030460B" w:rsidRPr="00F27EEF" w14:paraId="1DF5DDB4" w14:textId="77777777" w:rsidTr="002234E1">
        <w:trPr>
          <w:trHeight w:val="1975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2FCC29CF" w14:textId="77777777" w:rsidR="0030460B" w:rsidRPr="00F27EEF" w:rsidRDefault="0030460B" w:rsidP="001E3DEE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Lire et analyser les caractéristiques des éléments du milieu pour choisir et conduire son itinéraire</w:t>
            </w:r>
          </w:p>
          <w:p w14:paraId="466CB7AD" w14:textId="3DE117BB" w:rsidR="0030460B" w:rsidRPr="00F27EEF" w:rsidRDefault="00F001BB" w:rsidP="001E3DE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Nbre de points (4 à 8)</w:t>
            </w:r>
          </w:p>
        </w:tc>
        <w:tc>
          <w:tcPr>
            <w:tcW w:w="3119" w:type="dxa"/>
          </w:tcPr>
          <w:p w14:paraId="53CF51A5" w14:textId="77777777" w:rsidR="0030460B" w:rsidRPr="00F27EEF" w:rsidRDefault="0030460B" w:rsidP="0030460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Absence de lecture des caractéristiques du milieu, qui conduit à un manque de planification ou d’anticipation</w:t>
            </w:r>
          </w:p>
          <w:p w14:paraId="537C1310" w14:textId="5FBB2E25" w:rsidR="0030460B" w:rsidRPr="00F27EEF" w:rsidRDefault="0030460B" w:rsidP="0030460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Choix aléatoire sans prise en compte de ses ressources</w:t>
            </w:r>
          </w:p>
          <w:p w14:paraId="5655996C" w14:textId="77777777" w:rsidR="0030460B" w:rsidRDefault="0030460B" w:rsidP="0030460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Abandon ou dépassement important du temps imparti pour l’épreuve</w:t>
            </w:r>
          </w:p>
          <w:p w14:paraId="59F42AC5" w14:textId="0EF04CA4" w:rsidR="0030460B" w:rsidRPr="0030460B" w:rsidRDefault="00F001BB" w:rsidP="0030460B">
            <w:pPr>
              <w:spacing w:before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402" w:type="dxa"/>
          </w:tcPr>
          <w:p w14:paraId="0719BF3B" w14:textId="77777777" w:rsidR="0030460B" w:rsidRPr="00F27EEF" w:rsidRDefault="0030460B" w:rsidP="0030460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Lecture et analyse partielle des éléments du milieu</w:t>
            </w:r>
          </w:p>
          <w:p w14:paraId="01C9F0FC" w14:textId="77777777" w:rsidR="0030460B" w:rsidRPr="00F27EEF" w:rsidRDefault="0030460B" w:rsidP="0030460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Choix d’un itinéraire peu approprié à ses ressources</w:t>
            </w:r>
          </w:p>
          <w:p w14:paraId="3B2EB004" w14:textId="77777777" w:rsidR="0030460B" w:rsidRPr="00F27EEF" w:rsidRDefault="0030460B" w:rsidP="0030460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Itinéraire conduit difficilement à son terme</w:t>
            </w:r>
          </w:p>
          <w:p w14:paraId="09235357" w14:textId="77777777" w:rsidR="0030460B" w:rsidRPr="00F27EEF" w:rsidRDefault="0030460B" w:rsidP="0030460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Régulations nécessaires pour terminer l’épreuve dans les temps</w:t>
            </w:r>
          </w:p>
          <w:p w14:paraId="2B40D878" w14:textId="552AF5EF" w:rsidR="0030460B" w:rsidRPr="00F27EEF" w:rsidRDefault="00F001BB" w:rsidP="0030460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118" w:type="dxa"/>
          </w:tcPr>
          <w:p w14:paraId="71BD3F58" w14:textId="77777777" w:rsidR="0030460B" w:rsidRPr="00F27EEF" w:rsidRDefault="0030460B" w:rsidP="0030460B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color w:val="auto"/>
              </w:rPr>
              <w:t>Lecture et analyse des éléments du milieu dans leur globalité.</w:t>
            </w:r>
          </w:p>
          <w:p w14:paraId="04340550" w14:textId="77777777" w:rsidR="0030460B" w:rsidRPr="00F27EEF" w:rsidRDefault="0030460B" w:rsidP="0030460B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color w:val="auto"/>
              </w:rPr>
              <w:t>Choix et conduite d’un itinéraire approprié à ses ressources</w:t>
            </w:r>
          </w:p>
          <w:p w14:paraId="5ABC88BB" w14:textId="77777777" w:rsidR="0030460B" w:rsidRPr="00F27EEF" w:rsidRDefault="0030460B" w:rsidP="0030460B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color w:val="auto"/>
              </w:rPr>
              <w:t>Itinéraire réalisé en totalité et dans le temps imparti, sans modifier le niveau de difficulté initialement choisi</w:t>
            </w:r>
          </w:p>
          <w:p w14:paraId="0DD65065" w14:textId="1435BB3F" w:rsidR="0030460B" w:rsidRPr="00F27EEF" w:rsidRDefault="00F001BB" w:rsidP="0030460B">
            <w:pPr>
              <w:spacing w:before="60"/>
              <w:jc w:val="center"/>
              <w:rPr>
                <w:rFonts w:ascii="Arial" w:hAnsi="Arial" w:cs="Arial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544" w:type="dxa"/>
          </w:tcPr>
          <w:p w14:paraId="71D6D9BA" w14:textId="77777777" w:rsidR="0030460B" w:rsidRPr="00F27EEF" w:rsidRDefault="0030460B" w:rsidP="0030460B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color w:val="auto"/>
              </w:rPr>
              <w:t>Lecture et analyse prédictive du milieu et de ses éléments d’incertitude</w:t>
            </w:r>
          </w:p>
          <w:p w14:paraId="5A6BA6C2" w14:textId="77777777" w:rsidR="0030460B" w:rsidRPr="00F27EEF" w:rsidRDefault="0030460B" w:rsidP="0030460B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color w:val="auto"/>
              </w:rPr>
              <w:t>Choix et conduite d’un itinéraire d’un niveau optimal au regard de ses ressources</w:t>
            </w:r>
          </w:p>
          <w:p w14:paraId="6EE959C8" w14:textId="77777777" w:rsidR="0030460B" w:rsidRPr="00F27EEF" w:rsidRDefault="0030460B" w:rsidP="0030460B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color w:val="auto"/>
              </w:rPr>
              <w:t>Itinéraire réalisé en totalité et dans le temps imparti grâce à des ajustements opportuns en cours de déplacement face aux difficultés rencontrées</w:t>
            </w:r>
          </w:p>
          <w:p w14:paraId="092650C9" w14:textId="4977AB90" w:rsidR="0030460B" w:rsidRPr="00F27EEF" w:rsidRDefault="00F001BB" w:rsidP="0030460B">
            <w:pPr>
              <w:spacing w:before="60"/>
              <w:jc w:val="center"/>
              <w:rPr>
                <w:rFonts w:ascii="Arial" w:hAnsi="Arial" w:cs="Arial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</w:tr>
      <w:tr w:rsidR="0030460B" w:rsidRPr="00F27EEF" w14:paraId="3D639459" w14:textId="77777777" w:rsidTr="002234E1">
        <w:tc>
          <w:tcPr>
            <w:tcW w:w="2263" w:type="dxa"/>
            <w:shd w:val="clear" w:color="auto" w:fill="D9E2F3" w:themeFill="accent1" w:themeFillTint="33"/>
            <w:vAlign w:val="center"/>
          </w:tcPr>
          <w:p w14:paraId="7C46FC15" w14:textId="77777777" w:rsidR="0030460B" w:rsidRPr="00F27EEF" w:rsidRDefault="0030460B" w:rsidP="001E3D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4A41AC96" w14:textId="77777777" w:rsidR="0030460B" w:rsidRPr="00F27EEF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i/>
                <w:sz w:val="20"/>
              </w:rPr>
              <w:t>Coefficient de difficulté de l’itinéraire (4)</w:t>
            </w:r>
          </w:p>
          <w:p w14:paraId="5486D32D" w14:textId="0D660ED2" w:rsidR="0030460B" w:rsidRPr="00F27EEF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C1BFB" wp14:editId="163A5C3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74295</wp:posOffset>
                      </wp:positionV>
                      <wp:extent cx="1647825" cy="8890"/>
                      <wp:effectExtent l="38100" t="76200" r="85725" b="86360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E87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3.15pt;margin-top:5.85pt;width:129.7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536059A3" w14:textId="77777777" w:rsidR="0030460B" w:rsidRDefault="0030460B" w:rsidP="001E3DEE">
            <w:pPr>
              <w:spacing w:before="60"/>
              <w:jc w:val="center"/>
              <w:rPr>
                <w:rFonts w:ascii="Arial" w:hAnsi="Arial" w:cs="Arial"/>
                <w:i/>
                <w:sz w:val="20"/>
              </w:rPr>
            </w:pPr>
            <w:r w:rsidRPr="00F27EEF">
              <w:rPr>
                <w:rFonts w:ascii="Arial" w:hAnsi="Arial" w:cs="Arial"/>
                <w:i/>
                <w:sz w:val="20"/>
              </w:rPr>
              <w:t xml:space="preserve">Coefficient de difficulté de l’itinéraire </w:t>
            </w:r>
          </w:p>
          <w:p w14:paraId="325B9875" w14:textId="17AAE057" w:rsidR="0030460B" w:rsidRPr="00F27EEF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FFFA5" wp14:editId="2D2F451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F5E8" id="Connecteur droit avec flèche 2" o:spid="_x0000_s1026" type="#_x0000_t32" style="position:absolute;margin-left:15pt;margin-top:7.45pt;width:129.7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7EF49CF6" w14:textId="77777777" w:rsidR="0030460B" w:rsidRPr="00F27EEF" w:rsidRDefault="0030460B" w:rsidP="001E3DE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i/>
              </w:rPr>
              <w:t>Coefficient de difficulté de l’itinéraire</w:t>
            </w:r>
          </w:p>
          <w:p w14:paraId="09368F1E" w14:textId="3229D22C" w:rsidR="0030460B" w:rsidRPr="00F27EEF" w:rsidRDefault="0030460B" w:rsidP="001E3DE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A6FA1" wp14:editId="39193906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92075</wp:posOffset>
                      </wp:positionV>
                      <wp:extent cx="1647825" cy="8890"/>
                      <wp:effectExtent l="38100" t="76200" r="66675" b="67310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3ECE6" id="Connecteur droit avec flèche 4" o:spid="_x0000_s1026" type="#_x0000_t32" style="position:absolute;margin-left:16.55pt;margin-top:7.25pt;width:129.7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0D1D2E38" w14:textId="77777777" w:rsidR="0030460B" w:rsidRPr="00F27EEF" w:rsidRDefault="0030460B" w:rsidP="001E3DE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i/>
              </w:rPr>
              <w:t>Coefficient de difficulté de l’itinéraire</w:t>
            </w:r>
          </w:p>
          <w:p w14:paraId="3382D64A" w14:textId="40819635" w:rsidR="0030460B" w:rsidRPr="00F27EEF" w:rsidRDefault="0030460B" w:rsidP="001E3DE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D643D" wp14:editId="71EB2F74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109220</wp:posOffset>
                      </wp:positionV>
                      <wp:extent cx="1647825" cy="8890"/>
                      <wp:effectExtent l="38100" t="76200" r="66675" b="67310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84EA" id="Connecteur droit avec flèche 9" o:spid="_x0000_s1026" type="#_x0000_t32" style="position:absolute;margin-left:27.75pt;margin-top:8.6pt;width:129.7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30460B" w:rsidRPr="00F27EEF" w14:paraId="75D79997" w14:textId="77777777" w:rsidTr="002234E1">
        <w:trPr>
          <w:trHeight w:val="2851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6BC911B2" w14:textId="77777777" w:rsidR="0030460B" w:rsidRDefault="0030460B" w:rsidP="001E3DEE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lastRenderedPageBreak/>
              <w:t>Adapter son déplacement en fonction des caractéristiques du milieu et de son projet d’itinéraire</w:t>
            </w:r>
          </w:p>
          <w:p w14:paraId="303EEE67" w14:textId="49F43A3A" w:rsidR="0011732F" w:rsidRPr="00F27EEF" w:rsidRDefault="00F001BB" w:rsidP="001E3D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Nbre de points (4 à 8)</w:t>
            </w:r>
          </w:p>
        </w:tc>
        <w:tc>
          <w:tcPr>
            <w:tcW w:w="3119" w:type="dxa"/>
            <w:vAlign w:val="center"/>
          </w:tcPr>
          <w:p w14:paraId="794CB79C" w14:textId="77777777" w:rsidR="0030460B" w:rsidRPr="00F27EEF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Milieu subi</w:t>
            </w:r>
          </w:p>
          <w:p w14:paraId="0F2CE5D8" w14:textId="77777777" w:rsidR="0030460B" w:rsidRPr="00F27EEF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Actions en réaction sans anticipation</w:t>
            </w:r>
          </w:p>
          <w:p w14:paraId="2B6A3BD1" w14:textId="77777777" w:rsidR="0030460B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Techniques mobilisées (placements, lignes d’appuis, direction, orientation et intensité des forces ou des déplacements) peu efficaces et non adaptées aux caractéristiques du milieu</w:t>
            </w:r>
          </w:p>
          <w:p w14:paraId="487A40D9" w14:textId="2DA47F4B" w:rsidR="0030460B" w:rsidRPr="00F27EEF" w:rsidRDefault="0011732F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402" w:type="dxa"/>
            <w:vAlign w:val="center"/>
          </w:tcPr>
          <w:p w14:paraId="15169336" w14:textId="77777777" w:rsidR="0030460B" w:rsidRPr="00F27EEF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Réalisation du déplacement de manière séquentielle ou discontinue, par ajustements successifs</w:t>
            </w:r>
          </w:p>
          <w:p w14:paraId="1E1A31F2" w14:textId="77777777" w:rsidR="0030460B" w:rsidRPr="00F27EEF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Différenciation insuffisante des techniques mobilisées pour répondre de manière appropriée aux exigences du milieu et au projet d’itinéraire</w:t>
            </w:r>
          </w:p>
          <w:p w14:paraId="6DFAD4A6" w14:textId="0CF788C2" w:rsidR="0030460B" w:rsidRPr="00F27EEF" w:rsidRDefault="0011732F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118" w:type="dxa"/>
            <w:vAlign w:val="center"/>
          </w:tcPr>
          <w:p w14:paraId="4ABCC5F0" w14:textId="77777777" w:rsidR="0030460B" w:rsidRPr="00F27EEF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Déplacement continu dans les zones de moyenne difficulté</w:t>
            </w:r>
          </w:p>
          <w:p w14:paraId="470255BD" w14:textId="77777777" w:rsidR="0030460B" w:rsidRPr="00F27EEF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Déplacement adapté aux principales caractéristiques et problèmes posés par le milieu, en fonction du projet d’itinéraire</w:t>
            </w:r>
          </w:p>
          <w:p w14:paraId="3FA00D6D" w14:textId="77777777" w:rsidR="0030460B" w:rsidRPr="00F27EEF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 xml:space="preserve">Différenciation et enchainement des techniques mobilisées </w:t>
            </w:r>
          </w:p>
          <w:p w14:paraId="7A2FD94C" w14:textId="1160C6B2" w:rsidR="0030460B" w:rsidRPr="00F27EEF" w:rsidRDefault="0011732F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544" w:type="dxa"/>
            <w:vAlign w:val="center"/>
          </w:tcPr>
          <w:p w14:paraId="18B03C7C" w14:textId="77777777" w:rsidR="0030460B" w:rsidRPr="00F27EEF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Déplacement fluide sur l’ensemble du parcours</w:t>
            </w:r>
          </w:p>
          <w:p w14:paraId="3C0D2EE6" w14:textId="77777777" w:rsidR="0030460B" w:rsidRPr="00F27EEF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Déplacement anticipé et adapté à la majorité des problèmes ou difficultés posés par le milieu, en lien avec le projet d’itinéraire</w:t>
            </w:r>
          </w:p>
          <w:p w14:paraId="60CCFCD4" w14:textId="77777777" w:rsidR="0030460B" w:rsidRPr="00F27EEF" w:rsidRDefault="0030460B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Différenciation et enchainement de techniques anticipées et ajustées aux variations du milieu</w:t>
            </w:r>
          </w:p>
          <w:p w14:paraId="330C3199" w14:textId="24532F86" w:rsidR="0030460B" w:rsidRPr="00F27EEF" w:rsidRDefault="0011732F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</w:tr>
    </w:tbl>
    <w:p w14:paraId="3262096F" w14:textId="35711E3E" w:rsidR="00280487" w:rsidRDefault="00280487" w:rsidP="001472BD">
      <w:pPr>
        <w:tabs>
          <w:tab w:val="left" w:pos="1712"/>
        </w:tabs>
        <w:rPr>
          <w:rFonts w:ascii="Arial" w:hAnsi="Arial" w:cs="Arial"/>
          <w:b/>
          <w:sz w:val="20"/>
        </w:rPr>
      </w:pPr>
    </w:p>
    <w:tbl>
      <w:tblPr>
        <w:tblStyle w:val="Grilledutableau"/>
        <w:tblW w:w="15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805"/>
        <w:gridCol w:w="1984"/>
        <w:gridCol w:w="7088"/>
      </w:tblGrid>
      <w:tr w:rsidR="00C022CC" w:rsidRPr="0012318B" w14:paraId="185800C9" w14:textId="77777777" w:rsidTr="00B560F8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7A8A2D26" w14:textId="77777777" w:rsidR="00C022CC" w:rsidRPr="0012318B" w:rsidRDefault="00C022C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AFL2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00BB62ED" w14:textId="42F0C6BC" w:rsidR="00C022CC" w:rsidRPr="0012318B" w:rsidRDefault="0030460B" w:rsidP="00C72334">
            <w:pPr>
              <w:pStyle w:val="Citation"/>
              <w:rPr>
                <w:sz w:val="22"/>
                <w:szCs w:val="22"/>
              </w:rPr>
            </w:pPr>
            <w:r w:rsidRPr="0030460B">
              <w:rPr>
                <w:color w:val="auto"/>
                <w:sz w:val="22"/>
                <w:szCs w:val="22"/>
              </w:rPr>
              <w:t>« S’entraîner individuellement et collectivement, pour se déplacer de manière efficiente et en toute sécurité »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2FCEE0C9" w14:textId="77777777" w:rsidR="00C022CC" w:rsidRPr="0012318B" w:rsidRDefault="00C022C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 xml:space="preserve">AFL2 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br/>
            </w:r>
            <w:r w:rsidRPr="001325DF">
              <w:rPr>
                <w:rFonts w:ascii="Arial" w:hAnsi="Arial" w:cs="Arial"/>
                <w:sz w:val="20"/>
              </w:rPr>
              <w:t>décliné dans l’activité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D73A399" w14:textId="77777777" w:rsidR="00C022CC" w:rsidRPr="0012318B" w:rsidRDefault="00C022CC" w:rsidP="00C72334">
            <w:pPr>
              <w:pStyle w:val="Citation"/>
              <w:rPr>
                <w:sz w:val="22"/>
                <w:szCs w:val="22"/>
              </w:rPr>
            </w:pPr>
            <w:r w:rsidRPr="00B560F8">
              <w:rPr>
                <w:color w:val="FF0000"/>
                <w:sz w:val="22"/>
                <w:szCs w:val="22"/>
              </w:rPr>
              <w:t>Intitulé de l’AFL dans l’APSA (défini par l’équipe)</w:t>
            </w:r>
          </w:p>
        </w:tc>
      </w:tr>
    </w:tbl>
    <w:p w14:paraId="72BD46CF" w14:textId="5AB7A70A" w:rsidR="00894CBB" w:rsidRPr="0030460B" w:rsidRDefault="00894CBB" w:rsidP="00DD2A9D">
      <w:pPr>
        <w:rPr>
          <w:rFonts w:ascii="Arial" w:hAnsi="Arial" w:cs="Arial"/>
          <w:sz w:val="20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252"/>
        <w:gridCol w:w="3969"/>
        <w:gridCol w:w="3402"/>
      </w:tblGrid>
      <w:tr w:rsidR="0030460B" w:rsidRPr="00F27EEF" w14:paraId="0EDFF6EF" w14:textId="77777777" w:rsidTr="0030460B">
        <w:tc>
          <w:tcPr>
            <w:tcW w:w="3686" w:type="dxa"/>
            <w:shd w:val="clear" w:color="auto" w:fill="FBE4D5" w:themeFill="accent2" w:themeFillTint="33"/>
            <w:vAlign w:val="center"/>
          </w:tcPr>
          <w:p w14:paraId="49786953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2B6D634E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1E876C1F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4C4BB15C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4</w:t>
            </w:r>
          </w:p>
        </w:tc>
      </w:tr>
      <w:tr w:rsidR="0030460B" w:rsidRPr="00F27EEF" w14:paraId="1D76EE98" w14:textId="77777777" w:rsidTr="001E3DEE">
        <w:tc>
          <w:tcPr>
            <w:tcW w:w="3686" w:type="dxa"/>
            <w:shd w:val="clear" w:color="auto" w:fill="auto"/>
          </w:tcPr>
          <w:p w14:paraId="4110E080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27EEF">
              <w:rPr>
                <w:rFonts w:ascii="Arial" w:hAnsi="Arial" w:cs="Arial"/>
                <w:b/>
                <w:sz w:val="20"/>
              </w:rPr>
              <w:t>Entrainement inadapté</w:t>
            </w:r>
          </w:p>
          <w:p w14:paraId="3F8178C0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 xml:space="preserve">Répétition et répartition des efforts dans </w:t>
            </w:r>
            <w:proofErr w:type="gramStart"/>
            <w:r w:rsidRPr="00F27EEF">
              <w:rPr>
                <w:rFonts w:ascii="Arial" w:hAnsi="Arial" w:cs="Arial"/>
                <w:sz w:val="20"/>
              </w:rPr>
              <w:t>le temps insuffisantes</w:t>
            </w:r>
            <w:proofErr w:type="gramEnd"/>
            <w:r w:rsidRPr="00F27EEF">
              <w:rPr>
                <w:rFonts w:ascii="Arial" w:hAnsi="Arial" w:cs="Arial"/>
                <w:sz w:val="20"/>
              </w:rPr>
              <w:t xml:space="preserve"> ou aléatoires</w:t>
            </w:r>
          </w:p>
          <w:p w14:paraId="650226F4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L’élève agit sans apprécier la pertinence de ses choix ni analyser ses prestations, dans un cadre individuel ou collectif</w:t>
            </w:r>
          </w:p>
          <w:p w14:paraId="1E9D4A3D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1335D9B5" w14:textId="57C4B021" w:rsidR="0030460B" w:rsidRPr="00C96DDA" w:rsidRDefault="002404DA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4252" w:type="dxa"/>
            <w:shd w:val="clear" w:color="auto" w:fill="auto"/>
          </w:tcPr>
          <w:p w14:paraId="13EDBC8A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27EEF">
              <w:rPr>
                <w:rFonts w:ascii="Arial" w:hAnsi="Arial" w:cs="Arial"/>
                <w:b/>
                <w:sz w:val="20"/>
              </w:rPr>
              <w:t>Entrainement partiellement adapté</w:t>
            </w:r>
          </w:p>
          <w:p w14:paraId="2266AE0F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Gestion de l’effort (intensité, répétition et répartition) peu appropriée aux caractéristiques du milieu et au projet d’itinéraire</w:t>
            </w:r>
          </w:p>
          <w:p w14:paraId="58304A91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L’élève identifie quelques éléments repérables de sa prestation, individuelle ou collective, les effets de certains choix, sans en retirer d’éléments de régulation ou de progrès</w:t>
            </w:r>
          </w:p>
          <w:p w14:paraId="4FA983B4" w14:textId="037CCD31" w:rsidR="0030460B" w:rsidRPr="00C96DDA" w:rsidRDefault="002404DA" w:rsidP="001E3DEE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969" w:type="dxa"/>
            <w:shd w:val="clear" w:color="auto" w:fill="auto"/>
          </w:tcPr>
          <w:p w14:paraId="352E60DD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27EEF">
              <w:rPr>
                <w:rFonts w:ascii="Arial" w:hAnsi="Arial" w:cs="Arial"/>
                <w:b/>
                <w:sz w:val="20"/>
              </w:rPr>
              <w:t>Entrainement adapté</w:t>
            </w:r>
          </w:p>
          <w:p w14:paraId="4F46DB45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Gestion des efforts (intensité, répétition et répartition) appropriée par rapport aux caractéristiques du milieu et du projet de déplacement</w:t>
            </w:r>
          </w:p>
          <w:p w14:paraId="6F5F8C4D" w14:textId="77777777" w:rsidR="0030460B" w:rsidRDefault="0030460B" w:rsidP="001E3D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27EEF">
              <w:rPr>
                <w:rFonts w:ascii="Arial" w:hAnsi="Arial" w:cs="Arial"/>
                <w:color w:val="000000" w:themeColor="text1"/>
                <w:sz w:val="20"/>
              </w:rPr>
              <w:t>L’élève analyse ses prestations et les effets de ses choix, dans un cadre individuel ou collectif. Il cible certains éléments de régulation ou de progrès à court terme et organise sa pratique en conséquence</w:t>
            </w:r>
          </w:p>
          <w:p w14:paraId="6C56CFDD" w14:textId="3F995AFB" w:rsidR="0030460B" w:rsidRPr="00C96DDA" w:rsidRDefault="002404DA" w:rsidP="001E3DEE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402" w:type="dxa"/>
            <w:shd w:val="clear" w:color="auto" w:fill="auto"/>
          </w:tcPr>
          <w:p w14:paraId="59713D68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27EEF">
              <w:rPr>
                <w:rFonts w:ascii="Arial" w:hAnsi="Arial" w:cs="Arial"/>
                <w:b/>
                <w:sz w:val="20"/>
              </w:rPr>
              <w:t>Entrainement optimisé</w:t>
            </w:r>
          </w:p>
          <w:p w14:paraId="684D9CD0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Gestion appropriée et régulation permanente des efforts par rapport aux caractéristiques du milieu et du projet de déplacement.</w:t>
            </w:r>
          </w:p>
          <w:p w14:paraId="7F51090F" w14:textId="77777777" w:rsidR="0030460B" w:rsidRDefault="0030460B" w:rsidP="001E3D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 xml:space="preserve">L’élève analyse régulièrement ses prestations et ses choix, individuels ou collectifs, et se fixe des objectifs concrets </w:t>
            </w:r>
            <w:r w:rsidRPr="00F27EEF">
              <w:rPr>
                <w:rFonts w:ascii="Arial" w:hAnsi="Arial" w:cs="Arial"/>
                <w:color w:val="000000" w:themeColor="text1"/>
                <w:sz w:val="20"/>
              </w:rPr>
              <w:t>pour progresser à court et moyen terme</w:t>
            </w:r>
          </w:p>
          <w:p w14:paraId="0485D632" w14:textId="46A75FB2" w:rsidR="0030460B" w:rsidRPr="00C96DDA" w:rsidRDefault="002404DA" w:rsidP="001E3DEE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</w:tr>
    </w:tbl>
    <w:p w14:paraId="7504057A" w14:textId="0FCC41FB" w:rsidR="00DD2A9D" w:rsidRDefault="00DD2A9D" w:rsidP="00DD2A9D">
      <w:pPr>
        <w:rPr>
          <w:rFonts w:ascii="Arial" w:hAnsi="Arial" w:cs="Arial"/>
          <w:sz w:val="20"/>
        </w:rPr>
      </w:pPr>
    </w:p>
    <w:tbl>
      <w:tblPr>
        <w:tblStyle w:val="Grilledutableau"/>
        <w:tblW w:w="15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4365"/>
        <w:gridCol w:w="1843"/>
        <w:gridCol w:w="7654"/>
      </w:tblGrid>
      <w:tr w:rsidR="001325DF" w:rsidRPr="0012318B" w14:paraId="35017F2D" w14:textId="77777777" w:rsidTr="00B560F8">
        <w:trPr>
          <w:cantSplit/>
          <w:trHeight w:val="970"/>
        </w:trPr>
        <w:tc>
          <w:tcPr>
            <w:tcW w:w="1432" w:type="dxa"/>
            <w:shd w:val="clear" w:color="auto" w:fill="E2EFD9" w:themeFill="accent6" w:themeFillTint="33"/>
            <w:vAlign w:val="center"/>
          </w:tcPr>
          <w:p w14:paraId="163B6B31" w14:textId="77777777" w:rsidR="001325DF" w:rsidRPr="0012318B" w:rsidRDefault="001325DF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AFL3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2FAD3B8" w14:textId="2D2C200F" w:rsidR="001325DF" w:rsidRPr="0012318B" w:rsidRDefault="0030460B" w:rsidP="00C72334">
            <w:pPr>
              <w:pStyle w:val="Citation"/>
              <w:rPr>
                <w:sz w:val="22"/>
                <w:szCs w:val="22"/>
              </w:rPr>
            </w:pPr>
            <w:r w:rsidRPr="0030460B">
              <w:rPr>
                <w:color w:val="auto"/>
                <w:sz w:val="22"/>
                <w:szCs w:val="22"/>
              </w:rPr>
              <w:t>« Coopérer pour réaliser un projet de déplacement, en toute sécurité 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B98E873" w14:textId="77777777" w:rsidR="001325DF" w:rsidRPr="0012318B" w:rsidRDefault="001325DF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 xml:space="preserve">AFL3 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br/>
            </w:r>
            <w:r w:rsidRPr="001325DF">
              <w:rPr>
                <w:rFonts w:ascii="Arial" w:hAnsi="Arial" w:cs="Arial"/>
                <w:sz w:val="20"/>
              </w:rPr>
              <w:t>décliné dans l’activité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422C58D" w14:textId="77777777" w:rsidR="001325DF" w:rsidRPr="0012318B" w:rsidRDefault="001325DF" w:rsidP="00C72334">
            <w:pPr>
              <w:pStyle w:val="Citation"/>
              <w:rPr>
                <w:sz w:val="22"/>
                <w:szCs w:val="22"/>
              </w:rPr>
            </w:pPr>
            <w:r w:rsidRPr="00B560F8">
              <w:rPr>
                <w:color w:val="FF0000"/>
                <w:sz w:val="22"/>
                <w:szCs w:val="22"/>
              </w:rPr>
              <w:t>Intitulé de l’AFL dans l’APSA (défini par l’équipe)</w:t>
            </w:r>
          </w:p>
        </w:tc>
      </w:tr>
    </w:tbl>
    <w:p w14:paraId="0B392AA3" w14:textId="248D5B09" w:rsidR="00DD2A9D" w:rsidRPr="00211839" w:rsidRDefault="00DD2A9D" w:rsidP="00DD2A9D">
      <w:pPr>
        <w:rPr>
          <w:rFonts w:ascii="Arial" w:hAnsi="Arial" w:cs="Arial"/>
          <w:bCs/>
          <w:sz w:val="20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253"/>
        <w:gridCol w:w="3544"/>
        <w:gridCol w:w="3543"/>
      </w:tblGrid>
      <w:tr w:rsidR="0030460B" w:rsidRPr="00F27EEF" w14:paraId="4E4A0021" w14:textId="77777777" w:rsidTr="0030460B">
        <w:tc>
          <w:tcPr>
            <w:tcW w:w="3827" w:type="dxa"/>
            <w:shd w:val="clear" w:color="auto" w:fill="E2EFD9" w:themeFill="accent6" w:themeFillTint="33"/>
            <w:vAlign w:val="center"/>
          </w:tcPr>
          <w:p w14:paraId="7ED1D66E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14:paraId="531C312C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7B973E85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14:paraId="744676D7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4</w:t>
            </w:r>
          </w:p>
        </w:tc>
      </w:tr>
      <w:tr w:rsidR="0030460B" w:rsidRPr="00F27EEF" w14:paraId="549850E5" w14:textId="77777777" w:rsidTr="001E3DEE">
        <w:tc>
          <w:tcPr>
            <w:tcW w:w="3827" w:type="dxa"/>
            <w:shd w:val="clear" w:color="auto" w:fill="auto"/>
          </w:tcPr>
          <w:p w14:paraId="07F3CCBB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lastRenderedPageBreak/>
              <w:t>Approximation dans la mise en œuvre des consignes et des rôles essentiels liés à la sécurisation individuelle et collective de la pratique</w:t>
            </w:r>
          </w:p>
          <w:p w14:paraId="2F01D423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L’élève est centré sur sa propre pratique</w:t>
            </w:r>
          </w:p>
          <w:p w14:paraId="74341103" w14:textId="43F1D442" w:rsidR="0030460B" w:rsidRPr="00F27EEF" w:rsidRDefault="002404DA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4253" w:type="dxa"/>
            <w:shd w:val="clear" w:color="auto" w:fill="auto"/>
          </w:tcPr>
          <w:p w14:paraId="0C7D992D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Application des consignes et tenue des rôles essentiels liés à la sécurisation individuelle et collective de la pratique, mais la mise en œuvre peut manquer de réactivité ou d’assurance.</w:t>
            </w:r>
          </w:p>
          <w:p w14:paraId="701E9394" w14:textId="77777777" w:rsidR="0030460B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L’élève adhère aux conditions d’organisation</w:t>
            </w:r>
          </w:p>
          <w:p w14:paraId="496A1B34" w14:textId="5EE0979E" w:rsidR="00C96DDA" w:rsidRPr="00F27EEF" w:rsidRDefault="002404DA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544" w:type="dxa"/>
            <w:shd w:val="clear" w:color="auto" w:fill="auto"/>
          </w:tcPr>
          <w:p w14:paraId="06A27B27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Maitrise des éléments et tenue efficace des rôles nécessaires à la sécurité individuelle et collective, dans des situations variées.</w:t>
            </w:r>
          </w:p>
          <w:p w14:paraId="741ECCED" w14:textId="77777777" w:rsidR="0030460B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L’élève coopère et s’implique dans les analyses et prises de décisions collectives</w:t>
            </w:r>
          </w:p>
          <w:p w14:paraId="225B31CE" w14:textId="5AD78897" w:rsidR="00C96DDA" w:rsidRPr="00F27EEF" w:rsidRDefault="002404DA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543" w:type="dxa"/>
            <w:shd w:val="clear" w:color="auto" w:fill="auto"/>
          </w:tcPr>
          <w:p w14:paraId="1F926CE0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Maitrise des éléments, des rôles et conditions nécessaires à la sécurité individuelle et collective. Aide aux apprentissages des autres élèves</w:t>
            </w:r>
          </w:p>
          <w:p w14:paraId="1556A485" w14:textId="77777777" w:rsidR="0030460B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L’élève apprécie et s’adapte aux ressources des partenaires dans les analyses et prises de décision collectives</w:t>
            </w:r>
          </w:p>
          <w:p w14:paraId="4F679A53" w14:textId="25A05A26" w:rsidR="00C96DDA" w:rsidRPr="00F27EEF" w:rsidRDefault="00C96DDA" w:rsidP="001E3D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96DDA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EA4DD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96DDA"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</w:tr>
    </w:tbl>
    <w:p w14:paraId="62A72BA9" w14:textId="77777777" w:rsidR="00DD2A9D" w:rsidRPr="00211839" w:rsidRDefault="00DD2A9D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225"/>
        <w:gridCol w:w="3225"/>
        <w:gridCol w:w="3225"/>
        <w:gridCol w:w="3225"/>
      </w:tblGrid>
      <w:tr w:rsidR="002404DA" w:rsidRPr="0012318B" w14:paraId="16E3CD00" w14:textId="77777777" w:rsidTr="002404DA">
        <w:trPr>
          <w:trHeight w:val="454"/>
        </w:trPr>
        <w:tc>
          <w:tcPr>
            <w:tcW w:w="1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3B56C" w14:textId="77777777" w:rsidR="002404DA" w:rsidRPr="0012318B" w:rsidRDefault="002404DA" w:rsidP="00244431">
            <w:pPr>
              <w:jc w:val="center"/>
              <w:rPr>
                <w:rFonts w:ascii="Arial" w:hAnsi="Arial" w:cs="Arial"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Répartition des points en fonction du choix de l’élève</w:t>
            </w:r>
          </w:p>
        </w:tc>
      </w:tr>
      <w:tr w:rsidR="002404DA" w:rsidRPr="0012318B" w14:paraId="4A8FE404" w14:textId="77777777" w:rsidTr="002404DA">
        <w:trPr>
          <w:trHeight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C2788" w14:textId="77777777" w:rsidR="002404DA" w:rsidRPr="0012318B" w:rsidRDefault="002404DA" w:rsidP="002444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55E86" w14:textId="77777777" w:rsidR="002404DA" w:rsidRPr="0012318B" w:rsidRDefault="002404DA" w:rsidP="002444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Degré 1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83DE1" w14:textId="77777777" w:rsidR="002404DA" w:rsidRPr="0012318B" w:rsidRDefault="002404DA" w:rsidP="002444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Degré 2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ABCAE" w14:textId="77777777" w:rsidR="002404DA" w:rsidRPr="0012318B" w:rsidRDefault="002404DA" w:rsidP="002444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Degré 3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50DD2" w14:textId="77777777" w:rsidR="002404DA" w:rsidRPr="0012318B" w:rsidRDefault="002404DA" w:rsidP="002444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Degré 4</w:t>
            </w:r>
          </w:p>
        </w:tc>
      </w:tr>
      <w:tr w:rsidR="002404DA" w:rsidRPr="0012318B" w14:paraId="18C41DD8" w14:textId="77777777" w:rsidTr="002404DA">
        <w:trPr>
          <w:trHeight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B462C" w14:textId="77777777" w:rsidR="002404DA" w:rsidRPr="0012318B" w:rsidRDefault="002404DA" w:rsidP="002444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BBDB" w14:textId="77777777" w:rsidR="002404DA" w:rsidRPr="00973CF4" w:rsidRDefault="002404DA" w:rsidP="00244431">
            <w:pPr>
              <w:jc w:val="center"/>
              <w:rPr>
                <w:rFonts w:ascii="Arial" w:hAnsi="Arial" w:cs="Arial"/>
                <w:color w:val="FF0000"/>
                <w:szCs w:val="22"/>
                <w:highlight w:val="magenta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B166" w14:textId="77777777" w:rsidR="002404DA" w:rsidRPr="00973CF4" w:rsidRDefault="002404DA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8505" w14:textId="77777777" w:rsidR="002404DA" w:rsidRPr="00973CF4" w:rsidRDefault="002404DA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1164" w14:textId="77777777" w:rsidR="002404DA" w:rsidRPr="00973CF4" w:rsidRDefault="002404DA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</w:tr>
      <w:tr w:rsidR="002404DA" w:rsidRPr="0012318B" w14:paraId="3422C16A" w14:textId="77777777" w:rsidTr="002404DA">
        <w:trPr>
          <w:trHeight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9AC54" w14:textId="77777777" w:rsidR="002404DA" w:rsidRPr="0012318B" w:rsidRDefault="002404DA" w:rsidP="002444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4E996" w14:textId="77777777" w:rsidR="002404DA" w:rsidRPr="00973CF4" w:rsidRDefault="002404DA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1D585" w14:textId="77777777" w:rsidR="002404DA" w:rsidRPr="00973CF4" w:rsidRDefault="002404DA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9015E" w14:textId="77777777" w:rsidR="002404DA" w:rsidRPr="00973CF4" w:rsidRDefault="002404DA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59E1" w14:textId="77777777" w:rsidR="002404DA" w:rsidRPr="00973CF4" w:rsidRDefault="002404DA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</w:tr>
      <w:tr w:rsidR="002404DA" w:rsidRPr="0012318B" w14:paraId="61438016" w14:textId="77777777" w:rsidTr="002404DA">
        <w:trPr>
          <w:trHeight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2CD96" w14:textId="77777777" w:rsidR="002404DA" w:rsidRPr="0012318B" w:rsidRDefault="002404DA" w:rsidP="002444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75B14F" w14:textId="77777777" w:rsidR="002404DA" w:rsidRPr="00973CF4" w:rsidRDefault="002404DA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1FF7EB" w14:textId="77777777" w:rsidR="002404DA" w:rsidRPr="00973CF4" w:rsidRDefault="002404DA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76D281" w14:textId="77777777" w:rsidR="002404DA" w:rsidRPr="00973CF4" w:rsidRDefault="002404DA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767A6D" w14:textId="77777777" w:rsidR="002404DA" w:rsidRPr="00973CF4" w:rsidRDefault="002404DA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</w:tr>
    </w:tbl>
    <w:p w14:paraId="06F567FC" w14:textId="3B9B4EED" w:rsidR="00DD2A9D" w:rsidRDefault="00DD2A9D" w:rsidP="00BC0201">
      <w:pPr>
        <w:tabs>
          <w:tab w:val="left" w:pos="1712"/>
        </w:tabs>
        <w:rPr>
          <w:rFonts w:ascii="Arial" w:hAnsi="Arial" w:cs="Arial"/>
          <w:bCs/>
          <w:i/>
          <w:iCs/>
          <w:sz w:val="20"/>
        </w:rPr>
      </w:pPr>
    </w:p>
    <w:p w14:paraId="61503FA7" w14:textId="02409F43" w:rsidR="00832B7B" w:rsidRDefault="00832B7B" w:rsidP="00832B7B">
      <w:pPr>
        <w:tabs>
          <w:tab w:val="left" w:pos="1712"/>
        </w:tabs>
        <w:rPr>
          <w:rFonts w:ascii="Arial" w:hAnsi="Arial" w:cs="Arial"/>
          <w:bCs/>
          <w:i/>
          <w:iCs/>
          <w:color w:val="FF0000"/>
          <w:sz w:val="20"/>
        </w:rPr>
      </w:pPr>
      <w:r>
        <w:rPr>
          <w:rFonts w:ascii="Arial" w:hAnsi="Arial" w:cs="Arial"/>
          <w:bCs/>
          <w:i/>
          <w:iCs/>
          <w:color w:val="FF0000"/>
          <w:sz w:val="20"/>
        </w:rPr>
        <w:t>Joindre</w:t>
      </w:r>
      <w:r w:rsidR="00EF4AD7">
        <w:rPr>
          <w:rFonts w:ascii="Arial" w:hAnsi="Arial" w:cs="Arial"/>
          <w:bCs/>
          <w:i/>
          <w:iCs/>
          <w:color w:val="FF0000"/>
          <w:sz w:val="20"/>
        </w:rPr>
        <w:t>,</w:t>
      </w:r>
      <w:r>
        <w:rPr>
          <w:rFonts w:ascii="Arial" w:hAnsi="Arial" w:cs="Arial"/>
          <w:bCs/>
          <w:i/>
          <w:iCs/>
          <w:color w:val="FF0000"/>
          <w:sz w:val="20"/>
        </w:rPr>
        <w:t xml:space="preserve"> </w:t>
      </w:r>
      <w:r w:rsidR="00EF4AD7">
        <w:rPr>
          <w:rFonts w:ascii="Arial" w:hAnsi="Arial" w:cs="Arial"/>
          <w:bCs/>
          <w:i/>
          <w:iCs/>
          <w:color w:val="FF0000"/>
          <w:sz w:val="20"/>
        </w:rPr>
        <w:t>si possible,</w:t>
      </w:r>
      <w:r>
        <w:rPr>
          <w:rFonts w:ascii="Arial" w:hAnsi="Arial" w:cs="Arial"/>
          <w:bCs/>
          <w:i/>
          <w:iCs/>
          <w:color w:val="FF0000"/>
          <w:sz w:val="20"/>
        </w:rPr>
        <w:t xml:space="preserve"> les outils de recueil de données</w:t>
      </w:r>
    </w:p>
    <w:p w14:paraId="502FA9D2" w14:textId="77777777" w:rsidR="00832B7B" w:rsidRPr="00A863D3" w:rsidRDefault="00832B7B" w:rsidP="00BC0201">
      <w:pPr>
        <w:tabs>
          <w:tab w:val="left" w:pos="1712"/>
        </w:tabs>
        <w:rPr>
          <w:rFonts w:ascii="Arial" w:hAnsi="Arial" w:cs="Arial"/>
          <w:bCs/>
          <w:i/>
          <w:iCs/>
          <w:sz w:val="20"/>
        </w:rPr>
      </w:pPr>
    </w:p>
    <w:sectPr w:rsidR="00832B7B" w:rsidRPr="00A863D3" w:rsidSect="009A5077">
      <w:footerReference w:type="default" r:id="rId8"/>
      <w:pgSz w:w="16838" w:h="11906" w:orient="landscape" w:code="9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5FD17" w14:textId="77777777" w:rsidR="006F64F0" w:rsidRDefault="006F64F0" w:rsidP="00627EDF">
      <w:r>
        <w:separator/>
      </w:r>
    </w:p>
  </w:endnote>
  <w:endnote w:type="continuationSeparator" w:id="0">
    <w:p w14:paraId="23ACFA8A" w14:textId="77777777" w:rsidR="006F64F0" w:rsidRDefault="006F64F0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2F72" w14:textId="497D67C7" w:rsidR="00487BD9" w:rsidRPr="00AA51B1" w:rsidRDefault="00487BD9">
    <w:pPr>
      <w:pStyle w:val="Pieddepage"/>
      <w:rPr>
        <w:sz w:val="18"/>
        <w:szCs w:val="18"/>
      </w:rPr>
    </w:pPr>
    <w:r w:rsidRPr="00AA51B1">
      <w:rPr>
        <w:sz w:val="18"/>
        <w:szCs w:val="18"/>
      </w:rPr>
      <w:t>Académie d’Aix-Marseille</w:t>
    </w:r>
    <w:r w:rsidRPr="00AA51B1">
      <w:rPr>
        <w:sz w:val="18"/>
        <w:szCs w:val="18"/>
      </w:rPr>
      <w:tab/>
    </w:r>
    <w:r w:rsidRPr="00AA51B1">
      <w:rPr>
        <w:sz w:val="18"/>
        <w:szCs w:val="18"/>
      </w:rPr>
      <w:tab/>
    </w:r>
    <w:r w:rsidRPr="00AA51B1">
      <w:rPr>
        <w:sz w:val="18"/>
        <w:szCs w:val="18"/>
      </w:rPr>
      <w:fldChar w:fldCharType="begin"/>
    </w:r>
    <w:r w:rsidRPr="00AA51B1">
      <w:rPr>
        <w:sz w:val="18"/>
        <w:szCs w:val="18"/>
      </w:rPr>
      <w:instrText xml:space="preserve"> FILENAME \* MERGEFORMAT </w:instrText>
    </w:r>
    <w:r w:rsidRPr="00AA51B1">
      <w:rPr>
        <w:sz w:val="18"/>
        <w:szCs w:val="18"/>
      </w:rPr>
      <w:fldChar w:fldCharType="separate"/>
    </w:r>
    <w:r w:rsidRPr="00AA51B1">
      <w:rPr>
        <w:noProof/>
        <w:sz w:val="18"/>
        <w:szCs w:val="18"/>
      </w:rPr>
      <w:t>CA2_cadre_FCA_BACGT</w:t>
    </w:r>
    <w:r w:rsidRPr="00AA51B1">
      <w:rPr>
        <w:sz w:val="18"/>
        <w:szCs w:val="18"/>
      </w:rPr>
      <w:fldChar w:fldCharType="end"/>
    </w:r>
    <w:r w:rsidRPr="00AA51B1">
      <w:rPr>
        <w:sz w:val="18"/>
        <w:szCs w:val="18"/>
      </w:rPr>
      <w:tab/>
    </w:r>
    <w:r w:rsidR="00AA51B1" w:rsidRPr="00AA51B1">
      <w:rPr>
        <w:sz w:val="18"/>
        <w:szCs w:val="18"/>
      </w:rPr>
      <w:tab/>
    </w:r>
    <w:r w:rsidRPr="00AA51B1">
      <w:rPr>
        <w:sz w:val="18"/>
        <w:szCs w:val="18"/>
      </w:rPr>
      <w:fldChar w:fldCharType="begin"/>
    </w:r>
    <w:r w:rsidRPr="00AA51B1">
      <w:rPr>
        <w:sz w:val="18"/>
        <w:szCs w:val="18"/>
      </w:rPr>
      <w:instrText xml:space="preserve"> TIME \@ "dd/MM/yyyy" </w:instrText>
    </w:r>
    <w:r w:rsidRPr="00AA51B1">
      <w:rPr>
        <w:sz w:val="18"/>
        <w:szCs w:val="18"/>
      </w:rPr>
      <w:fldChar w:fldCharType="separate"/>
    </w:r>
    <w:r w:rsidR="00A777BA">
      <w:rPr>
        <w:noProof/>
        <w:sz w:val="18"/>
        <w:szCs w:val="18"/>
      </w:rPr>
      <w:t>25/02/2020</w:t>
    </w:r>
    <w:r w:rsidRPr="00AA51B1">
      <w:rPr>
        <w:sz w:val="18"/>
        <w:szCs w:val="18"/>
      </w:rPr>
      <w:fldChar w:fldCharType="end"/>
    </w:r>
    <w:r w:rsidRPr="00AA51B1">
      <w:rPr>
        <w:sz w:val="18"/>
        <w:szCs w:val="18"/>
      </w:rPr>
      <w:tab/>
    </w:r>
    <w:r w:rsidRPr="00AA51B1">
      <w:rPr>
        <w:sz w:val="18"/>
        <w:szCs w:val="18"/>
      </w:rPr>
      <w:tab/>
    </w:r>
    <w:r w:rsidRPr="00AA51B1">
      <w:rPr>
        <w:sz w:val="18"/>
        <w:szCs w:val="18"/>
      </w:rPr>
      <w:tab/>
    </w:r>
    <w:r w:rsidR="00AA51B1">
      <w:rPr>
        <w:sz w:val="18"/>
        <w:szCs w:val="18"/>
      </w:rPr>
      <w:tab/>
    </w:r>
    <w:r w:rsidRPr="00AA51B1">
      <w:rPr>
        <w:sz w:val="18"/>
        <w:szCs w:val="18"/>
      </w:rPr>
      <w:tab/>
    </w:r>
    <w:r w:rsidRPr="00AA51B1">
      <w:rPr>
        <w:noProof/>
        <w:sz w:val="18"/>
        <w:szCs w:val="18"/>
      </w:rPr>
      <mc:AlternateContent>
        <mc:Choice Requires="wpg">
          <w:drawing>
            <wp:inline distT="0" distB="0" distL="0" distR="0" wp14:anchorId="1D2AB4D5" wp14:editId="5108EBFB">
              <wp:extent cx="548640" cy="237490"/>
              <wp:effectExtent l="9525" t="9525" r="13335" b="10160"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6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E232E" w14:textId="77777777" w:rsidR="00487BD9" w:rsidRDefault="00487BD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2AB4D5" id="Groupe 5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" strokecolor="#e4be84"/>
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52BE232E" w14:textId="77777777" w:rsidR="00487BD9" w:rsidRDefault="00487BD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5A209881" w14:textId="77777777" w:rsidR="00FB6E55" w:rsidRDefault="00FB6E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3BB96" w14:textId="77777777" w:rsidR="006F64F0" w:rsidRDefault="006F64F0" w:rsidP="00627EDF">
      <w:r>
        <w:separator/>
      </w:r>
    </w:p>
  </w:footnote>
  <w:footnote w:type="continuationSeparator" w:id="0">
    <w:p w14:paraId="3442F2F2" w14:textId="77777777" w:rsidR="006F64F0" w:rsidRDefault="006F64F0" w:rsidP="0062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AA1383"/>
    <w:multiLevelType w:val="hybridMultilevel"/>
    <w:tmpl w:val="844A90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F2571"/>
    <w:multiLevelType w:val="hybridMultilevel"/>
    <w:tmpl w:val="F83EF4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12"/>
    <w:rsid w:val="0000069C"/>
    <w:rsid w:val="00005FB7"/>
    <w:rsid w:val="00011AFA"/>
    <w:rsid w:val="000173FE"/>
    <w:rsid w:val="00022207"/>
    <w:rsid w:val="000329BE"/>
    <w:rsid w:val="0004130E"/>
    <w:rsid w:val="000502B6"/>
    <w:rsid w:val="0005500B"/>
    <w:rsid w:val="00062C7C"/>
    <w:rsid w:val="000657A9"/>
    <w:rsid w:val="00070849"/>
    <w:rsid w:val="000722E8"/>
    <w:rsid w:val="00075C23"/>
    <w:rsid w:val="00082349"/>
    <w:rsid w:val="00090262"/>
    <w:rsid w:val="00091E12"/>
    <w:rsid w:val="0009319E"/>
    <w:rsid w:val="0009709E"/>
    <w:rsid w:val="000A0DBE"/>
    <w:rsid w:val="000A1C65"/>
    <w:rsid w:val="000A6217"/>
    <w:rsid w:val="000A6438"/>
    <w:rsid w:val="000A7831"/>
    <w:rsid w:val="000B33AA"/>
    <w:rsid w:val="000C2F79"/>
    <w:rsid w:val="000D2F84"/>
    <w:rsid w:val="000D55F7"/>
    <w:rsid w:val="000E4CA4"/>
    <w:rsid w:val="000F09D7"/>
    <w:rsid w:val="000F262F"/>
    <w:rsid w:val="000F3CAC"/>
    <w:rsid w:val="00101EDB"/>
    <w:rsid w:val="001025A4"/>
    <w:rsid w:val="00115922"/>
    <w:rsid w:val="0011732F"/>
    <w:rsid w:val="001221C5"/>
    <w:rsid w:val="001325DF"/>
    <w:rsid w:val="00132807"/>
    <w:rsid w:val="00136024"/>
    <w:rsid w:val="00140CE1"/>
    <w:rsid w:val="001472BD"/>
    <w:rsid w:val="00163EDE"/>
    <w:rsid w:val="00164857"/>
    <w:rsid w:val="00171BB7"/>
    <w:rsid w:val="0017253B"/>
    <w:rsid w:val="001745C6"/>
    <w:rsid w:val="001747E5"/>
    <w:rsid w:val="001809EC"/>
    <w:rsid w:val="00182C0C"/>
    <w:rsid w:val="00191EA1"/>
    <w:rsid w:val="00197477"/>
    <w:rsid w:val="001A34EE"/>
    <w:rsid w:val="001A3559"/>
    <w:rsid w:val="001A713C"/>
    <w:rsid w:val="001B2E50"/>
    <w:rsid w:val="001C1117"/>
    <w:rsid w:val="001D288D"/>
    <w:rsid w:val="001D4F85"/>
    <w:rsid w:val="001D526B"/>
    <w:rsid w:val="001D55AA"/>
    <w:rsid w:val="001E5935"/>
    <w:rsid w:val="001E600A"/>
    <w:rsid w:val="001E6C43"/>
    <w:rsid w:val="001F0CA8"/>
    <w:rsid w:val="001F5C3E"/>
    <w:rsid w:val="002000A3"/>
    <w:rsid w:val="00211352"/>
    <w:rsid w:val="00211839"/>
    <w:rsid w:val="002133C8"/>
    <w:rsid w:val="0021396A"/>
    <w:rsid w:val="00214600"/>
    <w:rsid w:val="00222934"/>
    <w:rsid w:val="002234E1"/>
    <w:rsid w:val="002404DA"/>
    <w:rsid w:val="00240A2D"/>
    <w:rsid w:val="0024285B"/>
    <w:rsid w:val="0024707E"/>
    <w:rsid w:val="00247125"/>
    <w:rsid w:val="002503C5"/>
    <w:rsid w:val="00250E64"/>
    <w:rsid w:val="00251772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24A"/>
    <w:rsid w:val="00281403"/>
    <w:rsid w:val="00282B0B"/>
    <w:rsid w:val="00286993"/>
    <w:rsid w:val="00287762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0F5D"/>
    <w:rsid w:val="002C15B7"/>
    <w:rsid w:val="002C4ED9"/>
    <w:rsid w:val="002C5BAD"/>
    <w:rsid w:val="002D4766"/>
    <w:rsid w:val="002D4C31"/>
    <w:rsid w:val="002E3DD9"/>
    <w:rsid w:val="00300A18"/>
    <w:rsid w:val="00300D42"/>
    <w:rsid w:val="0030460B"/>
    <w:rsid w:val="00306957"/>
    <w:rsid w:val="003106D3"/>
    <w:rsid w:val="00310EB2"/>
    <w:rsid w:val="00317036"/>
    <w:rsid w:val="003179D6"/>
    <w:rsid w:val="00321AD7"/>
    <w:rsid w:val="003228DE"/>
    <w:rsid w:val="00324246"/>
    <w:rsid w:val="0032684C"/>
    <w:rsid w:val="00331018"/>
    <w:rsid w:val="00334753"/>
    <w:rsid w:val="00337BAB"/>
    <w:rsid w:val="00340362"/>
    <w:rsid w:val="003415A3"/>
    <w:rsid w:val="00343027"/>
    <w:rsid w:val="003444DC"/>
    <w:rsid w:val="00347A07"/>
    <w:rsid w:val="00347BB3"/>
    <w:rsid w:val="00362FF0"/>
    <w:rsid w:val="00365C80"/>
    <w:rsid w:val="0036733C"/>
    <w:rsid w:val="003801AD"/>
    <w:rsid w:val="003864DD"/>
    <w:rsid w:val="00392E26"/>
    <w:rsid w:val="00393099"/>
    <w:rsid w:val="00393F6E"/>
    <w:rsid w:val="003967A5"/>
    <w:rsid w:val="003A210F"/>
    <w:rsid w:val="003A3E34"/>
    <w:rsid w:val="003A4CE5"/>
    <w:rsid w:val="003A7BF9"/>
    <w:rsid w:val="003B4026"/>
    <w:rsid w:val="003B4D3A"/>
    <w:rsid w:val="003B6019"/>
    <w:rsid w:val="003C09B3"/>
    <w:rsid w:val="003C31A2"/>
    <w:rsid w:val="003C4856"/>
    <w:rsid w:val="003C4E8E"/>
    <w:rsid w:val="003C5B00"/>
    <w:rsid w:val="003D1432"/>
    <w:rsid w:val="003D5F0C"/>
    <w:rsid w:val="003D692C"/>
    <w:rsid w:val="003D7480"/>
    <w:rsid w:val="003E4E94"/>
    <w:rsid w:val="003F2DDB"/>
    <w:rsid w:val="003F6282"/>
    <w:rsid w:val="003F6383"/>
    <w:rsid w:val="00402688"/>
    <w:rsid w:val="004210F7"/>
    <w:rsid w:val="0042144B"/>
    <w:rsid w:val="004255DB"/>
    <w:rsid w:val="00433E61"/>
    <w:rsid w:val="00444983"/>
    <w:rsid w:val="00447C13"/>
    <w:rsid w:val="00447D70"/>
    <w:rsid w:val="004514E7"/>
    <w:rsid w:val="00463D21"/>
    <w:rsid w:val="00466363"/>
    <w:rsid w:val="00467A9E"/>
    <w:rsid w:val="0047086F"/>
    <w:rsid w:val="00472A80"/>
    <w:rsid w:val="0048415D"/>
    <w:rsid w:val="00487334"/>
    <w:rsid w:val="00487BD9"/>
    <w:rsid w:val="00495A68"/>
    <w:rsid w:val="004A2F05"/>
    <w:rsid w:val="004A5F4D"/>
    <w:rsid w:val="004B35E6"/>
    <w:rsid w:val="004B3E86"/>
    <w:rsid w:val="004B4A37"/>
    <w:rsid w:val="004B4DD7"/>
    <w:rsid w:val="004B7A68"/>
    <w:rsid w:val="004C2434"/>
    <w:rsid w:val="004C4023"/>
    <w:rsid w:val="004C5CB7"/>
    <w:rsid w:val="004E24A6"/>
    <w:rsid w:val="004E463C"/>
    <w:rsid w:val="004F36D5"/>
    <w:rsid w:val="004F47F0"/>
    <w:rsid w:val="004F4EED"/>
    <w:rsid w:val="004F5B82"/>
    <w:rsid w:val="004F7A9C"/>
    <w:rsid w:val="0050379D"/>
    <w:rsid w:val="00504B04"/>
    <w:rsid w:val="00521E6F"/>
    <w:rsid w:val="00523C25"/>
    <w:rsid w:val="0053064F"/>
    <w:rsid w:val="00533B2B"/>
    <w:rsid w:val="00534AA3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67A1F"/>
    <w:rsid w:val="005755A2"/>
    <w:rsid w:val="00575991"/>
    <w:rsid w:val="00576902"/>
    <w:rsid w:val="00581362"/>
    <w:rsid w:val="00590BF7"/>
    <w:rsid w:val="00591EE1"/>
    <w:rsid w:val="00594BAD"/>
    <w:rsid w:val="0059563F"/>
    <w:rsid w:val="005A1118"/>
    <w:rsid w:val="005A1C5C"/>
    <w:rsid w:val="005A65D2"/>
    <w:rsid w:val="005B3BD0"/>
    <w:rsid w:val="005B6B44"/>
    <w:rsid w:val="005B76D8"/>
    <w:rsid w:val="005C0836"/>
    <w:rsid w:val="005C1310"/>
    <w:rsid w:val="005C1790"/>
    <w:rsid w:val="005C2424"/>
    <w:rsid w:val="005C251F"/>
    <w:rsid w:val="005C385B"/>
    <w:rsid w:val="005C38B7"/>
    <w:rsid w:val="005C454D"/>
    <w:rsid w:val="005C486C"/>
    <w:rsid w:val="005D3E05"/>
    <w:rsid w:val="005E0F21"/>
    <w:rsid w:val="005E15A1"/>
    <w:rsid w:val="005E4A99"/>
    <w:rsid w:val="005F033A"/>
    <w:rsid w:val="005F266E"/>
    <w:rsid w:val="005F2858"/>
    <w:rsid w:val="005F563B"/>
    <w:rsid w:val="005F7851"/>
    <w:rsid w:val="00602500"/>
    <w:rsid w:val="00604CB7"/>
    <w:rsid w:val="0060664D"/>
    <w:rsid w:val="00606DD4"/>
    <w:rsid w:val="0061146D"/>
    <w:rsid w:val="00611647"/>
    <w:rsid w:val="006128E7"/>
    <w:rsid w:val="00613D99"/>
    <w:rsid w:val="00615962"/>
    <w:rsid w:val="00624A1B"/>
    <w:rsid w:val="006275FA"/>
    <w:rsid w:val="00627EDF"/>
    <w:rsid w:val="00630DC4"/>
    <w:rsid w:val="006314E1"/>
    <w:rsid w:val="0063314C"/>
    <w:rsid w:val="00636E2A"/>
    <w:rsid w:val="00637252"/>
    <w:rsid w:val="0064025B"/>
    <w:rsid w:val="00646C91"/>
    <w:rsid w:val="0064770A"/>
    <w:rsid w:val="00653C48"/>
    <w:rsid w:val="006545E8"/>
    <w:rsid w:val="00655216"/>
    <w:rsid w:val="00664FBD"/>
    <w:rsid w:val="0066638A"/>
    <w:rsid w:val="006767E5"/>
    <w:rsid w:val="00694D4A"/>
    <w:rsid w:val="006A7F0F"/>
    <w:rsid w:val="006B239B"/>
    <w:rsid w:val="006B37CB"/>
    <w:rsid w:val="006B4EC2"/>
    <w:rsid w:val="006C1415"/>
    <w:rsid w:val="006C6CA1"/>
    <w:rsid w:val="006D1838"/>
    <w:rsid w:val="006D4941"/>
    <w:rsid w:val="006D5699"/>
    <w:rsid w:val="006E0537"/>
    <w:rsid w:val="006E06D3"/>
    <w:rsid w:val="006E2C53"/>
    <w:rsid w:val="006E3E7D"/>
    <w:rsid w:val="006F4F85"/>
    <w:rsid w:val="006F64F0"/>
    <w:rsid w:val="006F7DB5"/>
    <w:rsid w:val="00703E03"/>
    <w:rsid w:val="00704B5B"/>
    <w:rsid w:val="0070588B"/>
    <w:rsid w:val="0071243B"/>
    <w:rsid w:val="00716A10"/>
    <w:rsid w:val="007257C3"/>
    <w:rsid w:val="0072581A"/>
    <w:rsid w:val="00733841"/>
    <w:rsid w:val="00734201"/>
    <w:rsid w:val="00737205"/>
    <w:rsid w:val="007457A3"/>
    <w:rsid w:val="007459EA"/>
    <w:rsid w:val="00746B92"/>
    <w:rsid w:val="00751A10"/>
    <w:rsid w:val="00753032"/>
    <w:rsid w:val="0075479E"/>
    <w:rsid w:val="007562C9"/>
    <w:rsid w:val="00756CD3"/>
    <w:rsid w:val="00764F89"/>
    <w:rsid w:val="00771376"/>
    <w:rsid w:val="0077172A"/>
    <w:rsid w:val="0077185F"/>
    <w:rsid w:val="007756D3"/>
    <w:rsid w:val="00776716"/>
    <w:rsid w:val="00777D9A"/>
    <w:rsid w:val="007844A9"/>
    <w:rsid w:val="00786573"/>
    <w:rsid w:val="0078774B"/>
    <w:rsid w:val="0079140A"/>
    <w:rsid w:val="00792634"/>
    <w:rsid w:val="007A4B8F"/>
    <w:rsid w:val="007B3382"/>
    <w:rsid w:val="007B3BFB"/>
    <w:rsid w:val="007C739F"/>
    <w:rsid w:val="007D2DE4"/>
    <w:rsid w:val="007D5A9C"/>
    <w:rsid w:val="007D731F"/>
    <w:rsid w:val="007E1356"/>
    <w:rsid w:val="007E1B15"/>
    <w:rsid w:val="007E2FA4"/>
    <w:rsid w:val="007E4681"/>
    <w:rsid w:val="007E6B44"/>
    <w:rsid w:val="007F056F"/>
    <w:rsid w:val="008032E8"/>
    <w:rsid w:val="008032F5"/>
    <w:rsid w:val="00805965"/>
    <w:rsid w:val="0080779F"/>
    <w:rsid w:val="008109E7"/>
    <w:rsid w:val="00822D60"/>
    <w:rsid w:val="008237FF"/>
    <w:rsid w:val="00832B7B"/>
    <w:rsid w:val="00835FF4"/>
    <w:rsid w:val="008412D9"/>
    <w:rsid w:val="00851BF7"/>
    <w:rsid w:val="00851C3E"/>
    <w:rsid w:val="00852B43"/>
    <w:rsid w:val="00855084"/>
    <w:rsid w:val="00857123"/>
    <w:rsid w:val="008578B2"/>
    <w:rsid w:val="00857D72"/>
    <w:rsid w:val="00860CB6"/>
    <w:rsid w:val="00864098"/>
    <w:rsid w:val="008657A0"/>
    <w:rsid w:val="00865890"/>
    <w:rsid w:val="00865BBF"/>
    <w:rsid w:val="0087108E"/>
    <w:rsid w:val="00871CF5"/>
    <w:rsid w:val="00874326"/>
    <w:rsid w:val="00874EA0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4249"/>
    <w:rsid w:val="008A5A3E"/>
    <w:rsid w:val="008B6F8F"/>
    <w:rsid w:val="008C362D"/>
    <w:rsid w:val="008C4F1E"/>
    <w:rsid w:val="008C7790"/>
    <w:rsid w:val="008D0744"/>
    <w:rsid w:val="008D187E"/>
    <w:rsid w:val="008E1443"/>
    <w:rsid w:val="008E56EE"/>
    <w:rsid w:val="008F148E"/>
    <w:rsid w:val="008F576E"/>
    <w:rsid w:val="009020ED"/>
    <w:rsid w:val="00907564"/>
    <w:rsid w:val="009102DC"/>
    <w:rsid w:val="009103A2"/>
    <w:rsid w:val="00911B69"/>
    <w:rsid w:val="009128A4"/>
    <w:rsid w:val="00917069"/>
    <w:rsid w:val="00920B43"/>
    <w:rsid w:val="00921280"/>
    <w:rsid w:val="00922AF6"/>
    <w:rsid w:val="00925761"/>
    <w:rsid w:val="00926DD2"/>
    <w:rsid w:val="0092713E"/>
    <w:rsid w:val="00927165"/>
    <w:rsid w:val="00930412"/>
    <w:rsid w:val="009327D3"/>
    <w:rsid w:val="00934937"/>
    <w:rsid w:val="00943E96"/>
    <w:rsid w:val="0095062A"/>
    <w:rsid w:val="009558BD"/>
    <w:rsid w:val="00956CD7"/>
    <w:rsid w:val="0096182F"/>
    <w:rsid w:val="009662CE"/>
    <w:rsid w:val="00970D33"/>
    <w:rsid w:val="00970F1C"/>
    <w:rsid w:val="00972052"/>
    <w:rsid w:val="009724D5"/>
    <w:rsid w:val="00982733"/>
    <w:rsid w:val="0098540D"/>
    <w:rsid w:val="009859B9"/>
    <w:rsid w:val="009912BA"/>
    <w:rsid w:val="0099238F"/>
    <w:rsid w:val="009946EB"/>
    <w:rsid w:val="009A03A4"/>
    <w:rsid w:val="009A43BF"/>
    <w:rsid w:val="009A5077"/>
    <w:rsid w:val="009A59C0"/>
    <w:rsid w:val="009A6D9A"/>
    <w:rsid w:val="009B12D4"/>
    <w:rsid w:val="009C21B9"/>
    <w:rsid w:val="009C2C4F"/>
    <w:rsid w:val="009C6212"/>
    <w:rsid w:val="009C7CCA"/>
    <w:rsid w:val="009D555E"/>
    <w:rsid w:val="009E4A59"/>
    <w:rsid w:val="009E56B1"/>
    <w:rsid w:val="009E5AEA"/>
    <w:rsid w:val="009E6D47"/>
    <w:rsid w:val="009E7037"/>
    <w:rsid w:val="009F42AB"/>
    <w:rsid w:val="009F6BDC"/>
    <w:rsid w:val="00A0123F"/>
    <w:rsid w:val="00A02350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5A6B"/>
    <w:rsid w:val="00A16C3E"/>
    <w:rsid w:val="00A22297"/>
    <w:rsid w:val="00A248BC"/>
    <w:rsid w:val="00A31188"/>
    <w:rsid w:val="00A43F8A"/>
    <w:rsid w:val="00A44D70"/>
    <w:rsid w:val="00A559F0"/>
    <w:rsid w:val="00A5603E"/>
    <w:rsid w:val="00A63EED"/>
    <w:rsid w:val="00A721BC"/>
    <w:rsid w:val="00A726BF"/>
    <w:rsid w:val="00A777BA"/>
    <w:rsid w:val="00A81C83"/>
    <w:rsid w:val="00A85111"/>
    <w:rsid w:val="00A863D3"/>
    <w:rsid w:val="00A86C09"/>
    <w:rsid w:val="00A94A70"/>
    <w:rsid w:val="00A951D4"/>
    <w:rsid w:val="00A9528E"/>
    <w:rsid w:val="00A97E11"/>
    <w:rsid w:val="00AA51B1"/>
    <w:rsid w:val="00AA5279"/>
    <w:rsid w:val="00AA793A"/>
    <w:rsid w:val="00AA7F3B"/>
    <w:rsid w:val="00AC11DB"/>
    <w:rsid w:val="00AC3C22"/>
    <w:rsid w:val="00AC6716"/>
    <w:rsid w:val="00AD1590"/>
    <w:rsid w:val="00AD226D"/>
    <w:rsid w:val="00AD7FFC"/>
    <w:rsid w:val="00AE228E"/>
    <w:rsid w:val="00AE37EB"/>
    <w:rsid w:val="00AE712B"/>
    <w:rsid w:val="00AF09F2"/>
    <w:rsid w:val="00AF1E36"/>
    <w:rsid w:val="00AF7CCE"/>
    <w:rsid w:val="00B00D52"/>
    <w:rsid w:val="00B05AE0"/>
    <w:rsid w:val="00B07360"/>
    <w:rsid w:val="00B07FAE"/>
    <w:rsid w:val="00B22F61"/>
    <w:rsid w:val="00B24565"/>
    <w:rsid w:val="00B277FE"/>
    <w:rsid w:val="00B27FD3"/>
    <w:rsid w:val="00B3390A"/>
    <w:rsid w:val="00B37DCE"/>
    <w:rsid w:val="00B41A31"/>
    <w:rsid w:val="00B44A76"/>
    <w:rsid w:val="00B52F89"/>
    <w:rsid w:val="00B560F8"/>
    <w:rsid w:val="00B60162"/>
    <w:rsid w:val="00B651E9"/>
    <w:rsid w:val="00B81002"/>
    <w:rsid w:val="00B83BEE"/>
    <w:rsid w:val="00B83D63"/>
    <w:rsid w:val="00B872DC"/>
    <w:rsid w:val="00B87F2D"/>
    <w:rsid w:val="00B90177"/>
    <w:rsid w:val="00BA3679"/>
    <w:rsid w:val="00BB07F0"/>
    <w:rsid w:val="00BB2B85"/>
    <w:rsid w:val="00BB3534"/>
    <w:rsid w:val="00BB4318"/>
    <w:rsid w:val="00BB6137"/>
    <w:rsid w:val="00BC0201"/>
    <w:rsid w:val="00BC1743"/>
    <w:rsid w:val="00BC3567"/>
    <w:rsid w:val="00BC4DAF"/>
    <w:rsid w:val="00BD463F"/>
    <w:rsid w:val="00BD6078"/>
    <w:rsid w:val="00BE35DE"/>
    <w:rsid w:val="00BF615E"/>
    <w:rsid w:val="00BF677D"/>
    <w:rsid w:val="00C022CC"/>
    <w:rsid w:val="00C10006"/>
    <w:rsid w:val="00C107C8"/>
    <w:rsid w:val="00C119AA"/>
    <w:rsid w:val="00C12852"/>
    <w:rsid w:val="00C22DDE"/>
    <w:rsid w:val="00C2679D"/>
    <w:rsid w:val="00C26DAF"/>
    <w:rsid w:val="00C34946"/>
    <w:rsid w:val="00C45B99"/>
    <w:rsid w:val="00C5466F"/>
    <w:rsid w:val="00C54CC4"/>
    <w:rsid w:val="00C5519D"/>
    <w:rsid w:val="00C65944"/>
    <w:rsid w:val="00C74F50"/>
    <w:rsid w:val="00C857C5"/>
    <w:rsid w:val="00C901AF"/>
    <w:rsid w:val="00C96725"/>
    <w:rsid w:val="00C96DDA"/>
    <w:rsid w:val="00CB519B"/>
    <w:rsid w:val="00CB58B0"/>
    <w:rsid w:val="00CC2B65"/>
    <w:rsid w:val="00CC7765"/>
    <w:rsid w:val="00CD2701"/>
    <w:rsid w:val="00CD6D08"/>
    <w:rsid w:val="00CD7043"/>
    <w:rsid w:val="00CD75FE"/>
    <w:rsid w:val="00CE6BCD"/>
    <w:rsid w:val="00CF0962"/>
    <w:rsid w:val="00CF1EF6"/>
    <w:rsid w:val="00CF31E9"/>
    <w:rsid w:val="00CF41E7"/>
    <w:rsid w:val="00CF6148"/>
    <w:rsid w:val="00CF7CAE"/>
    <w:rsid w:val="00D03EB0"/>
    <w:rsid w:val="00D1197B"/>
    <w:rsid w:val="00D141A4"/>
    <w:rsid w:val="00D14DB1"/>
    <w:rsid w:val="00D27350"/>
    <w:rsid w:val="00D274DD"/>
    <w:rsid w:val="00D3485D"/>
    <w:rsid w:val="00D34AEE"/>
    <w:rsid w:val="00D3694E"/>
    <w:rsid w:val="00D36D1C"/>
    <w:rsid w:val="00D43775"/>
    <w:rsid w:val="00D5025C"/>
    <w:rsid w:val="00D523EA"/>
    <w:rsid w:val="00D53C51"/>
    <w:rsid w:val="00D561BF"/>
    <w:rsid w:val="00D56F10"/>
    <w:rsid w:val="00D623FA"/>
    <w:rsid w:val="00D64019"/>
    <w:rsid w:val="00D73869"/>
    <w:rsid w:val="00D73919"/>
    <w:rsid w:val="00D73F83"/>
    <w:rsid w:val="00D74555"/>
    <w:rsid w:val="00D84D84"/>
    <w:rsid w:val="00D85796"/>
    <w:rsid w:val="00D91B78"/>
    <w:rsid w:val="00D93F4E"/>
    <w:rsid w:val="00D951BC"/>
    <w:rsid w:val="00DA015C"/>
    <w:rsid w:val="00DA3EC2"/>
    <w:rsid w:val="00DA4EE7"/>
    <w:rsid w:val="00DA737C"/>
    <w:rsid w:val="00DB3170"/>
    <w:rsid w:val="00DB65AF"/>
    <w:rsid w:val="00DB6D8A"/>
    <w:rsid w:val="00DB7166"/>
    <w:rsid w:val="00DC03A7"/>
    <w:rsid w:val="00DD2108"/>
    <w:rsid w:val="00DD2A9D"/>
    <w:rsid w:val="00DD5288"/>
    <w:rsid w:val="00DE5D47"/>
    <w:rsid w:val="00DE6B65"/>
    <w:rsid w:val="00DF3BE7"/>
    <w:rsid w:val="00E0088F"/>
    <w:rsid w:val="00E02842"/>
    <w:rsid w:val="00E04E53"/>
    <w:rsid w:val="00E10912"/>
    <w:rsid w:val="00E15D98"/>
    <w:rsid w:val="00E16C79"/>
    <w:rsid w:val="00E22D29"/>
    <w:rsid w:val="00E308BA"/>
    <w:rsid w:val="00E349AC"/>
    <w:rsid w:val="00E369E3"/>
    <w:rsid w:val="00E4285C"/>
    <w:rsid w:val="00E43605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1957"/>
    <w:rsid w:val="00E85757"/>
    <w:rsid w:val="00E8608F"/>
    <w:rsid w:val="00E869AF"/>
    <w:rsid w:val="00E90EFB"/>
    <w:rsid w:val="00E92753"/>
    <w:rsid w:val="00E9439C"/>
    <w:rsid w:val="00E94EFB"/>
    <w:rsid w:val="00E97304"/>
    <w:rsid w:val="00EA01A3"/>
    <w:rsid w:val="00EA28DA"/>
    <w:rsid w:val="00EA2BC3"/>
    <w:rsid w:val="00EA395F"/>
    <w:rsid w:val="00EA4DDF"/>
    <w:rsid w:val="00EA5C09"/>
    <w:rsid w:val="00EA67E8"/>
    <w:rsid w:val="00EA6CED"/>
    <w:rsid w:val="00EB761C"/>
    <w:rsid w:val="00EC0121"/>
    <w:rsid w:val="00EC2EBD"/>
    <w:rsid w:val="00ED3E9B"/>
    <w:rsid w:val="00ED4966"/>
    <w:rsid w:val="00EE418D"/>
    <w:rsid w:val="00EF296C"/>
    <w:rsid w:val="00EF3C6F"/>
    <w:rsid w:val="00EF4AD7"/>
    <w:rsid w:val="00EF51DE"/>
    <w:rsid w:val="00F001BB"/>
    <w:rsid w:val="00F0169A"/>
    <w:rsid w:val="00F07421"/>
    <w:rsid w:val="00F104B5"/>
    <w:rsid w:val="00F15AF8"/>
    <w:rsid w:val="00F16F62"/>
    <w:rsid w:val="00F17177"/>
    <w:rsid w:val="00F206D6"/>
    <w:rsid w:val="00F20F2F"/>
    <w:rsid w:val="00F21417"/>
    <w:rsid w:val="00F215AD"/>
    <w:rsid w:val="00F2166E"/>
    <w:rsid w:val="00F21F37"/>
    <w:rsid w:val="00F34DFB"/>
    <w:rsid w:val="00F37573"/>
    <w:rsid w:val="00F40A0E"/>
    <w:rsid w:val="00F42B62"/>
    <w:rsid w:val="00F44159"/>
    <w:rsid w:val="00F51E7D"/>
    <w:rsid w:val="00F52595"/>
    <w:rsid w:val="00F53F9D"/>
    <w:rsid w:val="00F55216"/>
    <w:rsid w:val="00F60806"/>
    <w:rsid w:val="00F628E6"/>
    <w:rsid w:val="00F70B27"/>
    <w:rsid w:val="00F7235A"/>
    <w:rsid w:val="00F72408"/>
    <w:rsid w:val="00F733A0"/>
    <w:rsid w:val="00F73925"/>
    <w:rsid w:val="00F73FAA"/>
    <w:rsid w:val="00F80D37"/>
    <w:rsid w:val="00F83B0A"/>
    <w:rsid w:val="00F854BA"/>
    <w:rsid w:val="00F91638"/>
    <w:rsid w:val="00F96F90"/>
    <w:rsid w:val="00FB6E55"/>
    <w:rsid w:val="00FC39E6"/>
    <w:rsid w:val="00FC4773"/>
    <w:rsid w:val="00FC5AC5"/>
    <w:rsid w:val="00FD359C"/>
    <w:rsid w:val="00FD71F5"/>
    <w:rsid w:val="00FD7DCF"/>
    <w:rsid w:val="00FE5A97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85CED1E2-4DD3-41B1-B7D2-1BE99A2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62C7C"/>
    <w:pPr>
      <w:jc w:val="center"/>
    </w:pPr>
    <w:rPr>
      <w:rFonts w:ascii="Arial" w:eastAsiaTheme="minorHAnsi" w:hAnsi="Arial" w:cs="Arial"/>
      <w:i/>
      <w:iCs/>
      <w:color w:val="C00000"/>
      <w:sz w:val="16"/>
      <w:szCs w:val="16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62C7C"/>
    <w:rPr>
      <w:rFonts w:ascii="Arial" w:hAnsi="Arial" w:cs="Arial"/>
      <w:i/>
      <w:iCs/>
      <w:color w:val="C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060D-831E-47DA-9973-1CCEF34F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Michele VINEL</cp:lastModifiedBy>
  <cp:revision>4</cp:revision>
  <dcterms:created xsi:type="dcterms:W3CDTF">2020-02-25T16:13:00Z</dcterms:created>
  <dcterms:modified xsi:type="dcterms:W3CDTF">2020-02-25T16:32:00Z</dcterms:modified>
</cp:coreProperties>
</file>