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EC" w:rsidRPr="002A44EC" w:rsidRDefault="002A44EC" w:rsidP="002A44EC">
      <w:pPr>
        <w:spacing w:before="100" w:beforeAutospacing="1" w:after="100" w:afterAutospacing="1" w:line="240" w:lineRule="auto"/>
        <w:outlineLvl w:val="2"/>
        <w:rPr>
          <w:rFonts w:ascii="Arial" w:eastAsia="Times New Roman" w:hAnsi="Arial" w:cs="Arial"/>
          <w:b/>
          <w:bCs/>
          <w:color w:val="164092"/>
          <w:sz w:val="27"/>
          <w:szCs w:val="27"/>
          <w:lang w:eastAsia="fr-FR"/>
        </w:rPr>
      </w:pPr>
      <w:r w:rsidRPr="002A44EC">
        <w:rPr>
          <w:rFonts w:ascii="Arial" w:eastAsia="Times New Roman" w:hAnsi="Arial" w:cs="Arial"/>
          <w:b/>
          <w:bCs/>
          <w:color w:val="164092"/>
          <w:sz w:val="27"/>
          <w:szCs w:val="27"/>
          <w:lang w:eastAsia="fr-FR"/>
        </w:rPr>
        <w:t>Certificat d'aptitude professionnelle</w:t>
      </w:r>
    </w:p>
    <w:p w:rsidR="002A44EC" w:rsidRPr="002A44EC" w:rsidRDefault="002A44EC" w:rsidP="002A44EC">
      <w:pPr>
        <w:spacing w:before="100" w:beforeAutospacing="1" w:after="100" w:afterAutospacing="1" w:line="240" w:lineRule="auto"/>
        <w:outlineLvl w:val="1"/>
        <w:rPr>
          <w:rFonts w:ascii="Arial" w:eastAsia="Times New Roman" w:hAnsi="Arial" w:cs="Arial"/>
          <w:color w:val="228BCC"/>
          <w:sz w:val="32"/>
          <w:szCs w:val="32"/>
          <w:lang w:eastAsia="fr-FR"/>
        </w:rPr>
      </w:pPr>
      <w:r w:rsidRPr="002A44EC">
        <w:rPr>
          <w:rFonts w:ascii="Arial" w:eastAsia="Times New Roman" w:hAnsi="Arial" w:cs="Arial"/>
          <w:color w:val="228BCC"/>
          <w:sz w:val="32"/>
          <w:szCs w:val="32"/>
          <w:lang w:eastAsia="fr-FR"/>
        </w:rPr>
        <w:t>Supports d'évaluation et d</w:t>
      </w:r>
      <w:r>
        <w:rPr>
          <w:rFonts w:ascii="Arial" w:eastAsia="Times New Roman" w:hAnsi="Arial" w:cs="Arial"/>
          <w:color w:val="228BCC"/>
          <w:sz w:val="32"/>
          <w:szCs w:val="32"/>
          <w:lang w:eastAsia="fr-FR"/>
        </w:rPr>
        <w:t>e notation des unités générales</w:t>
      </w:r>
    </w:p>
    <w:p w:rsidR="002A44EC" w:rsidRPr="002A44EC" w:rsidRDefault="002A44EC" w:rsidP="002A44EC">
      <w:pPr>
        <w:shd w:val="clear" w:color="auto" w:fill="164092"/>
        <w:spacing w:after="0" w:line="240" w:lineRule="auto"/>
        <w:rPr>
          <w:rFonts w:ascii="Arial" w:eastAsia="Times New Roman" w:hAnsi="Arial" w:cs="Arial"/>
          <w:color w:val="FFFFFF"/>
          <w:sz w:val="15"/>
          <w:szCs w:val="15"/>
          <w:lang w:eastAsia="fr-FR"/>
        </w:rPr>
      </w:pPr>
      <w:r w:rsidRPr="002A44EC">
        <w:rPr>
          <w:rFonts w:ascii="Arial" w:eastAsia="Times New Roman" w:hAnsi="Arial" w:cs="Arial"/>
          <w:color w:val="FFFFFF"/>
          <w:sz w:val="15"/>
          <w:szCs w:val="15"/>
          <w:lang w:eastAsia="fr-FR"/>
        </w:rPr>
        <w:t>NOR : MENE2014838N</w:t>
      </w:r>
    </w:p>
    <w:p w:rsidR="002A44EC" w:rsidRPr="002A44EC" w:rsidRDefault="002A44EC" w:rsidP="002A44EC">
      <w:pPr>
        <w:shd w:val="clear" w:color="auto" w:fill="164092"/>
        <w:spacing w:after="0" w:line="240" w:lineRule="auto"/>
        <w:rPr>
          <w:rFonts w:ascii="Arial" w:eastAsia="Times New Roman" w:hAnsi="Arial" w:cs="Arial"/>
          <w:color w:val="FFFFFF"/>
          <w:sz w:val="15"/>
          <w:szCs w:val="15"/>
          <w:lang w:eastAsia="fr-FR"/>
        </w:rPr>
      </w:pPr>
      <w:r w:rsidRPr="002A44EC">
        <w:rPr>
          <w:rFonts w:ascii="Arial" w:eastAsia="Times New Roman" w:hAnsi="Arial" w:cs="Arial"/>
          <w:color w:val="FFFFFF"/>
          <w:sz w:val="15"/>
          <w:szCs w:val="15"/>
          <w:lang w:eastAsia="fr-FR"/>
        </w:rPr>
        <w:t>Note de service du 19-5-2020</w:t>
      </w:r>
    </w:p>
    <w:p w:rsidR="002A44EC" w:rsidRPr="002A44EC" w:rsidRDefault="002A44EC" w:rsidP="002A44EC">
      <w:pPr>
        <w:shd w:val="clear" w:color="auto" w:fill="164092"/>
        <w:spacing w:after="0" w:line="240" w:lineRule="auto"/>
        <w:rPr>
          <w:rFonts w:ascii="Arial" w:eastAsia="Times New Roman" w:hAnsi="Arial" w:cs="Arial"/>
          <w:color w:val="FFFFFF"/>
          <w:sz w:val="15"/>
          <w:szCs w:val="15"/>
          <w:lang w:eastAsia="fr-FR"/>
        </w:rPr>
      </w:pPr>
      <w:r w:rsidRPr="002A44EC">
        <w:rPr>
          <w:rFonts w:ascii="Arial" w:eastAsia="Times New Roman" w:hAnsi="Arial" w:cs="Arial"/>
          <w:color w:val="FFFFFF"/>
          <w:sz w:val="15"/>
          <w:szCs w:val="15"/>
          <w:lang w:eastAsia="fr-FR"/>
        </w:rPr>
        <w:t>MENJ - DGESCO A2-3</w:t>
      </w:r>
    </w:p>
    <w:p w:rsidR="002A44EC" w:rsidRPr="002A44EC" w:rsidRDefault="002A44EC" w:rsidP="002A44EC">
      <w:pPr>
        <w:shd w:val="clear" w:color="auto" w:fill="164092"/>
        <w:spacing w:after="0" w:line="240" w:lineRule="auto"/>
        <w:rPr>
          <w:rFonts w:ascii="Arial" w:eastAsia="Times New Roman" w:hAnsi="Arial" w:cs="Arial"/>
          <w:color w:val="FFFFFF"/>
          <w:sz w:val="15"/>
          <w:szCs w:val="15"/>
          <w:lang w:eastAsia="fr-FR"/>
        </w:rPr>
      </w:pPr>
      <w:r w:rsidRPr="002A44EC">
        <w:rPr>
          <w:rFonts w:ascii="Arial" w:eastAsia="Times New Roman" w:hAnsi="Arial" w:cs="Arial"/>
          <w:color w:val="FFFFFF"/>
          <w:sz w:val="15"/>
          <w:szCs w:val="15"/>
          <w:lang w:eastAsia="fr-FR"/>
        </w:rPr>
        <w:t xml:space="preserve">Texte adressé aux recteurs et rectrices d'académie ; aux vice-recteurs ; au directeur du </w:t>
      </w:r>
      <w:proofErr w:type="spellStart"/>
      <w:r w:rsidRPr="002A44EC">
        <w:rPr>
          <w:rFonts w:ascii="Arial" w:eastAsia="Times New Roman" w:hAnsi="Arial" w:cs="Arial"/>
          <w:color w:val="FFFFFF"/>
          <w:sz w:val="15"/>
          <w:szCs w:val="15"/>
          <w:lang w:eastAsia="fr-FR"/>
        </w:rPr>
        <w:t>Siec</w:t>
      </w:r>
      <w:proofErr w:type="spellEnd"/>
      <w:r w:rsidRPr="002A44EC">
        <w:rPr>
          <w:rFonts w:ascii="Arial" w:eastAsia="Times New Roman" w:hAnsi="Arial" w:cs="Arial"/>
          <w:color w:val="FFFFFF"/>
          <w:sz w:val="15"/>
          <w:szCs w:val="15"/>
          <w:lang w:eastAsia="fr-FR"/>
        </w:rPr>
        <w:t xml:space="preserve"> d'Île-de-France ; aux chefs de division des examens et concours</w:t>
      </w:r>
      <w:r w:rsidRPr="002A44EC">
        <w:rPr>
          <w:rFonts w:ascii="Arial" w:eastAsia="Times New Roman" w:hAnsi="Arial" w:cs="Arial"/>
          <w:color w:val="FFFFFF"/>
          <w:sz w:val="15"/>
          <w:szCs w:val="15"/>
          <w:lang w:eastAsia="fr-FR"/>
        </w:rPr>
        <w:br/>
        <w:t xml:space="preserve">Référence : arrêté du 30-8-2019 </w:t>
      </w:r>
    </w:p>
    <w:p w:rsidR="002A44EC" w:rsidRDefault="002A44EC" w:rsidP="002A44EC">
      <w:pPr>
        <w:spacing w:after="120" w:line="240" w:lineRule="auto"/>
        <w:rPr>
          <w:rFonts w:ascii="Arial" w:eastAsia="Times New Roman" w:hAnsi="Arial" w:cs="Arial"/>
          <w:color w:val="000000"/>
          <w:sz w:val="15"/>
          <w:szCs w:val="15"/>
          <w:lang w:eastAsia="fr-FR"/>
        </w:rPr>
      </w:pP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xml:space="preserve">L'arrêté du 30 août 2019 fixant les unités générales du certificat d'aptitude professionnelle et définissant les modalités d'évaluation des épreuves d'enseignement général prévoit, à l'article 5, la publication par note de service des documents supports d'évaluation et de notation des unités générales de certificat d'aptitude professionnelle (CAP).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La présente note de service a pour objet de mettre à la disposition des examinateurs les documents nécessaires à l'évaluation et à la notation des candidats dans le cadre des nouvelles définitions des unités générales de CAP à compter de la session 2021 du certificat d'aptitude professionnelle (CAP).</w:t>
      </w:r>
    </w:p>
    <w:p w:rsidR="002A44EC" w:rsidRPr="002A44EC" w:rsidRDefault="002A44EC" w:rsidP="002A44EC">
      <w:pPr>
        <w:spacing w:before="100" w:beforeAutospacing="1" w:after="100" w:afterAutospacing="1" w:line="240" w:lineRule="auto"/>
        <w:outlineLvl w:val="1"/>
        <w:rPr>
          <w:rFonts w:ascii="Arial" w:eastAsia="Times New Roman" w:hAnsi="Arial" w:cs="Arial"/>
          <w:color w:val="228BCC"/>
          <w:sz w:val="32"/>
          <w:szCs w:val="32"/>
          <w:lang w:eastAsia="fr-FR"/>
        </w:rPr>
      </w:pPr>
      <w:r w:rsidRPr="002A44EC">
        <w:rPr>
          <w:rFonts w:ascii="Arial" w:eastAsia="Times New Roman" w:hAnsi="Arial" w:cs="Arial"/>
          <w:color w:val="228BCC"/>
          <w:sz w:val="32"/>
          <w:szCs w:val="32"/>
          <w:lang w:eastAsia="fr-FR"/>
        </w:rPr>
        <w:t>Champ d'application de la fiche d'évaluation et de notation</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Les fiches d'évaluation et de notation figurant en annexes de la présente circulaire sont applicables à l'ensemble des spécialités de CAP.</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Elles s'appliquent à l'ensemble des candidats, quel que soit le statut du candidat (scolaire et assimilé ou autre candidat) pour les épreuves de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français et histoire-géographie et enseignement moral et civique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mathématiques et physique-chimie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prévention santé et environnement.</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Elles s'appliquent à l'ensemble des candidats, quel que soit le statut du candidat (scolaire et assimilé ou autre candidat) pour l'épreuve de langue vivante obligatoire lorsque le règlement d'examen de la spécialité prévoit cette épreuve.</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Elles sont prévues uniquement en évaluation ponctuelle pour les épreuves facultatives, à laquelle ou auxquelles (dans la limite maximum de deux) le candidat peut éventuellement s'inscrire lorsque cette possibilité est prévue par le règlement d'examen de la spécialité.</w:t>
      </w:r>
    </w:p>
    <w:p w:rsidR="002A44EC" w:rsidRPr="002A44EC" w:rsidRDefault="002A44EC" w:rsidP="002A44EC">
      <w:pPr>
        <w:spacing w:before="100" w:beforeAutospacing="1" w:after="100" w:afterAutospacing="1" w:line="240" w:lineRule="auto"/>
        <w:outlineLvl w:val="1"/>
        <w:rPr>
          <w:rFonts w:ascii="Arial" w:eastAsia="Times New Roman" w:hAnsi="Arial" w:cs="Arial"/>
          <w:color w:val="228BCC"/>
          <w:sz w:val="32"/>
          <w:szCs w:val="32"/>
          <w:lang w:eastAsia="fr-FR"/>
        </w:rPr>
      </w:pPr>
      <w:r w:rsidRPr="002A44EC">
        <w:rPr>
          <w:rFonts w:ascii="Arial" w:eastAsia="Times New Roman" w:hAnsi="Arial" w:cs="Arial"/>
          <w:color w:val="228BCC"/>
          <w:sz w:val="32"/>
          <w:szCs w:val="32"/>
          <w:lang w:eastAsia="fr-FR"/>
        </w:rPr>
        <w:t>Les annexes applicables aux épreuves générales de CAP</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Les fiches d'évaluation et de notation des épreuves générales pour les spécialités de CAP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de français et histoire-géographie et enseignement moral et civique figurent en annexes IA pour la partie français et en annexe IB pour la partie histoire-géographie et enseignement moral et civique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de mathématique et physique-chimie, en annexe II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de prévention santé et environnement, en annexe III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de langue vivante obligatoire, en annexe IV, lorsqu'elle est prévue dans le règlement d'examen de la spécialité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de langue vivante facultative, en annexe V, lorsque le règlement d'examen de la spécialité prévoit la possibilité de la présenter en épreuve facultative ;</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des arts appliqués et cultures artistiques, en annexe VI, lorsque le règlement d'examen de la spécialité prévoit la possibilité de la présenter en épreuve facultative.</w:t>
      </w:r>
    </w:p>
    <w:p w:rsidR="002A44EC" w:rsidRPr="002A44EC" w:rsidRDefault="002A44EC" w:rsidP="002A44EC">
      <w:pPr>
        <w:spacing w:after="12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Pour l'ensemble des spécialités de CAP, les fiches d'évaluation et de notation de l'épreuve d'éducation physique et sportive sont prévues par circulaire spécifique à l'évaluation de cette épreuve.</w:t>
      </w:r>
    </w:p>
    <w:p w:rsidR="00F27225" w:rsidRDefault="002A44EC" w:rsidP="002A44EC">
      <w:pPr>
        <w:spacing w:after="0" w:line="240" w:lineRule="auto"/>
        <w:rPr>
          <w:rFonts w:ascii="Arial" w:eastAsia="Times New Roman" w:hAnsi="Arial" w:cs="Arial"/>
          <w:color w:val="000000"/>
          <w:sz w:val="15"/>
          <w:szCs w:val="15"/>
          <w:lang w:eastAsia="fr-FR"/>
        </w:rPr>
      </w:pPr>
      <w:r w:rsidRPr="002A44EC">
        <w:rPr>
          <w:rFonts w:ascii="Arial" w:eastAsia="Times New Roman" w:hAnsi="Arial" w:cs="Arial"/>
          <w:color w:val="000000"/>
          <w:sz w:val="15"/>
          <w:szCs w:val="15"/>
          <w:lang w:eastAsia="fr-FR"/>
        </w:rPr>
        <w:t xml:space="preserve">La cheffe du service de l'instruction publique et de l'action pédagogique </w:t>
      </w:r>
      <w:r w:rsidRPr="002A44EC">
        <w:rPr>
          <w:rFonts w:ascii="Arial" w:eastAsia="Times New Roman" w:hAnsi="Arial" w:cs="Arial"/>
          <w:color w:val="000000"/>
          <w:sz w:val="15"/>
          <w:szCs w:val="15"/>
          <w:lang w:eastAsia="fr-FR"/>
        </w:rPr>
        <w:br/>
        <w:t xml:space="preserve">Rachel-Marie </w:t>
      </w:r>
      <w:proofErr w:type="spellStart"/>
      <w:r w:rsidRPr="002A44EC">
        <w:rPr>
          <w:rFonts w:ascii="Arial" w:eastAsia="Times New Roman" w:hAnsi="Arial" w:cs="Arial"/>
          <w:color w:val="000000"/>
          <w:sz w:val="15"/>
          <w:szCs w:val="15"/>
          <w:lang w:eastAsia="fr-FR"/>
        </w:rPr>
        <w:t>Pradeilles</w:t>
      </w:r>
      <w:proofErr w:type="spellEnd"/>
      <w:r w:rsidRPr="002A44EC">
        <w:rPr>
          <w:rFonts w:ascii="Arial" w:eastAsia="Times New Roman" w:hAnsi="Arial" w:cs="Arial"/>
          <w:color w:val="000000"/>
          <w:sz w:val="15"/>
          <w:szCs w:val="15"/>
          <w:lang w:eastAsia="fr-FR"/>
        </w:rPr>
        <w:t xml:space="preserve">-Duval </w:t>
      </w:r>
    </w:p>
    <w:p w:rsidR="00F27225" w:rsidRDefault="00F27225">
      <w:pPr>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0D027A" w:rsidTr="00ED054A">
        <w:tc>
          <w:tcPr>
            <w:tcW w:w="9212" w:type="dxa"/>
            <w:gridSpan w:val="2"/>
          </w:tcPr>
          <w:p w:rsidR="000D027A" w:rsidRDefault="00B844AF" w:rsidP="002A44EC">
            <w:pPr>
              <w:rPr>
                <w:rFonts w:ascii="Arial" w:eastAsia="Times New Roman" w:hAnsi="Arial" w:cs="Arial"/>
                <w:color w:val="000000"/>
                <w:sz w:val="15"/>
                <w:szCs w:val="15"/>
                <w:lang w:eastAsia="fr-FR"/>
              </w:rPr>
            </w:pPr>
            <w:r w:rsidRPr="002A44EC">
              <w:rPr>
                <w:rFonts w:ascii="Arial" w:eastAsia="Times New Roman" w:hAnsi="Arial" w:cs="Arial"/>
                <w:color w:val="228BCC"/>
                <w:sz w:val="32"/>
                <w:szCs w:val="32"/>
                <w:lang w:eastAsia="fr-FR"/>
              </w:rPr>
              <w:lastRenderedPageBreak/>
              <w:t>Annexe IA</w:t>
            </w:r>
          </w:p>
        </w:tc>
      </w:tr>
      <w:tr w:rsidR="000D027A" w:rsidTr="00ED054A">
        <w:tc>
          <w:tcPr>
            <w:tcW w:w="1951" w:type="dxa"/>
          </w:tcPr>
          <w:p w:rsidR="000D027A" w:rsidRDefault="00B844AF" w:rsidP="002A44EC">
            <w:pPr>
              <w:rPr>
                <w:rFonts w:ascii="Arial" w:eastAsia="Times New Roman" w:hAnsi="Arial" w:cs="Arial"/>
                <w:color w:val="000000"/>
                <w:sz w:val="15"/>
                <w:szCs w:val="15"/>
                <w:lang w:eastAsia="fr-FR"/>
              </w:rPr>
            </w:pPr>
            <w:r w:rsidRPr="00B844AF">
              <w:rPr>
                <w:rFonts w:ascii="Arial" w:eastAsia="Times New Roman" w:hAnsi="Arial" w:cs="Arial"/>
                <w:color w:val="000000"/>
                <w:sz w:val="15"/>
                <w:szCs w:val="15"/>
                <w:lang w:eastAsia="fr-FR"/>
              </w:rPr>
              <w:drawing>
                <wp:anchor distT="0" distB="0" distL="114300" distR="114300" simplePos="0" relativeHeight="251661312" behindDoc="1" locked="0" layoutInCell="1" allowOverlap="1">
                  <wp:simplePos x="0" y="0"/>
                  <wp:positionH relativeFrom="margin">
                    <wp:align>left</wp:align>
                  </wp:positionH>
                  <wp:positionV relativeFrom="margin">
                    <wp:align>center</wp:align>
                  </wp:positionV>
                  <wp:extent cx="719455" cy="719455"/>
                  <wp:effectExtent l="0" t="0" r="0" b="0"/>
                  <wp:wrapTight wrapText="bothSides">
                    <wp:wrapPolygon edited="0">
                      <wp:start x="4004" y="2860"/>
                      <wp:lineTo x="4004" y="18302"/>
                      <wp:lineTo x="17730" y="18302"/>
                      <wp:lineTo x="18302" y="12583"/>
                      <wp:lineTo x="18874" y="10295"/>
                      <wp:lineTo x="17730" y="7435"/>
                      <wp:lineTo x="13726" y="2860"/>
                      <wp:lineTo x="4004" y="2860"/>
                    </wp:wrapPolygon>
                  </wp:wrapTight>
                  <wp:docPr id="8"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4" cstate="print"/>
                          <a:srcRect/>
                          <a:stretch>
                            <a:fillRect/>
                          </a:stretch>
                        </pic:blipFill>
                        <pic:spPr bwMode="auto">
                          <a:xfrm>
                            <a:off x="0" y="0"/>
                            <a:ext cx="719455" cy="719455"/>
                          </a:xfrm>
                          <a:prstGeom prst="rect">
                            <a:avLst/>
                          </a:prstGeom>
                          <a:noFill/>
                          <a:ln w="9525">
                            <a:noFill/>
                            <a:miter lim="800000"/>
                            <a:headEnd/>
                            <a:tailEnd/>
                          </a:ln>
                        </pic:spPr>
                      </pic:pic>
                    </a:graphicData>
                  </a:graphic>
                </wp:anchor>
              </w:drawing>
            </w:r>
          </w:p>
        </w:tc>
        <w:tc>
          <w:tcPr>
            <w:tcW w:w="7261" w:type="dxa"/>
            <w:vAlign w:val="center"/>
          </w:tcPr>
          <w:p w:rsidR="000D027A" w:rsidRDefault="00ED054A" w:rsidP="00ED054A">
            <w:pPr>
              <w:spacing w:after="100"/>
              <w:rPr>
                <w:rFonts w:ascii="Arial" w:eastAsia="Times New Roman" w:hAnsi="Arial" w:cs="Arial"/>
                <w:color w:val="000000"/>
                <w:sz w:val="15"/>
                <w:szCs w:val="15"/>
                <w:lang w:eastAsia="fr-FR"/>
              </w:rPr>
            </w:pPr>
            <w:hyperlink r:id="rId5" w:tgtFrame="_blank" w:history="1">
              <w:r w:rsidRPr="00ED054A">
                <w:rPr>
                  <w:rFonts w:ascii="Roboto" w:eastAsia="Times New Roman" w:hAnsi="Roboto" w:cs="Times New Roman"/>
                  <w:color w:val="0000FF"/>
                  <w:sz w:val="15"/>
                  <w:szCs w:val="15"/>
                  <w:u w:val="single"/>
                  <w:lang w:eastAsia="fr-FR"/>
                </w:rPr>
                <w:t xml:space="preserve">Grille nationale d'évaluation de l'épreuve de français, histoire-géographie et enseignement moral et civique au CAP - partie français </w:t>
              </w:r>
            </w:hyperlink>
          </w:p>
        </w:tc>
      </w:tr>
      <w:tr w:rsidR="00B844AF" w:rsidTr="00ED054A">
        <w:tc>
          <w:tcPr>
            <w:tcW w:w="9212" w:type="dxa"/>
            <w:gridSpan w:val="2"/>
          </w:tcPr>
          <w:p w:rsidR="00B844AF" w:rsidRDefault="00B844AF" w:rsidP="00ED054A">
            <w:pPr>
              <w:spacing w:before="240"/>
              <w:rPr>
                <w:rFonts w:ascii="Arial" w:eastAsia="Times New Roman" w:hAnsi="Arial" w:cs="Arial"/>
                <w:color w:val="000000"/>
                <w:sz w:val="15"/>
                <w:szCs w:val="15"/>
                <w:lang w:eastAsia="fr-FR"/>
              </w:rPr>
            </w:pPr>
            <w:r w:rsidRPr="002A44EC">
              <w:rPr>
                <w:rFonts w:ascii="Arial" w:eastAsia="Times New Roman" w:hAnsi="Arial" w:cs="Arial"/>
                <w:color w:val="228BCC"/>
                <w:sz w:val="32"/>
                <w:szCs w:val="32"/>
                <w:lang w:eastAsia="fr-FR"/>
              </w:rPr>
              <w:t>Annexe I</w:t>
            </w:r>
            <w:r>
              <w:rPr>
                <w:rFonts w:ascii="Arial" w:eastAsia="Times New Roman" w:hAnsi="Arial" w:cs="Arial"/>
                <w:color w:val="228BCC"/>
                <w:sz w:val="32"/>
                <w:szCs w:val="32"/>
                <w:lang w:eastAsia="fr-FR"/>
              </w:rPr>
              <w:t>B</w:t>
            </w:r>
          </w:p>
        </w:tc>
      </w:tr>
      <w:tr w:rsidR="00B844AF" w:rsidTr="00ED054A">
        <w:tc>
          <w:tcPr>
            <w:tcW w:w="1951" w:type="dxa"/>
          </w:tcPr>
          <w:p w:rsidR="00B844AF" w:rsidRDefault="00B844AF" w:rsidP="000139DC">
            <w:pPr>
              <w:rPr>
                <w:rFonts w:ascii="Arial" w:eastAsia="Times New Roman" w:hAnsi="Arial" w:cs="Arial"/>
                <w:color w:val="000000"/>
                <w:sz w:val="15"/>
                <w:szCs w:val="15"/>
                <w:lang w:eastAsia="fr-FR"/>
              </w:rPr>
            </w:pPr>
            <w:r w:rsidRPr="00B844AF">
              <w:rPr>
                <w:rFonts w:ascii="Arial" w:eastAsia="Times New Roman" w:hAnsi="Arial" w:cs="Arial"/>
                <w:color w:val="000000"/>
                <w:sz w:val="15"/>
                <w:szCs w:val="15"/>
                <w:lang w:eastAsia="fr-FR"/>
              </w:rPr>
              <w:drawing>
                <wp:anchor distT="0" distB="0" distL="114300" distR="114300" simplePos="0" relativeHeight="251663360" behindDoc="1" locked="0" layoutInCell="1" allowOverlap="1">
                  <wp:simplePos x="0" y="0"/>
                  <wp:positionH relativeFrom="margin">
                    <wp:align>left</wp:align>
                  </wp:positionH>
                  <wp:positionV relativeFrom="margin">
                    <wp:align>center</wp:align>
                  </wp:positionV>
                  <wp:extent cx="724395" cy="724395"/>
                  <wp:effectExtent l="0" t="0" r="0" b="0"/>
                  <wp:wrapTight wrapText="bothSides">
                    <wp:wrapPolygon edited="0">
                      <wp:start x="3976" y="2840"/>
                      <wp:lineTo x="3976" y="18177"/>
                      <wp:lineTo x="17609" y="18177"/>
                      <wp:lineTo x="18177" y="12497"/>
                      <wp:lineTo x="18745" y="10225"/>
                      <wp:lineTo x="17609" y="7384"/>
                      <wp:lineTo x="13633" y="2840"/>
                      <wp:lineTo x="3976" y="2840"/>
                    </wp:wrapPolygon>
                  </wp:wrapTight>
                  <wp:docPr id="9"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4" cstate="print"/>
                          <a:srcRect/>
                          <a:stretch>
                            <a:fillRect/>
                          </a:stretch>
                        </pic:blipFill>
                        <pic:spPr bwMode="auto">
                          <a:xfrm>
                            <a:off x="0" y="0"/>
                            <a:ext cx="724395" cy="724395"/>
                          </a:xfrm>
                          <a:prstGeom prst="rect">
                            <a:avLst/>
                          </a:prstGeom>
                          <a:noFill/>
                          <a:ln w="9525">
                            <a:noFill/>
                            <a:miter lim="800000"/>
                            <a:headEnd/>
                            <a:tailEnd/>
                          </a:ln>
                        </pic:spPr>
                      </pic:pic>
                    </a:graphicData>
                  </a:graphic>
                </wp:anchor>
              </w:drawing>
            </w:r>
          </w:p>
        </w:tc>
        <w:tc>
          <w:tcPr>
            <w:tcW w:w="7261" w:type="dxa"/>
            <w:vAlign w:val="center"/>
          </w:tcPr>
          <w:p w:rsidR="00B844AF" w:rsidRDefault="00B844AF" w:rsidP="00B844AF">
            <w:pPr>
              <w:rPr>
                <w:rFonts w:ascii="Arial" w:eastAsia="Times New Roman" w:hAnsi="Arial" w:cs="Arial"/>
                <w:color w:val="000000"/>
                <w:sz w:val="15"/>
                <w:szCs w:val="15"/>
                <w:lang w:eastAsia="fr-FR"/>
              </w:rPr>
            </w:pPr>
            <w:r w:rsidRPr="002A44EC">
              <w:rPr>
                <w:rFonts w:ascii="Arial" w:eastAsia="Times New Roman" w:hAnsi="Arial" w:cs="Arial"/>
                <w:color w:val="0000FF"/>
                <w:sz w:val="15"/>
                <w:szCs w:val="15"/>
                <w:u w:val="single"/>
                <w:lang w:eastAsia="fr-FR"/>
              </w:rPr>
              <w:t>Grille nationale d'évaluation de l'épreuve de français, histoire-géographie et enseignement moral et civique au CAP - partie histoire-géographie et enseignement moral et civique</w:t>
            </w:r>
          </w:p>
        </w:tc>
      </w:tr>
      <w:tr w:rsidR="00B844AF" w:rsidTr="00ED054A">
        <w:tc>
          <w:tcPr>
            <w:tcW w:w="9212" w:type="dxa"/>
            <w:gridSpan w:val="2"/>
          </w:tcPr>
          <w:p w:rsidR="00B844AF" w:rsidRDefault="00B844AF" w:rsidP="00ED054A">
            <w:pPr>
              <w:spacing w:before="240"/>
              <w:rPr>
                <w:rFonts w:ascii="Arial" w:eastAsia="Times New Roman" w:hAnsi="Arial" w:cs="Arial"/>
                <w:color w:val="000000"/>
                <w:sz w:val="15"/>
                <w:szCs w:val="15"/>
                <w:lang w:eastAsia="fr-FR"/>
              </w:rPr>
            </w:pPr>
            <w:r w:rsidRPr="002A44EC">
              <w:rPr>
                <w:rFonts w:ascii="Arial" w:eastAsia="Times New Roman" w:hAnsi="Arial" w:cs="Arial"/>
                <w:color w:val="228BCC"/>
                <w:sz w:val="32"/>
                <w:szCs w:val="32"/>
                <w:lang w:eastAsia="fr-FR"/>
              </w:rPr>
              <w:t>Annexe I</w:t>
            </w:r>
            <w:r>
              <w:rPr>
                <w:rFonts w:ascii="Arial" w:eastAsia="Times New Roman" w:hAnsi="Arial" w:cs="Arial"/>
                <w:color w:val="228BCC"/>
                <w:sz w:val="32"/>
                <w:szCs w:val="32"/>
                <w:lang w:eastAsia="fr-FR"/>
              </w:rPr>
              <w:t>I</w:t>
            </w:r>
          </w:p>
        </w:tc>
      </w:tr>
      <w:tr w:rsidR="00B844AF" w:rsidTr="00ED054A">
        <w:tc>
          <w:tcPr>
            <w:tcW w:w="1951" w:type="dxa"/>
          </w:tcPr>
          <w:p w:rsidR="00B844AF" w:rsidRDefault="00B844AF" w:rsidP="000139DC">
            <w:pPr>
              <w:rPr>
                <w:rFonts w:ascii="Arial" w:eastAsia="Times New Roman" w:hAnsi="Arial" w:cs="Arial"/>
                <w:color w:val="000000"/>
                <w:sz w:val="15"/>
                <w:szCs w:val="15"/>
                <w:lang w:eastAsia="fr-FR"/>
              </w:rPr>
            </w:pPr>
            <w:r w:rsidRPr="00B844AF">
              <w:rPr>
                <w:rFonts w:ascii="Arial" w:eastAsia="Times New Roman" w:hAnsi="Arial" w:cs="Arial"/>
                <w:color w:val="000000"/>
                <w:sz w:val="15"/>
                <w:szCs w:val="15"/>
                <w:lang w:eastAsia="fr-FR"/>
              </w:rPr>
              <w:drawing>
                <wp:anchor distT="0" distB="0" distL="114300" distR="114300" simplePos="0" relativeHeight="251665408" behindDoc="1" locked="0" layoutInCell="1" allowOverlap="1">
                  <wp:simplePos x="0" y="0"/>
                  <wp:positionH relativeFrom="margin">
                    <wp:align>left</wp:align>
                  </wp:positionH>
                  <wp:positionV relativeFrom="margin">
                    <wp:align>center</wp:align>
                  </wp:positionV>
                  <wp:extent cx="724395" cy="724395"/>
                  <wp:effectExtent l="0" t="0" r="0" b="0"/>
                  <wp:wrapTight wrapText="bothSides">
                    <wp:wrapPolygon edited="0">
                      <wp:start x="3976" y="2840"/>
                      <wp:lineTo x="3976" y="18177"/>
                      <wp:lineTo x="17609" y="18177"/>
                      <wp:lineTo x="18177" y="12497"/>
                      <wp:lineTo x="18745" y="10225"/>
                      <wp:lineTo x="17609" y="7384"/>
                      <wp:lineTo x="13633" y="2840"/>
                      <wp:lineTo x="3976" y="2840"/>
                    </wp:wrapPolygon>
                  </wp:wrapTight>
                  <wp:docPr id="10"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4" cstate="print"/>
                          <a:srcRect/>
                          <a:stretch>
                            <a:fillRect/>
                          </a:stretch>
                        </pic:blipFill>
                        <pic:spPr bwMode="auto">
                          <a:xfrm>
                            <a:off x="0" y="0"/>
                            <a:ext cx="724395" cy="724395"/>
                          </a:xfrm>
                          <a:prstGeom prst="rect">
                            <a:avLst/>
                          </a:prstGeom>
                          <a:noFill/>
                          <a:ln w="9525">
                            <a:noFill/>
                            <a:miter lim="800000"/>
                            <a:headEnd/>
                            <a:tailEnd/>
                          </a:ln>
                        </pic:spPr>
                      </pic:pic>
                    </a:graphicData>
                  </a:graphic>
                </wp:anchor>
              </w:drawing>
            </w:r>
          </w:p>
        </w:tc>
        <w:tc>
          <w:tcPr>
            <w:tcW w:w="7261" w:type="dxa"/>
            <w:vAlign w:val="center"/>
          </w:tcPr>
          <w:p w:rsidR="00B844AF" w:rsidRDefault="00B844AF" w:rsidP="00B844AF">
            <w:pPr>
              <w:tabs>
                <w:tab w:val="left" w:pos="2268"/>
              </w:tabs>
              <w:ind w:left="2268"/>
              <w:rPr>
                <w:rFonts w:ascii="Arial" w:eastAsia="Times New Roman" w:hAnsi="Arial" w:cs="Arial"/>
                <w:color w:val="000000"/>
                <w:sz w:val="15"/>
                <w:szCs w:val="15"/>
                <w:lang w:eastAsia="fr-FR"/>
              </w:rPr>
            </w:pPr>
            <w:hyperlink r:id="rId6" w:tgtFrame="_blank" w:history="1">
              <w:r w:rsidRPr="002A44EC">
                <w:rPr>
                  <w:rFonts w:ascii="Arial" w:eastAsia="Times New Roman" w:hAnsi="Arial" w:cs="Arial"/>
                  <w:color w:val="0000FF"/>
                  <w:sz w:val="15"/>
                  <w:szCs w:val="15"/>
                  <w:u w:val="single"/>
                  <w:lang w:eastAsia="fr-FR"/>
                </w:rPr>
                <w:t xml:space="preserve"> </w:t>
              </w:r>
            </w:hyperlink>
          </w:p>
          <w:p w:rsidR="00B844AF" w:rsidRDefault="00B844AF" w:rsidP="00B844AF">
            <w:pPr>
              <w:rPr>
                <w:rFonts w:ascii="Arial" w:eastAsia="Times New Roman" w:hAnsi="Arial" w:cs="Arial"/>
                <w:color w:val="000000"/>
                <w:sz w:val="15"/>
                <w:szCs w:val="15"/>
                <w:lang w:eastAsia="fr-FR"/>
              </w:rPr>
            </w:pPr>
            <w:hyperlink r:id="rId7" w:tgtFrame="_blank" w:history="1">
              <w:r w:rsidRPr="002A44EC">
                <w:rPr>
                  <w:rFonts w:ascii="Arial" w:eastAsia="Times New Roman" w:hAnsi="Arial" w:cs="Arial"/>
                  <w:color w:val="0000FF"/>
                  <w:sz w:val="15"/>
                  <w:szCs w:val="15"/>
                  <w:u w:val="single"/>
                  <w:lang w:eastAsia="fr-FR"/>
                </w:rPr>
                <w:t xml:space="preserve">Grille nationale d'évaluation en mathématiques et en physique-chimie au CAP </w:t>
              </w:r>
            </w:hyperlink>
          </w:p>
        </w:tc>
      </w:tr>
      <w:tr w:rsidR="00B844AF" w:rsidTr="00ED054A">
        <w:tc>
          <w:tcPr>
            <w:tcW w:w="9212" w:type="dxa"/>
            <w:gridSpan w:val="2"/>
          </w:tcPr>
          <w:p w:rsidR="00B844AF" w:rsidRDefault="00B844AF" w:rsidP="00ED054A">
            <w:pPr>
              <w:spacing w:before="240"/>
              <w:rPr>
                <w:rFonts w:ascii="Arial" w:eastAsia="Times New Roman" w:hAnsi="Arial" w:cs="Arial"/>
                <w:color w:val="000000"/>
                <w:sz w:val="15"/>
                <w:szCs w:val="15"/>
                <w:lang w:eastAsia="fr-FR"/>
              </w:rPr>
            </w:pPr>
            <w:r w:rsidRPr="002A44EC">
              <w:rPr>
                <w:rFonts w:ascii="Arial" w:eastAsia="Times New Roman" w:hAnsi="Arial" w:cs="Arial"/>
                <w:color w:val="228BCC"/>
                <w:sz w:val="32"/>
                <w:szCs w:val="32"/>
                <w:lang w:eastAsia="fr-FR"/>
              </w:rPr>
              <w:t>Annexe I</w:t>
            </w:r>
            <w:r>
              <w:rPr>
                <w:rFonts w:ascii="Arial" w:eastAsia="Times New Roman" w:hAnsi="Arial" w:cs="Arial"/>
                <w:color w:val="228BCC"/>
                <w:sz w:val="32"/>
                <w:szCs w:val="32"/>
                <w:lang w:eastAsia="fr-FR"/>
              </w:rPr>
              <w:t>II</w:t>
            </w:r>
          </w:p>
        </w:tc>
      </w:tr>
      <w:tr w:rsidR="00B844AF" w:rsidTr="00ED054A">
        <w:tc>
          <w:tcPr>
            <w:tcW w:w="1951" w:type="dxa"/>
          </w:tcPr>
          <w:p w:rsidR="00B844AF" w:rsidRDefault="00B844AF" w:rsidP="000139DC">
            <w:pPr>
              <w:rPr>
                <w:rFonts w:ascii="Arial" w:eastAsia="Times New Roman" w:hAnsi="Arial" w:cs="Arial"/>
                <w:color w:val="000000"/>
                <w:sz w:val="15"/>
                <w:szCs w:val="15"/>
                <w:lang w:eastAsia="fr-FR"/>
              </w:rPr>
            </w:pPr>
            <w:r w:rsidRPr="00B844AF">
              <w:rPr>
                <w:rFonts w:ascii="Arial" w:eastAsia="Times New Roman" w:hAnsi="Arial" w:cs="Arial"/>
                <w:color w:val="000000"/>
                <w:sz w:val="15"/>
                <w:szCs w:val="15"/>
                <w:lang w:eastAsia="fr-FR"/>
              </w:rPr>
              <w:drawing>
                <wp:anchor distT="0" distB="0" distL="114300" distR="114300" simplePos="0" relativeHeight="251667456" behindDoc="1" locked="0" layoutInCell="1" allowOverlap="1">
                  <wp:simplePos x="0" y="0"/>
                  <wp:positionH relativeFrom="margin">
                    <wp:align>left</wp:align>
                  </wp:positionH>
                  <wp:positionV relativeFrom="margin">
                    <wp:align>center</wp:align>
                  </wp:positionV>
                  <wp:extent cx="724395" cy="724395"/>
                  <wp:effectExtent l="0" t="0" r="0" b="0"/>
                  <wp:wrapTight wrapText="bothSides">
                    <wp:wrapPolygon edited="0">
                      <wp:start x="3976" y="2840"/>
                      <wp:lineTo x="3976" y="18177"/>
                      <wp:lineTo x="17609" y="18177"/>
                      <wp:lineTo x="18177" y="12497"/>
                      <wp:lineTo x="18745" y="10225"/>
                      <wp:lineTo x="17609" y="7384"/>
                      <wp:lineTo x="13633" y="2840"/>
                      <wp:lineTo x="3976" y="2840"/>
                    </wp:wrapPolygon>
                  </wp:wrapTight>
                  <wp:docPr id="11"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4" cstate="print"/>
                          <a:srcRect/>
                          <a:stretch>
                            <a:fillRect/>
                          </a:stretch>
                        </pic:blipFill>
                        <pic:spPr bwMode="auto">
                          <a:xfrm>
                            <a:off x="0" y="0"/>
                            <a:ext cx="724395" cy="724395"/>
                          </a:xfrm>
                          <a:prstGeom prst="rect">
                            <a:avLst/>
                          </a:prstGeom>
                          <a:noFill/>
                          <a:ln w="9525">
                            <a:noFill/>
                            <a:miter lim="800000"/>
                            <a:headEnd/>
                            <a:tailEnd/>
                          </a:ln>
                        </pic:spPr>
                      </pic:pic>
                    </a:graphicData>
                  </a:graphic>
                </wp:anchor>
              </w:drawing>
            </w:r>
          </w:p>
        </w:tc>
        <w:tc>
          <w:tcPr>
            <w:tcW w:w="7261" w:type="dxa"/>
            <w:vAlign w:val="center"/>
          </w:tcPr>
          <w:p w:rsidR="00B844AF" w:rsidRDefault="00B844AF" w:rsidP="00B844AF">
            <w:pPr>
              <w:rPr>
                <w:rFonts w:ascii="Arial" w:eastAsia="Times New Roman" w:hAnsi="Arial" w:cs="Arial"/>
                <w:color w:val="000000"/>
                <w:sz w:val="15"/>
                <w:szCs w:val="15"/>
                <w:lang w:eastAsia="fr-FR"/>
              </w:rPr>
            </w:pPr>
            <w:hyperlink r:id="rId8" w:tgtFrame="_blank" w:history="1">
              <w:r w:rsidRPr="002A44EC">
                <w:rPr>
                  <w:rFonts w:ascii="Arial" w:eastAsia="Times New Roman" w:hAnsi="Arial" w:cs="Arial"/>
                  <w:color w:val="0000FF"/>
                  <w:sz w:val="15"/>
                  <w:szCs w:val="15"/>
                  <w:u w:val="single"/>
                  <w:lang w:eastAsia="fr-FR"/>
                </w:rPr>
                <w:t xml:space="preserve">Grille nationale d'évaluation en prévention santé et environnement au CAP </w:t>
              </w:r>
            </w:hyperlink>
          </w:p>
        </w:tc>
      </w:tr>
      <w:tr w:rsidR="00B844AF" w:rsidTr="00ED054A">
        <w:tc>
          <w:tcPr>
            <w:tcW w:w="9212" w:type="dxa"/>
            <w:gridSpan w:val="2"/>
          </w:tcPr>
          <w:p w:rsidR="00B844AF" w:rsidRDefault="00B844AF" w:rsidP="00ED054A">
            <w:pPr>
              <w:spacing w:before="240"/>
              <w:rPr>
                <w:rFonts w:ascii="Arial" w:eastAsia="Times New Roman" w:hAnsi="Arial" w:cs="Arial"/>
                <w:color w:val="000000"/>
                <w:sz w:val="15"/>
                <w:szCs w:val="15"/>
                <w:lang w:eastAsia="fr-FR"/>
              </w:rPr>
            </w:pPr>
            <w:r w:rsidRPr="002A44EC">
              <w:rPr>
                <w:rFonts w:ascii="Arial" w:eastAsia="Times New Roman" w:hAnsi="Arial" w:cs="Arial"/>
                <w:color w:val="228BCC"/>
                <w:sz w:val="32"/>
                <w:szCs w:val="32"/>
                <w:lang w:eastAsia="fr-FR"/>
              </w:rPr>
              <w:t>Annexe I</w:t>
            </w:r>
            <w:r>
              <w:rPr>
                <w:rFonts w:ascii="Arial" w:eastAsia="Times New Roman" w:hAnsi="Arial" w:cs="Arial"/>
                <w:color w:val="228BCC"/>
                <w:sz w:val="32"/>
                <w:szCs w:val="32"/>
                <w:lang w:eastAsia="fr-FR"/>
              </w:rPr>
              <w:t>V</w:t>
            </w:r>
          </w:p>
        </w:tc>
      </w:tr>
      <w:tr w:rsidR="00B844AF" w:rsidTr="00ED054A">
        <w:tc>
          <w:tcPr>
            <w:tcW w:w="1951" w:type="dxa"/>
          </w:tcPr>
          <w:p w:rsidR="00B844AF" w:rsidRDefault="00B844AF" w:rsidP="000139DC">
            <w:pPr>
              <w:rPr>
                <w:rFonts w:ascii="Arial" w:eastAsia="Times New Roman" w:hAnsi="Arial" w:cs="Arial"/>
                <w:color w:val="000000"/>
                <w:sz w:val="15"/>
                <w:szCs w:val="15"/>
                <w:lang w:eastAsia="fr-FR"/>
              </w:rPr>
            </w:pPr>
            <w:r w:rsidRPr="00B844AF">
              <w:rPr>
                <w:rFonts w:ascii="Arial" w:eastAsia="Times New Roman" w:hAnsi="Arial" w:cs="Arial"/>
                <w:color w:val="000000"/>
                <w:sz w:val="15"/>
                <w:szCs w:val="15"/>
                <w:lang w:eastAsia="fr-FR"/>
              </w:rPr>
              <w:drawing>
                <wp:anchor distT="0" distB="0" distL="114300" distR="114300" simplePos="0" relativeHeight="251669504" behindDoc="1" locked="0" layoutInCell="1" allowOverlap="1">
                  <wp:simplePos x="0" y="0"/>
                  <wp:positionH relativeFrom="margin">
                    <wp:align>left</wp:align>
                  </wp:positionH>
                  <wp:positionV relativeFrom="margin">
                    <wp:align>center</wp:align>
                  </wp:positionV>
                  <wp:extent cx="724395" cy="724395"/>
                  <wp:effectExtent l="0" t="0" r="0" b="0"/>
                  <wp:wrapTight wrapText="bothSides">
                    <wp:wrapPolygon edited="0">
                      <wp:start x="3976" y="2840"/>
                      <wp:lineTo x="3976" y="18177"/>
                      <wp:lineTo x="17609" y="18177"/>
                      <wp:lineTo x="18177" y="12497"/>
                      <wp:lineTo x="18745" y="10225"/>
                      <wp:lineTo x="17609" y="7384"/>
                      <wp:lineTo x="13633" y="2840"/>
                      <wp:lineTo x="3976" y="2840"/>
                    </wp:wrapPolygon>
                  </wp:wrapTight>
                  <wp:docPr id="12"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4" cstate="print"/>
                          <a:srcRect/>
                          <a:stretch>
                            <a:fillRect/>
                          </a:stretch>
                        </pic:blipFill>
                        <pic:spPr bwMode="auto">
                          <a:xfrm>
                            <a:off x="0" y="0"/>
                            <a:ext cx="724395" cy="724395"/>
                          </a:xfrm>
                          <a:prstGeom prst="rect">
                            <a:avLst/>
                          </a:prstGeom>
                          <a:noFill/>
                          <a:ln w="9525">
                            <a:noFill/>
                            <a:miter lim="800000"/>
                            <a:headEnd/>
                            <a:tailEnd/>
                          </a:ln>
                        </pic:spPr>
                      </pic:pic>
                    </a:graphicData>
                  </a:graphic>
                </wp:anchor>
              </w:drawing>
            </w:r>
          </w:p>
        </w:tc>
        <w:tc>
          <w:tcPr>
            <w:tcW w:w="7261" w:type="dxa"/>
            <w:vAlign w:val="center"/>
          </w:tcPr>
          <w:p w:rsidR="00B844AF" w:rsidRDefault="00B844AF" w:rsidP="00B844AF">
            <w:pPr>
              <w:rPr>
                <w:rFonts w:ascii="Arial" w:eastAsia="Times New Roman" w:hAnsi="Arial" w:cs="Arial"/>
                <w:color w:val="000000"/>
                <w:sz w:val="15"/>
                <w:szCs w:val="15"/>
                <w:lang w:eastAsia="fr-FR"/>
              </w:rPr>
            </w:pPr>
            <w:hyperlink r:id="rId9" w:tgtFrame="_blank" w:history="1">
              <w:r w:rsidRPr="002A44EC">
                <w:rPr>
                  <w:rFonts w:ascii="Arial" w:eastAsia="Times New Roman" w:hAnsi="Arial" w:cs="Arial"/>
                  <w:color w:val="0000FF"/>
                  <w:sz w:val="15"/>
                  <w:szCs w:val="15"/>
                  <w:u w:val="single"/>
                  <w:lang w:eastAsia="fr-FR"/>
                </w:rPr>
                <w:t xml:space="preserve">Grille nationale d'évaluation en langue vivante étrangère au CAP </w:t>
              </w:r>
            </w:hyperlink>
          </w:p>
        </w:tc>
      </w:tr>
      <w:tr w:rsidR="00B844AF" w:rsidTr="00ED054A">
        <w:tc>
          <w:tcPr>
            <w:tcW w:w="9212" w:type="dxa"/>
            <w:gridSpan w:val="2"/>
          </w:tcPr>
          <w:p w:rsidR="00B844AF" w:rsidRDefault="00B844AF" w:rsidP="00ED054A">
            <w:pPr>
              <w:spacing w:before="240"/>
              <w:rPr>
                <w:rFonts w:ascii="Arial" w:eastAsia="Times New Roman" w:hAnsi="Arial" w:cs="Arial"/>
                <w:color w:val="000000"/>
                <w:sz w:val="15"/>
                <w:szCs w:val="15"/>
                <w:lang w:eastAsia="fr-FR"/>
              </w:rPr>
            </w:pPr>
            <w:r w:rsidRPr="002A44EC">
              <w:rPr>
                <w:rFonts w:ascii="Arial" w:eastAsia="Times New Roman" w:hAnsi="Arial" w:cs="Arial"/>
                <w:color w:val="228BCC"/>
                <w:sz w:val="32"/>
                <w:szCs w:val="32"/>
                <w:lang w:eastAsia="fr-FR"/>
              </w:rPr>
              <w:t xml:space="preserve">Annexe </w:t>
            </w:r>
            <w:r>
              <w:rPr>
                <w:rFonts w:ascii="Arial" w:eastAsia="Times New Roman" w:hAnsi="Arial" w:cs="Arial"/>
                <w:color w:val="228BCC"/>
                <w:sz w:val="32"/>
                <w:szCs w:val="32"/>
                <w:lang w:eastAsia="fr-FR"/>
              </w:rPr>
              <w:t>V</w:t>
            </w:r>
          </w:p>
        </w:tc>
      </w:tr>
      <w:tr w:rsidR="00B844AF" w:rsidTr="00ED054A">
        <w:tc>
          <w:tcPr>
            <w:tcW w:w="1951" w:type="dxa"/>
          </w:tcPr>
          <w:p w:rsidR="00B844AF" w:rsidRDefault="00B844AF" w:rsidP="000139DC">
            <w:pPr>
              <w:rPr>
                <w:rFonts w:ascii="Arial" w:eastAsia="Times New Roman" w:hAnsi="Arial" w:cs="Arial"/>
                <w:color w:val="000000"/>
                <w:sz w:val="15"/>
                <w:szCs w:val="15"/>
                <w:lang w:eastAsia="fr-FR"/>
              </w:rPr>
            </w:pPr>
            <w:r w:rsidRPr="00B844AF">
              <w:rPr>
                <w:rFonts w:ascii="Arial" w:eastAsia="Times New Roman" w:hAnsi="Arial" w:cs="Arial"/>
                <w:color w:val="000000"/>
                <w:sz w:val="15"/>
                <w:szCs w:val="15"/>
                <w:lang w:eastAsia="fr-FR"/>
              </w:rPr>
              <w:drawing>
                <wp:anchor distT="0" distB="0" distL="114300" distR="114300" simplePos="0" relativeHeight="251671552" behindDoc="1" locked="0" layoutInCell="1" allowOverlap="1">
                  <wp:simplePos x="0" y="0"/>
                  <wp:positionH relativeFrom="margin">
                    <wp:align>left</wp:align>
                  </wp:positionH>
                  <wp:positionV relativeFrom="margin">
                    <wp:align>center</wp:align>
                  </wp:positionV>
                  <wp:extent cx="724395" cy="724395"/>
                  <wp:effectExtent l="0" t="0" r="0" b="0"/>
                  <wp:wrapTight wrapText="bothSides">
                    <wp:wrapPolygon edited="0">
                      <wp:start x="3976" y="2840"/>
                      <wp:lineTo x="3976" y="18177"/>
                      <wp:lineTo x="17609" y="18177"/>
                      <wp:lineTo x="18177" y="12497"/>
                      <wp:lineTo x="18745" y="10225"/>
                      <wp:lineTo x="17609" y="7384"/>
                      <wp:lineTo x="13633" y="2840"/>
                      <wp:lineTo x="3976" y="2840"/>
                    </wp:wrapPolygon>
                  </wp:wrapTight>
                  <wp:docPr id="13"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4" cstate="print"/>
                          <a:srcRect/>
                          <a:stretch>
                            <a:fillRect/>
                          </a:stretch>
                        </pic:blipFill>
                        <pic:spPr bwMode="auto">
                          <a:xfrm>
                            <a:off x="0" y="0"/>
                            <a:ext cx="724395" cy="724395"/>
                          </a:xfrm>
                          <a:prstGeom prst="rect">
                            <a:avLst/>
                          </a:prstGeom>
                          <a:noFill/>
                          <a:ln w="9525">
                            <a:noFill/>
                            <a:miter lim="800000"/>
                            <a:headEnd/>
                            <a:tailEnd/>
                          </a:ln>
                        </pic:spPr>
                      </pic:pic>
                    </a:graphicData>
                  </a:graphic>
                </wp:anchor>
              </w:drawing>
            </w:r>
          </w:p>
        </w:tc>
        <w:tc>
          <w:tcPr>
            <w:tcW w:w="7261" w:type="dxa"/>
            <w:vAlign w:val="center"/>
          </w:tcPr>
          <w:p w:rsidR="00B844AF" w:rsidRPr="002A44EC" w:rsidRDefault="00B844AF" w:rsidP="00B844AF">
            <w:pPr>
              <w:rPr>
                <w:rFonts w:ascii="Arial" w:eastAsia="Times New Roman" w:hAnsi="Arial" w:cs="Arial"/>
                <w:color w:val="000000"/>
                <w:sz w:val="15"/>
                <w:szCs w:val="15"/>
                <w:lang w:eastAsia="fr-FR"/>
              </w:rPr>
            </w:pPr>
            <w:hyperlink r:id="rId10" w:tgtFrame="_blank" w:history="1">
              <w:r w:rsidRPr="002A44EC">
                <w:rPr>
                  <w:rFonts w:ascii="Arial" w:eastAsia="Times New Roman" w:hAnsi="Arial" w:cs="Arial"/>
                  <w:color w:val="0000FF"/>
                  <w:sz w:val="15"/>
                  <w:szCs w:val="15"/>
                  <w:u w:val="single"/>
                  <w:lang w:eastAsia="fr-FR"/>
                </w:rPr>
                <w:t xml:space="preserve">Grille nationale d'évaluation en langue vivante étrangère au CAP </w:t>
              </w:r>
            </w:hyperlink>
          </w:p>
          <w:p w:rsidR="00B844AF" w:rsidRDefault="00B844AF" w:rsidP="00B844AF">
            <w:pPr>
              <w:rPr>
                <w:rFonts w:ascii="Arial" w:eastAsia="Times New Roman" w:hAnsi="Arial" w:cs="Arial"/>
                <w:color w:val="000000"/>
                <w:sz w:val="15"/>
                <w:szCs w:val="15"/>
                <w:lang w:eastAsia="fr-FR"/>
              </w:rPr>
            </w:pPr>
          </w:p>
        </w:tc>
      </w:tr>
      <w:tr w:rsidR="00B844AF" w:rsidTr="00ED054A">
        <w:tc>
          <w:tcPr>
            <w:tcW w:w="9212" w:type="dxa"/>
            <w:gridSpan w:val="2"/>
          </w:tcPr>
          <w:p w:rsidR="00B844AF" w:rsidRDefault="00B844AF" w:rsidP="00ED054A">
            <w:pPr>
              <w:spacing w:before="240"/>
              <w:rPr>
                <w:rFonts w:ascii="Arial" w:eastAsia="Times New Roman" w:hAnsi="Arial" w:cs="Arial"/>
                <w:color w:val="000000"/>
                <w:sz w:val="15"/>
                <w:szCs w:val="15"/>
                <w:lang w:eastAsia="fr-FR"/>
              </w:rPr>
            </w:pPr>
            <w:r w:rsidRPr="002A44EC">
              <w:rPr>
                <w:rFonts w:ascii="Arial" w:eastAsia="Times New Roman" w:hAnsi="Arial" w:cs="Arial"/>
                <w:color w:val="228BCC"/>
                <w:sz w:val="32"/>
                <w:szCs w:val="32"/>
                <w:lang w:eastAsia="fr-FR"/>
              </w:rPr>
              <w:t xml:space="preserve">Annexe </w:t>
            </w:r>
            <w:r>
              <w:rPr>
                <w:rFonts w:ascii="Arial" w:eastAsia="Times New Roman" w:hAnsi="Arial" w:cs="Arial"/>
                <w:color w:val="228BCC"/>
                <w:sz w:val="32"/>
                <w:szCs w:val="32"/>
                <w:lang w:eastAsia="fr-FR"/>
              </w:rPr>
              <w:t>V</w:t>
            </w:r>
            <w:r w:rsidRPr="002A44EC">
              <w:rPr>
                <w:rFonts w:ascii="Arial" w:eastAsia="Times New Roman" w:hAnsi="Arial" w:cs="Arial"/>
                <w:color w:val="228BCC"/>
                <w:sz w:val="32"/>
                <w:szCs w:val="32"/>
                <w:lang w:eastAsia="fr-FR"/>
              </w:rPr>
              <w:t>I</w:t>
            </w:r>
          </w:p>
        </w:tc>
      </w:tr>
      <w:tr w:rsidR="00B844AF" w:rsidTr="00ED054A">
        <w:tc>
          <w:tcPr>
            <w:tcW w:w="1951" w:type="dxa"/>
          </w:tcPr>
          <w:p w:rsidR="00B844AF" w:rsidRDefault="00B844AF" w:rsidP="000139DC">
            <w:pPr>
              <w:rPr>
                <w:rFonts w:ascii="Arial" w:eastAsia="Times New Roman" w:hAnsi="Arial" w:cs="Arial"/>
                <w:color w:val="000000"/>
                <w:sz w:val="15"/>
                <w:szCs w:val="15"/>
                <w:lang w:eastAsia="fr-FR"/>
              </w:rPr>
            </w:pPr>
            <w:r w:rsidRPr="00B844AF">
              <w:rPr>
                <w:rFonts w:ascii="Arial" w:eastAsia="Times New Roman" w:hAnsi="Arial" w:cs="Arial"/>
                <w:color w:val="000000"/>
                <w:sz w:val="15"/>
                <w:szCs w:val="15"/>
                <w:lang w:eastAsia="fr-FR"/>
              </w:rPr>
              <w:drawing>
                <wp:anchor distT="0" distB="0" distL="114300" distR="114300" simplePos="0" relativeHeight="251673600" behindDoc="1" locked="0" layoutInCell="1" allowOverlap="1">
                  <wp:simplePos x="0" y="0"/>
                  <wp:positionH relativeFrom="margin">
                    <wp:align>left</wp:align>
                  </wp:positionH>
                  <wp:positionV relativeFrom="margin">
                    <wp:align>center</wp:align>
                  </wp:positionV>
                  <wp:extent cx="724395" cy="724395"/>
                  <wp:effectExtent l="0" t="0" r="0" b="0"/>
                  <wp:wrapTight wrapText="bothSides">
                    <wp:wrapPolygon edited="0">
                      <wp:start x="3976" y="2840"/>
                      <wp:lineTo x="3976" y="18177"/>
                      <wp:lineTo x="17609" y="18177"/>
                      <wp:lineTo x="18177" y="12497"/>
                      <wp:lineTo x="18745" y="10225"/>
                      <wp:lineTo x="17609" y="7384"/>
                      <wp:lineTo x="13633" y="2840"/>
                      <wp:lineTo x="3976" y="2840"/>
                    </wp:wrapPolygon>
                  </wp:wrapTight>
                  <wp:docPr id="14"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4" cstate="print"/>
                          <a:srcRect/>
                          <a:stretch>
                            <a:fillRect/>
                          </a:stretch>
                        </pic:blipFill>
                        <pic:spPr bwMode="auto">
                          <a:xfrm>
                            <a:off x="0" y="0"/>
                            <a:ext cx="724395" cy="724395"/>
                          </a:xfrm>
                          <a:prstGeom prst="rect">
                            <a:avLst/>
                          </a:prstGeom>
                          <a:noFill/>
                          <a:ln w="9525">
                            <a:noFill/>
                            <a:miter lim="800000"/>
                            <a:headEnd/>
                            <a:tailEnd/>
                          </a:ln>
                        </pic:spPr>
                      </pic:pic>
                    </a:graphicData>
                  </a:graphic>
                </wp:anchor>
              </w:drawing>
            </w:r>
          </w:p>
        </w:tc>
        <w:tc>
          <w:tcPr>
            <w:tcW w:w="7261" w:type="dxa"/>
            <w:vAlign w:val="center"/>
          </w:tcPr>
          <w:p w:rsidR="00B844AF" w:rsidRPr="002A44EC" w:rsidRDefault="00B844AF" w:rsidP="00B844AF">
            <w:pPr>
              <w:spacing w:after="100"/>
              <w:rPr>
                <w:rFonts w:ascii="Arial" w:eastAsia="Times New Roman" w:hAnsi="Arial" w:cs="Arial"/>
                <w:color w:val="000000"/>
                <w:sz w:val="15"/>
                <w:szCs w:val="15"/>
                <w:lang w:eastAsia="fr-FR"/>
              </w:rPr>
            </w:pPr>
            <w:hyperlink r:id="rId11" w:tgtFrame="_blank" w:history="1">
              <w:r w:rsidRPr="002A44EC">
                <w:rPr>
                  <w:rFonts w:ascii="Arial" w:eastAsia="Times New Roman" w:hAnsi="Arial" w:cs="Arial"/>
                  <w:color w:val="0000FF"/>
                  <w:sz w:val="15"/>
                  <w:szCs w:val="15"/>
                  <w:u w:val="single"/>
                  <w:lang w:eastAsia="fr-FR"/>
                </w:rPr>
                <w:t xml:space="preserve">Grille nationale d'évaluation des arts appliqués et cultures artistiques au CAP </w:t>
              </w:r>
            </w:hyperlink>
          </w:p>
          <w:p w:rsidR="00B844AF" w:rsidRDefault="00B844AF" w:rsidP="00B844AF">
            <w:pPr>
              <w:rPr>
                <w:rFonts w:ascii="Arial" w:eastAsia="Times New Roman" w:hAnsi="Arial" w:cs="Arial"/>
                <w:color w:val="000000"/>
                <w:sz w:val="15"/>
                <w:szCs w:val="15"/>
                <w:lang w:eastAsia="fr-FR"/>
              </w:rPr>
            </w:pPr>
          </w:p>
        </w:tc>
      </w:tr>
    </w:tbl>
    <w:p w:rsidR="005D1612" w:rsidRPr="002A44EC" w:rsidRDefault="00ED054A" w:rsidP="00ED054A">
      <w:pPr>
        <w:rPr>
          <w:rFonts w:ascii="Arial" w:hAnsi="Arial" w:cs="Arial"/>
        </w:rPr>
      </w:pPr>
    </w:p>
    <w:sectPr w:rsidR="005D1612" w:rsidRPr="002A44EC" w:rsidSect="00C832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chiv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A44EC"/>
    <w:rsid w:val="000D027A"/>
    <w:rsid w:val="002A44EC"/>
    <w:rsid w:val="00B81F4E"/>
    <w:rsid w:val="00B844AF"/>
    <w:rsid w:val="00C832D3"/>
    <w:rsid w:val="00DF609A"/>
    <w:rsid w:val="00ED054A"/>
    <w:rsid w:val="00F272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D3"/>
  </w:style>
  <w:style w:type="paragraph" w:styleId="Titre2">
    <w:name w:val="heading 2"/>
    <w:basedOn w:val="Normal"/>
    <w:link w:val="Titre2Car"/>
    <w:uiPriority w:val="9"/>
    <w:qFormat/>
    <w:rsid w:val="002A44EC"/>
    <w:pPr>
      <w:spacing w:before="100" w:beforeAutospacing="1" w:after="100" w:afterAutospacing="1" w:line="240" w:lineRule="auto"/>
      <w:outlineLvl w:val="1"/>
    </w:pPr>
    <w:rPr>
      <w:rFonts w:ascii="Archive" w:eastAsia="Times New Roman" w:hAnsi="Archive" w:cs="Times New Roman"/>
      <w:color w:val="228BCC"/>
      <w:sz w:val="36"/>
      <w:szCs w:val="36"/>
      <w:lang w:eastAsia="fr-FR"/>
    </w:rPr>
  </w:style>
  <w:style w:type="paragraph" w:styleId="Titre3">
    <w:name w:val="heading 3"/>
    <w:basedOn w:val="Normal"/>
    <w:link w:val="Titre3Car"/>
    <w:uiPriority w:val="9"/>
    <w:qFormat/>
    <w:rsid w:val="002A44EC"/>
    <w:pPr>
      <w:spacing w:before="100" w:beforeAutospacing="1" w:after="100" w:afterAutospacing="1" w:line="240" w:lineRule="auto"/>
      <w:outlineLvl w:val="2"/>
    </w:pPr>
    <w:rPr>
      <w:rFonts w:ascii="Times New Roman" w:eastAsia="Times New Roman" w:hAnsi="Times New Roman" w:cs="Times New Roman"/>
      <w:b/>
      <w:bCs/>
      <w:color w:val="164092"/>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44EC"/>
    <w:rPr>
      <w:rFonts w:ascii="Archive" w:eastAsia="Times New Roman" w:hAnsi="Archive" w:cs="Times New Roman"/>
      <w:color w:val="228BCC"/>
      <w:sz w:val="36"/>
      <w:szCs w:val="36"/>
      <w:lang w:eastAsia="fr-FR"/>
    </w:rPr>
  </w:style>
  <w:style w:type="character" w:customStyle="1" w:styleId="Titre3Car">
    <w:name w:val="Titre 3 Car"/>
    <w:basedOn w:val="Policepardfaut"/>
    <w:link w:val="Titre3"/>
    <w:uiPriority w:val="9"/>
    <w:rsid w:val="002A44EC"/>
    <w:rPr>
      <w:rFonts w:ascii="Times New Roman" w:eastAsia="Times New Roman" w:hAnsi="Times New Roman" w:cs="Times New Roman"/>
      <w:b/>
      <w:bCs/>
      <w:color w:val="164092"/>
      <w:sz w:val="27"/>
      <w:szCs w:val="27"/>
      <w:lang w:eastAsia="fr-FR"/>
    </w:rPr>
  </w:style>
  <w:style w:type="paragraph" w:styleId="NormalWeb">
    <w:name w:val="Normal (Web)"/>
    <w:basedOn w:val="Normal"/>
    <w:uiPriority w:val="99"/>
    <w:semiHidden/>
    <w:unhideWhenUsed/>
    <w:rsid w:val="002A44EC"/>
    <w:pPr>
      <w:spacing w:after="12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A4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4EC"/>
    <w:rPr>
      <w:rFonts w:ascii="Tahoma" w:hAnsi="Tahoma" w:cs="Tahoma"/>
      <w:sz w:val="16"/>
      <w:szCs w:val="16"/>
    </w:rPr>
  </w:style>
  <w:style w:type="table" w:styleId="Grilledutableau">
    <w:name w:val="Table Grid"/>
    <w:basedOn w:val="TableauNormal"/>
    <w:uiPriority w:val="59"/>
    <w:rsid w:val="000D0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D05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7318735">
      <w:bodyDiv w:val="1"/>
      <w:marLeft w:val="0"/>
      <w:marRight w:val="0"/>
      <w:marTop w:val="0"/>
      <w:marBottom w:val="0"/>
      <w:divBdr>
        <w:top w:val="none" w:sz="0" w:space="0" w:color="auto"/>
        <w:left w:val="none" w:sz="0" w:space="0" w:color="auto"/>
        <w:bottom w:val="none" w:sz="0" w:space="0" w:color="auto"/>
        <w:right w:val="none" w:sz="0" w:space="0" w:color="auto"/>
      </w:divBdr>
      <w:divsChild>
        <w:div w:id="1176379195">
          <w:marLeft w:val="0"/>
          <w:marRight w:val="0"/>
          <w:marTop w:val="0"/>
          <w:marBottom w:val="0"/>
          <w:divBdr>
            <w:top w:val="none" w:sz="0" w:space="0" w:color="auto"/>
            <w:left w:val="none" w:sz="0" w:space="0" w:color="auto"/>
            <w:bottom w:val="none" w:sz="0" w:space="0" w:color="auto"/>
            <w:right w:val="none" w:sz="0" w:space="0" w:color="auto"/>
          </w:divBdr>
          <w:divsChild>
            <w:div w:id="982585497">
              <w:marLeft w:val="0"/>
              <w:marRight w:val="0"/>
              <w:marTop w:val="0"/>
              <w:marBottom w:val="0"/>
              <w:divBdr>
                <w:top w:val="none" w:sz="0" w:space="0" w:color="auto"/>
                <w:left w:val="none" w:sz="0" w:space="0" w:color="auto"/>
                <w:bottom w:val="none" w:sz="0" w:space="0" w:color="auto"/>
                <w:right w:val="none" w:sz="0" w:space="0" w:color="auto"/>
              </w:divBdr>
              <w:divsChild>
                <w:div w:id="669018478">
                  <w:marLeft w:val="0"/>
                  <w:marRight w:val="0"/>
                  <w:marTop w:val="0"/>
                  <w:marBottom w:val="0"/>
                  <w:divBdr>
                    <w:top w:val="none" w:sz="0" w:space="0" w:color="auto"/>
                    <w:left w:val="none" w:sz="0" w:space="0" w:color="auto"/>
                    <w:bottom w:val="none" w:sz="0" w:space="0" w:color="auto"/>
                    <w:right w:val="none" w:sz="0" w:space="0" w:color="auto"/>
                  </w:divBdr>
                  <w:divsChild>
                    <w:div w:id="1292318855">
                      <w:marLeft w:val="0"/>
                      <w:marRight w:val="0"/>
                      <w:marTop w:val="0"/>
                      <w:marBottom w:val="0"/>
                      <w:divBdr>
                        <w:top w:val="none" w:sz="0" w:space="0" w:color="auto"/>
                        <w:left w:val="none" w:sz="0" w:space="0" w:color="auto"/>
                        <w:bottom w:val="none" w:sz="0" w:space="0" w:color="auto"/>
                        <w:right w:val="none" w:sz="0" w:space="0" w:color="auto"/>
                      </w:divBdr>
                      <w:divsChild>
                        <w:div w:id="603272057">
                          <w:marLeft w:val="0"/>
                          <w:marRight w:val="0"/>
                          <w:marTop w:val="0"/>
                          <w:marBottom w:val="0"/>
                          <w:divBdr>
                            <w:top w:val="none" w:sz="0" w:space="0" w:color="auto"/>
                            <w:left w:val="none" w:sz="0" w:space="0" w:color="auto"/>
                            <w:bottom w:val="none" w:sz="0" w:space="0" w:color="auto"/>
                            <w:right w:val="none" w:sz="0" w:space="0" w:color="auto"/>
                          </w:divBdr>
                          <w:divsChild>
                            <w:div w:id="1317416731">
                              <w:marLeft w:val="0"/>
                              <w:marRight w:val="0"/>
                              <w:marTop w:val="0"/>
                              <w:marBottom w:val="0"/>
                              <w:divBdr>
                                <w:top w:val="none" w:sz="0" w:space="0" w:color="auto"/>
                                <w:left w:val="none" w:sz="0" w:space="0" w:color="auto"/>
                                <w:bottom w:val="none" w:sz="0" w:space="0" w:color="auto"/>
                                <w:right w:val="none" w:sz="0" w:space="0" w:color="auto"/>
                              </w:divBdr>
                              <w:divsChild>
                                <w:div w:id="1070156373">
                                  <w:marLeft w:val="0"/>
                                  <w:marRight w:val="0"/>
                                  <w:marTop w:val="1029"/>
                                  <w:marBottom w:val="100"/>
                                  <w:divBdr>
                                    <w:top w:val="none" w:sz="0" w:space="0" w:color="auto"/>
                                    <w:left w:val="none" w:sz="0" w:space="0" w:color="auto"/>
                                    <w:bottom w:val="none" w:sz="0" w:space="0" w:color="auto"/>
                                    <w:right w:val="none" w:sz="0" w:space="0" w:color="auto"/>
                                  </w:divBdr>
                                  <w:divsChild>
                                    <w:div w:id="1733114952">
                                      <w:marLeft w:val="0"/>
                                      <w:marRight w:val="1"/>
                                      <w:marTop w:val="0"/>
                                      <w:marBottom w:val="0"/>
                                      <w:divBdr>
                                        <w:top w:val="none" w:sz="0" w:space="0" w:color="auto"/>
                                        <w:left w:val="none" w:sz="0" w:space="0" w:color="auto"/>
                                        <w:bottom w:val="none" w:sz="0" w:space="0" w:color="auto"/>
                                        <w:right w:val="none" w:sz="0" w:space="0" w:color="auto"/>
                                      </w:divBdr>
                                      <w:divsChild>
                                        <w:div w:id="810900469">
                                          <w:marLeft w:val="0"/>
                                          <w:marRight w:val="1"/>
                                          <w:marTop w:val="0"/>
                                          <w:marBottom w:val="0"/>
                                          <w:divBdr>
                                            <w:top w:val="none" w:sz="0" w:space="0" w:color="auto"/>
                                            <w:left w:val="none" w:sz="0" w:space="0" w:color="auto"/>
                                            <w:bottom w:val="none" w:sz="0" w:space="0" w:color="auto"/>
                                            <w:right w:val="none" w:sz="0" w:space="0" w:color="auto"/>
                                          </w:divBdr>
                                          <w:divsChild>
                                            <w:div w:id="1284535852">
                                              <w:marLeft w:val="0"/>
                                              <w:marRight w:val="0"/>
                                              <w:marTop w:val="0"/>
                                              <w:marBottom w:val="0"/>
                                              <w:divBdr>
                                                <w:top w:val="none" w:sz="0" w:space="0" w:color="auto"/>
                                                <w:left w:val="none" w:sz="0" w:space="0" w:color="auto"/>
                                                <w:bottom w:val="none" w:sz="0" w:space="0" w:color="auto"/>
                                                <w:right w:val="none" w:sz="0" w:space="0" w:color="auto"/>
                                              </w:divBdr>
                                              <w:divsChild>
                                                <w:div w:id="119691913">
                                                  <w:marLeft w:val="0"/>
                                                  <w:marRight w:val="0"/>
                                                  <w:marTop w:val="0"/>
                                                  <w:marBottom w:val="0"/>
                                                  <w:divBdr>
                                                    <w:top w:val="none" w:sz="0" w:space="0" w:color="auto"/>
                                                    <w:left w:val="none" w:sz="0" w:space="0" w:color="auto"/>
                                                    <w:bottom w:val="none" w:sz="0" w:space="0" w:color="auto"/>
                                                    <w:right w:val="none" w:sz="0" w:space="0" w:color="auto"/>
                                                  </w:divBdr>
                                                  <w:divsChild>
                                                    <w:div w:id="911543404">
                                                      <w:marLeft w:val="0"/>
                                                      <w:marRight w:val="0"/>
                                                      <w:marTop w:val="0"/>
                                                      <w:marBottom w:val="0"/>
                                                      <w:divBdr>
                                                        <w:top w:val="none" w:sz="0" w:space="0" w:color="auto"/>
                                                        <w:left w:val="none" w:sz="0" w:space="0" w:color="auto"/>
                                                        <w:bottom w:val="none" w:sz="0" w:space="0" w:color="auto"/>
                                                        <w:right w:val="none" w:sz="0" w:space="0" w:color="auto"/>
                                                      </w:divBdr>
                                                      <w:divsChild>
                                                        <w:div w:id="6511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968928">
      <w:bodyDiv w:val="1"/>
      <w:marLeft w:val="0"/>
      <w:marRight w:val="0"/>
      <w:marTop w:val="0"/>
      <w:marBottom w:val="0"/>
      <w:divBdr>
        <w:top w:val="none" w:sz="0" w:space="0" w:color="auto"/>
        <w:left w:val="none" w:sz="0" w:space="0" w:color="auto"/>
        <w:bottom w:val="none" w:sz="0" w:space="0" w:color="auto"/>
        <w:right w:val="none" w:sz="0" w:space="0" w:color="auto"/>
      </w:divBdr>
      <w:divsChild>
        <w:div w:id="1181974326">
          <w:marLeft w:val="0"/>
          <w:marRight w:val="0"/>
          <w:marTop w:val="0"/>
          <w:marBottom w:val="0"/>
          <w:divBdr>
            <w:top w:val="none" w:sz="0" w:space="0" w:color="auto"/>
            <w:left w:val="none" w:sz="0" w:space="0" w:color="auto"/>
            <w:bottom w:val="none" w:sz="0" w:space="0" w:color="auto"/>
            <w:right w:val="none" w:sz="0" w:space="0" w:color="auto"/>
          </w:divBdr>
          <w:divsChild>
            <w:div w:id="121071952">
              <w:marLeft w:val="0"/>
              <w:marRight w:val="0"/>
              <w:marTop w:val="0"/>
              <w:marBottom w:val="0"/>
              <w:divBdr>
                <w:top w:val="none" w:sz="0" w:space="0" w:color="auto"/>
                <w:left w:val="none" w:sz="0" w:space="0" w:color="auto"/>
                <w:bottom w:val="none" w:sz="0" w:space="0" w:color="auto"/>
                <w:right w:val="none" w:sz="0" w:space="0" w:color="auto"/>
              </w:divBdr>
              <w:divsChild>
                <w:div w:id="801004197">
                  <w:marLeft w:val="0"/>
                  <w:marRight w:val="0"/>
                  <w:marTop w:val="0"/>
                  <w:marBottom w:val="0"/>
                  <w:divBdr>
                    <w:top w:val="none" w:sz="0" w:space="0" w:color="auto"/>
                    <w:left w:val="none" w:sz="0" w:space="0" w:color="auto"/>
                    <w:bottom w:val="none" w:sz="0" w:space="0" w:color="auto"/>
                    <w:right w:val="none" w:sz="0" w:space="0" w:color="auto"/>
                  </w:divBdr>
                  <w:divsChild>
                    <w:div w:id="1262839700">
                      <w:marLeft w:val="0"/>
                      <w:marRight w:val="0"/>
                      <w:marTop w:val="0"/>
                      <w:marBottom w:val="0"/>
                      <w:divBdr>
                        <w:top w:val="none" w:sz="0" w:space="0" w:color="auto"/>
                        <w:left w:val="none" w:sz="0" w:space="0" w:color="auto"/>
                        <w:bottom w:val="none" w:sz="0" w:space="0" w:color="auto"/>
                        <w:right w:val="none" w:sz="0" w:space="0" w:color="auto"/>
                      </w:divBdr>
                      <w:divsChild>
                        <w:div w:id="1922444683">
                          <w:marLeft w:val="0"/>
                          <w:marRight w:val="0"/>
                          <w:marTop w:val="0"/>
                          <w:marBottom w:val="0"/>
                          <w:divBdr>
                            <w:top w:val="none" w:sz="0" w:space="0" w:color="auto"/>
                            <w:left w:val="none" w:sz="0" w:space="0" w:color="auto"/>
                            <w:bottom w:val="none" w:sz="0" w:space="0" w:color="auto"/>
                            <w:right w:val="none" w:sz="0" w:space="0" w:color="auto"/>
                          </w:divBdr>
                          <w:divsChild>
                            <w:div w:id="7561606">
                              <w:marLeft w:val="0"/>
                              <w:marRight w:val="0"/>
                              <w:marTop w:val="0"/>
                              <w:marBottom w:val="0"/>
                              <w:divBdr>
                                <w:top w:val="none" w:sz="0" w:space="0" w:color="auto"/>
                                <w:left w:val="none" w:sz="0" w:space="0" w:color="auto"/>
                                <w:bottom w:val="none" w:sz="0" w:space="0" w:color="auto"/>
                                <w:right w:val="none" w:sz="0" w:space="0" w:color="auto"/>
                              </w:divBdr>
                              <w:divsChild>
                                <w:div w:id="1979723392">
                                  <w:marLeft w:val="0"/>
                                  <w:marRight w:val="0"/>
                                  <w:marTop w:val="1650"/>
                                  <w:marBottom w:val="100"/>
                                  <w:divBdr>
                                    <w:top w:val="none" w:sz="0" w:space="0" w:color="auto"/>
                                    <w:left w:val="none" w:sz="0" w:space="0" w:color="auto"/>
                                    <w:bottom w:val="none" w:sz="0" w:space="0" w:color="auto"/>
                                    <w:right w:val="none" w:sz="0" w:space="0" w:color="auto"/>
                                  </w:divBdr>
                                  <w:divsChild>
                                    <w:div w:id="1256595358">
                                      <w:marLeft w:val="0"/>
                                      <w:marRight w:val="1"/>
                                      <w:marTop w:val="0"/>
                                      <w:marBottom w:val="0"/>
                                      <w:divBdr>
                                        <w:top w:val="none" w:sz="0" w:space="0" w:color="auto"/>
                                        <w:left w:val="none" w:sz="0" w:space="0" w:color="auto"/>
                                        <w:bottom w:val="none" w:sz="0" w:space="0" w:color="auto"/>
                                        <w:right w:val="none" w:sz="0" w:space="0" w:color="auto"/>
                                      </w:divBdr>
                                      <w:divsChild>
                                        <w:div w:id="1414816847">
                                          <w:marLeft w:val="0"/>
                                          <w:marRight w:val="1"/>
                                          <w:marTop w:val="0"/>
                                          <w:marBottom w:val="0"/>
                                          <w:divBdr>
                                            <w:top w:val="none" w:sz="0" w:space="0" w:color="auto"/>
                                            <w:left w:val="none" w:sz="0" w:space="0" w:color="auto"/>
                                            <w:bottom w:val="none" w:sz="0" w:space="0" w:color="auto"/>
                                            <w:right w:val="none" w:sz="0" w:space="0" w:color="auto"/>
                                          </w:divBdr>
                                          <w:divsChild>
                                            <w:div w:id="825896241">
                                              <w:marLeft w:val="0"/>
                                              <w:marRight w:val="0"/>
                                              <w:marTop w:val="0"/>
                                              <w:marBottom w:val="0"/>
                                              <w:divBdr>
                                                <w:top w:val="none" w:sz="0" w:space="0" w:color="auto"/>
                                                <w:left w:val="none" w:sz="0" w:space="0" w:color="auto"/>
                                                <w:bottom w:val="none" w:sz="0" w:space="0" w:color="auto"/>
                                                <w:right w:val="none" w:sz="0" w:space="0" w:color="auto"/>
                                              </w:divBdr>
                                              <w:divsChild>
                                                <w:div w:id="790323828">
                                                  <w:marLeft w:val="0"/>
                                                  <w:marRight w:val="0"/>
                                                  <w:marTop w:val="525"/>
                                                  <w:marBottom w:val="0"/>
                                                  <w:divBdr>
                                                    <w:top w:val="single" w:sz="6" w:space="26" w:color="FFFFFF"/>
                                                    <w:left w:val="none" w:sz="0" w:space="0" w:color="auto"/>
                                                    <w:bottom w:val="none" w:sz="0" w:space="0" w:color="auto"/>
                                                    <w:right w:val="none" w:sz="0" w:space="0" w:color="auto"/>
                                                  </w:divBdr>
                                                </w:div>
                                              </w:divsChild>
                                            </w:div>
                                            <w:div w:id="1080180236">
                                              <w:marLeft w:val="0"/>
                                              <w:marRight w:val="0"/>
                                              <w:marTop w:val="0"/>
                                              <w:marBottom w:val="0"/>
                                              <w:divBdr>
                                                <w:top w:val="none" w:sz="0" w:space="0" w:color="auto"/>
                                                <w:left w:val="none" w:sz="0" w:space="0" w:color="auto"/>
                                                <w:bottom w:val="none" w:sz="0" w:space="0" w:color="auto"/>
                                                <w:right w:val="none" w:sz="0" w:space="0" w:color="auto"/>
                                              </w:divBdr>
                                            </w:div>
                                            <w:div w:id="2043282889">
                                              <w:marLeft w:val="0"/>
                                              <w:marRight w:val="0"/>
                                              <w:marTop w:val="0"/>
                                              <w:marBottom w:val="0"/>
                                              <w:divBdr>
                                                <w:top w:val="none" w:sz="0" w:space="0" w:color="auto"/>
                                                <w:left w:val="none" w:sz="0" w:space="0" w:color="auto"/>
                                                <w:bottom w:val="none" w:sz="0" w:space="0" w:color="auto"/>
                                                <w:right w:val="none" w:sz="0" w:space="0" w:color="auto"/>
                                              </w:divBdr>
                                            </w:div>
                                            <w:div w:id="865826109">
                                              <w:marLeft w:val="0"/>
                                              <w:marRight w:val="0"/>
                                              <w:marTop w:val="0"/>
                                              <w:marBottom w:val="0"/>
                                              <w:divBdr>
                                                <w:top w:val="none" w:sz="0" w:space="0" w:color="auto"/>
                                                <w:left w:val="none" w:sz="0" w:space="0" w:color="auto"/>
                                                <w:bottom w:val="none" w:sz="0" w:space="0" w:color="auto"/>
                                                <w:right w:val="none" w:sz="0" w:space="0" w:color="auto"/>
                                              </w:divBdr>
                                              <w:divsChild>
                                                <w:div w:id="1517379941">
                                                  <w:marLeft w:val="0"/>
                                                  <w:marRight w:val="0"/>
                                                  <w:marTop w:val="0"/>
                                                  <w:marBottom w:val="0"/>
                                                  <w:divBdr>
                                                    <w:top w:val="none" w:sz="0" w:space="0" w:color="auto"/>
                                                    <w:left w:val="none" w:sz="0" w:space="0" w:color="auto"/>
                                                    <w:bottom w:val="none" w:sz="0" w:space="0" w:color="auto"/>
                                                    <w:right w:val="none" w:sz="0" w:space="0" w:color="auto"/>
                                                  </w:divBdr>
                                                  <w:divsChild>
                                                    <w:div w:id="1604721878">
                                                      <w:marLeft w:val="0"/>
                                                      <w:marRight w:val="0"/>
                                                      <w:marTop w:val="0"/>
                                                      <w:marBottom w:val="0"/>
                                                      <w:divBdr>
                                                        <w:top w:val="none" w:sz="0" w:space="0" w:color="auto"/>
                                                        <w:left w:val="none" w:sz="0" w:space="0" w:color="auto"/>
                                                        <w:bottom w:val="none" w:sz="0" w:space="0" w:color="auto"/>
                                                        <w:right w:val="none" w:sz="0" w:space="0" w:color="auto"/>
                                                      </w:divBdr>
                                                      <w:divsChild>
                                                        <w:div w:id="191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1645">
                                                  <w:marLeft w:val="0"/>
                                                  <w:marRight w:val="0"/>
                                                  <w:marTop w:val="0"/>
                                                  <w:marBottom w:val="0"/>
                                                  <w:divBdr>
                                                    <w:top w:val="none" w:sz="0" w:space="0" w:color="auto"/>
                                                    <w:left w:val="none" w:sz="0" w:space="0" w:color="auto"/>
                                                    <w:bottom w:val="none" w:sz="0" w:space="0" w:color="auto"/>
                                                    <w:right w:val="none" w:sz="0" w:space="0" w:color="auto"/>
                                                  </w:divBdr>
                                                  <w:divsChild>
                                                    <w:div w:id="322244538">
                                                      <w:marLeft w:val="0"/>
                                                      <w:marRight w:val="0"/>
                                                      <w:marTop w:val="0"/>
                                                      <w:marBottom w:val="0"/>
                                                      <w:divBdr>
                                                        <w:top w:val="none" w:sz="0" w:space="0" w:color="auto"/>
                                                        <w:left w:val="none" w:sz="0" w:space="0" w:color="auto"/>
                                                        <w:bottom w:val="none" w:sz="0" w:space="0" w:color="auto"/>
                                                        <w:right w:val="none" w:sz="0" w:space="0" w:color="auto"/>
                                                      </w:divBdr>
                                                      <w:divsChild>
                                                        <w:div w:id="21010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7466">
                                                  <w:marLeft w:val="0"/>
                                                  <w:marRight w:val="0"/>
                                                  <w:marTop w:val="0"/>
                                                  <w:marBottom w:val="0"/>
                                                  <w:divBdr>
                                                    <w:top w:val="none" w:sz="0" w:space="0" w:color="auto"/>
                                                    <w:left w:val="none" w:sz="0" w:space="0" w:color="auto"/>
                                                    <w:bottom w:val="none" w:sz="0" w:space="0" w:color="auto"/>
                                                    <w:right w:val="none" w:sz="0" w:space="0" w:color="auto"/>
                                                  </w:divBdr>
                                                  <w:divsChild>
                                                    <w:div w:id="577520333">
                                                      <w:marLeft w:val="0"/>
                                                      <w:marRight w:val="0"/>
                                                      <w:marTop w:val="0"/>
                                                      <w:marBottom w:val="0"/>
                                                      <w:divBdr>
                                                        <w:top w:val="none" w:sz="0" w:space="0" w:color="auto"/>
                                                        <w:left w:val="none" w:sz="0" w:space="0" w:color="auto"/>
                                                        <w:bottom w:val="none" w:sz="0" w:space="0" w:color="auto"/>
                                                        <w:right w:val="none" w:sz="0" w:space="0" w:color="auto"/>
                                                      </w:divBdr>
                                                      <w:divsChild>
                                                        <w:div w:id="1151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3775">
                                                  <w:marLeft w:val="0"/>
                                                  <w:marRight w:val="0"/>
                                                  <w:marTop w:val="0"/>
                                                  <w:marBottom w:val="0"/>
                                                  <w:divBdr>
                                                    <w:top w:val="none" w:sz="0" w:space="0" w:color="auto"/>
                                                    <w:left w:val="none" w:sz="0" w:space="0" w:color="auto"/>
                                                    <w:bottom w:val="none" w:sz="0" w:space="0" w:color="auto"/>
                                                    <w:right w:val="none" w:sz="0" w:space="0" w:color="auto"/>
                                                  </w:divBdr>
                                                  <w:divsChild>
                                                    <w:div w:id="330647500">
                                                      <w:marLeft w:val="0"/>
                                                      <w:marRight w:val="0"/>
                                                      <w:marTop w:val="0"/>
                                                      <w:marBottom w:val="0"/>
                                                      <w:divBdr>
                                                        <w:top w:val="none" w:sz="0" w:space="0" w:color="auto"/>
                                                        <w:left w:val="none" w:sz="0" w:space="0" w:color="auto"/>
                                                        <w:bottom w:val="none" w:sz="0" w:space="0" w:color="auto"/>
                                                        <w:right w:val="none" w:sz="0" w:space="0" w:color="auto"/>
                                                      </w:divBdr>
                                                      <w:divsChild>
                                                        <w:div w:id="15930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0453">
                                                  <w:marLeft w:val="0"/>
                                                  <w:marRight w:val="0"/>
                                                  <w:marTop w:val="0"/>
                                                  <w:marBottom w:val="0"/>
                                                  <w:divBdr>
                                                    <w:top w:val="none" w:sz="0" w:space="0" w:color="auto"/>
                                                    <w:left w:val="none" w:sz="0" w:space="0" w:color="auto"/>
                                                    <w:bottom w:val="none" w:sz="0" w:space="0" w:color="auto"/>
                                                    <w:right w:val="none" w:sz="0" w:space="0" w:color="auto"/>
                                                  </w:divBdr>
                                                  <w:divsChild>
                                                    <w:div w:id="1843355468">
                                                      <w:marLeft w:val="0"/>
                                                      <w:marRight w:val="0"/>
                                                      <w:marTop w:val="0"/>
                                                      <w:marBottom w:val="0"/>
                                                      <w:divBdr>
                                                        <w:top w:val="none" w:sz="0" w:space="0" w:color="auto"/>
                                                        <w:left w:val="none" w:sz="0" w:space="0" w:color="auto"/>
                                                        <w:bottom w:val="none" w:sz="0" w:space="0" w:color="auto"/>
                                                        <w:right w:val="none" w:sz="0" w:space="0" w:color="auto"/>
                                                      </w:divBdr>
                                                      <w:divsChild>
                                                        <w:div w:id="1954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8234">
                                                  <w:marLeft w:val="0"/>
                                                  <w:marRight w:val="0"/>
                                                  <w:marTop w:val="0"/>
                                                  <w:marBottom w:val="0"/>
                                                  <w:divBdr>
                                                    <w:top w:val="none" w:sz="0" w:space="0" w:color="auto"/>
                                                    <w:left w:val="none" w:sz="0" w:space="0" w:color="auto"/>
                                                    <w:bottom w:val="none" w:sz="0" w:space="0" w:color="auto"/>
                                                    <w:right w:val="none" w:sz="0" w:space="0" w:color="auto"/>
                                                  </w:divBdr>
                                                  <w:divsChild>
                                                    <w:div w:id="169375439">
                                                      <w:marLeft w:val="0"/>
                                                      <w:marRight w:val="0"/>
                                                      <w:marTop w:val="0"/>
                                                      <w:marBottom w:val="0"/>
                                                      <w:divBdr>
                                                        <w:top w:val="none" w:sz="0" w:space="0" w:color="auto"/>
                                                        <w:left w:val="none" w:sz="0" w:space="0" w:color="auto"/>
                                                        <w:bottom w:val="none" w:sz="0" w:space="0" w:color="auto"/>
                                                        <w:right w:val="none" w:sz="0" w:space="0" w:color="auto"/>
                                                      </w:divBdr>
                                                      <w:divsChild>
                                                        <w:div w:id="16260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3276">
                                                  <w:marLeft w:val="0"/>
                                                  <w:marRight w:val="0"/>
                                                  <w:marTop w:val="0"/>
                                                  <w:marBottom w:val="0"/>
                                                  <w:divBdr>
                                                    <w:top w:val="none" w:sz="0" w:space="0" w:color="auto"/>
                                                    <w:left w:val="none" w:sz="0" w:space="0" w:color="auto"/>
                                                    <w:bottom w:val="none" w:sz="0" w:space="0" w:color="auto"/>
                                                    <w:right w:val="none" w:sz="0" w:space="0" w:color="auto"/>
                                                  </w:divBdr>
                                                  <w:divsChild>
                                                    <w:div w:id="1222449347">
                                                      <w:marLeft w:val="0"/>
                                                      <w:marRight w:val="0"/>
                                                      <w:marTop w:val="0"/>
                                                      <w:marBottom w:val="0"/>
                                                      <w:divBdr>
                                                        <w:top w:val="none" w:sz="0" w:space="0" w:color="auto"/>
                                                        <w:left w:val="none" w:sz="0" w:space="0" w:color="auto"/>
                                                        <w:bottom w:val="none" w:sz="0" w:space="0" w:color="auto"/>
                                                        <w:right w:val="none" w:sz="0" w:space="0" w:color="auto"/>
                                                      </w:divBdr>
                                                      <w:divsChild>
                                                        <w:div w:id="99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891660">
      <w:bodyDiv w:val="1"/>
      <w:marLeft w:val="0"/>
      <w:marRight w:val="0"/>
      <w:marTop w:val="0"/>
      <w:marBottom w:val="0"/>
      <w:divBdr>
        <w:top w:val="none" w:sz="0" w:space="0" w:color="auto"/>
        <w:left w:val="none" w:sz="0" w:space="0" w:color="auto"/>
        <w:bottom w:val="none" w:sz="0" w:space="0" w:color="auto"/>
        <w:right w:val="none" w:sz="0" w:space="0" w:color="auto"/>
      </w:divBdr>
      <w:divsChild>
        <w:div w:id="1841047071">
          <w:marLeft w:val="0"/>
          <w:marRight w:val="0"/>
          <w:marTop w:val="0"/>
          <w:marBottom w:val="0"/>
          <w:divBdr>
            <w:top w:val="none" w:sz="0" w:space="0" w:color="auto"/>
            <w:left w:val="none" w:sz="0" w:space="0" w:color="auto"/>
            <w:bottom w:val="none" w:sz="0" w:space="0" w:color="auto"/>
            <w:right w:val="none" w:sz="0" w:space="0" w:color="auto"/>
          </w:divBdr>
          <w:divsChild>
            <w:div w:id="1669361187">
              <w:marLeft w:val="0"/>
              <w:marRight w:val="0"/>
              <w:marTop w:val="0"/>
              <w:marBottom w:val="0"/>
              <w:divBdr>
                <w:top w:val="none" w:sz="0" w:space="0" w:color="auto"/>
                <w:left w:val="none" w:sz="0" w:space="0" w:color="auto"/>
                <w:bottom w:val="none" w:sz="0" w:space="0" w:color="auto"/>
                <w:right w:val="none" w:sz="0" w:space="0" w:color="auto"/>
              </w:divBdr>
              <w:divsChild>
                <w:div w:id="1049493643">
                  <w:marLeft w:val="0"/>
                  <w:marRight w:val="0"/>
                  <w:marTop w:val="0"/>
                  <w:marBottom w:val="0"/>
                  <w:divBdr>
                    <w:top w:val="none" w:sz="0" w:space="0" w:color="auto"/>
                    <w:left w:val="none" w:sz="0" w:space="0" w:color="auto"/>
                    <w:bottom w:val="none" w:sz="0" w:space="0" w:color="auto"/>
                    <w:right w:val="none" w:sz="0" w:space="0" w:color="auto"/>
                  </w:divBdr>
                  <w:divsChild>
                    <w:div w:id="1519126637">
                      <w:marLeft w:val="0"/>
                      <w:marRight w:val="0"/>
                      <w:marTop w:val="0"/>
                      <w:marBottom w:val="0"/>
                      <w:divBdr>
                        <w:top w:val="none" w:sz="0" w:space="0" w:color="auto"/>
                        <w:left w:val="none" w:sz="0" w:space="0" w:color="auto"/>
                        <w:bottom w:val="none" w:sz="0" w:space="0" w:color="auto"/>
                        <w:right w:val="none" w:sz="0" w:space="0" w:color="auto"/>
                      </w:divBdr>
                      <w:divsChild>
                        <w:div w:id="1384449033">
                          <w:marLeft w:val="0"/>
                          <w:marRight w:val="0"/>
                          <w:marTop w:val="0"/>
                          <w:marBottom w:val="0"/>
                          <w:divBdr>
                            <w:top w:val="none" w:sz="0" w:space="0" w:color="auto"/>
                            <w:left w:val="none" w:sz="0" w:space="0" w:color="auto"/>
                            <w:bottom w:val="none" w:sz="0" w:space="0" w:color="auto"/>
                            <w:right w:val="none" w:sz="0" w:space="0" w:color="auto"/>
                          </w:divBdr>
                          <w:divsChild>
                            <w:div w:id="2050952258">
                              <w:marLeft w:val="0"/>
                              <w:marRight w:val="0"/>
                              <w:marTop w:val="0"/>
                              <w:marBottom w:val="0"/>
                              <w:divBdr>
                                <w:top w:val="none" w:sz="0" w:space="0" w:color="auto"/>
                                <w:left w:val="none" w:sz="0" w:space="0" w:color="auto"/>
                                <w:bottom w:val="none" w:sz="0" w:space="0" w:color="auto"/>
                                <w:right w:val="none" w:sz="0" w:space="0" w:color="auto"/>
                              </w:divBdr>
                              <w:divsChild>
                                <w:div w:id="1714573824">
                                  <w:marLeft w:val="0"/>
                                  <w:marRight w:val="0"/>
                                  <w:marTop w:val="1029"/>
                                  <w:marBottom w:val="100"/>
                                  <w:divBdr>
                                    <w:top w:val="none" w:sz="0" w:space="0" w:color="auto"/>
                                    <w:left w:val="none" w:sz="0" w:space="0" w:color="auto"/>
                                    <w:bottom w:val="none" w:sz="0" w:space="0" w:color="auto"/>
                                    <w:right w:val="none" w:sz="0" w:space="0" w:color="auto"/>
                                  </w:divBdr>
                                  <w:divsChild>
                                    <w:div w:id="1394501048">
                                      <w:marLeft w:val="0"/>
                                      <w:marRight w:val="1"/>
                                      <w:marTop w:val="0"/>
                                      <w:marBottom w:val="0"/>
                                      <w:divBdr>
                                        <w:top w:val="none" w:sz="0" w:space="0" w:color="auto"/>
                                        <w:left w:val="none" w:sz="0" w:space="0" w:color="auto"/>
                                        <w:bottom w:val="none" w:sz="0" w:space="0" w:color="auto"/>
                                        <w:right w:val="none" w:sz="0" w:space="0" w:color="auto"/>
                                      </w:divBdr>
                                      <w:divsChild>
                                        <w:div w:id="914431751">
                                          <w:marLeft w:val="0"/>
                                          <w:marRight w:val="1"/>
                                          <w:marTop w:val="0"/>
                                          <w:marBottom w:val="0"/>
                                          <w:divBdr>
                                            <w:top w:val="none" w:sz="0" w:space="0" w:color="auto"/>
                                            <w:left w:val="none" w:sz="0" w:space="0" w:color="auto"/>
                                            <w:bottom w:val="none" w:sz="0" w:space="0" w:color="auto"/>
                                            <w:right w:val="none" w:sz="0" w:space="0" w:color="auto"/>
                                          </w:divBdr>
                                          <w:divsChild>
                                            <w:div w:id="1801999367">
                                              <w:marLeft w:val="0"/>
                                              <w:marRight w:val="0"/>
                                              <w:marTop w:val="0"/>
                                              <w:marBottom w:val="0"/>
                                              <w:divBdr>
                                                <w:top w:val="none" w:sz="0" w:space="0" w:color="auto"/>
                                                <w:left w:val="none" w:sz="0" w:space="0" w:color="auto"/>
                                                <w:bottom w:val="none" w:sz="0" w:space="0" w:color="auto"/>
                                                <w:right w:val="none" w:sz="0" w:space="0" w:color="auto"/>
                                              </w:divBdr>
                                              <w:divsChild>
                                                <w:div w:id="223031933">
                                                  <w:marLeft w:val="0"/>
                                                  <w:marRight w:val="0"/>
                                                  <w:marTop w:val="0"/>
                                                  <w:marBottom w:val="0"/>
                                                  <w:divBdr>
                                                    <w:top w:val="none" w:sz="0" w:space="0" w:color="auto"/>
                                                    <w:left w:val="none" w:sz="0" w:space="0" w:color="auto"/>
                                                    <w:bottom w:val="none" w:sz="0" w:space="0" w:color="auto"/>
                                                    <w:right w:val="none" w:sz="0" w:space="0" w:color="auto"/>
                                                  </w:divBdr>
                                                  <w:divsChild>
                                                    <w:div w:id="1925676992">
                                                      <w:marLeft w:val="0"/>
                                                      <w:marRight w:val="0"/>
                                                      <w:marTop w:val="0"/>
                                                      <w:marBottom w:val="0"/>
                                                      <w:divBdr>
                                                        <w:top w:val="none" w:sz="0" w:space="0" w:color="auto"/>
                                                        <w:left w:val="none" w:sz="0" w:space="0" w:color="auto"/>
                                                        <w:bottom w:val="none" w:sz="0" w:space="0" w:color="auto"/>
                                                        <w:right w:val="none" w:sz="0" w:space="0" w:color="auto"/>
                                                      </w:divBdr>
                                                      <w:divsChild>
                                                        <w:div w:id="1951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media/68971/downlo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ducation.gouv.fr/media/68968/downlo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uv.fr/media/68962/download" TargetMode="External"/><Relationship Id="rId11" Type="http://schemas.openxmlformats.org/officeDocument/2006/relationships/hyperlink" Target="https://www.education.gouv.fr/media/68980/download" TargetMode="External"/><Relationship Id="rId5" Type="http://schemas.openxmlformats.org/officeDocument/2006/relationships/hyperlink" Target="https://www.education.gouv.fr/media/68962/download" TargetMode="External"/><Relationship Id="rId10" Type="http://schemas.openxmlformats.org/officeDocument/2006/relationships/hyperlink" Target="https://www.education.gouv.fr/media/68977/download" TargetMode="External"/><Relationship Id="rId4" Type="http://schemas.openxmlformats.org/officeDocument/2006/relationships/image" Target="media/image1.png"/><Relationship Id="rId9" Type="http://schemas.openxmlformats.org/officeDocument/2006/relationships/hyperlink" Target="https://www.education.gouv.fr/media/68974/downlo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cp:lastModifiedBy>
  <cp:revision>1</cp:revision>
  <dcterms:created xsi:type="dcterms:W3CDTF">2020-07-15T13:34:00Z</dcterms:created>
  <dcterms:modified xsi:type="dcterms:W3CDTF">2020-07-15T14:22:00Z</dcterms:modified>
</cp:coreProperties>
</file>