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D2E0" w14:textId="77777777" w:rsidR="00B833A1" w:rsidRDefault="00B833A1" w:rsidP="00B833A1">
      <w:pPr>
        <w:tabs>
          <w:tab w:val="left" w:pos="7905"/>
        </w:tabs>
        <w:jc w:val="right"/>
      </w:pPr>
      <w:r w:rsidRPr="00232D7B">
        <w:rPr>
          <w:b/>
          <w:bCs/>
          <w:noProof/>
          <w:lang w:eastAsia="fr-FR"/>
        </w:rPr>
        <w:drawing>
          <wp:anchor distT="0" distB="0" distL="114300" distR="114300" simplePos="0" relativeHeight="251661312" behindDoc="1" locked="0" layoutInCell="1" allowOverlap="1" wp14:anchorId="74828E37" wp14:editId="4F96C725">
            <wp:simplePos x="0" y="0"/>
            <wp:positionH relativeFrom="column">
              <wp:posOffset>66675</wp:posOffset>
            </wp:positionH>
            <wp:positionV relativeFrom="paragraph">
              <wp:posOffset>-162560</wp:posOffset>
            </wp:positionV>
            <wp:extent cx="2009775" cy="2009775"/>
            <wp:effectExtent l="0" t="0" r="0" b="0"/>
            <wp:wrapNone/>
            <wp:docPr id="51" name="Image 51" descr="2018_logo_academie_AM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18_logo_academie_AM_sans_maria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tab/>
        <w:t>Perrine Estienne</w:t>
      </w:r>
    </w:p>
    <w:p w14:paraId="3158AA5A" w14:textId="633ADA9B" w:rsidR="00B833A1" w:rsidRDefault="00B833A1" w:rsidP="00B833A1">
      <w:pPr>
        <w:tabs>
          <w:tab w:val="left" w:pos="7905"/>
        </w:tabs>
        <w:jc w:val="right"/>
      </w:pPr>
      <w:r>
        <w:t>Julia Vignes</w:t>
      </w:r>
    </w:p>
    <w:p w14:paraId="63E16085" w14:textId="4D66EC31" w:rsidR="00771C2E" w:rsidRDefault="00771C2E" w:rsidP="00B833A1">
      <w:pPr>
        <w:tabs>
          <w:tab w:val="left" w:pos="7905"/>
        </w:tabs>
        <w:jc w:val="right"/>
      </w:pPr>
      <w:r>
        <w:t>IA IPR de Lettres</w:t>
      </w:r>
    </w:p>
    <w:p w14:paraId="318C0368" w14:textId="77A10CDE" w:rsidR="00B833A1" w:rsidRPr="00B833A1" w:rsidRDefault="00DA25BD" w:rsidP="00EC2441">
      <w:pPr>
        <w:tabs>
          <w:tab w:val="left" w:pos="3275"/>
        </w:tabs>
        <w:jc w:val="center"/>
      </w:pPr>
      <w:r w:rsidRPr="00DA25BD">
        <w:rPr>
          <w:noProof/>
          <w:lang w:eastAsia="fr-FR"/>
        </w:rPr>
        <w:drawing>
          <wp:inline distT="0" distB="0" distL="0" distR="0" wp14:anchorId="345AAE28" wp14:editId="3056B409">
            <wp:extent cx="2163483" cy="12553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7569" cy="1263569"/>
                    </a:xfrm>
                    <a:prstGeom prst="rect">
                      <a:avLst/>
                    </a:prstGeom>
                  </pic:spPr>
                </pic:pic>
              </a:graphicData>
            </a:graphic>
          </wp:inline>
        </w:drawing>
      </w:r>
    </w:p>
    <w:p w14:paraId="2C975046" w14:textId="05C2C2E1" w:rsidR="00B833A1" w:rsidRPr="00B833A1" w:rsidRDefault="00B833A1" w:rsidP="00B833A1"/>
    <w:p w14:paraId="43EF6519" w14:textId="77777777" w:rsidR="00B833A1" w:rsidRDefault="00B833A1" w:rsidP="00B833A1"/>
    <w:p w14:paraId="5206377D" w14:textId="7AFFC456" w:rsidR="00762554" w:rsidRPr="005B2713" w:rsidRDefault="005B2713" w:rsidP="005B2713">
      <w:pPr>
        <w:pStyle w:val="Titre1"/>
        <w:rPr>
          <w:b/>
          <w:bCs/>
        </w:rPr>
      </w:pPr>
      <w:r w:rsidRPr="005B2713">
        <w:rPr>
          <w:b/>
          <w:bCs/>
        </w:rPr>
        <w:t xml:space="preserve">                                                  </w:t>
      </w:r>
      <w:r w:rsidR="009A7D52">
        <w:rPr>
          <w:b/>
          <w:bCs/>
        </w:rPr>
        <w:t xml:space="preserve">  </w:t>
      </w:r>
      <w:r w:rsidRPr="005B2713">
        <w:rPr>
          <w:b/>
          <w:bCs/>
        </w:rPr>
        <w:t xml:space="preserve">Continuité Français-Lettres </w:t>
      </w:r>
    </w:p>
    <w:p w14:paraId="538B9438" w14:textId="77777777" w:rsidR="00B833A1" w:rsidRDefault="00B833A1" w:rsidP="00B833A1">
      <w:pPr>
        <w:tabs>
          <w:tab w:val="left" w:pos="5175"/>
        </w:tabs>
      </w:pPr>
    </w:p>
    <w:p w14:paraId="2CC21212" w14:textId="6BD06B9E" w:rsidR="00B833A1" w:rsidRPr="00771C2E" w:rsidRDefault="00B833A1" w:rsidP="00B833A1">
      <w:pPr>
        <w:pBdr>
          <w:top w:val="single" w:sz="4" w:space="1" w:color="auto"/>
          <w:left w:val="single" w:sz="4" w:space="4" w:color="auto"/>
          <w:bottom w:val="single" w:sz="4" w:space="1" w:color="auto"/>
          <w:right w:val="single" w:sz="4" w:space="4" w:color="auto"/>
        </w:pBdr>
        <w:shd w:val="clear" w:color="auto" w:fill="C2A6F7" w:themeFill="accent5" w:themeFillTint="99"/>
        <w:tabs>
          <w:tab w:val="left" w:pos="5175"/>
        </w:tabs>
        <w:jc w:val="center"/>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C2E">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Pistes de travail et proposition d’outils </w:t>
      </w:r>
      <w:r w:rsidR="005B2713">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3BFB55" w14:textId="4EE26DE1" w:rsidR="00B833A1" w:rsidRPr="00771C2E" w:rsidRDefault="003F0FFA" w:rsidP="00B833A1">
      <w:pPr>
        <w:pBdr>
          <w:top w:val="single" w:sz="4" w:space="1" w:color="auto"/>
          <w:left w:val="single" w:sz="4" w:space="4" w:color="auto"/>
          <w:bottom w:val="single" w:sz="4" w:space="1" w:color="auto"/>
          <w:right w:val="single" w:sz="4" w:space="4" w:color="auto"/>
        </w:pBdr>
        <w:shd w:val="clear" w:color="auto" w:fill="C2A6F7" w:themeFill="accent5" w:themeFillTint="99"/>
        <w:tabs>
          <w:tab w:val="left" w:pos="5175"/>
        </w:tabs>
        <w:jc w:val="center"/>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833A1" w:rsidRPr="00771C2E">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entrée scolaire 2020</w:t>
      </w:r>
      <w:r>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liaison CM2 – 6</w:t>
      </w:r>
      <w:r w:rsidRPr="003F0FFA">
        <w:rPr>
          <w:rStyle w:val="Titredulivre"/>
          <w:color w:val="000000" w:themeColor="text1"/>
          <w:spacing w:val="0"/>
          <w:sz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Pr>
          <w:rStyle w:val="Titredulivre"/>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9B6982" w14:textId="77777777" w:rsidR="00B833A1" w:rsidRDefault="00B833A1" w:rsidP="00B833A1">
      <w:pPr>
        <w:tabs>
          <w:tab w:val="left" w:pos="5175"/>
        </w:tabs>
        <w:jc w:val="center"/>
      </w:pPr>
    </w:p>
    <w:p w14:paraId="2A7CAE14" w14:textId="77777777" w:rsidR="003F0FFA" w:rsidRPr="00386627" w:rsidRDefault="003F0FFA" w:rsidP="003F0FFA">
      <w:pPr>
        <w:tabs>
          <w:tab w:val="left" w:pos="5175"/>
        </w:tabs>
        <w:jc w:val="both"/>
        <w:rPr>
          <w:sz w:val="24"/>
        </w:rPr>
      </w:pPr>
      <w:r w:rsidRPr="00386627">
        <w:rPr>
          <w:sz w:val="24"/>
        </w:rPr>
        <w:t>Comment préparer, et réussir, la rentrée scolaire 2020 dans le cadre de la liaison CM2 – 6</w:t>
      </w:r>
      <w:r w:rsidRPr="00386627">
        <w:rPr>
          <w:sz w:val="24"/>
          <w:vertAlign w:val="superscript"/>
        </w:rPr>
        <w:t>ème </w:t>
      </w:r>
      <w:r w:rsidRPr="00386627">
        <w:rPr>
          <w:sz w:val="24"/>
        </w:rPr>
        <w:t>? Comment accompagner les élèves entrant en 6</w:t>
      </w:r>
      <w:r w:rsidRPr="00386627">
        <w:rPr>
          <w:sz w:val="24"/>
          <w:vertAlign w:val="superscript"/>
        </w:rPr>
        <w:t>ème</w:t>
      </w:r>
      <w:r w:rsidRPr="00386627">
        <w:rPr>
          <w:sz w:val="24"/>
        </w:rPr>
        <w:t> ? La vocation principale de ce document est d’aider les enseignants accueillant des élèves identifiés pendant la crise sanitaire comme décrochés ou en situation de décrochage. Cependant les propositions pourront aussi être exploitées avec d’autres profils de classe.</w:t>
      </w:r>
    </w:p>
    <w:p w14:paraId="0C2EFB41" w14:textId="631F6396" w:rsidR="003F0FFA" w:rsidRPr="00386627" w:rsidRDefault="003F0FFA" w:rsidP="003F0FFA">
      <w:pPr>
        <w:tabs>
          <w:tab w:val="left" w:pos="5175"/>
        </w:tabs>
        <w:jc w:val="both"/>
        <w:rPr>
          <w:sz w:val="24"/>
        </w:rPr>
      </w:pPr>
      <w:r w:rsidRPr="00386627">
        <w:rPr>
          <w:sz w:val="24"/>
        </w:rPr>
        <w:lastRenderedPageBreak/>
        <w:t>Cette fiche propose les éléments à aborder en priorité lors des premières semaines de l’année de 6</w:t>
      </w:r>
      <w:r w:rsidRPr="00386627">
        <w:rPr>
          <w:sz w:val="24"/>
          <w:vertAlign w:val="superscript"/>
        </w:rPr>
        <w:t>e</w:t>
      </w:r>
      <w:r w:rsidRPr="00386627">
        <w:rPr>
          <w:sz w:val="24"/>
        </w:rPr>
        <w:t xml:space="preserve">. Des pistes de travail </w:t>
      </w:r>
      <w:r w:rsidR="00313CBC" w:rsidRPr="00386627">
        <w:rPr>
          <w:sz w:val="24"/>
        </w:rPr>
        <w:t>suggèrent</w:t>
      </w:r>
      <w:r w:rsidRPr="00386627">
        <w:rPr>
          <w:sz w:val="24"/>
        </w:rPr>
        <w:t xml:space="preserve"> des exemples d’activités ou des liens sitographiques pour travailler avec les élèves en Accompagnement Personnalisé ou en petits groupes. Les éléments présentés ci-dessous pourraient être ritualisés en début d’année de 6</w:t>
      </w:r>
      <w:r w:rsidRPr="00386627">
        <w:rPr>
          <w:sz w:val="24"/>
          <w:vertAlign w:val="superscript"/>
        </w:rPr>
        <w:t>e</w:t>
      </w:r>
      <w:r w:rsidRPr="00386627">
        <w:rPr>
          <w:sz w:val="24"/>
        </w:rPr>
        <w:t xml:space="preserve">. </w:t>
      </w:r>
    </w:p>
    <w:p w14:paraId="725A24B4" w14:textId="49E9B595" w:rsidR="0065105C" w:rsidRPr="00601E33" w:rsidRDefault="0065105C" w:rsidP="00601E33">
      <w:pPr>
        <w:pStyle w:val="NormalWeb"/>
        <w:rPr>
          <w:rFonts w:asciiTheme="minorHAnsi" w:hAnsiTheme="minorHAnsi"/>
        </w:rPr>
      </w:pPr>
      <w:r w:rsidRPr="009A7D52">
        <w:rPr>
          <w:rFonts w:asciiTheme="minorHAnsi" w:hAnsiTheme="minorHAnsi"/>
        </w:rPr>
        <w:t>Il convient que le professeur qui décide d’exploiter les pistes de travail suggérées dans ce document fasse un choix dans les ressources qui lui sont proposées. Il ne s’agit nullement de tout faire mais d’opérer une sélection pertinente à l’aune des besoins des élèves dans un éventail de propositions. L’ordre retenu dans la présentation des domaines de compétences est celui de l’institution et des documents</w:t>
      </w:r>
      <w:r w:rsidR="009A7D52" w:rsidRPr="009A7D52">
        <w:rPr>
          <w:rStyle w:val="Appelnotedebasdep"/>
          <w:rFonts w:asciiTheme="minorHAnsi" w:hAnsiTheme="minorHAnsi"/>
        </w:rPr>
        <w:footnoteReference w:id="1"/>
      </w:r>
      <w:r w:rsidRPr="009A7D52">
        <w:rPr>
          <w:rFonts w:asciiTheme="minorHAnsi" w:hAnsiTheme="minorHAnsi"/>
        </w:rPr>
        <w:t xml:space="preserve"> ressources de l’Education Nationale ; cependant il conviendrait de </w:t>
      </w:r>
      <w:r w:rsidRPr="009A7D52">
        <w:rPr>
          <w:rFonts w:asciiTheme="minorHAnsi" w:hAnsiTheme="minorHAnsi"/>
          <w:b/>
        </w:rPr>
        <w:t>cibler en priorité les compétences en lecture (déchiffrage et fluence) et en écriture (graphie, geste et production d’écrits courts mais systématiques)</w:t>
      </w:r>
      <w:r w:rsidRPr="009A7D52">
        <w:rPr>
          <w:rFonts w:asciiTheme="minorHAnsi" w:hAnsiTheme="minorHAnsi"/>
        </w:rPr>
        <w:t xml:space="preserve"> pour faciliter l’appropriation des compétences </w:t>
      </w:r>
      <w:r w:rsidR="00386627" w:rsidRPr="009A7D52">
        <w:rPr>
          <w:rFonts w:asciiTheme="minorHAnsi" w:hAnsiTheme="minorHAnsi"/>
        </w:rPr>
        <w:t xml:space="preserve">indispensables à la poursuite des apprentissages. </w:t>
      </w:r>
      <w:r w:rsidR="009A7D52" w:rsidRPr="009A7D52">
        <w:rPr>
          <w:rFonts w:asciiTheme="minorHAnsi" w:hAnsiTheme="minorHAnsi"/>
        </w:rPr>
        <w:t xml:space="preserve"> </w:t>
      </w:r>
    </w:p>
    <w:p w14:paraId="48F83127" w14:textId="016992C2" w:rsidR="00B833A1" w:rsidRDefault="00B833A1" w:rsidP="00B833A1">
      <w:pPr>
        <w:tabs>
          <w:tab w:val="left" w:pos="5175"/>
        </w:tabs>
      </w:pPr>
    </w:p>
    <w:tbl>
      <w:tblPr>
        <w:tblStyle w:val="Grilledutableau"/>
        <w:tblW w:w="14117" w:type="dxa"/>
        <w:tblLayout w:type="fixed"/>
        <w:tblLook w:val="04A0" w:firstRow="1" w:lastRow="0" w:firstColumn="1" w:lastColumn="0" w:noHBand="0" w:noVBand="1"/>
      </w:tblPr>
      <w:tblGrid>
        <w:gridCol w:w="1426"/>
        <w:gridCol w:w="3531"/>
        <w:gridCol w:w="3969"/>
        <w:gridCol w:w="5191"/>
      </w:tblGrid>
      <w:tr w:rsidR="00EE73C3" w:rsidRPr="00B52A20" w14:paraId="12C41E40" w14:textId="4F7E8DA3" w:rsidTr="008850A1">
        <w:tc>
          <w:tcPr>
            <w:tcW w:w="1426" w:type="dxa"/>
            <w:shd w:val="clear" w:color="auto" w:fill="EEB1EC" w:themeFill="accent6" w:themeFillTint="66"/>
          </w:tcPr>
          <w:p w14:paraId="31FBB422" w14:textId="0845B95C" w:rsidR="00EE73C3" w:rsidRPr="00406A43" w:rsidRDefault="00EE73C3" w:rsidP="00B833A1">
            <w:pPr>
              <w:tabs>
                <w:tab w:val="left" w:pos="5175"/>
              </w:tabs>
              <w:rPr>
                <w:b/>
                <w:sz w:val="28"/>
                <w:szCs w:val="28"/>
              </w:rPr>
            </w:pPr>
          </w:p>
        </w:tc>
        <w:tc>
          <w:tcPr>
            <w:tcW w:w="3531" w:type="dxa"/>
            <w:shd w:val="clear" w:color="auto" w:fill="D53DD0" w:themeFill="accent6"/>
          </w:tcPr>
          <w:p w14:paraId="203A488E" w14:textId="664FC8F8" w:rsidR="00EE73C3" w:rsidRPr="00B52A20" w:rsidRDefault="00EE73C3" w:rsidP="00B833A1">
            <w:pPr>
              <w:tabs>
                <w:tab w:val="left" w:pos="5175"/>
              </w:tabs>
              <w:rPr>
                <w:b/>
                <w:sz w:val="28"/>
              </w:rPr>
            </w:pPr>
            <w:r>
              <w:rPr>
                <w:b/>
                <w:sz w:val="28"/>
              </w:rPr>
              <w:t>ATTENDUS</w:t>
            </w:r>
          </w:p>
        </w:tc>
        <w:tc>
          <w:tcPr>
            <w:tcW w:w="9160" w:type="dxa"/>
            <w:gridSpan w:val="2"/>
            <w:shd w:val="clear" w:color="auto" w:fill="D53DD0" w:themeFill="accent6"/>
          </w:tcPr>
          <w:p w14:paraId="450C9196" w14:textId="2AE60D8F" w:rsidR="00EE73C3" w:rsidRPr="00B52A20" w:rsidRDefault="00EE73C3" w:rsidP="00B833A1">
            <w:pPr>
              <w:tabs>
                <w:tab w:val="left" w:pos="5175"/>
              </w:tabs>
              <w:rPr>
                <w:b/>
                <w:sz w:val="28"/>
              </w:rPr>
            </w:pPr>
            <w:r w:rsidRPr="00B52A20">
              <w:rPr>
                <w:b/>
                <w:sz w:val="28"/>
              </w:rPr>
              <w:t>PISTES DE TRAVAIL</w:t>
            </w:r>
          </w:p>
        </w:tc>
      </w:tr>
      <w:tr w:rsidR="00EE73C3" w:rsidRPr="00406A43" w14:paraId="0D8DF720" w14:textId="0E3A0C80" w:rsidTr="00EE73C3">
        <w:tc>
          <w:tcPr>
            <w:tcW w:w="1426" w:type="dxa"/>
            <w:shd w:val="clear" w:color="auto" w:fill="EEB1EC" w:themeFill="accent6" w:themeFillTint="66"/>
          </w:tcPr>
          <w:p w14:paraId="5FEB12B3" w14:textId="77777777" w:rsidR="00EE73C3" w:rsidRPr="00406A43" w:rsidRDefault="00EE73C3" w:rsidP="00B833A1">
            <w:pPr>
              <w:tabs>
                <w:tab w:val="left" w:pos="5175"/>
              </w:tabs>
              <w:rPr>
                <w:b/>
                <w:sz w:val="28"/>
                <w:szCs w:val="28"/>
              </w:rPr>
            </w:pPr>
          </w:p>
          <w:p w14:paraId="08C92DBB" w14:textId="573D2617" w:rsidR="00EE73C3" w:rsidRPr="00406A43" w:rsidRDefault="00EE73C3" w:rsidP="00B833A1">
            <w:pPr>
              <w:tabs>
                <w:tab w:val="left" w:pos="5175"/>
              </w:tabs>
              <w:rPr>
                <w:b/>
                <w:sz w:val="28"/>
                <w:szCs w:val="28"/>
              </w:rPr>
            </w:pPr>
            <w:r w:rsidRPr="00406A43">
              <w:rPr>
                <w:b/>
                <w:sz w:val="28"/>
                <w:szCs w:val="28"/>
              </w:rPr>
              <w:t>ORAL</w:t>
            </w:r>
          </w:p>
        </w:tc>
        <w:tc>
          <w:tcPr>
            <w:tcW w:w="3531" w:type="dxa"/>
            <w:shd w:val="clear" w:color="auto" w:fill="F9D7E1" w:themeFill="accent2" w:themeFillTint="33"/>
          </w:tcPr>
          <w:p w14:paraId="3360A553" w14:textId="7DE94705" w:rsidR="00EE73C3" w:rsidRPr="00406A43" w:rsidRDefault="00EF651B" w:rsidP="00B52A20">
            <w:pPr>
              <w:pStyle w:val="Default"/>
              <w:rPr>
                <w:rFonts w:asciiTheme="majorHAnsi" w:hAnsiTheme="majorHAnsi"/>
                <w:color w:val="auto"/>
              </w:rPr>
            </w:pPr>
            <w:r>
              <w:rPr>
                <w:rFonts w:asciiTheme="majorHAnsi" w:hAnsiTheme="majorHAnsi"/>
                <w:i/>
              </w:rPr>
              <w:sym w:font="Wingdings" w:char="F046"/>
            </w:r>
            <w:r>
              <w:rPr>
                <w:rFonts w:asciiTheme="majorHAnsi" w:hAnsiTheme="majorHAnsi"/>
                <w:i/>
              </w:rPr>
              <w:t xml:space="preserve"> </w:t>
            </w:r>
            <w:r w:rsidR="00F03D43" w:rsidRPr="00F03D43">
              <w:rPr>
                <w:rFonts w:asciiTheme="majorHAnsi" w:hAnsiTheme="majorHAnsi"/>
                <w:i/>
              </w:rPr>
              <w:t>Il est primordial de retrouver une fluidité des échanges, de la prise de parole, dans l’expression de ses émotions, sentiments et opinions dans le contexte du groupe</w:t>
            </w:r>
            <w:r w:rsidR="00F03D43">
              <w:rPr>
                <w:rFonts w:asciiTheme="majorHAnsi" w:hAnsiTheme="majorHAnsi"/>
                <w:i/>
              </w:rPr>
              <w:t>.</w:t>
            </w:r>
          </w:p>
          <w:p w14:paraId="3FC38C39" w14:textId="77777777" w:rsidR="00F03D43" w:rsidRDefault="00F03D43" w:rsidP="00B52A20">
            <w:pPr>
              <w:pStyle w:val="Default"/>
              <w:rPr>
                <w:rFonts w:asciiTheme="majorHAnsi" w:hAnsiTheme="majorHAnsi"/>
                <w:b/>
                <w:color w:val="00B050"/>
              </w:rPr>
            </w:pPr>
          </w:p>
          <w:p w14:paraId="3C177553" w14:textId="0D4F8C3C" w:rsidR="00EE73C3" w:rsidRPr="001340F8" w:rsidRDefault="00EE73C3" w:rsidP="00B52A20">
            <w:pPr>
              <w:pStyle w:val="Default"/>
              <w:rPr>
                <w:rFonts w:asciiTheme="majorHAnsi" w:hAnsiTheme="majorHAnsi"/>
                <w:b/>
                <w:i/>
                <w:iCs/>
                <w:color w:val="FF0000"/>
              </w:rPr>
            </w:pPr>
            <w:r w:rsidRPr="001340F8">
              <w:rPr>
                <w:rFonts w:asciiTheme="majorHAnsi" w:hAnsiTheme="majorHAnsi"/>
                <w:b/>
                <w:i/>
                <w:iCs/>
                <w:color w:val="FF0000"/>
              </w:rPr>
              <w:lastRenderedPageBreak/>
              <w:t>Ecouter les propos d’autrui et les discuter en respectant la parole d’autrui</w:t>
            </w:r>
          </w:p>
          <w:p w14:paraId="3BE2BFA5" w14:textId="01308C48" w:rsidR="00EE73C3" w:rsidRPr="001340F8" w:rsidRDefault="00EE73C3" w:rsidP="00386627">
            <w:pPr>
              <w:tabs>
                <w:tab w:val="left" w:pos="5175"/>
              </w:tabs>
              <w:rPr>
                <w:rFonts w:asciiTheme="majorHAnsi" w:hAnsiTheme="majorHAnsi"/>
                <w:b/>
                <w:i/>
                <w:iCs/>
                <w:color w:val="FF0000"/>
                <w:sz w:val="24"/>
                <w:szCs w:val="24"/>
              </w:rPr>
            </w:pPr>
            <w:r w:rsidRPr="001340F8">
              <w:rPr>
                <w:rFonts w:asciiTheme="majorHAnsi" w:hAnsiTheme="majorHAnsi"/>
                <w:b/>
                <w:i/>
                <w:iCs/>
                <w:color w:val="FF0000"/>
                <w:sz w:val="24"/>
                <w:szCs w:val="24"/>
              </w:rPr>
              <w:t xml:space="preserve">S’exprimer avec fluidité face au groupe (Compétence sociale et transversale). </w:t>
            </w:r>
          </w:p>
          <w:p w14:paraId="36BDB4BD" w14:textId="77777777" w:rsidR="00EE73C3" w:rsidRPr="001340F8" w:rsidRDefault="00EE73C3" w:rsidP="00B52A20">
            <w:pPr>
              <w:tabs>
                <w:tab w:val="left" w:pos="5175"/>
              </w:tabs>
              <w:rPr>
                <w:b/>
                <w:i/>
                <w:iCs/>
                <w:color w:val="FF0000"/>
                <w:sz w:val="24"/>
                <w:szCs w:val="24"/>
              </w:rPr>
            </w:pPr>
          </w:p>
          <w:p w14:paraId="71359B63" w14:textId="77777777" w:rsidR="003C367E" w:rsidRDefault="003C367E" w:rsidP="00F03D43">
            <w:pPr>
              <w:pStyle w:val="Default"/>
              <w:rPr>
                <w:rFonts w:asciiTheme="majorHAnsi" w:hAnsiTheme="majorHAnsi"/>
                <w:color w:val="auto"/>
              </w:rPr>
            </w:pPr>
          </w:p>
          <w:p w14:paraId="2FB388CD" w14:textId="77777777" w:rsidR="003C367E" w:rsidRDefault="003C367E" w:rsidP="00F03D43">
            <w:pPr>
              <w:pStyle w:val="Default"/>
              <w:rPr>
                <w:rFonts w:asciiTheme="majorHAnsi" w:hAnsiTheme="majorHAnsi"/>
                <w:color w:val="auto"/>
              </w:rPr>
            </w:pPr>
          </w:p>
          <w:p w14:paraId="69C8774B" w14:textId="77777777" w:rsidR="003C367E" w:rsidRDefault="003C367E" w:rsidP="00F03D43">
            <w:pPr>
              <w:pStyle w:val="Default"/>
              <w:rPr>
                <w:rFonts w:asciiTheme="majorHAnsi" w:hAnsiTheme="majorHAnsi"/>
                <w:color w:val="auto"/>
              </w:rPr>
            </w:pPr>
          </w:p>
          <w:p w14:paraId="25ABD66A" w14:textId="77777777" w:rsidR="00601E33" w:rsidRDefault="00601E33" w:rsidP="00F03D43">
            <w:pPr>
              <w:pStyle w:val="Default"/>
              <w:rPr>
                <w:rFonts w:asciiTheme="majorHAnsi" w:hAnsiTheme="majorHAnsi"/>
                <w:color w:val="auto"/>
              </w:rPr>
            </w:pPr>
          </w:p>
          <w:p w14:paraId="26CB7830" w14:textId="09413571" w:rsidR="00F03D43" w:rsidRPr="001340F8" w:rsidRDefault="00F03D43" w:rsidP="00F03D43">
            <w:pPr>
              <w:pStyle w:val="Default"/>
              <w:rPr>
                <w:rFonts w:asciiTheme="majorHAnsi" w:hAnsiTheme="majorHAnsi"/>
                <w:b/>
                <w:bCs/>
                <w:i/>
                <w:iCs/>
                <w:color w:val="FF0000"/>
              </w:rPr>
            </w:pPr>
            <w:r w:rsidRPr="001340F8">
              <w:rPr>
                <w:rFonts w:asciiTheme="majorHAnsi" w:hAnsiTheme="majorHAnsi"/>
                <w:b/>
                <w:bCs/>
                <w:i/>
                <w:iCs/>
                <w:color w:val="FF0000"/>
              </w:rPr>
              <w:t>Ecouter un discours comportant plusieurs informations et les restituer dans un langage adapté.</w:t>
            </w:r>
          </w:p>
          <w:p w14:paraId="66CE8A2C" w14:textId="77777777" w:rsidR="00F03D43" w:rsidRPr="001340F8" w:rsidRDefault="00F03D43" w:rsidP="00F03D43">
            <w:pPr>
              <w:pStyle w:val="Default"/>
              <w:rPr>
                <w:rFonts w:asciiTheme="majorHAnsi" w:hAnsiTheme="majorHAnsi"/>
                <w:b/>
                <w:bCs/>
                <w:i/>
                <w:iCs/>
                <w:color w:val="FF0000"/>
              </w:rPr>
            </w:pPr>
            <w:r w:rsidRPr="001340F8">
              <w:rPr>
                <w:rFonts w:asciiTheme="majorHAnsi" w:hAnsiTheme="majorHAnsi"/>
                <w:b/>
                <w:bCs/>
                <w:i/>
                <w:iCs/>
                <w:color w:val="FF0000"/>
              </w:rPr>
              <w:t>Savoir dire ce qui pose problème dans sa compréhension.</w:t>
            </w:r>
          </w:p>
          <w:p w14:paraId="28EC266B" w14:textId="0991BAF3" w:rsidR="00F03D43" w:rsidRPr="00406A43" w:rsidRDefault="00F03D43" w:rsidP="00B52A20">
            <w:pPr>
              <w:tabs>
                <w:tab w:val="left" w:pos="5175"/>
              </w:tabs>
              <w:rPr>
                <w:sz w:val="24"/>
                <w:szCs w:val="24"/>
              </w:rPr>
            </w:pPr>
          </w:p>
        </w:tc>
        <w:tc>
          <w:tcPr>
            <w:tcW w:w="9160" w:type="dxa"/>
            <w:gridSpan w:val="2"/>
          </w:tcPr>
          <w:p w14:paraId="784F1F9B" w14:textId="465C6FB6" w:rsidR="00EE73C3" w:rsidRDefault="00EE73C3" w:rsidP="00B52A20">
            <w:pPr>
              <w:pStyle w:val="Default"/>
              <w:rPr>
                <w:rFonts w:asciiTheme="majorHAnsi" w:hAnsiTheme="majorHAnsi"/>
              </w:rPr>
            </w:pPr>
          </w:p>
          <w:p w14:paraId="3E62AA37" w14:textId="77777777" w:rsidR="00F03D43" w:rsidRDefault="00F03D43" w:rsidP="00B52A20">
            <w:pPr>
              <w:pStyle w:val="Default"/>
              <w:rPr>
                <w:rFonts w:asciiTheme="majorHAnsi" w:hAnsiTheme="majorHAnsi"/>
              </w:rPr>
            </w:pPr>
          </w:p>
          <w:p w14:paraId="3DFF4A87" w14:textId="77777777" w:rsidR="00F03D43" w:rsidRDefault="00F03D43" w:rsidP="00B52A20">
            <w:pPr>
              <w:pStyle w:val="Default"/>
              <w:rPr>
                <w:rFonts w:asciiTheme="majorHAnsi" w:hAnsiTheme="majorHAnsi"/>
              </w:rPr>
            </w:pPr>
          </w:p>
          <w:p w14:paraId="3C550CBD" w14:textId="77777777" w:rsidR="00F03D43" w:rsidRDefault="00F03D43" w:rsidP="00B52A20">
            <w:pPr>
              <w:pStyle w:val="Default"/>
              <w:rPr>
                <w:rFonts w:asciiTheme="majorHAnsi" w:hAnsiTheme="majorHAnsi"/>
              </w:rPr>
            </w:pPr>
          </w:p>
          <w:p w14:paraId="32FD1FA3" w14:textId="77777777" w:rsidR="00F03D43" w:rsidRDefault="00F03D43" w:rsidP="00B52A20">
            <w:pPr>
              <w:pStyle w:val="Default"/>
              <w:rPr>
                <w:rFonts w:asciiTheme="majorHAnsi" w:hAnsiTheme="majorHAnsi"/>
              </w:rPr>
            </w:pPr>
          </w:p>
          <w:p w14:paraId="092E937D" w14:textId="77777777" w:rsidR="00F03D43" w:rsidRDefault="00F03D43" w:rsidP="00B52A20">
            <w:pPr>
              <w:pStyle w:val="Default"/>
              <w:rPr>
                <w:rFonts w:asciiTheme="majorHAnsi" w:hAnsiTheme="majorHAnsi"/>
              </w:rPr>
            </w:pPr>
          </w:p>
          <w:p w14:paraId="62939354" w14:textId="77777777" w:rsidR="00F03D43" w:rsidRDefault="00F03D43" w:rsidP="00B52A20">
            <w:pPr>
              <w:pStyle w:val="Default"/>
              <w:rPr>
                <w:rFonts w:asciiTheme="majorHAnsi" w:hAnsiTheme="majorHAnsi"/>
              </w:rPr>
            </w:pPr>
          </w:p>
          <w:p w14:paraId="42B374D5" w14:textId="77777777" w:rsidR="00F03D43" w:rsidRDefault="00F03D43" w:rsidP="00B52A20">
            <w:pPr>
              <w:pStyle w:val="Default"/>
              <w:rPr>
                <w:rFonts w:asciiTheme="majorHAnsi" w:hAnsiTheme="majorHAnsi"/>
              </w:rPr>
            </w:pPr>
          </w:p>
          <w:p w14:paraId="5C897AA8" w14:textId="77777777" w:rsidR="00EC2441" w:rsidRDefault="00EC2441" w:rsidP="00F03D43">
            <w:pPr>
              <w:pStyle w:val="Default"/>
              <w:rPr>
                <w:rFonts w:asciiTheme="majorHAnsi" w:hAnsiTheme="majorHAnsi"/>
              </w:rPr>
            </w:pPr>
          </w:p>
          <w:p w14:paraId="314FE62C" w14:textId="77777777" w:rsidR="00EC2441" w:rsidRDefault="00EC2441" w:rsidP="00F03D43">
            <w:pPr>
              <w:pStyle w:val="Default"/>
              <w:rPr>
                <w:rFonts w:asciiTheme="majorHAnsi" w:hAnsiTheme="majorHAnsi"/>
              </w:rPr>
            </w:pPr>
          </w:p>
          <w:p w14:paraId="1A9160C5" w14:textId="508C4C17" w:rsidR="00EE73C3" w:rsidRDefault="00EE73C3" w:rsidP="00F03D43">
            <w:pPr>
              <w:pStyle w:val="Default"/>
              <w:rPr>
                <w:rFonts w:asciiTheme="majorHAnsi" w:hAnsiTheme="majorHAnsi" w:cs="roboto"/>
              </w:rPr>
            </w:pPr>
            <w:r w:rsidRPr="00EE73C3">
              <w:rPr>
                <w:rFonts w:asciiTheme="majorHAnsi" w:hAnsiTheme="majorHAnsi"/>
              </w:rPr>
              <w:lastRenderedPageBreak/>
              <w:t>Donner son avis sur des tableaux ou des images</w:t>
            </w:r>
            <w:r w:rsidR="00F03D43">
              <w:rPr>
                <w:rFonts w:asciiTheme="majorHAnsi" w:hAnsiTheme="majorHAnsi"/>
              </w:rPr>
              <w:t xml:space="preserve"> en lien avec une lecture. </w:t>
            </w:r>
          </w:p>
          <w:p w14:paraId="5A0326A0" w14:textId="688A2A88" w:rsidR="00F03D43" w:rsidRPr="00F03D43" w:rsidRDefault="00F03D43" w:rsidP="00F03D43">
            <w:pPr>
              <w:pStyle w:val="Default"/>
              <w:rPr>
                <w:rFonts w:asciiTheme="majorHAnsi" w:hAnsiTheme="majorHAnsi"/>
                <w:i/>
                <w:iCs/>
              </w:rPr>
            </w:pPr>
            <w:r>
              <w:rPr>
                <w:rFonts w:asciiTheme="majorHAnsi" w:hAnsiTheme="majorHAnsi"/>
                <w:i/>
                <w:iCs/>
              </w:rPr>
              <w:t>Le</w:t>
            </w:r>
            <w:r w:rsidRPr="00F03D43">
              <w:rPr>
                <w:rFonts w:asciiTheme="majorHAnsi" w:hAnsiTheme="majorHAnsi"/>
                <w:i/>
                <w:iCs/>
              </w:rPr>
              <w:t xml:space="preserve"> support</w:t>
            </w:r>
            <w:r>
              <w:rPr>
                <w:rFonts w:asciiTheme="majorHAnsi" w:hAnsiTheme="majorHAnsi"/>
                <w:i/>
                <w:iCs/>
              </w:rPr>
              <w:t xml:space="preserve"> illustré</w:t>
            </w:r>
            <w:r w:rsidRPr="00F03D43">
              <w:rPr>
                <w:rFonts w:asciiTheme="majorHAnsi" w:hAnsiTheme="majorHAnsi"/>
                <w:i/>
                <w:iCs/>
              </w:rPr>
              <w:t xml:space="preserve"> est souvent moins inhibant qu'un texte. Il est important de lier cet exercice à la lecture préalable d’un texte et de confronter les points de vue dans un va-et-vient entre texte et image.</w:t>
            </w:r>
          </w:p>
          <w:p w14:paraId="113271E4" w14:textId="010458C1" w:rsidR="00EE73C3" w:rsidRDefault="00EE73C3" w:rsidP="00B52A20">
            <w:pPr>
              <w:autoSpaceDE w:val="0"/>
              <w:autoSpaceDN w:val="0"/>
              <w:adjustRightInd w:val="0"/>
              <w:rPr>
                <w:rFonts w:asciiTheme="majorHAnsi" w:hAnsiTheme="majorHAnsi" w:cs="roboto"/>
                <w:sz w:val="24"/>
                <w:szCs w:val="24"/>
              </w:rPr>
            </w:pPr>
          </w:p>
          <w:p w14:paraId="4043DF4C" w14:textId="1864ACBA" w:rsidR="00EE73C3" w:rsidRPr="00406A43" w:rsidRDefault="00EE73C3" w:rsidP="00B52A20">
            <w:pPr>
              <w:autoSpaceDE w:val="0"/>
              <w:autoSpaceDN w:val="0"/>
              <w:adjustRightInd w:val="0"/>
              <w:rPr>
                <w:rFonts w:asciiTheme="majorHAnsi" w:hAnsiTheme="majorHAnsi" w:cs="roboto"/>
                <w:sz w:val="24"/>
                <w:szCs w:val="24"/>
              </w:rPr>
            </w:pPr>
            <w:r w:rsidRPr="00406A43">
              <w:rPr>
                <w:rFonts w:asciiTheme="majorHAnsi" w:hAnsiTheme="majorHAnsi" w:cs="roboto"/>
                <w:sz w:val="24"/>
                <w:szCs w:val="24"/>
              </w:rPr>
              <w:t>Instaurer un cercle de parole à propos de la lecture, en établissant les règles avec les élèves afin d’instaurer des pratiques de respect mutuel</w:t>
            </w:r>
            <w:r w:rsidR="00B8282E">
              <w:rPr>
                <w:rStyle w:val="Appelnotedebasdep"/>
                <w:rFonts w:asciiTheme="majorHAnsi" w:hAnsiTheme="majorHAnsi" w:cs="roboto"/>
                <w:sz w:val="24"/>
                <w:szCs w:val="24"/>
              </w:rPr>
              <w:footnoteReference w:id="2"/>
            </w:r>
            <w:r w:rsidRPr="00406A43">
              <w:rPr>
                <w:rFonts w:asciiTheme="majorHAnsi" w:hAnsiTheme="majorHAnsi" w:cs="roboto"/>
                <w:sz w:val="24"/>
                <w:szCs w:val="24"/>
              </w:rPr>
              <w:t>.</w:t>
            </w:r>
          </w:p>
          <w:p w14:paraId="06DA4A91" w14:textId="4C077010" w:rsidR="00EE73C3" w:rsidRDefault="00B02E1A" w:rsidP="00B52A20">
            <w:pPr>
              <w:tabs>
                <w:tab w:val="left" w:pos="5175"/>
              </w:tabs>
              <w:rPr>
                <w:rStyle w:val="Lienhypertexte"/>
                <w:rFonts w:asciiTheme="majorHAnsi" w:hAnsiTheme="majorHAnsi"/>
                <w:sz w:val="24"/>
                <w:szCs w:val="24"/>
              </w:rPr>
            </w:pPr>
            <w:hyperlink r:id="rId10" w:history="1">
              <w:r w:rsidR="00EE73C3" w:rsidRPr="00406A43">
                <w:rPr>
                  <w:rStyle w:val="Lienhypertexte"/>
                  <w:rFonts w:asciiTheme="majorHAnsi" w:hAnsiTheme="majorHAnsi"/>
                  <w:sz w:val="24"/>
                  <w:szCs w:val="24"/>
                </w:rPr>
                <w:t>https://www.pedagogie.ac-aix-marseille.fr/jcms/c_10590185/fr/maitriser-le-lire-ecrire-parler</w:t>
              </w:r>
            </w:hyperlink>
          </w:p>
          <w:p w14:paraId="4E186F57" w14:textId="77777777" w:rsidR="00BB1C53" w:rsidRPr="00E21A2C" w:rsidRDefault="00B02E1A" w:rsidP="00BB1C53">
            <w:pPr>
              <w:tabs>
                <w:tab w:val="left" w:pos="5175"/>
              </w:tabs>
              <w:rPr>
                <w:rFonts w:asciiTheme="majorHAnsi" w:hAnsiTheme="majorHAnsi"/>
                <w:sz w:val="28"/>
                <w:szCs w:val="24"/>
              </w:rPr>
            </w:pPr>
            <w:hyperlink r:id="rId11" w:tgtFrame="_blank" w:history="1">
              <w:r w:rsidR="00BB1C53" w:rsidRPr="00E21A2C">
                <w:rPr>
                  <w:rStyle w:val="Lienhypertexte"/>
                  <w:sz w:val="24"/>
                </w:rPr>
                <w:t>https://www.ac-orleans-tours.fr/fileadmin/user_upload/ia28/doc_peda/MDL/Lecture_et_APC.pdf</w:t>
              </w:r>
            </w:hyperlink>
          </w:p>
          <w:p w14:paraId="6ACF092C" w14:textId="77777777" w:rsidR="00EE73C3" w:rsidRDefault="00EE73C3" w:rsidP="00B52A20">
            <w:pPr>
              <w:pStyle w:val="Default"/>
              <w:rPr>
                <w:i/>
              </w:rPr>
            </w:pPr>
          </w:p>
          <w:p w14:paraId="239FCDE7" w14:textId="77777777" w:rsidR="00EE73C3" w:rsidRPr="00370897" w:rsidRDefault="00EE73C3" w:rsidP="00EE73C3">
            <w:pPr>
              <w:pStyle w:val="Default"/>
              <w:rPr>
                <w:rFonts w:asciiTheme="majorHAnsi" w:hAnsiTheme="majorHAnsi"/>
                <w:i/>
                <w:sz w:val="22"/>
              </w:rPr>
            </w:pPr>
            <w:r>
              <w:rPr>
                <w:rFonts w:asciiTheme="majorHAnsi" w:hAnsiTheme="majorHAnsi"/>
              </w:rPr>
              <w:t xml:space="preserve">Pratiquer la lecture oralisée pour regagner en fluidité des discours. </w:t>
            </w:r>
            <w:r w:rsidRPr="00370897">
              <w:rPr>
                <w:rFonts w:asciiTheme="majorHAnsi" w:hAnsiTheme="majorHAnsi"/>
                <w:i/>
                <w:sz w:val="22"/>
              </w:rPr>
              <w:t xml:space="preserve">Les exercices de mise en voix forcent le locuteur à s’interroger sur le sens pour produire une lecture efficace : </w:t>
            </w:r>
          </w:p>
          <w:p w14:paraId="44AAE691" w14:textId="77777777" w:rsidR="00EE73C3" w:rsidRPr="00102B82" w:rsidRDefault="00B02E1A" w:rsidP="00EE73C3">
            <w:pPr>
              <w:pStyle w:val="Default"/>
              <w:rPr>
                <w:rFonts w:asciiTheme="majorHAnsi" w:hAnsiTheme="majorHAnsi"/>
                <w:color w:val="A6A6A6" w:themeColor="background1" w:themeShade="A6"/>
              </w:rPr>
            </w:pPr>
            <w:hyperlink r:id="rId12" w:history="1">
              <w:r w:rsidR="00EE73C3" w:rsidRPr="00102B82">
                <w:rPr>
                  <w:rStyle w:val="Lienhypertexte"/>
                  <w:rFonts w:asciiTheme="majorHAnsi" w:hAnsiTheme="majorHAnsi"/>
                  <w:color w:val="A6A6A6" w:themeColor="background1" w:themeShade="A6"/>
                </w:rPr>
                <w:t>https://cache.media.eduscol.education.fr/file/Accompagnement_personnalise_6e/34/7/7_AP_Lire_un_texte_a_haute_voix_446347.pdf</w:t>
              </w:r>
            </w:hyperlink>
          </w:p>
          <w:p w14:paraId="572DE060" w14:textId="77777777" w:rsidR="00EE73C3" w:rsidRDefault="00EE73C3" w:rsidP="00B52A20">
            <w:pPr>
              <w:pStyle w:val="Default"/>
              <w:rPr>
                <w:rFonts w:asciiTheme="majorHAnsi" w:hAnsiTheme="majorHAnsi"/>
              </w:rPr>
            </w:pPr>
          </w:p>
          <w:p w14:paraId="735F275C" w14:textId="77777777" w:rsidR="009A7D52" w:rsidRDefault="009A7D52" w:rsidP="00B52A20">
            <w:pPr>
              <w:pStyle w:val="Default"/>
              <w:rPr>
                <w:rFonts w:asciiTheme="majorHAnsi" w:hAnsiTheme="majorHAnsi"/>
              </w:rPr>
            </w:pPr>
          </w:p>
          <w:p w14:paraId="5CBD89DE" w14:textId="77777777" w:rsidR="009A7D52" w:rsidRDefault="009A7D52" w:rsidP="00B52A20">
            <w:pPr>
              <w:pStyle w:val="Default"/>
              <w:rPr>
                <w:rFonts w:asciiTheme="majorHAnsi" w:hAnsiTheme="majorHAnsi"/>
              </w:rPr>
            </w:pPr>
          </w:p>
          <w:p w14:paraId="4B079009" w14:textId="77777777" w:rsidR="009A7D52" w:rsidRDefault="009A7D52" w:rsidP="00B52A20">
            <w:pPr>
              <w:pStyle w:val="Default"/>
              <w:rPr>
                <w:rFonts w:asciiTheme="majorHAnsi" w:hAnsiTheme="majorHAnsi"/>
              </w:rPr>
            </w:pPr>
          </w:p>
          <w:p w14:paraId="63FE3848" w14:textId="6E5EEF19" w:rsidR="009A7D52" w:rsidRPr="00406A43" w:rsidRDefault="009A7D52" w:rsidP="00B52A20">
            <w:pPr>
              <w:pStyle w:val="Default"/>
              <w:rPr>
                <w:rFonts w:asciiTheme="majorHAnsi" w:hAnsiTheme="majorHAnsi"/>
              </w:rPr>
            </w:pPr>
          </w:p>
        </w:tc>
      </w:tr>
      <w:tr w:rsidR="00EE73C3" w:rsidRPr="003C367E" w14:paraId="5EC934B3" w14:textId="77777777" w:rsidTr="00BD7337">
        <w:tc>
          <w:tcPr>
            <w:tcW w:w="4957" w:type="dxa"/>
            <w:gridSpan w:val="2"/>
            <w:shd w:val="clear" w:color="auto" w:fill="F48CC2" w:themeFill="accent1" w:themeFillTint="66"/>
          </w:tcPr>
          <w:p w14:paraId="24E2D605" w14:textId="77777777" w:rsidR="00EE73C3" w:rsidRPr="003C367E" w:rsidRDefault="00EE73C3" w:rsidP="00B833A1">
            <w:pPr>
              <w:tabs>
                <w:tab w:val="left" w:pos="5175"/>
              </w:tabs>
              <w:rPr>
                <w:b/>
                <w:bCs/>
                <w:sz w:val="24"/>
                <w:szCs w:val="24"/>
              </w:rPr>
            </w:pPr>
          </w:p>
        </w:tc>
        <w:tc>
          <w:tcPr>
            <w:tcW w:w="3969" w:type="dxa"/>
            <w:shd w:val="clear" w:color="auto" w:fill="F48CC2" w:themeFill="accent1" w:themeFillTint="66"/>
          </w:tcPr>
          <w:p w14:paraId="2D393364" w14:textId="2E80BF2E" w:rsidR="00EE73C3" w:rsidRPr="003C367E" w:rsidRDefault="00EE73C3" w:rsidP="00B52A20">
            <w:pPr>
              <w:autoSpaceDE w:val="0"/>
              <w:autoSpaceDN w:val="0"/>
              <w:adjustRightInd w:val="0"/>
              <w:rPr>
                <w:rFonts w:asciiTheme="majorHAnsi" w:hAnsiTheme="majorHAnsi" w:cs="roboto"/>
                <w:b/>
                <w:bCs/>
                <w:sz w:val="24"/>
                <w:szCs w:val="24"/>
              </w:rPr>
            </w:pPr>
            <w:r w:rsidRPr="003C367E">
              <w:rPr>
                <w:rFonts w:asciiTheme="majorHAnsi" w:hAnsiTheme="majorHAnsi" w:cs="roboto"/>
                <w:b/>
                <w:bCs/>
                <w:sz w:val="24"/>
                <w:szCs w:val="24"/>
              </w:rPr>
              <w:t>OBSERVATIONS DIAGNOSTIQUES</w:t>
            </w:r>
          </w:p>
        </w:tc>
        <w:tc>
          <w:tcPr>
            <w:tcW w:w="5191" w:type="dxa"/>
            <w:shd w:val="clear" w:color="auto" w:fill="F48CC2" w:themeFill="accent1" w:themeFillTint="66"/>
          </w:tcPr>
          <w:p w14:paraId="0675584D" w14:textId="4D031A96" w:rsidR="00EE73C3" w:rsidRPr="003C367E" w:rsidRDefault="00EE73C3" w:rsidP="00B52A20">
            <w:pPr>
              <w:autoSpaceDE w:val="0"/>
              <w:autoSpaceDN w:val="0"/>
              <w:adjustRightInd w:val="0"/>
              <w:rPr>
                <w:rFonts w:asciiTheme="majorHAnsi" w:hAnsiTheme="majorHAnsi" w:cs="roboto"/>
                <w:b/>
                <w:bCs/>
                <w:sz w:val="24"/>
                <w:szCs w:val="24"/>
              </w:rPr>
            </w:pPr>
            <w:r w:rsidRPr="003C367E">
              <w:rPr>
                <w:rFonts w:asciiTheme="majorHAnsi" w:hAnsiTheme="majorHAnsi" w:cs="roboto"/>
                <w:b/>
                <w:bCs/>
                <w:sz w:val="24"/>
                <w:szCs w:val="24"/>
              </w:rPr>
              <w:t>PISTES DE TRAVAIL</w:t>
            </w:r>
            <w:r w:rsidR="00EF651B">
              <w:rPr>
                <w:rFonts w:asciiTheme="majorHAnsi" w:hAnsiTheme="majorHAnsi" w:cs="roboto"/>
                <w:b/>
                <w:bCs/>
                <w:sz w:val="24"/>
                <w:szCs w:val="24"/>
              </w:rPr>
              <w:t xml:space="preserve"> POSSIBLES</w:t>
            </w:r>
          </w:p>
        </w:tc>
      </w:tr>
      <w:tr w:rsidR="00EE73C3" w:rsidRPr="00406A43" w14:paraId="15078DBE" w14:textId="2AC1FB53" w:rsidTr="00EE73C3">
        <w:tc>
          <w:tcPr>
            <w:tcW w:w="1426" w:type="dxa"/>
            <w:shd w:val="clear" w:color="auto" w:fill="EEB1EC" w:themeFill="accent6" w:themeFillTint="66"/>
          </w:tcPr>
          <w:p w14:paraId="298FAB11" w14:textId="77777777" w:rsidR="00EE73C3" w:rsidRPr="00406A43" w:rsidRDefault="00EE73C3" w:rsidP="00EE73C3">
            <w:pPr>
              <w:tabs>
                <w:tab w:val="left" w:pos="5175"/>
              </w:tabs>
              <w:rPr>
                <w:b/>
                <w:sz w:val="28"/>
                <w:szCs w:val="28"/>
              </w:rPr>
            </w:pPr>
          </w:p>
          <w:p w14:paraId="1A4E45CB" w14:textId="58394EC4" w:rsidR="00EE73C3" w:rsidRPr="00406A43" w:rsidRDefault="00EE73C3" w:rsidP="00EE73C3">
            <w:pPr>
              <w:tabs>
                <w:tab w:val="left" w:pos="5175"/>
              </w:tabs>
              <w:rPr>
                <w:b/>
                <w:sz w:val="28"/>
                <w:szCs w:val="28"/>
              </w:rPr>
            </w:pPr>
            <w:r w:rsidRPr="00406A43">
              <w:rPr>
                <w:b/>
                <w:sz w:val="28"/>
                <w:szCs w:val="28"/>
              </w:rPr>
              <w:t>LECTURE</w:t>
            </w:r>
          </w:p>
        </w:tc>
        <w:tc>
          <w:tcPr>
            <w:tcW w:w="3531" w:type="dxa"/>
            <w:shd w:val="clear" w:color="auto" w:fill="F9D7E1" w:themeFill="accent2" w:themeFillTint="33"/>
          </w:tcPr>
          <w:p w14:paraId="720AB356" w14:textId="77777777" w:rsidR="00EE73C3" w:rsidRPr="00406A43" w:rsidRDefault="00EE73C3" w:rsidP="00EE73C3">
            <w:pPr>
              <w:tabs>
                <w:tab w:val="left" w:pos="5175"/>
              </w:tabs>
              <w:rPr>
                <w:sz w:val="24"/>
                <w:szCs w:val="24"/>
              </w:rPr>
            </w:pPr>
          </w:p>
          <w:p w14:paraId="47D834F1" w14:textId="406EF546" w:rsidR="00EE73C3" w:rsidRPr="00386627" w:rsidRDefault="00EE73C3" w:rsidP="00EE73C3">
            <w:pPr>
              <w:tabs>
                <w:tab w:val="left" w:pos="5175"/>
              </w:tabs>
              <w:rPr>
                <w:b/>
                <w:i/>
                <w:sz w:val="24"/>
                <w:szCs w:val="24"/>
              </w:rPr>
            </w:pPr>
            <w:r w:rsidRPr="00386627">
              <w:rPr>
                <w:b/>
                <w:i/>
                <w:color w:val="FF0000"/>
                <w:sz w:val="24"/>
                <w:szCs w:val="24"/>
              </w:rPr>
              <w:t xml:space="preserve">Lire de façon fluide pour éclairer le sens du texte. </w:t>
            </w:r>
          </w:p>
        </w:tc>
        <w:tc>
          <w:tcPr>
            <w:tcW w:w="3969" w:type="dxa"/>
          </w:tcPr>
          <w:p w14:paraId="2EF1382B" w14:textId="77777777" w:rsidR="00EE73C3" w:rsidRDefault="00EE73C3" w:rsidP="00EE73C3">
            <w:pPr>
              <w:tabs>
                <w:tab w:val="left" w:pos="5175"/>
              </w:tabs>
              <w:rPr>
                <w:sz w:val="24"/>
                <w:szCs w:val="24"/>
              </w:rPr>
            </w:pPr>
          </w:p>
          <w:p w14:paraId="5E527DF7" w14:textId="77777777" w:rsidR="00EE73C3" w:rsidRDefault="00EE73C3" w:rsidP="00EE73C3">
            <w:pPr>
              <w:tabs>
                <w:tab w:val="left" w:pos="5175"/>
              </w:tabs>
              <w:rPr>
                <w:sz w:val="24"/>
                <w:szCs w:val="24"/>
              </w:rPr>
            </w:pPr>
            <w:r>
              <w:rPr>
                <w:sz w:val="24"/>
                <w:szCs w:val="24"/>
              </w:rPr>
              <w:t>L’élève a des difficultés de déchiffrage.</w:t>
            </w:r>
          </w:p>
          <w:p w14:paraId="1AB6853D" w14:textId="77777777" w:rsidR="003C367E" w:rsidRDefault="003C367E" w:rsidP="00EE73C3">
            <w:pPr>
              <w:tabs>
                <w:tab w:val="left" w:pos="5175"/>
              </w:tabs>
              <w:rPr>
                <w:sz w:val="24"/>
                <w:szCs w:val="24"/>
              </w:rPr>
            </w:pPr>
          </w:p>
          <w:p w14:paraId="28CAB55B" w14:textId="77777777" w:rsidR="003C367E" w:rsidRDefault="003C367E" w:rsidP="00EE73C3">
            <w:pPr>
              <w:tabs>
                <w:tab w:val="left" w:pos="5175"/>
              </w:tabs>
              <w:rPr>
                <w:sz w:val="24"/>
                <w:szCs w:val="24"/>
              </w:rPr>
            </w:pPr>
          </w:p>
          <w:p w14:paraId="1B1C5C72" w14:textId="77777777" w:rsidR="003C367E" w:rsidRDefault="003C367E" w:rsidP="00EE73C3">
            <w:pPr>
              <w:tabs>
                <w:tab w:val="left" w:pos="5175"/>
              </w:tabs>
              <w:rPr>
                <w:sz w:val="24"/>
                <w:szCs w:val="24"/>
              </w:rPr>
            </w:pPr>
          </w:p>
          <w:p w14:paraId="409B6113" w14:textId="77777777" w:rsidR="003C367E" w:rsidRDefault="003C367E" w:rsidP="00EE73C3">
            <w:pPr>
              <w:tabs>
                <w:tab w:val="left" w:pos="5175"/>
              </w:tabs>
              <w:rPr>
                <w:sz w:val="24"/>
                <w:szCs w:val="24"/>
              </w:rPr>
            </w:pPr>
          </w:p>
          <w:p w14:paraId="133B8554" w14:textId="77777777" w:rsidR="003C367E" w:rsidRDefault="003C367E" w:rsidP="00EE73C3">
            <w:pPr>
              <w:tabs>
                <w:tab w:val="left" w:pos="5175"/>
              </w:tabs>
              <w:rPr>
                <w:sz w:val="24"/>
                <w:szCs w:val="24"/>
              </w:rPr>
            </w:pPr>
          </w:p>
          <w:p w14:paraId="7C04DE58" w14:textId="77777777" w:rsidR="003C367E" w:rsidRDefault="003C367E" w:rsidP="00EE73C3">
            <w:pPr>
              <w:tabs>
                <w:tab w:val="left" w:pos="5175"/>
              </w:tabs>
              <w:rPr>
                <w:sz w:val="24"/>
                <w:szCs w:val="24"/>
              </w:rPr>
            </w:pPr>
          </w:p>
          <w:p w14:paraId="70B9E45E" w14:textId="77777777" w:rsidR="003C367E" w:rsidRDefault="003C367E" w:rsidP="00EE73C3">
            <w:pPr>
              <w:tabs>
                <w:tab w:val="left" w:pos="5175"/>
              </w:tabs>
              <w:rPr>
                <w:sz w:val="24"/>
                <w:szCs w:val="24"/>
              </w:rPr>
            </w:pPr>
          </w:p>
          <w:p w14:paraId="50E8599F" w14:textId="77777777" w:rsidR="003C367E" w:rsidRDefault="003C367E" w:rsidP="00EE73C3">
            <w:pPr>
              <w:tabs>
                <w:tab w:val="left" w:pos="5175"/>
              </w:tabs>
              <w:rPr>
                <w:sz w:val="24"/>
                <w:szCs w:val="24"/>
              </w:rPr>
            </w:pPr>
          </w:p>
          <w:p w14:paraId="61C02EAC" w14:textId="77777777" w:rsidR="003C367E" w:rsidRDefault="003C367E" w:rsidP="00EE73C3">
            <w:pPr>
              <w:tabs>
                <w:tab w:val="left" w:pos="5175"/>
              </w:tabs>
              <w:rPr>
                <w:sz w:val="24"/>
                <w:szCs w:val="24"/>
              </w:rPr>
            </w:pPr>
          </w:p>
          <w:p w14:paraId="2D02830B" w14:textId="77777777" w:rsidR="003C367E" w:rsidRDefault="003C367E" w:rsidP="00EE73C3">
            <w:pPr>
              <w:tabs>
                <w:tab w:val="left" w:pos="5175"/>
              </w:tabs>
              <w:rPr>
                <w:sz w:val="24"/>
                <w:szCs w:val="24"/>
              </w:rPr>
            </w:pPr>
          </w:p>
          <w:p w14:paraId="021B0287" w14:textId="77777777" w:rsidR="003C367E" w:rsidRDefault="003C367E" w:rsidP="00EE73C3">
            <w:pPr>
              <w:tabs>
                <w:tab w:val="left" w:pos="5175"/>
              </w:tabs>
              <w:rPr>
                <w:sz w:val="24"/>
                <w:szCs w:val="24"/>
              </w:rPr>
            </w:pPr>
          </w:p>
          <w:p w14:paraId="6C28A9DF" w14:textId="77777777" w:rsidR="003C367E" w:rsidRDefault="003C367E" w:rsidP="00EE73C3">
            <w:pPr>
              <w:tabs>
                <w:tab w:val="left" w:pos="5175"/>
              </w:tabs>
              <w:rPr>
                <w:sz w:val="24"/>
                <w:szCs w:val="24"/>
              </w:rPr>
            </w:pPr>
          </w:p>
          <w:p w14:paraId="64FBD185" w14:textId="77777777" w:rsidR="003C367E" w:rsidRDefault="003C367E" w:rsidP="00EE73C3">
            <w:pPr>
              <w:tabs>
                <w:tab w:val="left" w:pos="5175"/>
              </w:tabs>
              <w:rPr>
                <w:sz w:val="24"/>
                <w:szCs w:val="24"/>
              </w:rPr>
            </w:pPr>
          </w:p>
          <w:p w14:paraId="76170C8B" w14:textId="77777777" w:rsidR="003C367E" w:rsidRDefault="003C367E" w:rsidP="00EE73C3">
            <w:pPr>
              <w:tabs>
                <w:tab w:val="left" w:pos="5175"/>
              </w:tabs>
              <w:rPr>
                <w:sz w:val="24"/>
                <w:szCs w:val="24"/>
              </w:rPr>
            </w:pPr>
          </w:p>
          <w:p w14:paraId="2C904CC2" w14:textId="77777777" w:rsidR="003C367E" w:rsidRDefault="003C367E" w:rsidP="00EE73C3">
            <w:pPr>
              <w:tabs>
                <w:tab w:val="left" w:pos="5175"/>
              </w:tabs>
              <w:rPr>
                <w:sz w:val="24"/>
                <w:szCs w:val="24"/>
              </w:rPr>
            </w:pPr>
          </w:p>
          <w:p w14:paraId="68F4BD6D" w14:textId="77777777" w:rsidR="003C367E" w:rsidRDefault="003C367E" w:rsidP="00EE73C3">
            <w:pPr>
              <w:tabs>
                <w:tab w:val="left" w:pos="5175"/>
              </w:tabs>
              <w:rPr>
                <w:sz w:val="24"/>
                <w:szCs w:val="24"/>
              </w:rPr>
            </w:pPr>
          </w:p>
          <w:p w14:paraId="693CDA7D" w14:textId="77777777" w:rsidR="003C367E" w:rsidRDefault="003C367E" w:rsidP="00EE73C3">
            <w:pPr>
              <w:tabs>
                <w:tab w:val="left" w:pos="5175"/>
              </w:tabs>
              <w:rPr>
                <w:sz w:val="24"/>
                <w:szCs w:val="24"/>
              </w:rPr>
            </w:pPr>
          </w:p>
          <w:p w14:paraId="5CBF4D62" w14:textId="77777777" w:rsidR="003C367E" w:rsidRDefault="003C367E" w:rsidP="00EE73C3">
            <w:pPr>
              <w:tabs>
                <w:tab w:val="left" w:pos="5175"/>
              </w:tabs>
              <w:rPr>
                <w:sz w:val="24"/>
                <w:szCs w:val="24"/>
              </w:rPr>
            </w:pPr>
          </w:p>
          <w:p w14:paraId="0B5E7C47" w14:textId="77777777" w:rsidR="003C367E" w:rsidRDefault="003C367E" w:rsidP="00EE73C3">
            <w:pPr>
              <w:tabs>
                <w:tab w:val="left" w:pos="5175"/>
              </w:tabs>
              <w:rPr>
                <w:sz w:val="24"/>
                <w:szCs w:val="24"/>
              </w:rPr>
            </w:pPr>
          </w:p>
          <w:p w14:paraId="686E49A4" w14:textId="77777777" w:rsidR="00EC2441" w:rsidRDefault="00EC2441" w:rsidP="00EE73C3">
            <w:pPr>
              <w:tabs>
                <w:tab w:val="left" w:pos="5175"/>
              </w:tabs>
              <w:rPr>
                <w:sz w:val="24"/>
                <w:szCs w:val="24"/>
              </w:rPr>
            </w:pPr>
          </w:p>
          <w:p w14:paraId="7AE01C79" w14:textId="14219C1A" w:rsidR="003C367E" w:rsidRDefault="003C367E" w:rsidP="00EE73C3">
            <w:pPr>
              <w:tabs>
                <w:tab w:val="left" w:pos="5175"/>
              </w:tabs>
              <w:rPr>
                <w:sz w:val="24"/>
                <w:szCs w:val="24"/>
              </w:rPr>
            </w:pPr>
            <w:r>
              <w:rPr>
                <w:sz w:val="24"/>
                <w:szCs w:val="24"/>
              </w:rPr>
              <w:t>L’élève ne parvient pas</w:t>
            </w:r>
            <w:r w:rsidR="00EF651B">
              <w:rPr>
                <w:sz w:val="24"/>
                <w:szCs w:val="24"/>
              </w:rPr>
              <w:t xml:space="preserve"> à faire une lecture expressive</w:t>
            </w:r>
            <w:r>
              <w:rPr>
                <w:sz w:val="24"/>
                <w:szCs w:val="24"/>
              </w:rPr>
              <w:t xml:space="preserve"> qui restitue le sens du texte. </w:t>
            </w:r>
          </w:p>
          <w:p w14:paraId="688BBB91" w14:textId="77777777" w:rsidR="00BB1C53" w:rsidRDefault="00BB1C53" w:rsidP="00EE73C3">
            <w:pPr>
              <w:tabs>
                <w:tab w:val="left" w:pos="5175"/>
              </w:tabs>
              <w:rPr>
                <w:sz w:val="24"/>
                <w:szCs w:val="24"/>
              </w:rPr>
            </w:pPr>
          </w:p>
          <w:p w14:paraId="621EA60F" w14:textId="77777777" w:rsidR="00BB1C53" w:rsidRDefault="00BB1C53" w:rsidP="00EE73C3">
            <w:pPr>
              <w:tabs>
                <w:tab w:val="left" w:pos="5175"/>
              </w:tabs>
              <w:rPr>
                <w:sz w:val="24"/>
                <w:szCs w:val="24"/>
              </w:rPr>
            </w:pPr>
          </w:p>
          <w:p w14:paraId="3391C06A" w14:textId="77777777" w:rsidR="00BB1C53" w:rsidRDefault="00BB1C53" w:rsidP="00EE73C3">
            <w:pPr>
              <w:tabs>
                <w:tab w:val="left" w:pos="5175"/>
              </w:tabs>
              <w:rPr>
                <w:sz w:val="24"/>
                <w:szCs w:val="24"/>
              </w:rPr>
            </w:pPr>
          </w:p>
          <w:p w14:paraId="11266E0F" w14:textId="03FC5635" w:rsidR="00BB1C53" w:rsidRDefault="00BB1C53" w:rsidP="00EE73C3">
            <w:pPr>
              <w:tabs>
                <w:tab w:val="left" w:pos="5175"/>
              </w:tabs>
              <w:rPr>
                <w:sz w:val="24"/>
                <w:szCs w:val="24"/>
              </w:rPr>
            </w:pPr>
          </w:p>
          <w:p w14:paraId="0283F16B" w14:textId="77777777" w:rsidR="00EC2441" w:rsidRDefault="00EC2441" w:rsidP="00EE73C3">
            <w:pPr>
              <w:tabs>
                <w:tab w:val="left" w:pos="5175"/>
              </w:tabs>
              <w:rPr>
                <w:sz w:val="24"/>
                <w:szCs w:val="24"/>
              </w:rPr>
            </w:pPr>
          </w:p>
          <w:p w14:paraId="10319AAB" w14:textId="77777777" w:rsidR="00BB1C53" w:rsidRDefault="00BB1C53" w:rsidP="00EE73C3">
            <w:pPr>
              <w:tabs>
                <w:tab w:val="left" w:pos="5175"/>
              </w:tabs>
              <w:rPr>
                <w:sz w:val="24"/>
                <w:szCs w:val="24"/>
              </w:rPr>
            </w:pPr>
          </w:p>
          <w:p w14:paraId="66617518" w14:textId="77777777" w:rsidR="00BB1C53" w:rsidRDefault="00BB1C53" w:rsidP="00EE73C3">
            <w:pPr>
              <w:tabs>
                <w:tab w:val="left" w:pos="5175"/>
              </w:tabs>
              <w:rPr>
                <w:sz w:val="24"/>
                <w:szCs w:val="24"/>
              </w:rPr>
            </w:pPr>
          </w:p>
          <w:p w14:paraId="0465EA2C" w14:textId="77777777" w:rsidR="00BB1C53" w:rsidRDefault="00BB1C53" w:rsidP="00EE73C3">
            <w:pPr>
              <w:tabs>
                <w:tab w:val="left" w:pos="5175"/>
              </w:tabs>
              <w:rPr>
                <w:sz w:val="24"/>
                <w:szCs w:val="24"/>
              </w:rPr>
            </w:pPr>
          </w:p>
          <w:p w14:paraId="1814A201" w14:textId="77777777" w:rsidR="00BB1C53" w:rsidRDefault="00BB1C53" w:rsidP="00EE73C3">
            <w:pPr>
              <w:tabs>
                <w:tab w:val="left" w:pos="5175"/>
              </w:tabs>
              <w:rPr>
                <w:sz w:val="24"/>
                <w:szCs w:val="24"/>
              </w:rPr>
            </w:pPr>
          </w:p>
          <w:p w14:paraId="5B5EF3CF" w14:textId="77777777" w:rsidR="00BB1C53" w:rsidRDefault="00BB1C53" w:rsidP="00EE73C3">
            <w:pPr>
              <w:tabs>
                <w:tab w:val="left" w:pos="5175"/>
              </w:tabs>
              <w:rPr>
                <w:sz w:val="24"/>
                <w:szCs w:val="24"/>
              </w:rPr>
            </w:pPr>
          </w:p>
          <w:p w14:paraId="209EE439" w14:textId="77777777" w:rsidR="00BB1C53" w:rsidRDefault="00BB1C53" w:rsidP="00EE73C3">
            <w:pPr>
              <w:tabs>
                <w:tab w:val="left" w:pos="5175"/>
              </w:tabs>
              <w:rPr>
                <w:sz w:val="24"/>
                <w:szCs w:val="24"/>
              </w:rPr>
            </w:pPr>
          </w:p>
          <w:p w14:paraId="207BE218" w14:textId="77777777" w:rsidR="00BB1C53" w:rsidRDefault="00BB1C53" w:rsidP="00EE73C3">
            <w:pPr>
              <w:tabs>
                <w:tab w:val="left" w:pos="5175"/>
              </w:tabs>
              <w:rPr>
                <w:sz w:val="24"/>
                <w:szCs w:val="24"/>
              </w:rPr>
            </w:pPr>
          </w:p>
          <w:p w14:paraId="711895D1" w14:textId="77777777" w:rsidR="00BB1C53" w:rsidRDefault="00BB1C53" w:rsidP="00EE73C3">
            <w:pPr>
              <w:tabs>
                <w:tab w:val="left" w:pos="5175"/>
              </w:tabs>
              <w:rPr>
                <w:sz w:val="24"/>
                <w:szCs w:val="24"/>
              </w:rPr>
            </w:pPr>
          </w:p>
          <w:p w14:paraId="27C8B73A" w14:textId="77777777" w:rsidR="00BB1C53" w:rsidRDefault="00BB1C53" w:rsidP="00EE73C3">
            <w:pPr>
              <w:tabs>
                <w:tab w:val="left" w:pos="5175"/>
              </w:tabs>
              <w:rPr>
                <w:sz w:val="24"/>
                <w:szCs w:val="24"/>
              </w:rPr>
            </w:pPr>
          </w:p>
          <w:p w14:paraId="1426E763" w14:textId="77777777" w:rsidR="00BB1C53" w:rsidRDefault="00BB1C53" w:rsidP="00EE73C3">
            <w:pPr>
              <w:tabs>
                <w:tab w:val="left" w:pos="5175"/>
              </w:tabs>
              <w:rPr>
                <w:sz w:val="24"/>
                <w:szCs w:val="24"/>
              </w:rPr>
            </w:pPr>
          </w:p>
          <w:p w14:paraId="5E97FFFD" w14:textId="77777777" w:rsidR="00BB1C53" w:rsidRDefault="00BB1C53" w:rsidP="00EE73C3">
            <w:pPr>
              <w:tabs>
                <w:tab w:val="left" w:pos="5175"/>
              </w:tabs>
              <w:rPr>
                <w:sz w:val="24"/>
                <w:szCs w:val="24"/>
              </w:rPr>
            </w:pPr>
            <w:r>
              <w:rPr>
                <w:sz w:val="24"/>
                <w:szCs w:val="24"/>
              </w:rPr>
              <w:t>L’élève ne comprend pas les informations contenues dans le texte.</w:t>
            </w:r>
          </w:p>
          <w:p w14:paraId="45A4C8B6" w14:textId="77777777" w:rsidR="00BB1C53" w:rsidRDefault="00BB1C53" w:rsidP="00EE73C3">
            <w:pPr>
              <w:tabs>
                <w:tab w:val="left" w:pos="5175"/>
              </w:tabs>
              <w:rPr>
                <w:sz w:val="24"/>
                <w:szCs w:val="24"/>
              </w:rPr>
            </w:pPr>
          </w:p>
          <w:p w14:paraId="7C36CA5C" w14:textId="77777777" w:rsidR="00BB1C53" w:rsidRDefault="00BB1C53" w:rsidP="00EE73C3">
            <w:pPr>
              <w:tabs>
                <w:tab w:val="left" w:pos="5175"/>
              </w:tabs>
              <w:rPr>
                <w:sz w:val="24"/>
                <w:szCs w:val="24"/>
              </w:rPr>
            </w:pPr>
          </w:p>
          <w:p w14:paraId="1F521A10" w14:textId="77777777" w:rsidR="00BB1C53" w:rsidRDefault="00BB1C53" w:rsidP="00EE73C3">
            <w:pPr>
              <w:tabs>
                <w:tab w:val="left" w:pos="5175"/>
              </w:tabs>
              <w:rPr>
                <w:sz w:val="24"/>
                <w:szCs w:val="24"/>
              </w:rPr>
            </w:pPr>
          </w:p>
          <w:p w14:paraId="492039FA" w14:textId="77777777" w:rsidR="00BB1C53" w:rsidRDefault="00BB1C53" w:rsidP="00EE73C3">
            <w:pPr>
              <w:tabs>
                <w:tab w:val="left" w:pos="5175"/>
              </w:tabs>
              <w:rPr>
                <w:sz w:val="24"/>
                <w:szCs w:val="24"/>
              </w:rPr>
            </w:pPr>
          </w:p>
          <w:p w14:paraId="2E02A956" w14:textId="3A2C51ED" w:rsidR="00BB1C53" w:rsidRDefault="00BB1C53" w:rsidP="00EE73C3">
            <w:pPr>
              <w:tabs>
                <w:tab w:val="left" w:pos="5175"/>
              </w:tabs>
              <w:rPr>
                <w:sz w:val="24"/>
                <w:szCs w:val="24"/>
              </w:rPr>
            </w:pPr>
          </w:p>
          <w:p w14:paraId="514FB4E8" w14:textId="79DC10E1" w:rsidR="00BB1C53" w:rsidRDefault="00BB1C53" w:rsidP="00EE73C3">
            <w:pPr>
              <w:tabs>
                <w:tab w:val="left" w:pos="5175"/>
              </w:tabs>
              <w:rPr>
                <w:sz w:val="24"/>
                <w:szCs w:val="24"/>
              </w:rPr>
            </w:pPr>
          </w:p>
          <w:p w14:paraId="0A807776" w14:textId="7D7396BF" w:rsidR="00BB1C53" w:rsidRDefault="00BB1C53" w:rsidP="00EE73C3">
            <w:pPr>
              <w:tabs>
                <w:tab w:val="left" w:pos="5175"/>
              </w:tabs>
              <w:rPr>
                <w:sz w:val="24"/>
                <w:szCs w:val="24"/>
              </w:rPr>
            </w:pPr>
          </w:p>
          <w:p w14:paraId="566B1605" w14:textId="6538A8BD" w:rsidR="00BB1C53" w:rsidRDefault="00BB1C53" w:rsidP="00EE73C3">
            <w:pPr>
              <w:tabs>
                <w:tab w:val="left" w:pos="5175"/>
              </w:tabs>
              <w:rPr>
                <w:sz w:val="24"/>
                <w:szCs w:val="24"/>
              </w:rPr>
            </w:pPr>
          </w:p>
          <w:p w14:paraId="49AE3C37" w14:textId="3C48F6DA" w:rsidR="00BB1C53" w:rsidRDefault="00BB1C53" w:rsidP="00EE73C3">
            <w:pPr>
              <w:tabs>
                <w:tab w:val="left" w:pos="5175"/>
              </w:tabs>
              <w:rPr>
                <w:sz w:val="24"/>
                <w:szCs w:val="24"/>
              </w:rPr>
            </w:pPr>
          </w:p>
          <w:p w14:paraId="5632E01C" w14:textId="78CC86FB" w:rsidR="00BB1C53" w:rsidRDefault="00BB1C53" w:rsidP="00EE73C3">
            <w:pPr>
              <w:tabs>
                <w:tab w:val="left" w:pos="5175"/>
              </w:tabs>
              <w:rPr>
                <w:sz w:val="24"/>
                <w:szCs w:val="24"/>
              </w:rPr>
            </w:pPr>
          </w:p>
          <w:p w14:paraId="555EDE81" w14:textId="77777777" w:rsidR="00BB1C53" w:rsidRDefault="00BB1C53" w:rsidP="00EE73C3">
            <w:pPr>
              <w:tabs>
                <w:tab w:val="left" w:pos="5175"/>
              </w:tabs>
              <w:rPr>
                <w:sz w:val="24"/>
                <w:szCs w:val="24"/>
              </w:rPr>
            </w:pPr>
          </w:p>
          <w:p w14:paraId="35226526" w14:textId="47FF17B3" w:rsidR="00BB1C53" w:rsidRDefault="00B458E9" w:rsidP="00EE73C3">
            <w:pPr>
              <w:tabs>
                <w:tab w:val="left" w:pos="5175"/>
              </w:tabs>
              <w:rPr>
                <w:sz w:val="24"/>
                <w:szCs w:val="24"/>
              </w:rPr>
            </w:pPr>
            <w:r>
              <w:rPr>
                <w:sz w:val="24"/>
                <w:szCs w:val="24"/>
              </w:rPr>
              <w:t>L’élève ne se représente pas l’enchainement des actions, le déroulement du texte.</w:t>
            </w:r>
          </w:p>
          <w:p w14:paraId="76359488" w14:textId="77777777" w:rsidR="00BB1C53" w:rsidRDefault="00BB1C53" w:rsidP="00EE73C3">
            <w:pPr>
              <w:tabs>
                <w:tab w:val="left" w:pos="5175"/>
              </w:tabs>
              <w:rPr>
                <w:sz w:val="24"/>
                <w:szCs w:val="24"/>
              </w:rPr>
            </w:pPr>
          </w:p>
          <w:p w14:paraId="3555DF8A" w14:textId="77777777" w:rsidR="00BB1C53" w:rsidRDefault="00BB1C53" w:rsidP="00EE73C3">
            <w:pPr>
              <w:tabs>
                <w:tab w:val="left" w:pos="5175"/>
              </w:tabs>
              <w:rPr>
                <w:sz w:val="24"/>
                <w:szCs w:val="24"/>
              </w:rPr>
            </w:pPr>
          </w:p>
          <w:p w14:paraId="172BB320" w14:textId="77777777" w:rsidR="00BB1C53" w:rsidRDefault="00BB1C53" w:rsidP="00EE73C3">
            <w:pPr>
              <w:tabs>
                <w:tab w:val="left" w:pos="5175"/>
              </w:tabs>
              <w:rPr>
                <w:sz w:val="24"/>
                <w:szCs w:val="24"/>
              </w:rPr>
            </w:pPr>
          </w:p>
          <w:p w14:paraId="0C4BF325" w14:textId="77777777" w:rsidR="00BB1C53" w:rsidRDefault="00BB1C53" w:rsidP="00EE73C3">
            <w:pPr>
              <w:tabs>
                <w:tab w:val="left" w:pos="5175"/>
              </w:tabs>
              <w:rPr>
                <w:sz w:val="24"/>
                <w:szCs w:val="24"/>
              </w:rPr>
            </w:pPr>
          </w:p>
          <w:p w14:paraId="2D60CD4A" w14:textId="77777777" w:rsidR="00BB1C53" w:rsidRDefault="00BB1C53" w:rsidP="00EE73C3">
            <w:pPr>
              <w:tabs>
                <w:tab w:val="left" w:pos="5175"/>
              </w:tabs>
              <w:rPr>
                <w:sz w:val="24"/>
                <w:szCs w:val="24"/>
              </w:rPr>
            </w:pPr>
          </w:p>
          <w:p w14:paraId="5B4F847B" w14:textId="00915F85" w:rsidR="00BB1C53" w:rsidRDefault="00BB1C53" w:rsidP="00EE73C3">
            <w:pPr>
              <w:tabs>
                <w:tab w:val="left" w:pos="5175"/>
              </w:tabs>
              <w:rPr>
                <w:sz w:val="24"/>
                <w:szCs w:val="24"/>
              </w:rPr>
            </w:pPr>
          </w:p>
          <w:p w14:paraId="7E91B582" w14:textId="77777777" w:rsidR="00BB1C53" w:rsidRDefault="00BB1C53" w:rsidP="00EE73C3">
            <w:pPr>
              <w:tabs>
                <w:tab w:val="left" w:pos="5175"/>
              </w:tabs>
              <w:rPr>
                <w:sz w:val="24"/>
                <w:szCs w:val="24"/>
              </w:rPr>
            </w:pPr>
          </w:p>
          <w:p w14:paraId="4664F76F" w14:textId="77777777" w:rsidR="00BB1C53" w:rsidRDefault="00BB1C53" w:rsidP="00EE73C3">
            <w:pPr>
              <w:tabs>
                <w:tab w:val="left" w:pos="5175"/>
              </w:tabs>
              <w:rPr>
                <w:sz w:val="24"/>
                <w:szCs w:val="24"/>
              </w:rPr>
            </w:pPr>
          </w:p>
          <w:p w14:paraId="4C73E43B" w14:textId="36ED3DB4" w:rsidR="00BB1C53" w:rsidRPr="00E21A2C" w:rsidRDefault="00BB1C53" w:rsidP="00EE73C3">
            <w:pPr>
              <w:tabs>
                <w:tab w:val="left" w:pos="5175"/>
              </w:tabs>
              <w:rPr>
                <w:sz w:val="24"/>
                <w:szCs w:val="24"/>
              </w:rPr>
            </w:pPr>
            <w:r>
              <w:rPr>
                <w:sz w:val="24"/>
                <w:szCs w:val="24"/>
              </w:rPr>
              <w:t>L’élève n’accède pas à l’implicite du texte.</w:t>
            </w:r>
          </w:p>
        </w:tc>
        <w:tc>
          <w:tcPr>
            <w:tcW w:w="5191" w:type="dxa"/>
          </w:tcPr>
          <w:p w14:paraId="27DE2A94" w14:textId="77777777" w:rsidR="00EE73C3" w:rsidRDefault="00EE73C3" w:rsidP="00EE73C3">
            <w:pPr>
              <w:autoSpaceDE w:val="0"/>
              <w:autoSpaceDN w:val="0"/>
              <w:adjustRightInd w:val="0"/>
              <w:rPr>
                <w:rFonts w:asciiTheme="majorHAnsi" w:hAnsiTheme="majorHAnsi" w:cs="roboto"/>
                <w:sz w:val="24"/>
                <w:szCs w:val="24"/>
              </w:rPr>
            </w:pPr>
          </w:p>
          <w:p w14:paraId="111427D1" w14:textId="25991CA0" w:rsidR="00EE73C3" w:rsidRPr="00855076" w:rsidRDefault="00EE73C3" w:rsidP="00EE73C3">
            <w:pPr>
              <w:autoSpaceDE w:val="0"/>
              <w:autoSpaceDN w:val="0"/>
              <w:adjustRightInd w:val="0"/>
              <w:rPr>
                <w:sz w:val="24"/>
                <w:szCs w:val="24"/>
              </w:rPr>
            </w:pPr>
            <w:r w:rsidRPr="00855076">
              <w:rPr>
                <w:rFonts w:asciiTheme="majorHAnsi" w:hAnsiTheme="majorHAnsi" w:cs="roboto"/>
                <w:sz w:val="24"/>
                <w:szCs w:val="24"/>
              </w:rPr>
              <w:t xml:space="preserve">Pour travailler la fluence et améliorer les compétences en lecture : </w:t>
            </w:r>
            <w:r w:rsidRPr="00855076">
              <w:rPr>
                <w:i/>
                <w:sz w:val="24"/>
                <w:szCs w:val="24"/>
              </w:rPr>
              <w:t>Lalilo</w:t>
            </w:r>
            <w:r w:rsidRPr="00855076">
              <w:rPr>
                <w:sz w:val="24"/>
                <w:szCs w:val="24"/>
              </w:rPr>
              <w:t xml:space="preserve"> pour les </w:t>
            </w:r>
            <w:r w:rsidRPr="00855076">
              <w:rPr>
                <w:sz w:val="24"/>
                <w:szCs w:val="24"/>
              </w:rPr>
              <w:lastRenderedPageBreak/>
              <w:t>non-lecteurs (</w:t>
            </w:r>
            <w:r w:rsidRPr="00855076">
              <w:rPr>
                <w:i/>
                <w:szCs w:val="24"/>
              </w:rPr>
              <w:t>exercices d’identification et de compréhension adaptés au niveau de chaque élève ; ressource utilisée pour l’apprentissage de la lecture au CP et Ce1)</w:t>
            </w:r>
          </w:p>
          <w:p w14:paraId="4D482B4E" w14:textId="77777777" w:rsidR="00EE73C3" w:rsidRDefault="00B02E1A" w:rsidP="00EE73C3">
            <w:pPr>
              <w:autoSpaceDE w:val="0"/>
              <w:autoSpaceDN w:val="0"/>
              <w:adjustRightInd w:val="0"/>
            </w:pPr>
            <w:hyperlink r:id="rId13" w:tgtFrame="_blank" w:history="1">
              <w:r w:rsidR="00EE73C3">
                <w:rPr>
                  <w:rStyle w:val="Lienhypertexte"/>
                </w:rPr>
                <w:t>https://lalilo.com/</w:t>
              </w:r>
            </w:hyperlink>
          </w:p>
          <w:p w14:paraId="64B239E2" w14:textId="77777777" w:rsidR="00EE73C3" w:rsidRPr="001851AC" w:rsidRDefault="00EE73C3" w:rsidP="00EE73C3">
            <w:pPr>
              <w:autoSpaceDE w:val="0"/>
              <w:autoSpaceDN w:val="0"/>
              <w:adjustRightInd w:val="0"/>
              <w:rPr>
                <w:rFonts w:asciiTheme="majorHAnsi" w:hAnsiTheme="majorHAnsi" w:cs="roboto"/>
                <w:color w:val="BC1B4B" w:themeColor="accent2" w:themeShade="BF"/>
                <w:sz w:val="24"/>
                <w:szCs w:val="24"/>
              </w:rPr>
            </w:pPr>
          </w:p>
          <w:p w14:paraId="2463782F" w14:textId="77777777" w:rsidR="00EE73C3" w:rsidRPr="00102B82" w:rsidRDefault="00EE73C3" w:rsidP="00EE73C3">
            <w:pPr>
              <w:autoSpaceDE w:val="0"/>
              <w:autoSpaceDN w:val="0"/>
              <w:adjustRightInd w:val="0"/>
              <w:rPr>
                <w:rFonts w:asciiTheme="majorHAnsi" w:hAnsiTheme="majorHAnsi" w:cs="roboto"/>
                <w:i/>
                <w:szCs w:val="24"/>
              </w:rPr>
            </w:pPr>
            <w:r>
              <w:rPr>
                <w:rFonts w:asciiTheme="majorHAnsi" w:hAnsiTheme="majorHAnsi" w:cs="roboto"/>
                <w:sz w:val="24"/>
                <w:szCs w:val="24"/>
              </w:rPr>
              <w:t>Un entraînement à la lecture orale en petits groupes si possible sur des textes du programme de 6</w:t>
            </w:r>
            <w:r w:rsidRPr="002F4C47">
              <w:rPr>
                <w:rFonts w:asciiTheme="majorHAnsi" w:hAnsiTheme="majorHAnsi" w:cs="roboto"/>
                <w:sz w:val="24"/>
                <w:szCs w:val="24"/>
                <w:vertAlign w:val="superscript"/>
              </w:rPr>
              <w:t>e</w:t>
            </w:r>
            <w:r>
              <w:rPr>
                <w:rFonts w:asciiTheme="majorHAnsi" w:hAnsiTheme="majorHAnsi" w:cs="roboto"/>
                <w:sz w:val="24"/>
                <w:szCs w:val="24"/>
              </w:rPr>
              <w:t xml:space="preserve">. </w:t>
            </w:r>
            <w:r w:rsidRPr="002E3A7F">
              <w:rPr>
                <w:rFonts w:asciiTheme="majorHAnsi" w:hAnsiTheme="majorHAnsi" w:cs="roboto"/>
                <w:i/>
                <w:szCs w:val="24"/>
              </w:rPr>
              <w:t>Ces textes peuvent être ceux qui seront étudiés en classe par la suite.</w:t>
            </w:r>
          </w:p>
          <w:p w14:paraId="170657D4" w14:textId="77777777" w:rsidR="00EE73C3" w:rsidRPr="00D00F50" w:rsidRDefault="00B02E1A" w:rsidP="00EE73C3">
            <w:pPr>
              <w:autoSpaceDE w:val="0"/>
              <w:autoSpaceDN w:val="0"/>
              <w:adjustRightInd w:val="0"/>
              <w:rPr>
                <w:rStyle w:val="Lienhypertexte"/>
                <w:sz w:val="24"/>
                <w:szCs w:val="24"/>
              </w:rPr>
            </w:pPr>
            <w:hyperlink r:id="rId14" w:history="1">
              <w:r w:rsidR="00EE73C3" w:rsidRPr="00D00F50">
                <w:rPr>
                  <w:rStyle w:val="Lienhypertexte"/>
                  <w:sz w:val="24"/>
                  <w:szCs w:val="24"/>
                </w:rPr>
                <w:t>https://www.ac-paris.fr/serail/upload/docs/application/pdf/2018-06/textes_lecture_velociraptor_cm.pdf</w:t>
              </w:r>
            </w:hyperlink>
          </w:p>
          <w:p w14:paraId="69640EB2" w14:textId="77777777" w:rsidR="00EE73C3" w:rsidRPr="00D00F50" w:rsidRDefault="00B02E1A" w:rsidP="00EE73C3">
            <w:pPr>
              <w:pStyle w:val="Commentaire"/>
              <w:rPr>
                <w:sz w:val="24"/>
                <w:szCs w:val="24"/>
              </w:rPr>
            </w:pPr>
            <w:hyperlink r:id="rId15" w:history="1">
              <w:r w:rsidR="00EE73C3" w:rsidRPr="00D00F50">
                <w:rPr>
                  <w:rStyle w:val="Lienhypertexte"/>
                  <w:sz w:val="24"/>
                  <w:szCs w:val="24"/>
                </w:rPr>
                <w:t>https://www.ac-paris.fr/serail/upload/docs/application/pdf/2018-06/texte_ameliorer_sa_lecture.pdf</w:t>
              </w:r>
            </w:hyperlink>
          </w:p>
          <w:p w14:paraId="3E94A2B9" w14:textId="77777777" w:rsidR="00EE73C3" w:rsidRPr="00406A43" w:rsidRDefault="00EE73C3" w:rsidP="00EE73C3">
            <w:pPr>
              <w:autoSpaceDE w:val="0"/>
              <w:autoSpaceDN w:val="0"/>
              <w:adjustRightInd w:val="0"/>
              <w:rPr>
                <w:rFonts w:asciiTheme="majorHAnsi" w:hAnsiTheme="majorHAnsi" w:cs="roboto"/>
                <w:sz w:val="24"/>
                <w:szCs w:val="24"/>
              </w:rPr>
            </w:pPr>
          </w:p>
          <w:p w14:paraId="673367CD" w14:textId="77777777" w:rsidR="00EE73C3" w:rsidRDefault="00EE73C3" w:rsidP="00EE73C3">
            <w:pPr>
              <w:autoSpaceDE w:val="0"/>
              <w:autoSpaceDN w:val="0"/>
              <w:adjustRightInd w:val="0"/>
              <w:rPr>
                <w:rFonts w:asciiTheme="majorHAnsi" w:hAnsiTheme="majorHAnsi" w:cs="roboto"/>
                <w:sz w:val="24"/>
                <w:szCs w:val="24"/>
              </w:rPr>
            </w:pPr>
          </w:p>
          <w:p w14:paraId="3A830EA6" w14:textId="77777777" w:rsidR="00E055E3" w:rsidRDefault="00E055E3" w:rsidP="00EE73C3">
            <w:pPr>
              <w:autoSpaceDE w:val="0"/>
              <w:autoSpaceDN w:val="0"/>
              <w:adjustRightInd w:val="0"/>
              <w:rPr>
                <w:rFonts w:asciiTheme="majorHAnsi" w:hAnsiTheme="majorHAnsi" w:cs="roboto"/>
                <w:sz w:val="24"/>
                <w:szCs w:val="24"/>
              </w:rPr>
            </w:pPr>
          </w:p>
          <w:p w14:paraId="3A220016" w14:textId="21E71E53" w:rsidR="00EE73C3" w:rsidRPr="00102B82" w:rsidRDefault="00EE73C3" w:rsidP="00EE73C3">
            <w:pPr>
              <w:autoSpaceDE w:val="0"/>
              <w:autoSpaceDN w:val="0"/>
              <w:adjustRightInd w:val="0"/>
              <w:rPr>
                <w:rFonts w:asciiTheme="majorHAnsi" w:hAnsiTheme="majorHAnsi" w:cs="roboto"/>
                <w:sz w:val="24"/>
                <w:szCs w:val="24"/>
              </w:rPr>
            </w:pPr>
            <w:r w:rsidRPr="00406A43">
              <w:rPr>
                <w:rFonts w:asciiTheme="majorHAnsi" w:hAnsiTheme="majorHAnsi" w:cs="roboto"/>
                <w:sz w:val="24"/>
                <w:szCs w:val="24"/>
              </w:rPr>
              <w:t>Après la lecture par l’enseignant et l’élucidation du sens du texte, l'élève lit un passage, en respectant les unités syntaxiques de sens, les marques de la ponctuation et les liaisons, de façon à rendre compte de son interprétation.</w:t>
            </w:r>
            <w:r>
              <w:rPr>
                <w:rFonts w:asciiTheme="majorHAnsi" w:hAnsiTheme="majorHAnsi" w:cs="roboto"/>
                <w:sz w:val="24"/>
                <w:szCs w:val="24"/>
              </w:rPr>
              <w:t xml:space="preserve"> </w:t>
            </w:r>
            <w:r w:rsidRPr="002E3A7F">
              <w:rPr>
                <w:rFonts w:asciiTheme="majorHAnsi" w:hAnsiTheme="majorHAnsi" w:cs="roboto"/>
                <w:i/>
                <w:szCs w:val="24"/>
              </w:rPr>
              <w:t>On peut aussi proposer une lecture oralisée à plusieurs voix : les rôles des personnages et du narrateur sont distribués entre plusieurs élèves, même sur un court extrait.</w:t>
            </w:r>
            <w:r w:rsidRPr="002E3A7F">
              <w:rPr>
                <w:rFonts w:asciiTheme="majorHAnsi" w:hAnsiTheme="majorHAnsi" w:cs="roboto"/>
                <w:szCs w:val="24"/>
              </w:rPr>
              <w:t xml:space="preserve"> </w:t>
            </w:r>
          </w:p>
          <w:p w14:paraId="456A12F3" w14:textId="77777777" w:rsidR="00EE73C3" w:rsidRPr="00406A43" w:rsidRDefault="00B02E1A" w:rsidP="00EE73C3">
            <w:pPr>
              <w:tabs>
                <w:tab w:val="left" w:pos="5175"/>
              </w:tabs>
              <w:rPr>
                <w:rFonts w:asciiTheme="majorHAnsi" w:hAnsiTheme="majorHAnsi"/>
                <w:sz w:val="24"/>
                <w:szCs w:val="24"/>
              </w:rPr>
            </w:pPr>
            <w:hyperlink r:id="rId16" w:history="1">
              <w:r w:rsidR="00EE73C3" w:rsidRPr="00406A43">
                <w:rPr>
                  <w:rStyle w:val="Lienhypertexte"/>
                  <w:rFonts w:asciiTheme="majorHAnsi" w:hAnsiTheme="majorHAnsi"/>
                  <w:sz w:val="24"/>
                  <w:szCs w:val="24"/>
                </w:rPr>
                <w:t>https://www.pedagogie.ac-aix-marseille.fr/jcms/c_10795273/fr/livrets-lecture-et-comprehension</w:t>
              </w:r>
            </w:hyperlink>
          </w:p>
          <w:p w14:paraId="1165CEA5" w14:textId="77777777" w:rsidR="00EE73C3" w:rsidRDefault="00B02E1A" w:rsidP="00EE73C3">
            <w:pPr>
              <w:tabs>
                <w:tab w:val="left" w:pos="5175"/>
              </w:tabs>
              <w:rPr>
                <w:rStyle w:val="Lienhypertexte"/>
                <w:rFonts w:asciiTheme="majorHAnsi" w:hAnsiTheme="majorHAnsi"/>
                <w:sz w:val="24"/>
                <w:szCs w:val="24"/>
              </w:rPr>
            </w:pPr>
            <w:hyperlink r:id="rId17" w:history="1">
              <w:r w:rsidR="00EE73C3" w:rsidRPr="00406A43">
                <w:rPr>
                  <w:rStyle w:val="Lienhypertexte"/>
                  <w:rFonts w:asciiTheme="majorHAnsi" w:hAnsiTheme="majorHAnsi"/>
                  <w:sz w:val="24"/>
                  <w:szCs w:val="24"/>
                </w:rPr>
                <w:t>https://www.pedagogie.ac-aix-marseille.fr/jcms/c_10590185/fr/maitriser-le-lire-ecrire-parler</w:t>
              </w:r>
            </w:hyperlink>
          </w:p>
          <w:p w14:paraId="09B545AB" w14:textId="77777777" w:rsidR="00EE73C3" w:rsidRDefault="00EE73C3" w:rsidP="00EE73C3">
            <w:pPr>
              <w:tabs>
                <w:tab w:val="left" w:pos="5175"/>
              </w:tabs>
              <w:rPr>
                <w:rStyle w:val="Lienhypertexte"/>
                <w:rFonts w:asciiTheme="majorHAnsi" w:hAnsiTheme="majorHAnsi"/>
                <w:sz w:val="24"/>
                <w:szCs w:val="24"/>
              </w:rPr>
            </w:pPr>
          </w:p>
          <w:p w14:paraId="58FD90D1" w14:textId="51621C5C" w:rsidR="00E055E3" w:rsidRDefault="00E055E3" w:rsidP="00EE73C3">
            <w:pPr>
              <w:tabs>
                <w:tab w:val="left" w:pos="5175"/>
              </w:tabs>
              <w:rPr>
                <w:sz w:val="24"/>
              </w:rPr>
            </w:pPr>
          </w:p>
          <w:p w14:paraId="6D29A31F" w14:textId="74E03927" w:rsidR="00EE73C3" w:rsidRPr="00EF651B" w:rsidRDefault="00EE73C3" w:rsidP="00EE73C3">
            <w:pPr>
              <w:tabs>
                <w:tab w:val="left" w:pos="5175"/>
              </w:tabs>
              <w:rPr>
                <w:sz w:val="28"/>
              </w:rPr>
            </w:pPr>
            <w:r w:rsidRPr="00EF651B">
              <w:rPr>
                <w:sz w:val="24"/>
              </w:rPr>
              <w:t xml:space="preserve">On peut recourir au ROLL pour mener des ateliers de compréhension sur des textes narratifs, explicatifs, prescriptifs mais aussi proposer des activités de perfectionnement adaptées aux besoins des élèves (lexique, inférences, personnages) … </w:t>
            </w:r>
            <w:r w:rsidRPr="00EF651B">
              <w:rPr>
                <w:sz w:val="28"/>
              </w:rPr>
              <w:t xml:space="preserve"> </w:t>
            </w:r>
          </w:p>
          <w:p w14:paraId="7163CA41" w14:textId="5C54C350" w:rsidR="00EE73C3" w:rsidRDefault="00B02E1A" w:rsidP="00EE73C3">
            <w:pPr>
              <w:tabs>
                <w:tab w:val="left" w:pos="5175"/>
              </w:tabs>
              <w:rPr>
                <w:rStyle w:val="Lienhypertexte"/>
                <w:sz w:val="24"/>
              </w:rPr>
            </w:pPr>
            <w:hyperlink r:id="rId18" w:tgtFrame="_blank" w:history="1">
              <w:r w:rsidR="00EE73C3" w:rsidRPr="00E21A2C">
                <w:rPr>
                  <w:rStyle w:val="Lienhypertexte"/>
                  <w:sz w:val="24"/>
                </w:rPr>
                <w:t>https://www.roll-descartes.fr/</w:t>
              </w:r>
            </w:hyperlink>
          </w:p>
          <w:p w14:paraId="37684FF2" w14:textId="77777777" w:rsidR="00BB1C53" w:rsidRPr="00EF651B" w:rsidRDefault="00BB1C53" w:rsidP="00BB1C53">
            <w:pPr>
              <w:tabs>
                <w:tab w:val="left" w:pos="5175"/>
              </w:tabs>
              <w:rPr>
                <w:i/>
                <w:sz w:val="24"/>
                <w:szCs w:val="24"/>
              </w:rPr>
            </w:pPr>
            <w:r w:rsidRPr="00EF651B">
              <w:rPr>
                <w:sz w:val="24"/>
                <w:szCs w:val="24"/>
              </w:rPr>
              <w:t xml:space="preserve">ou encore les ateliers de compréhension : </w:t>
            </w:r>
            <w:r w:rsidRPr="00EF651B">
              <w:rPr>
                <w:i/>
                <w:sz w:val="24"/>
                <w:szCs w:val="24"/>
              </w:rPr>
              <w:t>je lis, je comprends</w:t>
            </w:r>
          </w:p>
          <w:p w14:paraId="37CFCE5B" w14:textId="77777777" w:rsidR="00BB1C53" w:rsidRDefault="00B02E1A" w:rsidP="00BB1C53">
            <w:pPr>
              <w:tabs>
                <w:tab w:val="left" w:pos="5175"/>
              </w:tabs>
              <w:rPr>
                <w:rStyle w:val="Lienhypertexte"/>
              </w:rPr>
            </w:pPr>
            <w:hyperlink r:id="rId19" w:tgtFrame="_blank" w:history="1">
              <w:r w:rsidR="00BB1C53" w:rsidRPr="00E21A2C">
                <w:rPr>
                  <w:rStyle w:val="Lienhypertexte"/>
                </w:rPr>
                <w:t>https://www.ac-orleans-tours.fr/pedagogie/ecole_1er_degre/ressources_chateauroux/je_lis_je_comprends/</w:t>
              </w:r>
            </w:hyperlink>
          </w:p>
          <w:p w14:paraId="3AD5CEB9" w14:textId="77777777" w:rsidR="00BB1C53" w:rsidRDefault="00BB1C53" w:rsidP="00EE73C3">
            <w:pPr>
              <w:tabs>
                <w:tab w:val="left" w:pos="5175"/>
              </w:tabs>
              <w:rPr>
                <w:sz w:val="24"/>
              </w:rPr>
            </w:pPr>
          </w:p>
          <w:p w14:paraId="4DDEDDA1" w14:textId="0773A252" w:rsidR="00BB1C53" w:rsidRDefault="00BB1C53" w:rsidP="00BB1C53">
            <w:pPr>
              <w:pStyle w:val="Default"/>
              <w:rPr>
                <w:rFonts w:asciiTheme="majorHAnsi" w:hAnsiTheme="majorHAnsi"/>
              </w:rPr>
            </w:pPr>
            <w:r w:rsidRPr="00406A43">
              <w:rPr>
                <w:rFonts w:asciiTheme="majorHAnsi" w:hAnsiTheme="majorHAnsi"/>
              </w:rPr>
              <w:t xml:space="preserve">En groupes réduits si possible, écouter un texte littéraire. </w:t>
            </w:r>
            <w:r>
              <w:rPr>
                <w:rFonts w:asciiTheme="majorHAnsi" w:hAnsiTheme="majorHAnsi"/>
              </w:rPr>
              <w:t>Pour vérifier la compréhension s</w:t>
            </w:r>
            <w:r w:rsidRPr="00406A43">
              <w:rPr>
                <w:rFonts w:asciiTheme="majorHAnsi" w:hAnsiTheme="majorHAnsi"/>
              </w:rPr>
              <w:t>’appuyer sur les</w:t>
            </w:r>
            <w:r>
              <w:rPr>
                <w:rFonts w:asciiTheme="majorHAnsi" w:hAnsiTheme="majorHAnsi"/>
              </w:rPr>
              <w:t xml:space="preserve"> </w:t>
            </w:r>
            <w:r w:rsidRPr="00406A43">
              <w:rPr>
                <w:rFonts w:asciiTheme="majorHAnsi" w:hAnsiTheme="majorHAnsi"/>
              </w:rPr>
              <w:t>représentations mentales</w:t>
            </w:r>
            <w:r>
              <w:rPr>
                <w:rStyle w:val="Appelnotedebasdep"/>
                <w:rFonts w:asciiTheme="majorHAnsi" w:hAnsiTheme="majorHAnsi"/>
              </w:rPr>
              <w:footnoteReference w:id="3"/>
            </w:r>
          </w:p>
          <w:p w14:paraId="3E70A523" w14:textId="77777777" w:rsidR="00BB1C53" w:rsidRPr="00406A43" w:rsidRDefault="00BB1C53" w:rsidP="00BB1C53">
            <w:pPr>
              <w:pStyle w:val="Default"/>
              <w:rPr>
                <w:rFonts w:asciiTheme="majorHAnsi" w:hAnsiTheme="majorHAnsi"/>
              </w:rPr>
            </w:pPr>
            <w:r w:rsidRPr="00EF651B">
              <w:rPr>
                <w:rFonts w:asciiTheme="majorHAnsi" w:hAnsiTheme="majorHAnsi"/>
                <w:color w:val="auto"/>
              </w:rPr>
              <w:t xml:space="preserve">Une autre méthode : </w:t>
            </w:r>
            <w:r w:rsidRPr="00EF651B">
              <w:rPr>
                <w:rFonts w:asciiTheme="minorHAnsi" w:hAnsiTheme="minorHAnsi"/>
                <w:i/>
                <w:color w:val="auto"/>
              </w:rPr>
              <w:t>11 stratégies pour apprendre à comprendre</w:t>
            </w:r>
            <w:r w:rsidRPr="00EF651B">
              <w:rPr>
                <w:rFonts w:asciiTheme="minorHAnsi" w:hAnsiTheme="minorHAnsi"/>
                <w:color w:val="auto"/>
              </w:rPr>
              <w:t xml:space="preserve"> </w:t>
            </w:r>
            <w:hyperlink r:id="rId20" w:tgtFrame="_blank" w:history="1">
              <w:r w:rsidRPr="00E21A2C">
                <w:rPr>
                  <w:rStyle w:val="Lienhypertexte"/>
                  <w:rFonts w:asciiTheme="minorHAnsi" w:hAnsiTheme="minorHAnsi"/>
                </w:rPr>
                <w:t>https://www.editions-</w:t>
              </w:r>
              <w:r w:rsidRPr="00E21A2C">
                <w:rPr>
                  <w:rStyle w:val="Lienhypertexte"/>
                  <w:rFonts w:asciiTheme="minorHAnsi" w:hAnsiTheme="minorHAnsi"/>
                </w:rPr>
                <w:lastRenderedPageBreak/>
                <w:t>hatier.fr/livre/enseigner-lecole-pratiques-cycle-3-11-strategies-pour-apprendre-comprendre-9782218999666</w:t>
              </w:r>
            </w:hyperlink>
          </w:p>
          <w:p w14:paraId="7A26D2C4" w14:textId="77777777" w:rsidR="00BB1C53" w:rsidRDefault="00BB1C53" w:rsidP="00BB1C53">
            <w:pPr>
              <w:pStyle w:val="Default"/>
              <w:rPr>
                <w:rFonts w:asciiTheme="majorHAnsi" w:hAnsiTheme="majorHAnsi"/>
              </w:rPr>
            </w:pPr>
          </w:p>
          <w:p w14:paraId="6612695A" w14:textId="64A942E2" w:rsidR="00E055E3" w:rsidRDefault="00E055E3" w:rsidP="00EE73C3">
            <w:pPr>
              <w:tabs>
                <w:tab w:val="left" w:pos="5175"/>
              </w:tabs>
              <w:rPr>
                <w:sz w:val="24"/>
              </w:rPr>
            </w:pPr>
          </w:p>
          <w:p w14:paraId="39F2FDF4" w14:textId="11FE5BBF" w:rsidR="00EE73C3" w:rsidRPr="00EF651B" w:rsidRDefault="00BB1C53" w:rsidP="00EE73C3">
            <w:pPr>
              <w:tabs>
                <w:tab w:val="left" w:pos="5175"/>
              </w:tabs>
              <w:rPr>
                <w:sz w:val="24"/>
              </w:rPr>
            </w:pPr>
            <w:r w:rsidRPr="00EF651B">
              <w:rPr>
                <w:sz w:val="24"/>
              </w:rPr>
              <w:t>On peut exploiter</w:t>
            </w:r>
            <w:r w:rsidR="00EE73C3" w:rsidRPr="00EF651B">
              <w:rPr>
                <w:sz w:val="24"/>
              </w:rPr>
              <w:t xml:space="preserve"> la plateforme pédagogique TACIT (lecture, implicite, vocabulaire)</w:t>
            </w:r>
          </w:p>
          <w:p w14:paraId="3A054086" w14:textId="77777777" w:rsidR="00EE73C3" w:rsidRDefault="00B02E1A" w:rsidP="00EE73C3">
            <w:pPr>
              <w:tabs>
                <w:tab w:val="left" w:pos="5175"/>
              </w:tabs>
              <w:rPr>
                <w:sz w:val="24"/>
              </w:rPr>
            </w:pPr>
            <w:hyperlink r:id="rId21" w:tgtFrame="_blank" w:history="1">
              <w:r w:rsidR="00EE73C3" w:rsidRPr="00E21A2C">
                <w:rPr>
                  <w:rStyle w:val="Lienhypertexte"/>
                  <w:sz w:val="24"/>
                </w:rPr>
                <w:t>https://inshea.fr/fr/content/tacit-une-plateforme-en-ligne-pour-progresser-en-lecture</w:t>
              </w:r>
            </w:hyperlink>
          </w:p>
          <w:p w14:paraId="6ED35878" w14:textId="77777777" w:rsidR="00EE73C3" w:rsidRDefault="00EE73C3" w:rsidP="00EE73C3">
            <w:pPr>
              <w:autoSpaceDE w:val="0"/>
              <w:autoSpaceDN w:val="0"/>
              <w:adjustRightInd w:val="0"/>
              <w:rPr>
                <w:rFonts w:asciiTheme="majorHAnsi" w:hAnsiTheme="majorHAnsi" w:cs="roboto"/>
                <w:sz w:val="24"/>
                <w:szCs w:val="24"/>
              </w:rPr>
            </w:pPr>
          </w:p>
        </w:tc>
      </w:tr>
      <w:tr w:rsidR="005A6833" w:rsidRPr="00406A43" w14:paraId="1AD6578C" w14:textId="3CF5F213" w:rsidTr="00EE73C3">
        <w:tc>
          <w:tcPr>
            <w:tcW w:w="1426" w:type="dxa"/>
            <w:shd w:val="clear" w:color="auto" w:fill="EEB1EC" w:themeFill="accent6" w:themeFillTint="66"/>
          </w:tcPr>
          <w:p w14:paraId="20A57E05" w14:textId="77777777" w:rsidR="005A6833" w:rsidRPr="00406A43" w:rsidRDefault="005A6833" w:rsidP="005A6833">
            <w:pPr>
              <w:tabs>
                <w:tab w:val="left" w:pos="5175"/>
              </w:tabs>
              <w:rPr>
                <w:b/>
                <w:sz w:val="28"/>
                <w:szCs w:val="28"/>
              </w:rPr>
            </w:pPr>
          </w:p>
          <w:p w14:paraId="5DD5717C" w14:textId="0E34F4F1" w:rsidR="005A6833" w:rsidRPr="00406A43" w:rsidRDefault="005A6833" w:rsidP="005A6833">
            <w:pPr>
              <w:tabs>
                <w:tab w:val="left" w:pos="5175"/>
              </w:tabs>
              <w:rPr>
                <w:b/>
                <w:sz w:val="28"/>
                <w:szCs w:val="28"/>
              </w:rPr>
            </w:pPr>
            <w:r w:rsidRPr="00406A43">
              <w:rPr>
                <w:b/>
                <w:sz w:val="28"/>
                <w:szCs w:val="28"/>
              </w:rPr>
              <w:t>ECRITURE</w:t>
            </w:r>
          </w:p>
        </w:tc>
        <w:tc>
          <w:tcPr>
            <w:tcW w:w="3531" w:type="dxa"/>
            <w:shd w:val="clear" w:color="auto" w:fill="F9D7E1" w:themeFill="accent2" w:themeFillTint="33"/>
          </w:tcPr>
          <w:p w14:paraId="6FC9AF8A" w14:textId="77777777" w:rsidR="005A6833" w:rsidRDefault="005A6833" w:rsidP="005A6833">
            <w:pPr>
              <w:tabs>
                <w:tab w:val="left" w:pos="5175"/>
              </w:tabs>
              <w:rPr>
                <w:sz w:val="24"/>
                <w:szCs w:val="24"/>
              </w:rPr>
            </w:pPr>
          </w:p>
          <w:p w14:paraId="713FB177" w14:textId="5CA7F505" w:rsidR="005A6833" w:rsidRDefault="005A6833" w:rsidP="005A6833">
            <w:pPr>
              <w:tabs>
                <w:tab w:val="left" w:pos="5175"/>
              </w:tabs>
              <w:rPr>
                <w:b/>
                <w:i/>
                <w:color w:val="FF0000"/>
                <w:sz w:val="24"/>
                <w:szCs w:val="24"/>
              </w:rPr>
            </w:pPr>
            <w:r>
              <w:rPr>
                <w:b/>
                <w:i/>
                <w:color w:val="FF0000"/>
                <w:sz w:val="24"/>
                <w:szCs w:val="24"/>
              </w:rPr>
              <w:t>Ecrire de manière lisible et rapide (produire une graphie normée)</w:t>
            </w:r>
          </w:p>
          <w:p w14:paraId="04428041" w14:textId="77777777" w:rsidR="005A6833" w:rsidRDefault="005A6833" w:rsidP="005A6833">
            <w:pPr>
              <w:tabs>
                <w:tab w:val="left" w:pos="5175"/>
              </w:tabs>
              <w:rPr>
                <w:b/>
                <w:i/>
                <w:color w:val="FF0000"/>
                <w:sz w:val="24"/>
                <w:szCs w:val="24"/>
              </w:rPr>
            </w:pPr>
          </w:p>
          <w:p w14:paraId="36D67AFC" w14:textId="77777777" w:rsidR="005A6833" w:rsidRDefault="005A6833" w:rsidP="005A6833">
            <w:pPr>
              <w:tabs>
                <w:tab w:val="left" w:pos="5175"/>
              </w:tabs>
              <w:rPr>
                <w:b/>
                <w:i/>
                <w:color w:val="FF0000"/>
                <w:sz w:val="24"/>
                <w:szCs w:val="24"/>
              </w:rPr>
            </w:pPr>
          </w:p>
          <w:p w14:paraId="5A345F1A" w14:textId="77777777" w:rsidR="00AA5C19" w:rsidRDefault="00AA5C19" w:rsidP="005A6833">
            <w:pPr>
              <w:tabs>
                <w:tab w:val="left" w:pos="5175"/>
              </w:tabs>
              <w:rPr>
                <w:b/>
                <w:i/>
                <w:color w:val="FF0000"/>
                <w:sz w:val="24"/>
                <w:szCs w:val="24"/>
              </w:rPr>
            </w:pPr>
          </w:p>
          <w:p w14:paraId="4ECAEE05" w14:textId="77777777" w:rsidR="00AA5C19" w:rsidRDefault="00AA5C19" w:rsidP="005A6833">
            <w:pPr>
              <w:tabs>
                <w:tab w:val="left" w:pos="5175"/>
              </w:tabs>
              <w:rPr>
                <w:b/>
                <w:i/>
                <w:color w:val="FF0000"/>
                <w:sz w:val="24"/>
                <w:szCs w:val="24"/>
              </w:rPr>
            </w:pPr>
          </w:p>
          <w:p w14:paraId="3883676A" w14:textId="77777777" w:rsidR="00AA5C19" w:rsidRDefault="00AA5C19" w:rsidP="005A6833">
            <w:pPr>
              <w:tabs>
                <w:tab w:val="left" w:pos="5175"/>
              </w:tabs>
              <w:rPr>
                <w:b/>
                <w:i/>
                <w:color w:val="FF0000"/>
                <w:sz w:val="24"/>
                <w:szCs w:val="24"/>
              </w:rPr>
            </w:pPr>
          </w:p>
          <w:p w14:paraId="72DD3C2F" w14:textId="77777777" w:rsidR="00AA5C19" w:rsidRDefault="00AA5C19" w:rsidP="005A6833">
            <w:pPr>
              <w:tabs>
                <w:tab w:val="left" w:pos="5175"/>
              </w:tabs>
              <w:rPr>
                <w:b/>
                <w:i/>
                <w:color w:val="FF0000"/>
                <w:sz w:val="24"/>
                <w:szCs w:val="24"/>
              </w:rPr>
            </w:pPr>
          </w:p>
          <w:p w14:paraId="31CB4A18" w14:textId="77777777" w:rsidR="00AA5C19" w:rsidRDefault="00AA5C19" w:rsidP="005A6833">
            <w:pPr>
              <w:tabs>
                <w:tab w:val="left" w:pos="5175"/>
              </w:tabs>
              <w:rPr>
                <w:b/>
                <w:i/>
                <w:color w:val="FF0000"/>
                <w:sz w:val="24"/>
                <w:szCs w:val="24"/>
              </w:rPr>
            </w:pPr>
          </w:p>
          <w:p w14:paraId="1788F9AF" w14:textId="77777777" w:rsidR="007D7181" w:rsidRDefault="007D7181" w:rsidP="005A6833">
            <w:pPr>
              <w:tabs>
                <w:tab w:val="left" w:pos="5175"/>
              </w:tabs>
              <w:rPr>
                <w:b/>
                <w:i/>
                <w:color w:val="FF0000"/>
                <w:sz w:val="24"/>
                <w:szCs w:val="24"/>
              </w:rPr>
            </w:pPr>
          </w:p>
          <w:p w14:paraId="2181F5BB" w14:textId="77777777" w:rsidR="007D7181" w:rsidRDefault="007D7181" w:rsidP="005A6833">
            <w:pPr>
              <w:tabs>
                <w:tab w:val="left" w:pos="5175"/>
              </w:tabs>
              <w:rPr>
                <w:b/>
                <w:i/>
                <w:color w:val="FF0000"/>
                <w:sz w:val="24"/>
                <w:szCs w:val="24"/>
              </w:rPr>
            </w:pPr>
          </w:p>
          <w:p w14:paraId="427C1528" w14:textId="77777777" w:rsidR="007D7181" w:rsidRDefault="007D7181" w:rsidP="005A6833">
            <w:pPr>
              <w:tabs>
                <w:tab w:val="left" w:pos="5175"/>
              </w:tabs>
              <w:rPr>
                <w:b/>
                <w:i/>
                <w:color w:val="FF0000"/>
                <w:sz w:val="24"/>
                <w:szCs w:val="24"/>
              </w:rPr>
            </w:pPr>
          </w:p>
          <w:p w14:paraId="35F12EB2" w14:textId="77777777" w:rsidR="007D7181" w:rsidRDefault="007D7181" w:rsidP="005A6833">
            <w:pPr>
              <w:tabs>
                <w:tab w:val="left" w:pos="5175"/>
              </w:tabs>
              <w:rPr>
                <w:b/>
                <w:i/>
                <w:color w:val="FF0000"/>
                <w:sz w:val="24"/>
                <w:szCs w:val="24"/>
              </w:rPr>
            </w:pPr>
          </w:p>
          <w:p w14:paraId="0F1AF06A" w14:textId="77777777" w:rsidR="007D7181" w:rsidRDefault="007D7181" w:rsidP="005A6833">
            <w:pPr>
              <w:tabs>
                <w:tab w:val="left" w:pos="5175"/>
              </w:tabs>
              <w:rPr>
                <w:b/>
                <w:i/>
                <w:color w:val="FF0000"/>
                <w:sz w:val="24"/>
                <w:szCs w:val="24"/>
              </w:rPr>
            </w:pPr>
          </w:p>
          <w:p w14:paraId="00E6DEC9" w14:textId="77777777" w:rsidR="007D7181" w:rsidRDefault="007D7181" w:rsidP="005A6833">
            <w:pPr>
              <w:tabs>
                <w:tab w:val="left" w:pos="5175"/>
              </w:tabs>
              <w:rPr>
                <w:b/>
                <w:i/>
                <w:color w:val="FF0000"/>
                <w:sz w:val="24"/>
                <w:szCs w:val="24"/>
              </w:rPr>
            </w:pPr>
          </w:p>
          <w:p w14:paraId="09B869DA" w14:textId="77777777" w:rsidR="007D7181" w:rsidRDefault="007D7181" w:rsidP="005A6833">
            <w:pPr>
              <w:tabs>
                <w:tab w:val="left" w:pos="5175"/>
              </w:tabs>
              <w:rPr>
                <w:b/>
                <w:i/>
                <w:color w:val="FF0000"/>
                <w:sz w:val="24"/>
                <w:szCs w:val="24"/>
              </w:rPr>
            </w:pPr>
          </w:p>
          <w:p w14:paraId="54DC8F8B" w14:textId="77777777" w:rsidR="007D7181" w:rsidRDefault="007D7181" w:rsidP="005A6833">
            <w:pPr>
              <w:tabs>
                <w:tab w:val="left" w:pos="5175"/>
              </w:tabs>
              <w:rPr>
                <w:b/>
                <w:i/>
                <w:color w:val="FF0000"/>
                <w:sz w:val="24"/>
                <w:szCs w:val="24"/>
              </w:rPr>
            </w:pPr>
          </w:p>
          <w:p w14:paraId="1FB2545B" w14:textId="77777777" w:rsidR="007D7181" w:rsidRDefault="007D7181" w:rsidP="005A6833">
            <w:pPr>
              <w:tabs>
                <w:tab w:val="left" w:pos="5175"/>
              </w:tabs>
              <w:rPr>
                <w:b/>
                <w:i/>
                <w:color w:val="FF0000"/>
                <w:sz w:val="24"/>
                <w:szCs w:val="24"/>
              </w:rPr>
            </w:pPr>
          </w:p>
          <w:p w14:paraId="23B2A66D" w14:textId="57D8CAFB" w:rsidR="00320F48" w:rsidRDefault="00320F48" w:rsidP="005A6833">
            <w:pPr>
              <w:tabs>
                <w:tab w:val="left" w:pos="5175"/>
              </w:tabs>
              <w:rPr>
                <w:b/>
                <w:i/>
                <w:color w:val="FF0000"/>
                <w:sz w:val="24"/>
                <w:szCs w:val="24"/>
              </w:rPr>
            </w:pPr>
          </w:p>
          <w:p w14:paraId="0E2B12E2" w14:textId="77777777" w:rsidR="00320F48" w:rsidRDefault="00320F48" w:rsidP="005A6833">
            <w:pPr>
              <w:tabs>
                <w:tab w:val="left" w:pos="5175"/>
              </w:tabs>
              <w:rPr>
                <w:b/>
                <w:i/>
                <w:color w:val="FF0000"/>
                <w:sz w:val="24"/>
                <w:szCs w:val="24"/>
              </w:rPr>
            </w:pPr>
          </w:p>
          <w:p w14:paraId="3DFC9675" w14:textId="77777777" w:rsidR="00320F48" w:rsidRDefault="00320F48" w:rsidP="005A6833">
            <w:pPr>
              <w:tabs>
                <w:tab w:val="left" w:pos="5175"/>
              </w:tabs>
              <w:rPr>
                <w:b/>
                <w:i/>
                <w:color w:val="FF0000"/>
                <w:sz w:val="24"/>
                <w:szCs w:val="24"/>
              </w:rPr>
            </w:pPr>
          </w:p>
          <w:p w14:paraId="0D3ABEA0" w14:textId="77777777" w:rsidR="00E055E3" w:rsidRDefault="00E055E3" w:rsidP="005A6833">
            <w:pPr>
              <w:tabs>
                <w:tab w:val="left" w:pos="5175"/>
              </w:tabs>
              <w:rPr>
                <w:b/>
                <w:i/>
                <w:color w:val="FF0000"/>
                <w:sz w:val="24"/>
                <w:szCs w:val="24"/>
              </w:rPr>
            </w:pPr>
          </w:p>
          <w:p w14:paraId="474730E4" w14:textId="6BF410F0" w:rsidR="005A6833" w:rsidRPr="00F7000F" w:rsidRDefault="005A6833" w:rsidP="005A6833">
            <w:pPr>
              <w:tabs>
                <w:tab w:val="left" w:pos="5175"/>
              </w:tabs>
              <w:rPr>
                <w:b/>
                <w:i/>
                <w:color w:val="FF0000"/>
                <w:sz w:val="24"/>
                <w:szCs w:val="24"/>
              </w:rPr>
            </w:pPr>
            <w:r w:rsidRPr="00F7000F">
              <w:rPr>
                <w:b/>
                <w:i/>
                <w:color w:val="FF0000"/>
                <w:sz w:val="24"/>
                <w:szCs w:val="24"/>
              </w:rPr>
              <w:t xml:space="preserve">Produire des écrits courts et les plus réguliers possible dans et hors la classe. </w:t>
            </w:r>
          </w:p>
          <w:p w14:paraId="67BE3D3F" w14:textId="77777777" w:rsidR="005A6833" w:rsidRPr="00406A43" w:rsidRDefault="005A6833" w:rsidP="005A6833">
            <w:pPr>
              <w:tabs>
                <w:tab w:val="left" w:pos="5175"/>
              </w:tabs>
              <w:rPr>
                <w:sz w:val="24"/>
                <w:szCs w:val="24"/>
              </w:rPr>
            </w:pPr>
          </w:p>
          <w:p w14:paraId="17222C40" w14:textId="77777777" w:rsidR="005A6833" w:rsidRPr="00406A43" w:rsidRDefault="005A6833" w:rsidP="005A6833">
            <w:pPr>
              <w:tabs>
                <w:tab w:val="left" w:pos="5175"/>
              </w:tabs>
              <w:rPr>
                <w:sz w:val="24"/>
                <w:szCs w:val="24"/>
              </w:rPr>
            </w:pPr>
          </w:p>
          <w:p w14:paraId="6E33048B" w14:textId="77777777" w:rsidR="005A6833" w:rsidRDefault="005A6833" w:rsidP="005A6833">
            <w:pPr>
              <w:tabs>
                <w:tab w:val="left" w:pos="5175"/>
              </w:tabs>
              <w:rPr>
                <w:sz w:val="24"/>
                <w:szCs w:val="24"/>
              </w:rPr>
            </w:pPr>
          </w:p>
          <w:p w14:paraId="53E21DF2" w14:textId="77777777" w:rsidR="00A820DC" w:rsidRDefault="00A820DC" w:rsidP="005A6833">
            <w:pPr>
              <w:tabs>
                <w:tab w:val="left" w:pos="5175"/>
              </w:tabs>
              <w:rPr>
                <w:b/>
                <w:i/>
                <w:color w:val="FF0000"/>
                <w:sz w:val="24"/>
                <w:szCs w:val="24"/>
              </w:rPr>
            </w:pPr>
          </w:p>
          <w:p w14:paraId="606F9C7A" w14:textId="02FA4FBC" w:rsidR="005A6833" w:rsidRPr="00F7000F" w:rsidRDefault="005A6833" w:rsidP="005A6833">
            <w:pPr>
              <w:tabs>
                <w:tab w:val="left" w:pos="5175"/>
              </w:tabs>
              <w:rPr>
                <w:b/>
                <w:i/>
                <w:sz w:val="24"/>
                <w:szCs w:val="24"/>
              </w:rPr>
            </w:pPr>
          </w:p>
        </w:tc>
        <w:tc>
          <w:tcPr>
            <w:tcW w:w="3969" w:type="dxa"/>
          </w:tcPr>
          <w:p w14:paraId="4505B3A9" w14:textId="77777777" w:rsidR="005A6833" w:rsidRDefault="005A6833" w:rsidP="005A6833">
            <w:pPr>
              <w:tabs>
                <w:tab w:val="left" w:pos="5175"/>
              </w:tabs>
              <w:rPr>
                <w:sz w:val="24"/>
                <w:szCs w:val="24"/>
              </w:rPr>
            </w:pPr>
          </w:p>
          <w:p w14:paraId="485E55E9" w14:textId="33A46321" w:rsidR="005A6833" w:rsidRDefault="005A6833" w:rsidP="005A6833">
            <w:pPr>
              <w:tabs>
                <w:tab w:val="left" w:pos="5175"/>
              </w:tabs>
              <w:rPr>
                <w:sz w:val="24"/>
                <w:szCs w:val="24"/>
              </w:rPr>
            </w:pPr>
            <w:r>
              <w:rPr>
                <w:sz w:val="24"/>
                <w:szCs w:val="24"/>
              </w:rPr>
              <w:t>Le geste graphique n’est pas acquis et s’exécute avec difficulté et lenteur.</w:t>
            </w:r>
          </w:p>
          <w:p w14:paraId="447BC154" w14:textId="77777777" w:rsidR="00382664" w:rsidRDefault="00382664" w:rsidP="005A6833">
            <w:pPr>
              <w:tabs>
                <w:tab w:val="left" w:pos="5175"/>
              </w:tabs>
              <w:rPr>
                <w:sz w:val="24"/>
                <w:szCs w:val="24"/>
              </w:rPr>
            </w:pPr>
          </w:p>
          <w:p w14:paraId="75D62708" w14:textId="1E2443DE" w:rsidR="00382664" w:rsidRDefault="00382664" w:rsidP="00382664">
            <w:pPr>
              <w:overflowPunct w:val="0"/>
              <w:spacing w:line="259" w:lineRule="auto"/>
              <w:rPr>
                <w:rFonts w:eastAsia="SimSun" w:cs="Century Gothic"/>
                <w:kern w:val="1"/>
                <w:sz w:val="24"/>
                <w:lang w:eastAsia="ar-SA"/>
              </w:rPr>
            </w:pPr>
          </w:p>
          <w:p w14:paraId="796F94C2" w14:textId="77777777" w:rsidR="00382664" w:rsidRDefault="00382664" w:rsidP="005A6833">
            <w:pPr>
              <w:tabs>
                <w:tab w:val="left" w:pos="5175"/>
              </w:tabs>
              <w:rPr>
                <w:sz w:val="24"/>
                <w:szCs w:val="24"/>
              </w:rPr>
            </w:pPr>
          </w:p>
          <w:p w14:paraId="59ECC622" w14:textId="77777777" w:rsidR="00AA5C19" w:rsidRDefault="00AA5C19" w:rsidP="005A6833">
            <w:pPr>
              <w:tabs>
                <w:tab w:val="left" w:pos="5175"/>
              </w:tabs>
              <w:rPr>
                <w:sz w:val="24"/>
                <w:szCs w:val="24"/>
              </w:rPr>
            </w:pPr>
          </w:p>
          <w:p w14:paraId="3FD68FBD" w14:textId="77777777" w:rsidR="00AA5C19" w:rsidRDefault="00AA5C19" w:rsidP="005A6833">
            <w:pPr>
              <w:tabs>
                <w:tab w:val="left" w:pos="5175"/>
              </w:tabs>
              <w:rPr>
                <w:sz w:val="24"/>
                <w:szCs w:val="24"/>
              </w:rPr>
            </w:pPr>
          </w:p>
          <w:p w14:paraId="4B6D1CC7" w14:textId="77777777" w:rsidR="00AA5C19" w:rsidRDefault="00AA5C19" w:rsidP="005A6833">
            <w:pPr>
              <w:tabs>
                <w:tab w:val="left" w:pos="5175"/>
              </w:tabs>
              <w:rPr>
                <w:sz w:val="24"/>
                <w:szCs w:val="24"/>
              </w:rPr>
            </w:pPr>
          </w:p>
          <w:p w14:paraId="7AECD0F3" w14:textId="77777777" w:rsidR="00AA5C19" w:rsidRDefault="00AA5C19" w:rsidP="005A6833">
            <w:pPr>
              <w:tabs>
                <w:tab w:val="left" w:pos="5175"/>
              </w:tabs>
              <w:rPr>
                <w:sz w:val="24"/>
                <w:szCs w:val="24"/>
              </w:rPr>
            </w:pPr>
          </w:p>
          <w:p w14:paraId="14D72B50" w14:textId="4F47EBFD" w:rsidR="007D7181" w:rsidRDefault="007D7181" w:rsidP="005A6833">
            <w:pPr>
              <w:tabs>
                <w:tab w:val="left" w:pos="5175"/>
              </w:tabs>
              <w:rPr>
                <w:sz w:val="24"/>
                <w:szCs w:val="24"/>
              </w:rPr>
            </w:pPr>
            <w:r>
              <w:rPr>
                <w:sz w:val="24"/>
                <w:szCs w:val="24"/>
              </w:rPr>
              <w:t>L’élève copie lentement ce qui est écrit au tableau.</w:t>
            </w:r>
          </w:p>
          <w:p w14:paraId="6C1119F9" w14:textId="77777777" w:rsidR="007D7181" w:rsidRDefault="007D7181" w:rsidP="005A6833">
            <w:pPr>
              <w:tabs>
                <w:tab w:val="left" w:pos="5175"/>
              </w:tabs>
              <w:rPr>
                <w:sz w:val="24"/>
                <w:szCs w:val="24"/>
              </w:rPr>
            </w:pPr>
          </w:p>
          <w:p w14:paraId="1F47D343" w14:textId="77777777" w:rsidR="007D7181" w:rsidRDefault="007D7181" w:rsidP="005A6833">
            <w:pPr>
              <w:tabs>
                <w:tab w:val="left" w:pos="5175"/>
              </w:tabs>
              <w:rPr>
                <w:sz w:val="24"/>
                <w:szCs w:val="24"/>
              </w:rPr>
            </w:pPr>
          </w:p>
          <w:p w14:paraId="59B3490A" w14:textId="77777777" w:rsidR="007D7181" w:rsidRDefault="007D7181" w:rsidP="005A6833">
            <w:pPr>
              <w:tabs>
                <w:tab w:val="left" w:pos="5175"/>
              </w:tabs>
              <w:rPr>
                <w:sz w:val="24"/>
                <w:szCs w:val="24"/>
              </w:rPr>
            </w:pPr>
          </w:p>
          <w:p w14:paraId="540644AD" w14:textId="77777777" w:rsidR="007D7181" w:rsidRDefault="007D7181" w:rsidP="005A6833">
            <w:pPr>
              <w:tabs>
                <w:tab w:val="left" w:pos="5175"/>
              </w:tabs>
              <w:rPr>
                <w:sz w:val="24"/>
                <w:szCs w:val="24"/>
              </w:rPr>
            </w:pPr>
          </w:p>
          <w:p w14:paraId="5D3CB7C9" w14:textId="77777777" w:rsidR="007D7181" w:rsidRDefault="007D7181" w:rsidP="005A6833">
            <w:pPr>
              <w:tabs>
                <w:tab w:val="left" w:pos="5175"/>
              </w:tabs>
              <w:rPr>
                <w:sz w:val="24"/>
                <w:szCs w:val="24"/>
              </w:rPr>
            </w:pPr>
          </w:p>
          <w:p w14:paraId="6EA50AF5" w14:textId="77777777" w:rsidR="007D7181" w:rsidRDefault="007D7181" w:rsidP="005A6833">
            <w:pPr>
              <w:tabs>
                <w:tab w:val="left" w:pos="5175"/>
              </w:tabs>
              <w:rPr>
                <w:sz w:val="24"/>
                <w:szCs w:val="24"/>
              </w:rPr>
            </w:pPr>
          </w:p>
          <w:p w14:paraId="507CC9A7" w14:textId="77777777" w:rsidR="007D7181" w:rsidRDefault="007D7181" w:rsidP="005A6833">
            <w:pPr>
              <w:tabs>
                <w:tab w:val="left" w:pos="5175"/>
              </w:tabs>
              <w:rPr>
                <w:sz w:val="24"/>
                <w:szCs w:val="24"/>
              </w:rPr>
            </w:pPr>
          </w:p>
          <w:p w14:paraId="6064BF31" w14:textId="77777777" w:rsidR="007D7181" w:rsidRDefault="007D7181" w:rsidP="005A6833">
            <w:pPr>
              <w:tabs>
                <w:tab w:val="left" w:pos="5175"/>
              </w:tabs>
              <w:rPr>
                <w:sz w:val="24"/>
                <w:szCs w:val="24"/>
              </w:rPr>
            </w:pPr>
          </w:p>
          <w:p w14:paraId="4C9F9068" w14:textId="18A352CA" w:rsidR="00320F48" w:rsidRDefault="00320F48" w:rsidP="005A6833">
            <w:pPr>
              <w:tabs>
                <w:tab w:val="left" w:pos="5175"/>
              </w:tabs>
              <w:rPr>
                <w:sz w:val="24"/>
                <w:szCs w:val="24"/>
              </w:rPr>
            </w:pPr>
          </w:p>
          <w:p w14:paraId="167666D0" w14:textId="77777777" w:rsidR="00320F48" w:rsidRDefault="00320F48" w:rsidP="005A6833">
            <w:pPr>
              <w:tabs>
                <w:tab w:val="left" w:pos="5175"/>
              </w:tabs>
              <w:rPr>
                <w:sz w:val="24"/>
                <w:szCs w:val="24"/>
              </w:rPr>
            </w:pPr>
          </w:p>
          <w:p w14:paraId="23B1FD86" w14:textId="77777777" w:rsidR="00E055E3" w:rsidRDefault="00E055E3" w:rsidP="005A6833">
            <w:pPr>
              <w:tabs>
                <w:tab w:val="left" w:pos="5175"/>
              </w:tabs>
              <w:rPr>
                <w:sz w:val="24"/>
                <w:szCs w:val="24"/>
              </w:rPr>
            </w:pPr>
          </w:p>
          <w:p w14:paraId="7702AC95" w14:textId="35E4C04C" w:rsidR="00AA5C19" w:rsidRDefault="00AA5C19" w:rsidP="005A6833">
            <w:pPr>
              <w:tabs>
                <w:tab w:val="left" w:pos="5175"/>
              </w:tabs>
              <w:rPr>
                <w:sz w:val="24"/>
                <w:szCs w:val="24"/>
              </w:rPr>
            </w:pPr>
            <w:r>
              <w:rPr>
                <w:sz w:val="24"/>
                <w:szCs w:val="24"/>
              </w:rPr>
              <w:t xml:space="preserve">L’élève rédige un texte non </w:t>
            </w:r>
            <w:r w:rsidR="000A0A94">
              <w:rPr>
                <w:sz w:val="24"/>
                <w:szCs w:val="24"/>
              </w:rPr>
              <w:t xml:space="preserve">ou mal </w:t>
            </w:r>
            <w:r>
              <w:rPr>
                <w:sz w:val="24"/>
                <w:szCs w:val="24"/>
              </w:rPr>
              <w:t>ponctué.</w:t>
            </w:r>
          </w:p>
          <w:p w14:paraId="6FB929DF" w14:textId="77777777" w:rsidR="000A0A94" w:rsidRDefault="000A0A94" w:rsidP="005A6833">
            <w:pPr>
              <w:tabs>
                <w:tab w:val="left" w:pos="5175"/>
              </w:tabs>
              <w:rPr>
                <w:sz w:val="24"/>
                <w:szCs w:val="24"/>
              </w:rPr>
            </w:pPr>
          </w:p>
          <w:p w14:paraId="6154C17B" w14:textId="77777777" w:rsidR="000A0A94" w:rsidRDefault="000A0A94" w:rsidP="005A6833">
            <w:pPr>
              <w:tabs>
                <w:tab w:val="left" w:pos="5175"/>
              </w:tabs>
              <w:rPr>
                <w:sz w:val="24"/>
                <w:szCs w:val="24"/>
              </w:rPr>
            </w:pPr>
          </w:p>
          <w:p w14:paraId="1B8385D3" w14:textId="77777777" w:rsidR="000A0A94" w:rsidRDefault="000A0A94" w:rsidP="005A6833">
            <w:pPr>
              <w:tabs>
                <w:tab w:val="left" w:pos="5175"/>
              </w:tabs>
              <w:rPr>
                <w:sz w:val="24"/>
                <w:szCs w:val="24"/>
              </w:rPr>
            </w:pPr>
          </w:p>
          <w:p w14:paraId="7BE8E4E0" w14:textId="77777777" w:rsidR="000A0A94" w:rsidRDefault="000A0A94" w:rsidP="005A6833">
            <w:pPr>
              <w:tabs>
                <w:tab w:val="left" w:pos="5175"/>
              </w:tabs>
              <w:rPr>
                <w:sz w:val="24"/>
                <w:szCs w:val="24"/>
              </w:rPr>
            </w:pPr>
          </w:p>
          <w:p w14:paraId="37BD7360" w14:textId="77777777" w:rsidR="000A0A94" w:rsidRDefault="000A0A94" w:rsidP="005A6833">
            <w:pPr>
              <w:tabs>
                <w:tab w:val="left" w:pos="5175"/>
              </w:tabs>
              <w:rPr>
                <w:sz w:val="24"/>
                <w:szCs w:val="24"/>
              </w:rPr>
            </w:pPr>
          </w:p>
          <w:p w14:paraId="6F0864BA" w14:textId="77777777" w:rsidR="000A0A94" w:rsidRDefault="000A0A94" w:rsidP="005A6833">
            <w:pPr>
              <w:tabs>
                <w:tab w:val="left" w:pos="5175"/>
              </w:tabs>
              <w:rPr>
                <w:sz w:val="24"/>
                <w:szCs w:val="24"/>
              </w:rPr>
            </w:pPr>
          </w:p>
          <w:p w14:paraId="78F629F3" w14:textId="77777777" w:rsidR="000A0A94" w:rsidRDefault="000A0A94" w:rsidP="005A6833">
            <w:pPr>
              <w:tabs>
                <w:tab w:val="left" w:pos="5175"/>
              </w:tabs>
              <w:rPr>
                <w:sz w:val="24"/>
                <w:szCs w:val="24"/>
              </w:rPr>
            </w:pPr>
          </w:p>
          <w:p w14:paraId="25096FBE" w14:textId="77777777" w:rsidR="000A0A94" w:rsidRDefault="000A0A94" w:rsidP="005A6833">
            <w:pPr>
              <w:tabs>
                <w:tab w:val="left" w:pos="5175"/>
              </w:tabs>
              <w:rPr>
                <w:sz w:val="24"/>
                <w:szCs w:val="24"/>
              </w:rPr>
            </w:pPr>
            <w:r>
              <w:rPr>
                <w:sz w:val="24"/>
                <w:szCs w:val="24"/>
              </w:rPr>
              <w:t>L’élève a des difficultés à rendre compte de ses idées à l’écrit.</w:t>
            </w:r>
          </w:p>
          <w:p w14:paraId="7287DCB4" w14:textId="77777777" w:rsidR="00850E4D" w:rsidRDefault="00850E4D" w:rsidP="005A6833">
            <w:pPr>
              <w:tabs>
                <w:tab w:val="left" w:pos="5175"/>
              </w:tabs>
              <w:rPr>
                <w:sz w:val="24"/>
                <w:szCs w:val="24"/>
              </w:rPr>
            </w:pPr>
          </w:p>
          <w:p w14:paraId="43836350" w14:textId="77777777" w:rsidR="00850E4D" w:rsidRDefault="00850E4D" w:rsidP="005A6833">
            <w:pPr>
              <w:tabs>
                <w:tab w:val="left" w:pos="5175"/>
              </w:tabs>
              <w:rPr>
                <w:sz w:val="24"/>
                <w:szCs w:val="24"/>
              </w:rPr>
            </w:pPr>
          </w:p>
          <w:p w14:paraId="038379B9" w14:textId="77777777" w:rsidR="00850E4D" w:rsidRDefault="00850E4D" w:rsidP="005A6833">
            <w:pPr>
              <w:tabs>
                <w:tab w:val="left" w:pos="5175"/>
              </w:tabs>
              <w:rPr>
                <w:sz w:val="24"/>
                <w:szCs w:val="24"/>
              </w:rPr>
            </w:pPr>
          </w:p>
          <w:p w14:paraId="1053C06F" w14:textId="77777777" w:rsidR="00850E4D" w:rsidRDefault="00850E4D" w:rsidP="005A6833">
            <w:pPr>
              <w:tabs>
                <w:tab w:val="left" w:pos="5175"/>
              </w:tabs>
              <w:rPr>
                <w:sz w:val="24"/>
                <w:szCs w:val="24"/>
              </w:rPr>
            </w:pPr>
          </w:p>
          <w:p w14:paraId="3663461A" w14:textId="77777777" w:rsidR="00850E4D" w:rsidRDefault="00850E4D" w:rsidP="005A6833">
            <w:pPr>
              <w:tabs>
                <w:tab w:val="left" w:pos="5175"/>
              </w:tabs>
              <w:rPr>
                <w:sz w:val="24"/>
                <w:szCs w:val="24"/>
              </w:rPr>
            </w:pPr>
          </w:p>
          <w:p w14:paraId="2401E862" w14:textId="77777777" w:rsidR="00850E4D" w:rsidRDefault="00850E4D" w:rsidP="005A6833">
            <w:pPr>
              <w:tabs>
                <w:tab w:val="left" w:pos="5175"/>
              </w:tabs>
              <w:rPr>
                <w:sz w:val="24"/>
                <w:szCs w:val="24"/>
              </w:rPr>
            </w:pPr>
          </w:p>
          <w:p w14:paraId="4FEB3158" w14:textId="77777777" w:rsidR="00850E4D" w:rsidRDefault="00850E4D" w:rsidP="005A6833">
            <w:pPr>
              <w:tabs>
                <w:tab w:val="left" w:pos="5175"/>
              </w:tabs>
              <w:rPr>
                <w:sz w:val="24"/>
                <w:szCs w:val="24"/>
              </w:rPr>
            </w:pPr>
          </w:p>
          <w:p w14:paraId="42CD94DF" w14:textId="77777777" w:rsidR="00850E4D" w:rsidRDefault="00850E4D" w:rsidP="005A6833">
            <w:pPr>
              <w:tabs>
                <w:tab w:val="left" w:pos="5175"/>
              </w:tabs>
              <w:rPr>
                <w:sz w:val="24"/>
                <w:szCs w:val="24"/>
              </w:rPr>
            </w:pPr>
          </w:p>
          <w:p w14:paraId="7EB025A4" w14:textId="77777777" w:rsidR="00850E4D" w:rsidRDefault="00850E4D" w:rsidP="005A6833">
            <w:pPr>
              <w:tabs>
                <w:tab w:val="left" w:pos="5175"/>
              </w:tabs>
              <w:rPr>
                <w:sz w:val="24"/>
                <w:szCs w:val="24"/>
              </w:rPr>
            </w:pPr>
          </w:p>
          <w:p w14:paraId="2824D6B8" w14:textId="77777777" w:rsidR="00850E4D" w:rsidRDefault="00850E4D" w:rsidP="005A6833">
            <w:pPr>
              <w:tabs>
                <w:tab w:val="left" w:pos="5175"/>
              </w:tabs>
              <w:rPr>
                <w:sz w:val="24"/>
                <w:szCs w:val="24"/>
              </w:rPr>
            </w:pPr>
          </w:p>
          <w:p w14:paraId="0E88C32A" w14:textId="77777777" w:rsidR="00850E4D" w:rsidRDefault="00850E4D" w:rsidP="005A6833">
            <w:pPr>
              <w:tabs>
                <w:tab w:val="left" w:pos="5175"/>
              </w:tabs>
              <w:rPr>
                <w:sz w:val="24"/>
                <w:szCs w:val="24"/>
              </w:rPr>
            </w:pPr>
          </w:p>
          <w:p w14:paraId="22185397" w14:textId="77777777" w:rsidR="00850E4D" w:rsidRDefault="00850E4D" w:rsidP="005A6833">
            <w:pPr>
              <w:tabs>
                <w:tab w:val="left" w:pos="5175"/>
              </w:tabs>
              <w:rPr>
                <w:sz w:val="24"/>
                <w:szCs w:val="24"/>
              </w:rPr>
            </w:pPr>
          </w:p>
          <w:p w14:paraId="5FDADA1D" w14:textId="77777777" w:rsidR="00850E4D" w:rsidRDefault="00850E4D" w:rsidP="005A6833">
            <w:pPr>
              <w:tabs>
                <w:tab w:val="left" w:pos="5175"/>
              </w:tabs>
              <w:rPr>
                <w:sz w:val="24"/>
                <w:szCs w:val="24"/>
              </w:rPr>
            </w:pPr>
          </w:p>
          <w:p w14:paraId="7CBDE3D1" w14:textId="77777777" w:rsidR="00850E4D" w:rsidRDefault="00850E4D" w:rsidP="005A6833">
            <w:pPr>
              <w:tabs>
                <w:tab w:val="left" w:pos="5175"/>
              </w:tabs>
              <w:rPr>
                <w:sz w:val="24"/>
                <w:szCs w:val="24"/>
              </w:rPr>
            </w:pPr>
          </w:p>
          <w:p w14:paraId="0A092B24" w14:textId="77777777" w:rsidR="00850E4D" w:rsidRDefault="00850E4D" w:rsidP="005A6833">
            <w:pPr>
              <w:tabs>
                <w:tab w:val="left" w:pos="5175"/>
              </w:tabs>
              <w:rPr>
                <w:sz w:val="24"/>
                <w:szCs w:val="24"/>
              </w:rPr>
            </w:pPr>
          </w:p>
          <w:p w14:paraId="59BE0533" w14:textId="77777777" w:rsidR="00850E4D" w:rsidRDefault="00850E4D" w:rsidP="005A6833">
            <w:pPr>
              <w:tabs>
                <w:tab w:val="left" w:pos="5175"/>
              </w:tabs>
              <w:rPr>
                <w:sz w:val="24"/>
                <w:szCs w:val="24"/>
              </w:rPr>
            </w:pPr>
          </w:p>
          <w:p w14:paraId="43069121" w14:textId="0868B16C" w:rsidR="00850E4D" w:rsidRDefault="00850E4D" w:rsidP="005A6833">
            <w:pPr>
              <w:tabs>
                <w:tab w:val="left" w:pos="5175"/>
              </w:tabs>
              <w:rPr>
                <w:sz w:val="24"/>
                <w:szCs w:val="24"/>
              </w:rPr>
            </w:pPr>
          </w:p>
          <w:p w14:paraId="34D2ECE2" w14:textId="19B800E2" w:rsidR="00850E4D" w:rsidRPr="00406A43" w:rsidRDefault="00850E4D" w:rsidP="005A6833">
            <w:pPr>
              <w:tabs>
                <w:tab w:val="left" w:pos="5175"/>
              </w:tabs>
              <w:rPr>
                <w:sz w:val="24"/>
                <w:szCs w:val="24"/>
              </w:rPr>
            </w:pPr>
          </w:p>
        </w:tc>
        <w:tc>
          <w:tcPr>
            <w:tcW w:w="5191" w:type="dxa"/>
          </w:tcPr>
          <w:p w14:paraId="0CAB38B9" w14:textId="77777777" w:rsidR="005A6833" w:rsidRDefault="005A6833" w:rsidP="005A6833">
            <w:pPr>
              <w:tabs>
                <w:tab w:val="left" w:pos="5175"/>
              </w:tabs>
              <w:rPr>
                <w:sz w:val="24"/>
                <w:szCs w:val="24"/>
              </w:rPr>
            </w:pPr>
            <w:bookmarkStart w:id="0" w:name="_Hlk43469655"/>
          </w:p>
          <w:p w14:paraId="4169402D" w14:textId="3655054A" w:rsidR="00382664" w:rsidRPr="00382664" w:rsidRDefault="00382664" w:rsidP="00382664">
            <w:pPr>
              <w:rPr>
                <w:rFonts w:eastAsia="SimSun" w:cs="Century Gothic"/>
                <w:kern w:val="1"/>
                <w:sz w:val="24"/>
                <w:szCs w:val="24"/>
                <w:lang w:eastAsia="ar-SA"/>
              </w:rPr>
            </w:pPr>
            <w:r w:rsidRPr="00382664">
              <w:rPr>
                <w:sz w:val="24"/>
                <w:szCs w:val="24"/>
              </w:rPr>
              <w:t xml:space="preserve">Prendre le temps pour rendre les élèves conscients de la </w:t>
            </w:r>
            <w:r w:rsidRPr="00382664">
              <w:rPr>
                <w:sz w:val="24"/>
                <w:szCs w:val="24"/>
                <w:u w:val="single"/>
              </w:rPr>
              <w:t xml:space="preserve">lisibilité </w:t>
            </w:r>
            <w:r w:rsidRPr="00382664">
              <w:rPr>
                <w:sz w:val="24"/>
                <w:szCs w:val="24"/>
              </w:rPr>
              <w:t>de leur écriture : faire lire à son voisin sa phrase (phrase courte pour évaluer la lisibilité de l’écriture)</w:t>
            </w:r>
            <w:r w:rsidRPr="00382664">
              <w:rPr>
                <w:rStyle w:val="Appelnotedebasdep"/>
                <w:sz w:val="24"/>
                <w:szCs w:val="24"/>
              </w:rPr>
              <w:footnoteReference w:id="4"/>
            </w:r>
            <w:r>
              <w:rPr>
                <w:sz w:val="24"/>
                <w:szCs w:val="24"/>
              </w:rPr>
              <w:t>.</w:t>
            </w:r>
          </w:p>
          <w:p w14:paraId="2B578795" w14:textId="0084FD4F" w:rsidR="00382664" w:rsidRDefault="00B02E1A" w:rsidP="005A6833">
            <w:pPr>
              <w:overflowPunct w:val="0"/>
              <w:spacing w:line="259" w:lineRule="auto"/>
            </w:pPr>
            <w:hyperlink r:id="rId22" w:tgtFrame="_blank" w:history="1">
              <w:r w:rsidR="00382664">
                <w:rPr>
                  <w:rStyle w:val="Lienhypertexte"/>
                </w:rPr>
                <w:t>videos.education.fr/MENESR/eduscol.education.fr/2016/Ressources2016/Francais/Geste_ecrit_entretien_Dumont.mp4</w:t>
              </w:r>
            </w:hyperlink>
          </w:p>
          <w:p w14:paraId="08F6774D" w14:textId="2E0ECF89" w:rsidR="008B1A0C" w:rsidRPr="00382664" w:rsidRDefault="00B02E1A" w:rsidP="005A6833">
            <w:pPr>
              <w:overflowPunct w:val="0"/>
              <w:spacing w:line="259" w:lineRule="auto"/>
              <w:rPr>
                <w:rFonts w:eastAsia="SimSun" w:cs="Century Gothic"/>
                <w:kern w:val="1"/>
                <w:sz w:val="24"/>
                <w:szCs w:val="24"/>
                <w:lang w:eastAsia="ar-SA"/>
              </w:rPr>
            </w:pPr>
            <w:hyperlink r:id="rId23" w:tgtFrame="_blank" w:history="1">
              <w:r w:rsidR="008B1A0C">
                <w:rPr>
                  <w:rStyle w:val="Lienhypertexte"/>
                </w:rPr>
                <w:t>youtube.com/watch?v=19Dkr-MmLA8</w:t>
              </w:r>
            </w:hyperlink>
          </w:p>
          <w:bookmarkEnd w:id="0"/>
          <w:p w14:paraId="25B5F514" w14:textId="3F36033A" w:rsidR="005A6833" w:rsidRDefault="005A6833" w:rsidP="005A6833">
            <w:pPr>
              <w:overflowPunct w:val="0"/>
              <w:spacing w:line="259" w:lineRule="auto"/>
              <w:rPr>
                <w:rFonts w:eastAsia="SimSun" w:cs="Century Gothic"/>
                <w:kern w:val="1"/>
                <w:sz w:val="24"/>
                <w:lang w:eastAsia="ar-SA"/>
              </w:rPr>
            </w:pPr>
          </w:p>
          <w:p w14:paraId="1085C04E" w14:textId="3CFDB160" w:rsidR="007D7181" w:rsidRDefault="007D7181" w:rsidP="005A6833">
            <w:pPr>
              <w:overflowPunct w:val="0"/>
              <w:spacing w:line="259" w:lineRule="auto"/>
              <w:rPr>
                <w:rFonts w:eastAsia="SimSun" w:cs="Century Gothic"/>
                <w:kern w:val="1"/>
                <w:sz w:val="24"/>
                <w:lang w:eastAsia="ar-SA"/>
              </w:rPr>
            </w:pPr>
            <w:r>
              <w:rPr>
                <w:rFonts w:eastAsia="SimSun" w:cs="Century Gothic"/>
                <w:kern w:val="1"/>
                <w:sz w:val="24"/>
                <w:lang w:eastAsia="ar-SA"/>
              </w:rPr>
              <w:t xml:space="preserve">Accroitre les stratégies de copie par un entrainement sur des phrases de plus en </w:t>
            </w:r>
            <w:r>
              <w:rPr>
                <w:rFonts w:eastAsia="SimSun" w:cs="Century Gothic"/>
                <w:kern w:val="1"/>
                <w:sz w:val="24"/>
                <w:lang w:eastAsia="ar-SA"/>
              </w:rPr>
              <w:lastRenderedPageBreak/>
              <w:t>plus longue</w:t>
            </w:r>
            <w:r w:rsidR="00DD2C25">
              <w:rPr>
                <w:rFonts w:eastAsia="SimSun" w:cs="Century Gothic"/>
                <w:kern w:val="1"/>
                <w:sz w:val="24"/>
                <w:lang w:eastAsia="ar-SA"/>
              </w:rPr>
              <w:t>s</w:t>
            </w:r>
            <w:r>
              <w:rPr>
                <w:rFonts w:eastAsia="SimSun" w:cs="Century Gothic"/>
                <w:kern w:val="1"/>
                <w:sz w:val="24"/>
                <w:lang w:eastAsia="ar-SA"/>
              </w:rPr>
              <w:t>. Attention il ne s’agit pas de faire des copies de lignes</w:t>
            </w:r>
            <w:r>
              <w:rPr>
                <w:rStyle w:val="Appelnotedebasdep"/>
                <w:rFonts w:eastAsia="SimSun" w:cs="Century Gothic"/>
                <w:kern w:val="1"/>
                <w:sz w:val="24"/>
                <w:lang w:eastAsia="ar-SA"/>
              </w:rPr>
              <w:footnoteReference w:id="5"/>
            </w:r>
            <w:r>
              <w:rPr>
                <w:rFonts w:eastAsia="SimSun" w:cs="Century Gothic"/>
                <w:kern w:val="1"/>
                <w:sz w:val="24"/>
                <w:lang w:eastAsia="ar-SA"/>
              </w:rPr>
              <w:t> : 2</w:t>
            </w:r>
            <w:r w:rsidR="00EF651B">
              <w:rPr>
                <w:rFonts w:eastAsia="SimSun" w:cs="Century Gothic"/>
                <w:kern w:val="1"/>
                <w:sz w:val="24"/>
                <w:lang w:eastAsia="ar-SA"/>
              </w:rPr>
              <w:t xml:space="preserve"> </w:t>
            </w:r>
            <w:r>
              <w:rPr>
                <w:rFonts w:eastAsia="SimSun" w:cs="Century Gothic"/>
                <w:kern w:val="1"/>
                <w:sz w:val="24"/>
                <w:lang w:eastAsia="ar-SA"/>
              </w:rPr>
              <w:t>m</w:t>
            </w:r>
            <w:r w:rsidR="00EF651B">
              <w:rPr>
                <w:rFonts w:eastAsia="SimSun" w:cs="Century Gothic"/>
                <w:kern w:val="1"/>
                <w:sz w:val="24"/>
                <w:lang w:eastAsia="ar-SA"/>
              </w:rPr>
              <w:t>i</w:t>
            </w:r>
            <w:r>
              <w:rPr>
                <w:rFonts w:eastAsia="SimSun" w:cs="Century Gothic"/>
                <w:kern w:val="1"/>
                <w:sz w:val="24"/>
                <w:lang w:eastAsia="ar-SA"/>
              </w:rPr>
              <w:t>n</w:t>
            </w:r>
            <w:r w:rsidR="00EF651B">
              <w:rPr>
                <w:rFonts w:eastAsia="SimSun" w:cs="Century Gothic"/>
                <w:kern w:val="1"/>
                <w:sz w:val="24"/>
                <w:lang w:eastAsia="ar-SA"/>
              </w:rPr>
              <w:t>utes</w:t>
            </w:r>
            <w:r>
              <w:rPr>
                <w:rFonts w:eastAsia="SimSun" w:cs="Century Gothic"/>
                <w:kern w:val="1"/>
                <w:sz w:val="24"/>
                <w:lang w:eastAsia="ar-SA"/>
              </w:rPr>
              <w:t xml:space="preserve"> de copie par jour en autonomie permettent des progrès au long court.</w:t>
            </w:r>
          </w:p>
          <w:p w14:paraId="0A9487B1" w14:textId="04348182" w:rsidR="007D7181" w:rsidRDefault="00B02E1A" w:rsidP="005A6833">
            <w:pPr>
              <w:overflowPunct w:val="0"/>
              <w:spacing w:line="259" w:lineRule="auto"/>
            </w:pPr>
            <w:hyperlink r:id="rId24" w:tgtFrame="_blank" w:history="1">
              <w:r w:rsidR="007D7181">
                <w:rPr>
                  <w:rStyle w:val="Lienhypertexte"/>
                </w:rPr>
                <w:t>dsden89.ac-dijon.fr/docs/mdl/Enseigner_la_copie_C3.pdf</w:t>
              </w:r>
            </w:hyperlink>
          </w:p>
          <w:p w14:paraId="6D590BED" w14:textId="2475B898" w:rsidR="007D7181" w:rsidRDefault="00B02E1A" w:rsidP="005A6833">
            <w:pPr>
              <w:overflowPunct w:val="0"/>
              <w:spacing w:line="259" w:lineRule="auto"/>
              <w:rPr>
                <w:rFonts w:eastAsia="SimSun" w:cs="Century Gothic"/>
                <w:kern w:val="1"/>
                <w:sz w:val="24"/>
                <w:lang w:eastAsia="ar-SA"/>
              </w:rPr>
            </w:pPr>
            <w:hyperlink r:id="rId25" w:tgtFrame="_blank" w:history="1">
              <w:r w:rsidR="007D7181">
                <w:rPr>
                  <w:rStyle w:val="Lienhypertexte"/>
                </w:rPr>
                <w:t>circ-ien-illfurth.ac-strasbourg.fr/wp-content/uploads/2012/01/La-copie-aux-cycles-2-et-3.pdf</w:t>
              </w:r>
            </w:hyperlink>
          </w:p>
          <w:p w14:paraId="023A251E" w14:textId="77777777" w:rsidR="007D7181" w:rsidRDefault="007D7181" w:rsidP="005A6833">
            <w:pPr>
              <w:overflowPunct w:val="0"/>
              <w:spacing w:line="259" w:lineRule="auto"/>
              <w:rPr>
                <w:rFonts w:eastAsia="SimSun" w:cs="Century Gothic"/>
                <w:kern w:val="1"/>
                <w:sz w:val="24"/>
                <w:lang w:eastAsia="ar-SA"/>
              </w:rPr>
            </w:pPr>
          </w:p>
          <w:p w14:paraId="15325678" w14:textId="339C10CA" w:rsidR="00601E33" w:rsidRDefault="00601E33" w:rsidP="00601E33">
            <w:pPr>
              <w:overflowPunct w:val="0"/>
              <w:rPr>
                <w:rFonts w:eastAsia="SimSun" w:cs="Century Gothic"/>
                <w:kern w:val="1"/>
                <w:sz w:val="24"/>
                <w:lang w:eastAsia="ar-SA"/>
              </w:rPr>
            </w:pPr>
          </w:p>
          <w:p w14:paraId="7AB2E03F" w14:textId="107B9B5B" w:rsidR="005A6833" w:rsidRPr="002E3A7F" w:rsidRDefault="005A6833" w:rsidP="005A6833">
            <w:pPr>
              <w:overflowPunct w:val="0"/>
              <w:spacing w:line="259" w:lineRule="auto"/>
              <w:rPr>
                <w:rFonts w:eastAsia="SimSun" w:cs="Century Gothic"/>
                <w:kern w:val="1"/>
                <w:sz w:val="24"/>
                <w:lang w:eastAsia="ar-SA"/>
              </w:rPr>
            </w:pPr>
            <w:r w:rsidRPr="002E3A7F">
              <w:rPr>
                <w:rFonts w:eastAsia="SimSun" w:cs="Century Gothic"/>
                <w:kern w:val="1"/>
                <w:sz w:val="24"/>
                <w:lang w:eastAsia="ar-SA"/>
              </w:rPr>
              <w:t>Travail</w:t>
            </w:r>
            <w:r>
              <w:rPr>
                <w:rFonts w:eastAsia="SimSun" w:cs="Century Gothic"/>
                <w:kern w:val="1"/>
                <w:sz w:val="24"/>
                <w:lang w:eastAsia="ar-SA"/>
              </w:rPr>
              <w:t xml:space="preserve">ler en priorité la </w:t>
            </w:r>
            <w:r w:rsidRPr="0036723F">
              <w:rPr>
                <w:rFonts w:eastAsia="SimSun" w:cs="Century Gothic"/>
                <w:kern w:val="1"/>
                <w:sz w:val="24"/>
                <w:u w:val="single"/>
                <w:lang w:eastAsia="ar-SA"/>
              </w:rPr>
              <w:t>ponctuation</w:t>
            </w:r>
            <w:r>
              <w:rPr>
                <w:rFonts w:eastAsia="SimSun" w:cs="Century Gothic"/>
                <w:kern w:val="1"/>
                <w:sz w:val="24"/>
                <w:lang w:eastAsia="ar-SA"/>
              </w:rPr>
              <w:t xml:space="preserve">, </w:t>
            </w:r>
            <w:r w:rsidRPr="002E3A7F">
              <w:rPr>
                <w:rFonts w:eastAsia="SimSun" w:cs="Century Gothic"/>
                <w:kern w:val="1"/>
                <w:sz w:val="24"/>
                <w:lang w:eastAsia="ar-SA"/>
              </w:rPr>
              <w:t>mettre de</w:t>
            </w:r>
            <w:r>
              <w:rPr>
                <w:rFonts w:eastAsia="SimSun" w:cs="Century Gothic"/>
                <w:kern w:val="1"/>
                <w:sz w:val="24"/>
                <w:lang w:eastAsia="ar-SA"/>
              </w:rPr>
              <w:t>s</w:t>
            </w:r>
            <w:r w:rsidRPr="002E3A7F">
              <w:rPr>
                <w:rFonts w:eastAsia="SimSun" w:cs="Century Gothic"/>
                <w:kern w:val="1"/>
                <w:sz w:val="24"/>
                <w:lang w:eastAsia="ar-SA"/>
              </w:rPr>
              <w:t xml:space="preserve"> points, rédiger des phrases courtes (aller vers plus de cohérence, à long terme). </w:t>
            </w:r>
            <w:r w:rsidRPr="00F7000F">
              <w:rPr>
                <w:rFonts w:eastAsia="SimSun" w:cs="Century Gothic"/>
                <w:i/>
                <w:kern w:val="1"/>
                <w:lang w:eastAsia="ar-SA"/>
              </w:rPr>
              <w:t>Favoriser la lecture entre pairs pour être plus attentif à sa propre ponctuation.</w:t>
            </w:r>
          </w:p>
          <w:p w14:paraId="3B51C88C" w14:textId="511B057B" w:rsidR="005A6833" w:rsidRDefault="000A0A94" w:rsidP="005A6833">
            <w:pPr>
              <w:overflowPunct w:val="0"/>
              <w:spacing w:line="259" w:lineRule="auto"/>
              <w:rPr>
                <w:rFonts w:ascii="Segoe UI" w:eastAsia="SimSun" w:hAnsi="Segoe UI" w:cs="Century Gothic"/>
                <w:kern w:val="1"/>
                <w:sz w:val="20"/>
                <w:lang w:eastAsia="ar-SA"/>
              </w:rPr>
            </w:pPr>
            <w:r w:rsidRPr="00F7000F">
              <w:rPr>
                <w:b/>
                <w:i/>
                <w:color w:val="FF0000"/>
                <w:sz w:val="24"/>
                <w:szCs w:val="24"/>
              </w:rPr>
              <w:t>Faire écrire les élèves en difficulté en priorité en classe.</w:t>
            </w:r>
          </w:p>
          <w:p w14:paraId="40854DE3" w14:textId="77777777" w:rsidR="000A0A94" w:rsidRDefault="000A0A94" w:rsidP="005A6833">
            <w:pPr>
              <w:tabs>
                <w:tab w:val="left" w:pos="5175"/>
              </w:tabs>
              <w:rPr>
                <w:sz w:val="24"/>
                <w:szCs w:val="24"/>
                <w:u w:val="single"/>
              </w:rPr>
            </w:pPr>
          </w:p>
          <w:p w14:paraId="4B877FD8" w14:textId="25AB87CB" w:rsidR="005A6833" w:rsidRPr="00102B82" w:rsidRDefault="005A6833" w:rsidP="005A6833">
            <w:pPr>
              <w:tabs>
                <w:tab w:val="left" w:pos="5175"/>
              </w:tabs>
              <w:rPr>
                <w:i/>
                <w:szCs w:val="24"/>
              </w:rPr>
            </w:pPr>
            <w:r w:rsidRPr="00F7000F">
              <w:rPr>
                <w:sz w:val="24"/>
                <w:szCs w:val="24"/>
                <w:u w:val="single"/>
              </w:rPr>
              <w:t>Systématiser</w:t>
            </w:r>
            <w:r w:rsidRPr="00406A43">
              <w:rPr>
                <w:sz w:val="24"/>
                <w:szCs w:val="24"/>
              </w:rPr>
              <w:t xml:space="preserve"> les écrits de travail en classe</w:t>
            </w:r>
            <w:r>
              <w:rPr>
                <w:sz w:val="24"/>
                <w:szCs w:val="24"/>
              </w:rPr>
              <w:t>.</w:t>
            </w:r>
            <w:r w:rsidRPr="00F92D62">
              <w:rPr>
                <w:bCs/>
                <w:sz w:val="24"/>
                <w:szCs w:val="24"/>
              </w:rPr>
              <w:t xml:space="preserve"> </w:t>
            </w:r>
            <w:r w:rsidRPr="00F7000F">
              <w:rPr>
                <w:bCs/>
                <w:i/>
                <w:szCs w:val="24"/>
              </w:rPr>
              <w:t xml:space="preserve">Recourir à l’écriture pour de multiples raisons : </w:t>
            </w:r>
            <w:r w:rsidRPr="00F7000F">
              <w:rPr>
                <w:i/>
                <w:szCs w:val="24"/>
              </w:rPr>
              <w:t>mémoriser, garder trace, construire sa pensée ou ordonner ses idées, synthétiser, apprendre, s’exprimer, créer, communiquer, expliquer, montrer...</w:t>
            </w:r>
          </w:p>
          <w:p w14:paraId="28406B45" w14:textId="77777777" w:rsidR="005A6833" w:rsidRPr="00406A43" w:rsidRDefault="00B02E1A" w:rsidP="005A6833">
            <w:pPr>
              <w:tabs>
                <w:tab w:val="left" w:pos="5175"/>
              </w:tabs>
              <w:rPr>
                <w:sz w:val="24"/>
                <w:szCs w:val="24"/>
              </w:rPr>
            </w:pPr>
            <w:hyperlink r:id="rId26" w:history="1">
              <w:r w:rsidR="005A6833" w:rsidRPr="00406A43">
                <w:rPr>
                  <w:rStyle w:val="Lienhypertexte"/>
                  <w:sz w:val="24"/>
                  <w:szCs w:val="24"/>
                </w:rPr>
                <w:t>http://www.pedagogie.ac-aix-marseille.fr/upload/docs/application/pdf/2017-</w:t>
              </w:r>
              <w:r w:rsidR="005A6833" w:rsidRPr="00406A43">
                <w:rPr>
                  <w:rStyle w:val="Lienhypertexte"/>
                  <w:sz w:val="24"/>
                  <w:szCs w:val="24"/>
                </w:rPr>
                <w:lastRenderedPageBreak/>
                <w:t>03/ap_3e_creer_un_document_pour_penser_et_apprendre.pdf</w:t>
              </w:r>
            </w:hyperlink>
          </w:p>
          <w:p w14:paraId="460825DB" w14:textId="0484463D" w:rsidR="00850E4D" w:rsidRDefault="00850E4D" w:rsidP="005A6833">
            <w:pPr>
              <w:tabs>
                <w:tab w:val="left" w:pos="5175"/>
              </w:tabs>
              <w:rPr>
                <w:sz w:val="24"/>
                <w:szCs w:val="24"/>
              </w:rPr>
            </w:pPr>
          </w:p>
          <w:p w14:paraId="5F4CAB9C" w14:textId="3178F8F1" w:rsidR="005A6833" w:rsidRPr="00850E4D" w:rsidRDefault="00850E4D" w:rsidP="00850E4D">
            <w:pPr>
              <w:tabs>
                <w:tab w:val="left" w:pos="5175"/>
              </w:tabs>
              <w:rPr>
                <w:sz w:val="24"/>
                <w:szCs w:val="24"/>
              </w:rPr>
            </w:pPr>
            <w:r w:rsidRPr="00850E4D">
              <w:rPr>
                <w:sz w:val="24"/>
                <w:szCs w:val="24"/>
              </w:rPr>
              <w:t xml:space="preserve">On peut </w:t>
            </w:r>
            <w:r>
              <w:rPr>
                <w:sz w:val="24"/>
                <w:szCs w:val="24"/>
              </w:rPr>
              <w:t xml:space="preserve">aussi </w:t>
            </w:r>
            <w:r w:rsidRPr="00850E4D">
              <w:rPr>
                <w:sz w:val="24"/>
                <w:szCs w:val="24"/>
                <w:u w:val="single"/>
              </w:rPr>
              <w:t>r</w:t>
            </w:r>
            <w:r w:rsidR="005A6833" w:rsidRPr="00850E4D">
              <w:rPr>
                <w:sz w:val="24"/>
                <w:szCs w:val="24"/>
                <w:u w:val="single"/>
              </w:rPr>
              <w:t>itualiser</w:t>
            </w:r>
            <w:r w:rsidR="005A6833" w:rsidRPr="00850E4D">
              <w:rPr>
                <w:sz w:val="24"/>
                <w:szCs w:val="24"/>
              </w:rPr>
              <w:t xml:space="preserve"> la pratique des écrits courts, des écrits – flashs dans un carnet de lecteur et/ou d’écrivain. </w:t>
            </w:r>
          </w:p>
          <w:p w14:paraId="1B607756" w14:textId="77777777" w:rsidR="005A6833" w:rsidRPr="00406A43" w:rsidRDefault="00B02E1A" w:rsidP="005A6833">
            <w:pPr>
              <w:tabs>
                <w:tab w:val="left" w:pos="5175"/>
              </w:tabs>
              <w:rPr>
                <w:sz w:val="24"/>
                <w:szCs w:val="24"/>
              </w:rPr>
            </w:pPr>
            <w:hyperlink r:id="rId27" w:history="1">
              <w:r w:rsidR="005A6833" w:rsidRPr="00406A43">
                <w:rPr>
                  <w:rStyle w:val="Lienhypertexte"/>
                  <w:sz w:val="24"/>
                  <w:szCs w:val="24"/>
                </w:rPr>
                <w:t>http://www.pedagogie.ac-aix-marseille.fr/jcms/c_331931/fr/l-atelier-du-bonheur-des-exercices-d-ecriture-a-realiser-en-classe-pour-le-plaisir-ou-pour-les-vacances</w:t>
              </w:r>
            </w:hyperlink>
          </w:p>
          <w:p w14:paraId="42548DC2" w14:textId="36485618" w:rsidR="00850E4D" w:rsidRPr="00C736CE" w:rsidRDefault="00850E4D" w:rsidP="00850E4D">
            <w:pPr>
              <w:tabs>
                <w:tab w:val="left" w:pos="5175"/>
              </w:tabs>
              <w:rPr>
                <w:sz w:val="24"/>
                <w:szCs w:val="24"/>
              </w:rPr>
            </w:pPr>
          </w:p>
        </w:tc>
      </w:tr>
      <w:tr w:rsidR="005A6833" w:rsidRPr="00406A43" w14:paraId="1090149B" w14:textId="40CF1090" w:rsidTr="00EE73C3">
        <w:tc>
          <w:tcPr>
            <w:tcW w:w="1426" w:type="dxa"/>
            <w:shd w:val="clear" w:color="auto" w:fill="EEB1EC" w:themeFill="accent6" w:themeFillTint="66"/>
          </w:tcPr>
          <w:p w14:paraId="435E3D40" w14:textId="77777777" w:rsidR="005A6833" w:rsidRPr="00406A43" w:rsidRDefault="005A6833" w:rsidP="005A6833">
            <w:pPr>
              <w:tabs>
                <w:tab w:val="left" w:pos="5175"/>
              </w:tabs>
              <w:rPr>
                <w:b/>
                <w:sz w:val="28"/>
                <w:szCs w:val="28"/>
              </w:rPr>
            </w:pPr>
          </w:p>
          <w:p w14:paraId="2BE9473D" w14:textId="616D8689" w:rsidR="005A6833" w:rsidRPr="00406A43" w:rsidRDefault="005A6833" w:rsidP="005A6833">
            <w:pPr>
              <w:tabs>
                <w:tab w:val="left" w:pos="5175"/>
              </w:tabs>
              <w:rPr>
                <w:b/>
                <w:sz w:val="28"/>
                <w:szCs w:val="28"/>
              </w:rPr>
            </w:pPr>
            <w:r w:rsidRPr="00406A43">
              <w:rPr>
                <w:b/>
                <w:sz w:val="28"/>
                <w:szCs w:val="28"/>
              </w:rPr>
              <w:t>ETUDE DE LA LANGUE</w:t>
            </w:r>
          </w:p>
        </w:tc>
        <w:tc>
          <w:tcPr>
            <w:tcW w:w="3531" w:type="dxa"/>
            <w:shd w:val="clear" w:color="auto" w:fill="F9D7E1" w:themeFill="accent2" w:themeFillTint="33"/>
          </w:tcPr>
          <w:p w14:paraId="5C7906C7" w14:textId="77777777" w:rsidR="005A6833" w:rsidRPr="00406A43" w:rsidRDefault="005A6833" w:rsidP="005A6833">
            <w:pPr>
              <w:pStyle w:val="Default"/>
              <w:rPr>
                <w:rFonts w:ascii="Century Gothic" w:hAnsi="Century Gothic"/>
                <w:color w:val="auto"/>
              </w:rPr>
            </w:pPr>
          </w:p>
          <w:p w14:paraId="2A05D723" w14:textId="77777777" w:rsidR="005A6833" w:rsidRPr="001340F8" w:rsidRDefault="005A6833" w:rsidP="005A6833">
            <w:pPr>
              <w:pStyle w:val="Default"/>
              <w:rPr>
                <w:rFonts w:ascii="Century Gothic" w:hAnsi="Century Gothic"/>
                <w:b/>
                <w:bCs/>
                <w:i/>
                <w:iCs/>
                <w:color w:val="FF0000"/>
              </w:rPr>
            </w:pPr>
            <w:r w:rsidRPr="001340F8">
              <w:rPr>
                <w:rFonts w:ascii="Century Gothic" w:hAnsi="Century Gothic"/>
                <w:b/>
                <w:bCs/>
                <w:i/>
                <w:iCs/>
                <w:color w:val="FF0000"/>
              </w:rPr>
              <w:t xml:space="preserve">S’assurer de la capacité des élèves à identifier le verbe conjugué de la phrase simple et les groupes syntaxiques pour réaliser les accords dans le groupe nominal ainsi qu’entre le sujet et le verbe </w:t>
            </w:r>
          </w:p>
          <w:p w14:paraId="6267E644" w14:textId="77777777" w:rsidR="005A6833" w:rsidRPr="00406A43" w:rsidRDefault="005A6833" w:rsidP="005A6833">
            <w:pPr>
              <w:tabs>
                <w:tab w:val="left" w:pos="5175"/>
              </w:tabs>
              <w:rPr>
                <w:rFonts w:ascii="Century Gothic" w:hAnsi="Century Gothic"/>
                <w:sz w:val="24"/>
                <w:szCs w:val="24"/>
              </w:rPr>
            </w:pPr>
          </w:p>
          <w:p w14:paraId="2CA508CA" w14:textId="799CB6CE" w:rsidR="005A6833" w:rsidRPr="00406A43" w:rsidRDefault="005A6833" w:rsidP="005A6833">
            <w:pPr>
              <w:tabs>
                <w:tab w:val="left" w:pos="5175"/>
              </w:tabs>
              <w:rPr>
                <w:rFonts w:ascii="Century Gothic" w:hAnsi="Century Gothic"/>
                <w:sz w:val="24"/>
                <w:szCs w:val="24"/>
              </w:rPr>
            </w:pPr>
          </w:p>
          <w:p w14:paraId="66FEFB5F" w14:textId="6F7A25A8" w:rsidR="005A6833" w:rsidRDefault="005A6833" w:rsidP="005A6833">
            <w:pPr>
              <w:tabs>
                <w:tab w:val="left" w:pos="5175"/>
              </w:tabs>
              <w:rPr>
                <w:rFonts w:ascii="Century Gothic" w:hAnsi="Century Gothic"/>
                <w:sz w:val="24"/>
                <w:szCs w:val="24"/>
              </w:rPr>
            </w:pPr>
          </w:p>
          <w:p w14:paraId="607A2888" w14:textId="77777777" w:rsidR="005A6833" w:rsidRDefault="005A6833" w:rsidP="005A6833">
            <w:pPr>
              <w:tabs>
                <w:tab w:val="left" w:pos="5175"/>
              </w:tabs>
              <w:rPr>
                <w:rFonts w:ascii="Century Gothic" w:hAnsi="Century Gothic"/>
                <w:sz w:val="24"/>
                <w:szCs w:val="24"/>
              </w:rPr>
            </w:pPr>
          </w:p>
          <w:p w14:paraId="6DE425E6" w14:textId="77777777" w:rsidR="004A67B4" w:rsidRDefault="004A67B4" w:rsidP="005A6833">
            <w:pPr>
              <w:tabs>
                <w:tab w:val="left" w:pos="5175"/>
              </w:tabs>
              <w:rPr>
                <w:rFonts w:ascii="Century Gothic" w:hAnsi="Century Gothic"/>
                <w:sz w:val="24"/>
                <w:szCs w:val="24"/>
              </w:rPr>
            </w:pPr>
          </w:p>
          <w:p w14:paraId="590891B5" w14:textId="77777777" w:rsidR="004A67B4" w:rsidRDefault="004A67B4" w:rsidP="005A6833">
            <w:pPr>
              <w:tabs>
                <w:tab w:val="left" w:pos="5175"/>
              </w:tabs>
              <w:rPr>
                <w:rFonts w:ascii="Century Gothic" w:hAnsi="Century Gothic"/>
                <w:sz w:val="24"/>
                <w:szCs w:val="24"/>
              </w:rPr>
            </w:pPr>
          </w:p>
          <w:p w14:paraId="54E3DEAB" w14:textId="77777777" w:rsidR="004A67B4" w:rsidRDefault="004A67B4" w:rsidP="005A6833">
            <w:pPr>
              <w:tabs>
                <w:tab w:val="left" w:pos="5175"/>
              </w:tabs>
              <w:rPr>
                <w:rFonts w:ascii="Century Gothic" w:hAnsi="Century Gothic"/>
                <w:sz w:val="24"/>
                <w:szCs w:val="24"/>
              </w:rPr>
            </w:pPr>
          </w:p>
          <w:p w14:paraId="3546ABA1" w14:textId="77777777" w:rsidR="004A67B4" w:rsidRDefault="004A67B4" w:rsidP="005A6833">
            <w:pPr>
              <w:tabs>
                <w:tab w:val="left" w:pos="5175"/>
              </w:tabs>
              <w:rPr>
                <w:rFonts w:ascii="Century Gothic" w:hAnsi="Century Gothic"/>
                <w:sz w:val="24"/>
                <w:szCs w:val="24"/>
              </w:rPr>
            </w:pPr>
          </w:p>
          <w:p w14:paraId="0ADB17A1" w14:textId="77777777" w:rsidR="004A67B4" w:rsidRDefault="004A67B4" w:rsidP="005A6833">
            <w:pPr>
              <w:tabs>
                <w:tab w:val="left" w:pos="5175"/>
              </w:tabs>
              <w:rPr>
                <w:rFonts w:ascii="Century Gothic" w:hAnsi="Century Gothic"/>
                <w:sz w:val="24"/>
                <w:szCs w:val="24"/>
              </w:rPr>
            </w:pPr>
          </w:p>
          <w:p w14:paraId="6006B2D4" w14:textId="77777777" w:rsidR="004A67B4" w:rsidRDefault="004A67B4" w:rsidP="005A6833">
            <w:pPr>
              <w:tabs>
                <w:tab w:val="left" w:pos="5175"/>
              </w:tabs>
              <w:rPr>
                <w:rFonts w:ascii="Century Gothic" w:hAnsi="Century Gothic"/>
                <w:sz w:val="24"/>
                <w:szCs w:val="24"/>
              </w:rPr>
            </w:pPr>
          </w:p>
          <w:p w14:paraId="41D5A4F3" w14:textId="77777777" w:rsidR="004A67B4" w:rsidRDefault="004A67B4" w:rsidP="005A6833">
            <w:pPr>
              <w:tabs>
                <w:tab w:val="left" w:pos="5175"/>
              </w:tabs>
              <w:rPr>
                <w:rFonts w:ascii="Century Gothic" w:hAnsi="Century Gothic"/>
                <w:sz w:val="24"/>
                <w:szCs w:val="24"/>
              </w:rPr>
            </w:pPr>
          </w:p>
          <w:p w14:paraId="14003BA4" w14:textId="77777777" w:rsidR="004A67B4" w:rsidRDefault="004A67B4" w:rsidP="005A6833">
            <w:pPr>
              <w:tabs>
                <w:tab w:val="left" w:pos="5175"/>
              </w:tabs>
              <w:rPr>
                <w:rFonts w:ascii="Century Gothic" w:hAnsi="Century Gothic"/>
                <w:sz w:val="24"/>
                <w:szCs w:val="24"/>
              </w:rPr>
            </w:pPr>
          </w:p>
          <w:p w14:paraId="664B3876" w14:textId="77777777" w:rsidR="004A67B4" w:rsidRDefault="004A67B4" w:rsidP="005A6833">
            <w:pPr>
              <w:tabs>
                <w:tab w:val="left" w:pos="5175"/>
              </w:tabs>
              <w:rPr>
                <w:rFonts w:ascii="Century Gothic" w:hAnsi="Century Gothic"/>
                <w:sz w:val="24"/>
                <w:szCs w:val="24"/>
              </w:rPr>
            </w:pPr>
          </w:p>
          <w:p w14:paraId="2171336D" w14:textId="77777777" w:rsidR="004A67B4" w:rsidRDefault="004A67B4" w:rsidP="005A6833">
            <w:pPr>
              <w:tabs>
                <w:tab w:val="left" w:pos="5175"/>
              </w:tabs>
              <w:rPr>
                <w:rFonts w:ascii="Century Gothic" w:hAnsi="Century Gothic"/>
                <w:sz w:val="24"/>
                <w:szCs w:val="24"/>
              </w:rPr>
            </w:pPr>
          </w:p>
          <w:p w14:paraId="25E175EC" w14:textId="77777777" w:rsidR="004A67B4" w:rsidRDefault="004A67B4" w:rsidP="005A6833">
            <w:pPr>
              <w:tabs>
                <w:tab w:val="left" w:pos="5175"/>
              </w:tabs>
              <w:rPr>
                <w:rFonts w:ascii="Century Gothic" w:hAnsi="Century Gothic"/>
                <w:sz w:val="24"/>
                <w:szCs w:val="24"/>
              </w:rPr>
            </w:pPr>
          </w:p>
          <w:p w14:paraId="1B292B46" w14:textId="77777777" w:rsidR="004A67B4" w:rsidRDefault="004A67B4" w:rsidP="005A6833">
            <w:pPr>
              <w:tabs>
                <w:tab w:val="left" w:pos="5175"/>
              </w:tabs>
              <w:rPr>
                <w:rFonts w:ascii="Century Gothic" w:hAnsi="Century Gothic"/>
                <w:sz w:val="24"/>
                <w:szCs w:val="24"/>
              </w:rPr>
            </w:pPr>
          </w:p>
          <w:p w14:paraId="32B0B33A" w14:textId="77777777" w:rsidR="004A67B4" w:rsidRDefault="004A67B4" w:rsidP="005A6833">
            <w:pPr>
              <w:tabs>
                <w:tab w:val="left" w:pos="5175"/>
              </w:tabs>
              <w:rPr>
                <w:rFonts w:ascii="Century Gothic" w:hAnsi="Century Gothic"/>
                <w:sz w:val="24"/>
                <w:szCs w:val="24"/>
              </w:rPr>
            </w:pPr>
          </w:p>
          <w:p w14:paraId="720C2D32" w14:textId="77777777" w:rsidR="004A67B4" w:rsidRDefault="004A67B4" w:rsidP="005A6833">
            <w:pPr>
              <w:tabs>
                <w:tab w:val="left" w:pos="5175"/>
              </w:tabs>
              <w:rPr>
                <w:rFonts w:ascii="Century Gothic" w:hAnsi="Century Gothic"/>
                <w:sz w:val="24"/>
                <w:szCs w:val="24"/>
              </w:rPr>
            </w:pPr>
          </w:p>
          <w:p w14:paraId="137FB725" w14:textId="77777777" w:rsidR="004A67B4" w:rsidRDefault="004A67B4" w:rsidP="005A6833">
            <w:pPr>
              <w:tabs>
                <w:tab w:val="left" w:pos="5175"/>
              </w:tabs>
              <w:rPr>
                <w:rFonts w:ascii="Century Gothic" w:hAnsi="Century Gothic"/>
                <w:sz w:val="24"/>
                <w:szCs w:val="24"/>
              </w:rPr>
            </w:pPr>
          </w:p>
          <w:p w14:paraId="4BAAB869" w14:textId="77777777" w:rsidR="004A67B4" w:rsidRDefault="004A67B4" w:rsidP="005A6833">
            <w:pPr>
              <w:tabs>
                <w:tab w:val="left" w:pos="5175"/>
              </w:tabs>
              <w:rPr>
                <w:rFonts w:ascii="Century Gothic" w:hAnsi="Century Gothic"/>
                <w:sz w:val="24"/>
                <w:szCs w:val="24"/>
              </w:rPr>
            </w:pPr>
          </w:p>
          <w:p w14:paraId="6C05A031" w14:textId="77777777" w:rsidR="004A67B4" w:rsidRDefault="004A67B4" w:rsidP="005A6833">
            <w:pPr>
              <w:tabs>
                <w:tab w:val="left" w:pos="5175"/>
              </w:tabs>
              <w:rPr>
                <w:rFonts w:ascii="Century Gothic" w:hAnsi="Century Gothic"/>
                <w:sz w:val="24"/>
                <w:szCs w:val="24"/>
              </w:rPr>
            </w:pPr>
          </w:p>
          <w:p w14:paraId="4D989548" w14:textId="77777777" w:rsidR="004A67B4" w:rsidRDefault="004A67B4" w:rsidP="005A6833">
            <w:pPr>
              <w:tabs>
                <w:tab w:val="left" w:pos="5175"/>
              </w:tabs>
              <w:rPr>
                <w:rFonts w:ascii="Century Gothic" w:hAnsi="Century Gothic"/>
                <w:sz w:val="24"/>
                <w:szCs w:val="24"/>
              </w:rPr>
            </w:pPr>
          </w:p>
          <w:p w14:paraId="35783D67" w14:textId="77777777" w:rsidR="004A67B4" w:rsidRDefault="004A67B4" w:rsidP="005A6833">
            <w:pPr>
              <w:tabs>
                <w:tab w:val="left" w:pos="5175"/>
              </w:tabs>
              <w:rPr>
                <w:rFonts w:ascii="Century Gothic" w:hAnsi="Century Gothic"/>
                <w:sz w:val="24"/>
                <w:szCs w:val="24"/>
              </w:rPr>
            </w:pPr>
          </w:p>
          <w:p w14:paraId="66B60CE9" w14:textId="77777777" w:rsidR="004A67B4" w:rsidRDefault="004A67B4" w:rsidP="005A6833">
            <w:pPr>
              <w:tabs>
                <w:tab w:val="left" w:pos="5175"/>
              </w:tabs>
              <w:rPr>
                <w:rFonts w:ascii="Century Gothic" w:hAnsi="Century Gothic"/>
                <w:sz w:val="24"/>
                <w:szCs w:val="24"/>
              </w:rPr>
            </w:pPr>
          </w:p>
          <w:p w14:paraId="15BB5FED" w14:textId="77777777" w:rsidR="004A67B4" w:rsidRDefault="004A67B4" w:rsidP="005A6833">
            <w:pPr>
              <w:tabs>
                <w:tab w:val="left" w:pos="5175"/>
              </w:tabs>
              <w:rPr>
                <w:rFonts w:ascii="Century Gothic" w:hAnsi="Century Gothic"/>
                <w:sz w:val="24"/>
                <w:szCs w:val="24"/>
              </w:rPr>
            </w:pPr>
          </w:p>
          <w:p w14:paraId="68B87A97" w14:textId="77777777" w:rsidR="004A67B4" w:rsidRDefault="004A67B4" w:rsidP="005A6833">
            <w:pPr>
              <w:tabs>
                <w:tab w:val="left" w:pos="5175"/>
              </w:tabs>
              <w:rPr>
                <w:rFonts w:ascii="Century Gothic" w:hAnsi="Century Gothic"/>
                <w:sz w:val="24"/>
                <w:szCs w:val="24"/>
              </w:rPr>
            </w:pPr>
          </w:p>
          <w:p w14:paraId="311E2024" w14:textId="77777777" w:rsidR="004A67B4" w:rsidRDefault="004A67B4" w:rsidP="005A6833">
            <w:pPr>
              <w:tabs>
                <w:tab w:val="left" w:pos="5175"/>
              </w:tabs>
              <w:rPr>
                <w:rFonts w:ascii="Century Gothic" w:hAnsi="Century Gothic"/>
                <w:sz w:val="24"/>
                <w:szCs w:val="24"/>
              </w:rPr>
            </w:pPr>
          </w:p>
          <w:p w14:paraId="52464652" w14:textId="77777777" w:rsidR="004A67B4" w:rsidRDefault="004A67B4" w:rsidP="005A6833">
            <w:pPr>
              <w:tabs>
                <w:tab w:val="left" w:pos="5175"/>
              </w:tabs>
              <w:rPr>
                <w:rFonts w:ascii="Century Gothic" w:hAnsi="Century Gothic"/>
                <w:sz w:val="24"/>
                <w:szCs w:val="24"/>
              </w:rPr>
            </w:pPr>
          </w:p>
          <w:p w14:paraId="2F5EBD89" w14:textId="52FC80CA" w:rsidR="005A6833" w:rsidRPr="00406A43" w:rsidRDefault="00E250CE" w:rsidP="005A6833">
            <w:pPr>
              <w:tabs>
                <w:tab w:val="left" w:pos="5175"/>
              </w:tabs>
              <w:rPr>
                <w:rFonts w:ascii="Century Gothic" w:hAnsi="Century Gothic"/>
                <w:sz w:val="24"/>
                <w:szCs w:val="24"/>
              </w:rPr>
            </w:pPr>
            <w:r>
              <w:rPr>
                <w:rFonts w:ascii="Century Gothic" w:hAnsi="Century Gothic"/>
                <w:b/>
                <w:bCs/>
                <w:i/>
                <w:iCs/>
                <w:color w:val="FF0000"/>
                <w:sz w:val="24"/>
                <w:szCs w:val="24"/>
              </w:rPr>
              <w:t>Bien asseoir la maitrise du</w:t>
            </w:r>
            <w:r w:rsidR="001340F8">
              <w:rPr>
                <w:rFonts w:ascii="Century Gothic" w:hAnsi="Century Gothic"/>
                <w:b/>
                <w:bCs/>
                <w:i/>
                <w:iCs/>
                <w:color w:val="FF0000"/>
                <w:sz w:val="24"/>
                <w:szCs w:val="24"/>
              </w:rPr>
              <w:t xml:space="preserve"> l</w:t>
            </w:r>
            <w:r w:rsidR="005A6833" w:rsidRPr="001340F8">
              <w:rPr>
                <w:rFonts w:ascii="Century Gothic" w:hAnsi="Century Gothic"/>
                <w:b/>
                <w:bCs/>
                <w:i/>
                <w:iCs/>
                <w:color w:val="FF0000"/>
                <w:sz w:val="24"/>
                <w:szCs w:val="24"/>
              </w:rPr>
              <w:t>exique : réseaux de mots, familles de mots, champs lexicaux, antonymes</w:t>
            </w:r>
            <w:r w:rsidR="005A6833" w:rsidRPr="001340F8">
              <w:rPr>
                <w:rFonts w:ascii="Century Gothic" w:hAnsi="Century Gothic"/>
                <w:color w:val="FF0000"/>
                <w:sz w:val="24"/>
                <w:szCs w:val="24"/>
              </w:rPr>
              <w:t xml:space="preserve"> …</w:t>
            </w:r>
          </w:p>
        </w:tc>
        <w:tc>
          <w:tcPr>
            <w:tcW w:w="3969" w:type="dxa"/>
          </w:tcPr>
          <w:p w14:paraId="2CAA41E7" w14:textId="77777777" w:rsidR="005A6833" w:rsidRDefault="005A6833" w:rsidP="005A6833">
            <w:pPr>
              <w:pStyle w:val="Default"/>
              <w:rPr>
                <w:rFonts w:ascii="Century Gothic" w:hAnsi="Century Gothic"/>
                <w:color w:val="auto"/>
              </w:rPr>
            </w:pPr>
          </w:p>
          <w:p w14:paraId="782B5129" w14:textId="77777777" w:rsidR="005A6833" w:rsidRDefault="00A820DC" w:rsidP="005A6833">
            <w:pPr>
              <w:tabs>
                <w:tab w:val="left" w:pos="5175"/>
              </w:tabs>
              <w:rPr>
                <w:rFonts w:ascii="Century Gothic" w:hAnsi="Century Gothic"/>
                <w:sz w:val="24"/>
                <w:szCs w:val="24"/>
              </w:rPr>
            </w:pPr>
            <w:r>
              <w:rPr>
                <w:rFonts w:ascii="Century Gothic" w:hAnsi="Century Gothic"/>
                <w:sz w:val="24"/>
                <w:szCs w:val="24"/>
              </w:rPr>
              <w:t>L’élève n’identifie pas les grandes fonctions syntaxiques.</w:t>
            </w:r>
          </w:p>
          <w:p w14:paraId="0C72397C" w14:textId="77777777" w:rsidR="00A47E07" w:rsidRDefault="00A47E07" w:rsidP="005A6833">
            <w:pPr>
              <w:tabs>
                <w:tab w:val="left" w:pos="5175"/>
              </w:tabs>
              <w:rPr>
                <w:rFonts w:ascii="Century Gothic" w:hAnsi="Century Gothic"/>
                <w:sz w:val="24"/>
                <w:szCs w:val="24"/>
              </w:rPr>
            </w:pPr>
          </w:p>
          <w:p w14:paraId="3BEBE41A" w14:textId="77777777" w:rsidR="00A47E07" w:rsidRDefault="00A47E07" w:rsidP="005A6833">
            <w:pPr>
              <w:tabs>
                <w:tab w:val="left" w:pos="5175"/>
              </w:tabs>
              <w:rPr>
                <w:rFonts w:ascii="Century Gothic" w:hAnsi="Century Gothic"/>
                <w:sz w:val="24"/>
                <w:szCs w:val="24"/>
              </w:rPr>
            </w:pPr>
          </w:p>
          <w:p w14:paraId="3A0320DC" w14:textId="77777777" w:rsidR="00A47E07" w:rsidRDefault="00A47E07" w:rsidP="005A6833">
            <w:pPr>
              <w:tabs>
                <w:tab w:val="left" w:pos="5175"/>
              </w:tabs>
              <w:rPr>
                <w:rFonts w:ascii="Century Gothic" w:hAnsi="Century Gothic"/>
                <w:sz w:val="24"/>
                <w:szCs w:val="24"/>
              </w:rPr>
            </w:pPr>
          </w:p>
          <w:p w14:paraId="00E0CEED" w14:textId="77777777" w:rsidR="00A47E07" w:rsidRDefault="00A47E07" w:rsidP="005A6833">
            <w:pPr>
              <w:tabs>
                <w:tab w:val="left" w:pos="5175"/>
              </w:tabs>
              <w:rPr>
                <w:rFonts w:ascii="Century Gothic" w:hAnsi="Century Gothic"/>
                <w:sz w:val="24"/>
                <w:szCs w:val="24"/>
              </w:rPr>
            </w:pPr>
          </w:p>
          <w:p w14:paraId="7B2417B5" w14:textId="77777777" w:rsidR="00A47E07" w:rsidRDefault="00A47E07" w:rsidP="005A6833">
            <w:pPr>
              <w:tabs>
                <w:tab w:val="left" w:pos="5175"/>
              </w:tabs>
              <w:rPr>
                <w:rFonts w:ascii="Century Gothic" w:hAnsi="Century Gothic"/>
                <w:sz w:val="24"/>
                <w:szCs w:val="24"/>
              </w:rPr>
            </w:pPr>
          </w:p>
          <w:p w14:paraId="6814F8C1" w14:textId="77777777" w:rsidR="00A47E07" w:rsidRDefault="00A47E07" w:rsidP="005A6833">
            <w:pPr>
              <w:tabs>
                <w:tab w:val="left" w:pos="5175"/>
              </w:tabs>
              <w:rPr>
                <w:rFonts w:ascii="Century Gothic" w:hAnsi="Century Gothic"/>
                <w:sz w:val="24"/>
                <w:szCs w:val="24"/>
              </w:rPr>
            </w:pPr>
          </w:p>
          <w:p w14:paraId="68B1C53B" w14:textId="77777777" w:rsidR="00A47E07" w:rsidRDefault="00A47E07" w:rsidP="005A6833">
            <w:pPr>
              <w:tabs>
                <w:tab w:val="left" w:pos="5175"/>
              </w:tabs>
              <w:rPr>
                <w:rFonts w:ascii="Century Gothic" w:hAnsi="Century Gothic"/>
                <w:sz w:val="24"/>
                <w:szCs w:val="24"/>
              </w:rPr>
            </w:pPr>
          </w:p>
          <w:p w14:paraId="1CA9EAE6" w14:textId="77777777" w:rsidR="00A47E07" w:rsidRDefault="00A47E07" w:rsidP="005A6833">
            <w:pPr>
              <w:tabs>
                <w:tab w:val="left" w:pos="5175"/>
              </w:tabs>
              <w:rPr>
                <w:rFonts w:ascii="Century Gothic" w:hAnsi="Century Gothic"/>
                <w:sz w:val="24"/>
                <w:szCs w:val="24"/>
              </w:rPr>
            </w:pPr>
          </w:p>
          <w:p w14:paraId="0691E880" w14:textId="77777777" w:rsidR="00A47E07" w:rsidRDefault="00A47E07" w:rsidP="005A6833">
            <w:pPr>
              <w:tabs>
                <w:tab w:val="left" w:pos="5175"/>
              </w:tabs>
              <w:rPr>
                <w:rFonts w:ascii="Century Gothic" w:hAnsi="Century Gothic"/>
                <w:sz w:val="24"/>
                <w:szCs w:val="24"/>
              </w:rPr>
            </w:pPr>
          </w:p>
          <w:p w14:paraId="2CC46DCF" w14:textId="77777777" w:rsidR="00A47E07" w:rsidRDefault="00A47E07" w:rsidP="005A6833">
            <w:pPr>
              <w:tabs>
                <w:tab w:val="left" w:pos="5175"/>
              </w:tabs>
              <w:rPr>
                <w:rFonts w:ascii="Century Gothic" w:hAnsi="Century Gothic"/>
                <w:sz w:val="24"/>
                <w:szCs w:val="24"/>
              </w:rPr>
            </w:pPr>
          </w:p>
          <w:p w14:paraId="78E51F28" w14:textId="77777777" w:rsidR="00A47E07" w:rsidRDefault="00A47E07" w:rsidP="005A6833">
            <w:pPr>
              <w:tabs>
                <w:tab w:val="left" w:pos="5175"/>
              </w:tabs>
              <w:rPr>
                <w:rFonts w:ascii="Century Gothic" w:hAnsi="Century Gothic"/>
                <w:sz w:val="24"/>
                <w:szCs w:val="24"/>
              </w:rPr>
            </w:pPr>
          </w:p>
          <w:p w14:paraId="785D7186" w14:textId="77777777" w:rsidR="00A47E07" w:rsidRDefault="00A47E07" w:rsidP="005A6833">
            <w:pPr>
              <w:tabs>
                <w:tab w:val="left" w:pos="5175"/>
              </w:tabs>
              <w:rPr>
                <w:rFonts w:ascii="Century Gothic" w:hAnsi="Century Gothic"/>
                <w:sz w:val="24"/>
                <w:szCs w:val="24"/>
              </w:rPr>
            </w:pPr>
          </w:p>
          <w:p w14:paraId="52A24B6E" w14:textId="77777777" w:rsidR="00E055E3" w:rsidRDefault="00E055E3" w:rsidP="005A6833">
            <w:pPr>
              <w:tabs>
                <w:tab w:val="left" w:pos="5175"/>
              </w:tabs>
              <w:rPr>
                <w:rFonts w:ascii="Century Gothic" w:hAnsi="Century Gothic"/>
                <w:sz w:val="24"/>
                <w:szCs w:val="24"/>
              </w:rPr>
            </w:pPr>
          </w:p>
          <w:p w14:paraId="78433F10" w14:textId="0EEB5404" w:rsidR="00A47E07" w:rsidRDefault="00A47E07" w:rsidP="005A6833">
            <w:pPr>
              <w:tabs>
                <w:tab w:val="left" w:pos="5175"/>
              </w:tabs>
              <w:rPr>
                <w:rFonts w:ascii="Century Gothic" w:hAnsi="Century Gothic"/>
                <w:sz w:val="24"/>
                <w:szCs w:val="24"/>
              </w:rPr>
            </w:pPr>
            <w:r>
              <w:rPr>
                <w:rFonts w:ascii="Century Gothic" w:hAnsi="Century Gothic"/>
                <w:sz w:val="24"/>
                <w:szCs w:val="24"/>
              </w:rPr>
              <w:lastRenderedPageBreak/>
              <w:t>L’élève ne rédige pas des phrases syntaxiquement correctes.</w:t>
            </w:r>
          </w:p>
          <w:p w14:paraId="7A77F423" w14:textId="1AAF6EE9" w:rsidR="004A67B4" w:rsidRDefault="004A67B4" w:rsidP="005A6833">
            <w:pPr>
              <w:tabs>
                <w:tab w:val="left" w:pos="5175"/>
              </w:tabs>
              <w:rPr>
                <w:rFonts w:ascii="Century Gothic" w:hAnsi="Century Gothic"/>
                <w:sz w:val="24"/>
                <w:szCs w:val="24"/>
              </w:rPr>
            </w:pPr>
          </w:p>
          <w:p w14:paraId="6779F895" w14:textId="77777777" w:rsidR="004A67B4" w:rsidRDefault="004A67B4" w:rsidP="005A6833">
            <w:pPr>
              <w:tabs>
                <w:tab w:val="left" w:pos="5175"/>
              </w:tabs>
              <w:rPr>
                <w:rFonts w:ascii="Century Gothic" w:hAnsi="Century Gothic"/>
                <w:sz w:val="24"/>
                <w:szCs w:val="24"/>
              </w:rPr>
            </w:pPr>
          </w:p>
          <w:p w14:paraId="6CB03E70" w14:textId="77777777" w:rsidR="00E055E3" w:rsidRDefault="00E055E3" w:rsidP="005A6833">
            <w:pPr>
              <w:tabs>
                <w:tab w:val="left" w:pos="5175"/>
              </w:tabs>
              <w:rPr>
                <w:rFonts w:ascii="Century Gothic" w:hAnsi="Century Gothic"/>
                <w:sz w:val="24"/>
                <w:szCs w:val="24"/>
              </w:rPr>
            </w:pPr>
          </w:p>
          <w:p w14:paraId="44804FB6" w14:textId="55DBCF65" w:rsidR="004A67B4" w:rsidRDefault="004A67B4" w:rsidP="005A6833">
            <w:pPr>
              <w:tabs>
                <w:tab w:val="left" w:pos="5175"/>
              </w:tabs>
              <w:rPr>
                <w:rFonts w:ascii="Century Gothic" w:hAnsi="Century Gothic"/>
                <w:sz w:val="24"/>
                <w:szCs w:val="24"/>
              </w:rPr>
            </w:pPr>
            <w:r>
              <w:rPr>
                <w:rFonts w:ascii="Century Gothic" w:hAnsi="Century Gothic"/>
                <w:sz w:val="24"/>
                <w:szCs w:val="24"/>
              </w:rPr>
              <w:t>L’élève ne maitrise pas les accords syntaxiques fondamentaux.</w:t>
            </w:r>
          </w:p>
          <w:p w14:paraId="23F1ED51" w14:textId="77777777" w:rsidR="00174DA6" w:rsidRDefault="00174DA6" w:rsidP="005A6833">
            <w:pPr>
              <w:tabs>
                <w:tab w:val="left" w:pos="5175"/>
              </w:tabs>
              <w:rPr>
                <w:rFonts w:ascii="Century Gothic" w:hAnsi="Century Gothic"/>
                <w:sz w:val="24"/>
                <w:szCs w:val="24"/>
              </w:rPr>
            </w:pPr>
          </w:p>
          <w:p w14:paraId="503AA529" w14:textId="77777777" w:rsidR="00174DA6" w:rsidRDefault="00174DA6" w:rsidP="005A6833">
            <w:pPr>
              <w:tabs>
                <w:tab w:val="left" w:pos="5175"/>
              </w:tabs>
              <w:rPr>
                <w:rFonts w:ascii="Century Gothic" w:hAnsi="Century Gothic"/>
                <w:sz w:val="24"/>
                <w:szCs w:val="24"/>
              </w:rPr>
            </w:pPr>
          </w:p>
          <w:p w14:paraId="2769336E" w14:textId="77777777" w:rsidR="00174DA6" w:rsidRDefault="00174DA6" w:rsidP="005A6833">
            <w:pPr>
              <w:tabs>
                <w:tab w:val="left" w:pos="5175"/>
              </w:tabs>
              <w:rPr>
                <w:rFonts w:ascii="Century Gothic" w:hAnsi="Century Gothic"/>
                <w:sz w:val="24"/>
                <w:szCs w:val="24"/>
              </w:rPr>
            </w:pPr>
          </w:p>
          <w:p w14:paraId="17A9B4C9" w14:textId="77777777" w:rsidR="00174DA6" w:rsidRDefault="00174DA6" w:rsidP="005A6833">
            <w:pPr>
              <w:tabs>
                <w:tab w:val="left" w:pos="5175"/>
              </w:tabs>
              <w:rPr>
                <w:rFonts w:ascii="Century Gothic" w:hAnsi="Century Gothic"/>
                <w:sz w:val="24"/>
                <w:szCs w:val="24"/>
              </w:rPr>
            </w:pPr>
            <w:r>
              <w:rPr>
                <w:rFonts w:ascii="Century Gothic" w:hAnsi="Century Gothic"/>
                <w:sz w:val="24"/>
                <w:szCs w:val="24"/>
              </w:rPr>
              <w:t>L’élève ne maitrise pas l’orthographe verbale.</w:t>
            </w:r>
          </w:p>
          <w:p w14:paraId="7EBA5AC8" w14:textId="77777777" w:rsidR="00174DA6" w:rsidRDefault="00174DA6" w:rsidP="005A6833">
            <w:pPr>
              <w:tabs>
                <w:tab w:val="left" w:pos="5175"/>
              </w:tabs>
              <w:rPr>
                <w:rFonts w:ascii="Century Gothic" w:hAnsi="Century Gothic"/>
                <w:sz w:val="24"/>
                <w:szCs w:val="24"/>
              </w:rPr>
            </w:pPr>
          </w:p>
          <w:p w14:paraId="68B22443" w14:textId="09E98127" w:rsidR="00174DA6" w:rsidRDefault="00174DA6" w:rsidP="005A6833">
            <w:pPr>
              <w:tabs>
                <w:tab w:val="left" w:pos="5175"/>
              </w:tabs>
              <w:rPr>
                <w:rFonts w:ascii="Century Gothic" w:hAnsi="Century Gothic"/>
                <w:sz w:val="24"/>
                <w:szCs w:val="24"/>
              </w:rPr>
            </w:pPr>
          </w:p>
          <w:p w14:paraId="609A0A75" w14:textId="56287234" w:rsidR="00174DA6" w:rsidRPr="008C4497" w:rsidRDefault="00174DA6" w:rsidP="005A6833">
            <w:pPr>
              <w:tabs>
                <w:tab w:val="left" w:pos="5175"/>
              </w:tabs>
              <w:rPr>
                <w:rFonts w:ascii="Century Gothic" w:hAnsi="Century Gothic"/>
                <w:sz w:val="24"/>
                <w:szCs w:val="24"/>
              </w:rPr>
            </w:pPr>
            <w:r>
              <w:rPr>
                <w:rFonts w:ascii="Century Gothic" w:hAnsi="Century Gothic"/>
                <w:sz w:val="24"/>
                <w:szCs w:val="24"/>
              </w:rPr>
              <w:t>L’élève a besoin d’enrichir son vocabulaire.</w:t>
            </w:r>
          </w:p>
        </w:tc>
        <w:tc>
          <w:tcPr>
            <w:tcW w:w="5191" w:type="dxa"/>
          </w:tcPr>
          <w:p w14:paraId="5C3E67DD" w14:textId="77777777" w:rsidR="00601E33" w:rsidRDefault="00601E33" w:rsidP="00A820DC">
            <w:pPr>
              <w:pStyle w:val="Default"/>
              <w:rPr>
                <w:rFonts w:ascii="Century Gothic" w:hAnsi="Century Gothic"/>
                <w:color w:val="auto"/>
              </w:rPr>
            </w:pPr>
          </w:p>
          <w:p w14:paraId="2295DCF9" w14:textId="76D1733A" w:rsidR="00A820DC" w:rsidRDefault="00A820DC" w:rsidP="00A820DC">
            <w:pPr>
              <w:pStyle w:val="Default"/>
              <w:rPr>
                <w:rFonts w:ascii="Century Gothic" w:hAnsi="Century Gothic"/>
              </w:rPr>
            </w:pPr>
            <w:r>
              <w:rPr>
                <w:rFonts w:ascii="Century Gothic" w:hAnsi="Century Gothic"/>
                <w:color w:val="auto"/>
              </w:rPr>
              <w:t>En groupe réduit, autant que possible,</w:t>
            </w:r>
            <w:r w:rsidRPr="00406A43">
              <w:rPr>
                <w:rFonts w:ascii="Century Gothic" w:hAnsi="Century Gothic"/>
              </w:rPr>
              <w:t xml:space="preserve"> faire </w:t>
            </w:r>
            <w:r w:rsidRPr="008C4497">
              <w:rPr>
                <w:rFonts w:ascii="Century Gothic" w:hAnsi="Century Gothic"/>
                <w:u w:val="single"/>
              </w:rPr>
              <w:t>pratiquer</w:t>
            </w:r>
            <w:r w:rsidRPr="00406A43">
              <w:rPr>
                <w:rFonts w:ascii="Century Gothic" w:hAnsi="Century Gothic"/>
              </w:rPr>
              <w:t xml:space="preserve"> les manipulations et </w:t>
            </w:r>
            <w:r w:rsidRPr="008C4497">
              <w:rPr>
                <w:rFonts w:ascii="Century Gothic" w:hAnsi="Century Gothic"/>
                <w:u w:val="single"/>
              </w:rPr>
              <w:t>verbaliser</w:t>
            </w:r>
            <w:r w:rsidRPr="00406A43">
              <w:rPr>
                <w:rFonts w:ascii="Century Gothic" w:hAnsi="Century Gothic"/>
              </w:rPr>
              <w:t xml:space="preserve"> les démarches permettant d’identifier le verbe et les groupes syntaxiques et de réaliser les accords. </w:t>
            </w:r>
          </w:p>
          <w:p w14:paraId="6A4AF420" w14:textId="77777777" w:rsidR="00A820DC" w:rsidRDefault="00B02E1A" w:rsidP="00A820DC">
            <w:pPr>
              <w:pStyle w:val="Default"/>
              <w:rPr>
                <w:rFonts w:ascii="Century Gothic" w:hAnsi="Century Gothic"/>
              </w:rPr>
            </w:pPr>
            <w:hyperlink r:id="rId28" w:history="1">
              <w:r w:rsidR="00A820DC" w:rsidRPr="00F870AA">
                <w:rPr>
                  <w:rStyle w:val="Lienhypertexte"/>
                  <w:rFonts w:ascii="Century Gothic" w:hAnsi="Century Gothic"/>
                </w:rPr>
                <w:t>http://www.pedagogie.ac-aix-marseille.fr/jcms/c_10612941/fr/etude-de-la-langue-au-college-documents-pour-la-construction-et-lutilisation-des-corpus</w:t>
              </w:r>
            </w:hyperlink>
          </w:p>
          <w:p w14:paraId="58846E41" w14:textId="77777777" w:rsidR="00A820DC" w:rsidRDefault="00A820DC" w:rsidP="00A820DC">
            <w:pPr>
              <w:pStyle w:val="Default"/>
              <w:rPr>
                <w:rFonts w:ascii="Century Gothic" w:hAnsi="Century Gothic"/>
              </w:rPr>
            </w:pPr>
          </w:p>
          <w:p w14:paraId="6B868C67" w14:textId="77777777" w:rsidR="00A820DC" w:rsidRPr="00406A43" w:rsidRDefault="00A820DC" w:rsidP="00A820DC">
            <w:pPr>
              <w:pStyle w:val="Default"/>
              <w:rPr>
                <w:rFonts w:ascii="Century Gothic" w:hAnsi="Century Gothic"/>
              </w:rPr>
            </w:pPr>
          </w:p>
          <w:p w14:paraId="42CE21EE" w14:textId="77777777" w:rsidR="00850E4D" w:rsidRDefault="00A820DC" w:rsidP="00A820DC">
            <w:pPr>
              <w:pStyle w:val="Default"/>
              <w:rPr>
                <w:rFonts w:ascii="Century Gothic" w:hAnsi="Century Gothic"/>
              </w:rPr>
            </w:pPr>
            <w:r w:rsidRPr="00F7000F">
              <w:rPr>
                <w:rFonts w:ascii="Century Gothic" w:hAnsi="Century Gothic"/>
                <w:u w:val="single"/>
              </w:rPr>
              <w:t>Ritualiser</w:t>
            </w:r>
            <w:r w:rsidRPr="00406A43">
              <w:rPr>
                <w:rFonts w:ascii="Century Gothic" w:hAnsi="Century Gothic"/>
              </w:rPr>
              <w:t xml:space="preserve"> les exercices </w:t>
            </w:r>
            <w:r>
              <w:rPr>
                <w:rFonts w:ascii="Century Gothic" w:hAnsi="Century Gothic"/>
              </w:rPr>
              <w:t xml:space="preserve">de manipulation syntaxique (exercice type « la phrase du jour » ré-exploitable en dictée négociée). </w:t>
            </w:r>
          </w:p>
          <w:p w14:paraId="71EC887A" w14:textId="77777777" w:rsidR="00850E4D" w:rsidRDefault="00850E4D" w:rsidP="00A820DC">
            <w:pPr>
              <w:pStyle w:val="Default"/>
              <w:rPr>
                <w:rFonts w:ascii="Century Gothic" w:hAnsi="Century Gothic"/>
              </w:rPr>
            </w:pPr>
          </w:p>
          <w:p w14:paraId="2B94CEE6" w14:textId="77777777" w:rsidR="00850E4D" w:rsidRDefault="00850E4D" w:rsidP="00850E4D">
            <w:pPr>
              <w:tabs>
                <w:tab w:val="left" w:pos="5175"/>
              </w:tabs>
              <w:rPr>
                <w:sz w:val="24"/>
                <w:szCs w:val="24"/>
              </w:rPr>
            </w:pPr>
            <w:r w:rsidRPr="00F7000F">
              <w:rPr>
                <w:sz w:val="24"/>
                <w:szCs w:val="24"/>
                <w:u w:val="single"/>
              </w:rPr>
              <w:t>Pratiquer</w:t>
            </w:r>
            <w:r>
              <w:rPr>
                <w:sz w:val="24"/>
                <w:szCs w:val="24"/>
              </w:rPr>
              <w:t xml:space="preserve"> de courts exercices d’écriture à contraintes seul ou à plusieurs.  </w:t>
            </w:r>
          </w:p>
          <w:p w14:paraId="44CE8E1E" w14:textId="5FA4538F" w:rsidR="00850E4D" w:rsidRDefault="00850E4D" w:rsidP="00850E4D">
            <w:pPr>
              <w:tabs>
                <w:tab w:val="left" w:pos="5175"/>
              </w:tabs>
              <w:rPr>
                <w:rStyle w:val="Lienhypertexte"/>
                <w:sz w:val="24"/>
              </w:rPr>
            </w:pPr>
            <w:r w:rsidRPr="00A820DC">
              <w:rPr>
                <w:sz w:val="24"/>
              </w:rPr>
              <w:lastRenderedPageBreak/>
              <w:t xml:space="preserve">Un exemple </w:t>
            </w:r>
            <w:r>
              <w:rPr>
                <w:sz w:val="24"/>
              </w:rPr>
              <w:t>d’exercice</w:t>
            </w:r>
            <w:r w:rsidRPr="00A820DC">
              <w:rPr>
                <w:sz w:val="24"/>
              </w:rPr>
              <w:t xml:space="preserve"> avec toute forme de contraintes </w:t>
            </w:r>
            <w:r>
              <w:rPr>
                <w:sz w:val="24"/>
              </w:rPr>
              <w:t>(</w:t>
            </w:r>
            <w:r w:rsidRPr="00A820DC">
              <w:rPr>
                <w:sz w:val="24"/>
              </w:rPr>
              <w:t>limiter le nombre de contrainte à une seule par exercice</w:t>
            </w:r>
            <w:r>
              <w:rPr>
                <w:sz w:val="24"/>
              </w:rPr>
              <w:t>)</w:t>
            </w:r>
            <w:r w:rsidRPr="00A820DC">
              <w:rPr>
                <w:sz w:val="24"/>
              </w:rPr>
              <w:t xml:space="preserve"> : </w:t>
            </w:r>
            <w:hyperlink r:id="rId29" w:tgtFrame="_blank" w:history="1">
              <w:r w:rsidRPr="00E21A2C">
                <w:rPr>
                  <w:rStyle w:val="Lienhypertexte"/>
                  <w:sz w:val="24"/>
                </w:rPr>
                <w:t>https://www.oulipo.net/fr/contraintes</w:t>
              </w:r>
            </w:hyperlink>
          </w:p>
          <w:p w14:paraId="32ADABD5" w14:textId="432EF123" w:rsidR="00850E4D" w:rsidRPr="00A820DC" w:rsidRDefault="00850E4D" w:rsidP="00850E4D">
            <w:pPr>
              <w:tabs>
                <w:tab w:val="left" w:pos="5175"/>
              </w:tabs>
              <w:rPr>
                <w:sz w:val="24"/>
              </w:rPr>
            </w:pPr>
          </w:p>
          <w:p w14:paraId="528FA861" w14:textId="77777777" w:rsidR="00601E33" w:rsidRDefault="00601E33" w:rsidP="00A820DC">
            <w:pPr>
              <w:pStyle w:val="Default"/>
              <w:rPr>
                <w:rFonts w:ascii="Century Gothic" w:hAnsi="Century Gothic"/>
              </w:rPr>
            </w:pPr>
          </w:p>
          <w:p w14:paraId="5E9A767B" w14:textId="0F83E909" w:rsidR="00A820DC" w:rsidRPr="00406A43" w:rsidRDefault="00624AE6" w:rsidP="00A820DC">
            <w:pPr>
              <w:pStyle w:val="Default"/>
              <w:rPr>
                <w:rFonts w:ascii="Century Gothic" w:hAnsi="Century Gothic"/>
              </w:rPr>
            </w:pPr>
            <w:r w:rsidRPr="00624AE6">
              <w:rPr>
                <w:rFonts w:ascii="Century Gothic" w:hAnsi="Century Gothic"/>
              </w:rPr>
              <w:t xml:space="preserve">Recourir à </w:t>
            </w:r>
            <w:r w:rsidR="00A820DC">
              <w:rPr>
                <w:rFonts w:ascii="Century Gothic" w:hAnsi="Century Gothic"/>
              </w:rPr>
              <w:t xml:space="preserve">la dictée à l’adulte en justifiant les choix d’accords. </w:t>
            </w:r>
            <w:r w:rsidR="00A820DC" w:rsidRPr="008C4497">
              <w:rPr>
                <w:rFonts w:asciiTheme="minorHAnsi" w:eastAsia="SimSun" w:hAnsiTheme="minorHAnsi" w:cs="Century Gothic"/>
                <w:i/>
                <w:color w:val="auto"/>
                <w:kern w:val="1"/>
                <w:sz w:val="22"/>
                <w:szCs w:val="22"/>
                <w:lang w:eastAsia="ar-SA"/>
              </w:rPr>
              <w:t>Dictée par un élève d'une des phrases rédigées en production écrite. Les élèves se mettent d'accord sur l'orthographe.</w:t>
            </w:r>
          </w:p>
          <w:p w14:paraId="66C03C06" w14:textId="77777777" w:rsidR="00A820DC" w:rsidRPr="00406A43" w:rsidRDefault="00A820DC" w:rsidP="00A820DC">
            <w:pPr>
              <w:pStyle w:val="Default"/>
              <w:rPr>
                <w:rFonts w:ascii="Century Gothic" w:hAnsi="Century Gothic"/>
              </w:rPr>
            </w:pPr>
          </w:p>
          <w:p w14:paraId="77CBAF3B" w14:textId="77777777" w:rsidR="00A820DC" w:rsidRPr="00406A43" w:rsidRDefault="00A820DC" w:rsidP="00A820DC">
            <w:pPr>
              <w:pStyle w:val="Default"/>
              <w:rPr>
                <w:rFonts w:ascii="Century Gothic" w:hAnsi="Century Gothic"/>
              </w:rPr>
            </w:pPr>
            <w:r w:rsidRPr="00406A43">
              <w:rPr>
                <w:rFonts w:ascii="Century Gothic" w:hAnsi="Century Gothic"/>
              </w:rPr>
              <w:t xml:space="preserve">En conjugaison, insister </w:t>
            </w:r>
            <w:r>
              <w:rPr>
                <w:rFonts w:ascii="Century Gothic" w:hAnsi="Century Gothic"/>
              </w:rPr>
              <w:t xml:space="preserve">principalement </w:t>
            </w:r>
            <w:r w:rsidRPr="00406A43">
              <w:rPr>
                <w:rFonts w:ascii="Century Gothic" w:hAnsi="Century Gothic"/>
              </w:rPr>
              <w:t xml:space="preserve">sur les </w:t>
            </w:r>
            <w:r w:rsidRPr="00F7000F">
              <w:rPr>
                <w:rFonts w:ascii="Century Gothic" w:hAnsi="Century Gothic"/>
                <w:u w:val="single"/>
              </w:rPr>
              <w:t>régularités</w:t>
            </w:r>
            <w:r w:rsidRPr="00406A43">
              <w:rPr>
                <w:rFonts w:ascii="Century Gothic" w:hAnsi="Century Gothic"/>
              </w:rPr>
              <w:t xml:space="preserve"> dans les marques de personne pour les différents temps. </w:t>
            </w:r>
          </w:p>
          <w:p w14:paraId="565BFC54" w14:textId="0B4826E3" w:rsidR="00174DA6" w:rsidRDefault="00174DA6" w:rsidP="00A820DC">
            <w:pPr>
              <w:tabs>
                <w:tab w:val="left" w:pos="5175"/>
              </w:tabs>
              <w:rPr>
                <w:rFonts w:ascii="Century Gothic" w:hAnsi="Century Gothic"/>
                <w:sz w:val="24"/>
                <w:szCs w:val="24"/>
              </w:rPr>
            </w:pPr>
          </w:p>
          <w:p w14:paraId="64C51EFF" w14:textId="2038AA1B" w:rsidR="00A820DC" w:rsidRDefault="0077232F" w:rsidP="00A820DC">
            <w:pPr>
              <w:tabs>
                <w:tab w:val="left" w:pos="5175"/>
              </w:tabs>
              <w:rPr>
                <w:rFonts w:ascii="Century Gothic" w:hAnsi="Century Gothic"/>
                <w:sz w:val="24"/>
                <w:szCs w:val="24"/>
              </w:rPr>
            </w:pPr>
            <w:r>
              <w:rPr>
                <w:rFonts w:ascii="Century Gothic" w:hAnsi="Century Gothic"/>
                <w:sz w:val="24"/>
                <w:szCs w:val="24"/>
              </w:rPr>
              <w:t>Comment utiliser un dictionnaire et comprendre la formation des mots :</w:t>
            </w:r>
            <w:r w:rsidR="00A820DC">
              <w:rPr>
                <w:rFonts w:ascii="Century Gothic" w:hAnsi="Century Gothic"/>
                <w:sz w:val="24"/>
                <w:szCs w:val="24"/>
              </w:rPr>
              <w:t xml:space="preserve"> </w:t>
            </w:r>
            <w:hyperlink r:id="rId30" w:tgtFrame="_blank" w:history="1">
              <w:r w:rsidR="00174DA6">
                <w:rPr>
                  <w:rStyle w:val="Lienhypertexte"/>
                </w:rPr>
                <w:t>pedagogie.ac-aix-marseille.fr/jcms/c_10657409/fr/recherche-action-enseigner-le-lexique-en-6eme</w:t>
              </w:r>
            </w:hyperlink>
          </w:p>
          <w:p w14:paraId="59E7D384" w14:textId="7A9D2F8F" w:rsidR="0077232F" w:rsidRDefault="0077232F" w:rsidP="00A820DC">
            <w:pPr>
              <w:tabs>
                <w:tab w:val="left" w:pos="5175"/>
              </w:tabs>
              <w:rPr>
                <w:rFonts w:ascii="Century Gothic" w:hAnsi="Century Gothic"/>
                <w:i/>
                <w:szCs w:val="24"/>
              </w:rPr>
            </w:pPr>
            <w:r>
              <w:rPr>
                <w:rFonts w:ascii="Century Gothic" w:hAnsi="Century Gothic"/>
                <w:sz w:val="24"/>
                <w:szCs w:val="24"/>
              </w:rPr>
              <w:t xml:space="preserve">Travailler les </w:t>
            </w:r>
            <w:r w:rsidRPr="00F7000F">
              <w:rPr>
                <w:rFonts w:ascii="Century Gothic" w:hAnsi="Century Gothic"/>
                <w:sz w:val="24"/>
                <w:szCs w:val="24"/>
                <w:u w:val="single"/>
              </w:rPr>
              <w:t>réseaux</w:t>
            </w:r>
            <w:r>
              <w:rPr>
                <w:rFonts w:ascii="Century Gothic" w:hAnsi="Century Gothic"/>
                <w:sz w:val="24"/>
                <w:szCs w:val="24"/>
              </w:rPr>
              <w:t xml:space="preserve"> de mots en corolle lexicale.</w:t>
            </w:r>
          </w:p>
          <w:p w14:paraId="79430934" w14:textId="68B3EF14" w:rsidR="00A820DC" w:rsidRPr="00102B82" w:rsidRDefault="00A820DC" w:rsidP="00A820DC">
            <w:pPr>
              <w:tabs>
                <w:tab w:val="left" w:pos="5175"/>
              </w:tabs>
              <w:rPr>
                <w:rFonts w:ascii="Century Gothic" w:hAnsi="Century Gothic"/>
                <w:i/>
                <w:szCs w:val="24"/>
              </w:rPr>
            </w:pPr>
            <w:r w:rsidRPr="00F7000F">
              <w:rPr>
                <w:rFonts w:ascii="Century Gothic" w:hAnsi="Century Gothic"/>
                <w:i/>
                <w:szCs w:val="24"/>
              </w:rPr>
              <w:t>On pourra s’inspirer des travaux de Jacqueline Picoche sur l’apprentissage du lexique.</w:t>
            </w:r>
          </w:p>
          <w:p w14:paraId="1BC517AA" w14:textId="77777777" w:rsidR="00A820DC" w:rsidRDefault="00B02E1A" w:rsidP="00A820DC">
            <w:pPr>
              <w:tabs>
                <w:tab w:val="left" w:pos="5175"/>
              </w:tabs>
              <w:rPr>
                <w:rFonts w:ascii="Century Gothic" w:hAnsi="Century Gothic"/>
                <w:sz w:val="24"/>
                <w:szCs w:val="24"/>
              </w:rPr>
            </w:pPr>
            <w:hyperlink r:id="rId31" w:history="1">
              <w:r w:rsidR="00A820DC" w:rsidRPr="001F7C3D">
                <w:rPr>
                  <w:rStyle w:val="Lienhypertexte"/>
                  <w:rFonts w:ascii="Century Gothic" w:hAnsi="Century Gothic"/>
                  <w:sz w:val="24"/>
                  <w:szCs w:val="24"/>
                </w:rPr>
                <w:t>https://cache.media.eduscol.education.fr/file/Dossier_vocabulaire</w:t>
              </w:r>
            </w:hyperlink>
          </w:p>
          <w:p w14:paraId="73298D53" w14:textId="77777777" w:rsidR="00A820DC" w:rsidRDefault="00A820DC" w:rsidP="00A820DC">
            <w:pPr>
              <w:tabs>
                <w:tab w:val="left" w:pos="5175"/>
              </w:tabs>
              <w:rPr>
                <w:rFonts w:ascii="Century Gothic" w:hAnsi="Century Gothic"/>
                <w:color w:val="A6A6A6" w:themeColor="background1" w:themeShade="A6"/>
                <w:sz w:val="24"/>
                <w:szCs w:val="24"/>
                <w:u w:val="single"/>
              </w:rPr>
            </w:pPr>
            <w:r w:rsidRPr="005D5F5F">
              <w:rPr>
                <w:rFonts w:ascii="Century Gothic" w:hAnsi="Century Gothic"/>
                <w:color w:val="A6A6A6" w:themeColor="background1" w:themeShade="A6"/>
                <w:sz w:val="24"/>
                <w:szCs w:val="24"/>
                <w:u w:val="single"/>
              </w:rPr>
              <w:t>/14/4/Jacqueline_Picoche_111202_avec_couv_201144.pdf</w:t>
            </w:r>
          </w:p>
          <w:p w14:paraId="1C1FAEAD" w14:textId="77777777" w:rsidR="00A820DC" w:rsidRDefault="00B02E1A" w:rsidP="00A820DC">
            <w:pPr>
              <w:tabs>
                <w:tab w:val="left" w:pos="5175"/>
              </w:tabs>
              <w:rPr>
                <w:rFonts w:ascii="Century Gothic" w:hAnsi="Century Gothic"/>
                <w:sz w:val="24"/>
                <w:szCs w:val="24"/>
              </w:rPr>
            </w:pPr>
            <w:hyperlink r:id="rId32" w:history="1">
              <w:r w:rsidR="00A820DC" w:rsidRPr="00DB06B9">
                <w:rPr>
                  <w:rStyle w:val="Lienhypertexte"/>
                  <w:rFonts w:ascii="Century Gothic" w:hAnsi="Century Gothic"/>
                  <w:sz w:val="24"/>
                  <w:szCs w:val="24"/>
                </w:rPr>
                <w:t>http://www.vocanet.fr/</w:t>
              </w:r>
            </w:hyperlink>
          </w:p>
          <w:p w14:paraId="067CF0B4" w14:textId="77777777" w:rsidR="00A820DC" w:rsidRPr="00271CBE" w:rsidRDefault="00A820DC" w:rsidP="00A820DC">
            <w:pPr>
              <w:tabs>
                <w:tab w:val="left" w:pos="5175"/>
              </w:tabs>
              <w:rPr>
                <w:sz w:val="32"/>
                <w:szCs w:val="24"/>
              </w:rPr>
            </w:pPr>
          </w:p>
          <w:p w14:paraId="022AD24E" w14:textId="77777777" w:rsidR="00A820DC" w:rsidRPr="00F7000F" w:rsidRDefault="00A820DC" w:rsidP="00A820DC">
            <w:pPr>
              <w:tabs>
                <w:tab w:val="left" w:pos="5175"/>
              </w:tabs>
              <w:rPr>
                <w:rFonts w:ascii="Century Gothic" w:hAnsi="Century Gothic"/>
                <w:i/>
                <w:szCs w:val="24"/>
              </w:rPr>
            </w:pPr>
            <w:r w:rsidRPr="00F7000F">
              <w:rPr>
                <w:rFonts w:ascii="Century Gothic" w:hAnsi="Century Gothic"/>
                <w:i/>
                <w:szCs w:val="24"/>
              </w:rPr>
              <w:lastRenderedPageBreak/>
              <w:t xml:space="preserve">On pourra aussi adapter les fiches de travail proposées par le dispositif « Lexique et Culture ». </w:t>
            </w:r>
          </w:p>
          <w:p w14:paraId="62BB29EB" w14:textId="3FD2B48E" w:rsidR="005A6833" w:rsidRDefault="00B02E1A" w:rsidP="00A820DC">
            <w:pPr>
              <w:pStyle w:val="Default"/>
              <w:rPr>
                <w:rFonts w:ascii="Century Gothic" w:hAnsi="Century Gothic"/>
                <w:color w:val="auto"/>
              </w:rPr>
            </w:pPr>
            <w:hyperlink r:id="rId33" w:history="1">
              <w:r w:rsidR="00A820DC" w:rsidRPr="00DB06B9">
                <w:rPr>
                  <w:rStyle w:val="Lienhypertexte"/>
                  <w:rFonts w:ascii="Century Gothic" w:hAnsi="Century Gothic"/>
                </w:rPr>
                <w:t>https://eduscol.education.fr/cid129895/lexique-et-culture.html</w:t>
              </w:r>
            </w:hyperlink>
          </w:p>
        </w:tc>
      </w:tr>
    </w:tbl>
    <w:p w14:paraId="3CF10E39" w14:textId="7CFAB52F" w:rsidR="00BC68B8" w:rsidRDefault="00BC68B8" w:rsidP="00B833A1">
      <w:pPr>
        <w:tabs>
          <w:tab w:val="left" w:pos="5175"/>
        </w:tabs>
        <w:rPr>
          <w:sz w:val="24"/>
          <w:szCs w:val="24"/>
        </w:rPr>
      </w:pPr>
    </w:p>
    <w:p w14:paraId="3905C6A8" w14:textId="6482D85D" w:rsidR="00445EC9" w:rsidRDefault="00445EC9" w:rsidP="00B833A1">
      <w:pPr>
        <w:tabs>
          <w:tab w:val="left" w:pos="5175"/>
        </w:tabs>
        <w:rPr>
          <w:i/>
          <w:iCs/>
          <w:sz w:val="24"/>
          <w:szCs w:val="24"/>
        </w:rPr>
      </w:pPr>
      <w:r w:rsidRPr="00445EC9">
        <w:rPr>
          <w:i/>
          <w:iCs/>
          <w:sz w:val="24"/>
          <w:szCs w:val="24"/>
        </w:rPr>
        <w:t>Nous remercions les personnes ressources du 1</w:t>
      </w:r>
      <w:r w:rsidRPr="00445EC9">
        <w:rPr>
          <w:i/>
          <w:iCs/>
          <w:sz w:val="24"/>
          <w:szCs w:val="24"/>
          <w:vertAlign w:val="superscript"/>
        </w:rPr>
        <w:t>er</w:t>
      </w:r>
      <w:r w:rsidRPr="00445EC9">
        <w:rPr>
          <w:i/>
          <w:iCs/>
          <w:sz w:val="24"/>
          <w:szCs w:val="24"/>
        </w:rPr>
        <w:t xml:space="preserve"> et 2</w:t>
      </w:r>
      <w:r w:rsidRPr="00445EC9">
        <w:rPr>
          <w:i/>
          <w:iCs/>
          <w:sz w:val="24"/>
          <w:szCs w:val="24"/>
          <w:vertAlign w:val="superscript"/>
        </w:rPr>
        <w:t>nd</w:t>
      </w:r>
      <w:r w:rsidRPr="00445EC9">
        <w:rPr>
          <w:i/>
          <w:iCs/>
          <w:sz w:val="24"/>
          <w:szCs w:val="24"/>
        </w:rPr>
        <w:t xml:space="preserve"> degré qui nous ont aidées dans la réalisation de ce document :</w:t>
      </w:r>
      <w:r w:rsidR="00042FAB">
        <w:rPr>
          <w:i/>
          <w:iCs/>
          <w:sz w:val="24"/>
          <w:szCs w:val="24"/>
        </w:rPr>
        <w:t xml:space="preserve"> F. </w:t>
      </w:r>
      <w:r w:rsidR="007D7181">
        <w:rPr>
          <w:i/>
          <w:iCs/>
          <w:sz w:val="24"/>
          <w:szCs w:val="24"/>
        </w:rPr>
        <w:t>Derderian</w:t>
      </w:r>
      <w:r w:rsidR="00F539A8">
        <w:rPr>
          <w:i/>
          <w:iCs/>
          <w:sz w:val="24"/>
          <w:szCs w:val="24"/>
        </w:rPr>
        <w:t xml:space="preserve"> </w:t>
      </w:r>
      <w:r w:rsidR="007D7181">
        <w:rPr>
          <w:i/>
          <w:iCs/>
          <w:sz w:val="24"/>
          <w:szCs w:val="24"/>
        </w:rPr>
        <w:t xml:space="preserve">(CPD en maitrise de la langue), </w:t>
      </w:r>
      <w:r w:rsidRPr="00445EC9">
        <w:rPr>
          <w:i/>
          <w:iCs/>
          <w:sz w:val="24"/>
          <w:szCs w:val="24"/>
        </w:rPr>
        <w:t xml:space="preserve"> </w:t>
      </w:r>
      <w:r w:rsidR="00382664">
        <w:rPr>
          <w:i/>
          <w:iCs/>
          <w:sz w:val="24"/>
          <w:szCs w:val="24"/>
        </w:rPr>
        <w:t>Nathalie Escudier</w:t>
      </w:r>
      <w:r w:rsidR="007D7181">
        <w:rPr>
          <w:i/>
          <w:iCs/>
          <w:sz w:val="24"/>
          <w:szCs w:val="24"/>
        </w:rPr>
        <w:t>(</w:t>
      </w:r>
      <w:r w:rsidR="007D7181">
        <w:t>CP REP+ et formatrice REP+)</w:t>
      </w:r>
      <w:r w:rsidR="00382664">
        <w:rPr>
          <w:i/>
          <w:iCs/>
          <w:sz w:val="24"/>
          <w:szCs w:val="24"/>
        </w:rPr>
        <w:t xml:space="preserve">, </w:t>
      </w:r>
      <w:r w:rsidRPr="00445EC9">
        <w:rPr>
          <w:i/>
          <w:iCs/>
          <w:sz w:val="24"/>
          <w:szCs w:val="24"/>
        </w:rPr>
        <w:t xml:space="preserve"> Laurence Gras</w:t>
      </w:r>
      <w:r w:rsidR="00F436CA">
        <w:rPr>
          <w:i/>
          <w:iCs/>
          <w:sz w:val="24"/>
          <w:szCs w:val="24"/>
        </w:rPr>
        <w:t xml:space="preserve"> (formatrice EP et PEMF)</w:t>
      </w:r>
      <w:r w:rsidRPr="00445EC9">
        <w:rPr>
          <w:i/>
          <w:iCs/>
          <w:sz w:val="24"/>
          <w:szCs w:val="24"/>
        </w:rPr>
        <w:t>,</w:t>
      </w:r>
      <w:r w:rsidR="007D7181">
        <w:rPr>
          <w:i/>
          <w:iCs/>
          <w:sz w:val="24"/>
          <w:szCs w:val="24"/>
        </w:rPr>
        <w:t>Céline Valette</w:t>
      </w:r>
      <w:r w:rsidR="00F539A8">
        <w:rPr>
          <w:i/>
          <w:iCs/>
          <w:sz w:val="24"/>
          <w:szCs w:val="24"/>
        </w:rPr>
        <w:t>(FEP et CPD)</w:t>
      </w:r>
      <w:r w:rsidR="007D7181">
        <w:rPr>
          <w:i/>
          <w:iCs/>
          <w:sz w:val="24"/>
          <w:szCs w:val="24"/>
        </w:rPr>
        <w:t xml:space="preserve">, </w:t>
      </w:r>
      <w:r w:rsidRPr="00445EC9">
        <w:rPr>
          <w:i/>
          <w:iCs/>
          <w:sz w:val="24"/>
          <w:szCs w:val="24"/>
        </w:rPr>
        <w:t xml:space="preserve"> </w:t>
      </w:r>
      <w:r w:rsidR="00D22DF4">
        <w:rPr>
          <w:i/>
          <w:iCs/>
          <w:sz w:val="24"/>
          <w:szCs w:val="24"/>
        </w:rPr>
        <w:t>Nathalie Cambon (prof</w:t>
      </w:r>
      <w:bookmarkStart w:id="1" w:name="_GoBack"/>
      <w:bookmarkEnd w:id="1"/>
      <w:r w:rsidR="00D22DF4">
        <w:rPr>
          <w:i/>
          <w:iCs/>
          <w:sz w:val="24"/>
          <w:szCs w:val="24"/>
        </w:rPr>
        <w:t xml:space="preserve">esseur au collège Louis Philibert et formatrice INSPE), </w:t>
      </w:r>
      <w:r w:rsidRPr="00445EC9">
        <w:rPr>
          <w:i/>
          <w:iCs/>
          <w:sz w:val="24"/>
          <w:szCs w:val="24"/>
        </w:rPr>
        <w:t>Caroline Guidon</w:t>
      </w:r>
      <w:r>
        <w:rPr>
          <w:i/>
          <w:iCs/>
          <w:sz w:val="24"/>
          <w:szCs w:val="24"/>
        </w:rPr>
        <w:t>(professeur au collège Marseilleveyre et formatrice INSPE)</w:t>
      </w:r>
      <w:r w:rsidRPr="00445EC9">
        <w:rPr>
          <w:i/>
          <w:iCs/>
          <w:sz w:val="24"/>
          <w:szCs w:val="24"/>
        </w:rPr>
        <w:t>, Agathe Mottola</w:t>
      </w:r>
      <w:r>
        <w:rPr>
          <w:i/>
          <w:iCs/>
          <w:sz w:val="24"/>
          <w:szCs w:val="24"/>
        </w:rPr>
        <w:t xml:space="preserve"> (professeur au Collège Clair Soleil REP+)</w:t>
      </w:r>
      <w:r w:rsidRPr="00445EC9">
        <w:rPr>
          <w:i/>
          <w:iCs/>
          <w:sz w:val="24"/>
          <w:szCs w:val="24"/>
        </w:rPr>
        <w:t>.</w:t>
      </w:r>
    </w:p>
    <w:p w14:paraId="2F9B13C3" w14:textId="77777777" w:rsidR="00382664" w:rsidRDefault="00382664" w:rsidP="00382664"/>
    <w:p w14:paraId="34C6F71D" w14:textId="77777777" w:rsidR="00382664" w:rsidRPr="00445EC9" w:rsidRDefault="00382664" w:rsidP="00B833A1">
      <w:pPr>
        <w:tabs>
          <w:tab w:val="left" w:pos="5175"/>
        </w:tabs>
        <w:rPr>
          <w:i/>
          <w:iCs/>
          <w:sz w:val="24"/>
          <w:szCs w:val="24"/>
        </w:rPr>
      </w:pPr>
    </w:p>
    <w:sectPr w:rsidR="00382664" w:rsidRPr="00445EC9" w:rsidSect="00456BE0">
      <w:head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9131A" w14:textId="77777777" w:rsidR="00B02E1A" w:rsidRDefault="00B02E1A" w:rsidP="00482135">
      <w:pPr>
        <w:spacing w:after="0" w:line="240" w:lineRule="auto"/>
      </w:pPr>
      <w:r>
        <w:separator/>
      </w:r>
    </w:p>
  </w:endnote>
  <w:endnote w:type="continuationSeparator" w:id="0">
    <w:p w14:paraId="6A6BEEEA" w14:textId="77777777" w:rsidR="00B02E1A" w:rsidRDefault="00B02E1A" w:rsidP="0048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3D24" w14:textId="77777777" w:rsidR="00B02E1A" w:rsidRDefault="00B02E1A" w:rsidP="00482135">
      <w:pPr>
        <w:spacing w:after="0" w:line="240" w:lineRule="auto"/>
      </w:pPr>
      <w:r>
        <w:separator/>
      </w:r>
    </w:p>
  </w:footnote>
  <w:footnote w:type="continuationSeparator" w:id="0">
    <w:p w14:paraId="3B508F00" w14:textId="77777777" w:rsidR="00B02E1A" w:rsidRDefault="00B02E1A" w:rsidP="00482135">
      <w:pPr>
        <w:spacing w:after="0" w:line="240" w:lineRule="auto"/>
      </w:pPr>
      <w:r>
        <w:continuationSeparator/>
      </w:r>
    </w:p>
  </w:footnote>
  <w:footnote w:id="1">
    <w:p w14:paraId="5B712092" w14:textId="6F34283C" w:rsidR="009A7D52" w:rsidRPr="00601E33" w:rsidRDefault="009A7D52" w:rsidP="00601E33">
      <w:pPr>
        <w:pStyle w:val="NormalWeb"/>
        <w:spacing w:before="0" w:beforeAutospacing="0" w:after="0" w:afterAutospacing="0"/>
        <w:rPr>
          <w:rFonts w:asciiTheme="minorHAnsi" w:hAnsiTheme="minorHAnsi" w:cs="Arial"/>
          <w:sz w:val="20"/>
          <w:szCs w:val="20"/>
        </w:rPr>
      </w:pPr>
      <w:r w:rsidRPr="00601E33">
        <w:rPr>
          <w:rStyle w:val="Appelnotedebasdep"/>
          <w:rFonts w:asciiTheme="minorHAnsi" w:hAnsiTheme="minorHAnsi"/>
          <w:sz w:val="20"/>
          <w:szCs w:val="20"/>
        </w:rPr>
        <w:footnoteRef/>
      </w:r>
      <w:r w:rsidRPr="00601E33">
        <w:rPr>
          <w:rFonts w:asciiTheme="minorHAnsi" w:hAnsiTheme="minorHAnsi"/>
          <w:sz w:val="20"/>
          <w:szCs w:val="20"/>
        </w:rPr>
        <w:t xml:space="preserve"> </w:t>
      </w:r>
      <w:r w:rsidRPr="00601E33">
        <w:rPr>
          <w:rFonts w:asciiTheme="minorHAnsi" w:hAnsiTheme="minorHAnsi" w:cs="Arial"/>
          <w:sz w:val="20"/>
          <w:szCs w:val="20"/>
        </w:rPr>
        <w:t>https://cache</w:t>
      </w:r>
      <w:r w:rsidR="00C510F0">
        <w:rPr>
          <w:rFonts w:ascii="Tahoma" w:hAnsi="Tahoma" w:cs="Tahoma"/>
          <w:sz w:val="20"/>
          <w:szCs w:val="20"/>
        </w:rPr>
        <w:t>.</w:t>
      </w:r>
      <w:r w:rsidRPr="00601E33">
        <w:rPr>
          <w:rFonts w:asciiTheme="minorHAnsi" w:hAnsiTheme="minorHAnsi" w:cs="Arial"/>
          <w:sz w:val="20"/>
          <w:szCs w:val="20"/>
        </w:rPr>
        <w:t>media</w:t>
      </w:r>
      <w:r w:rsidR="00C510F0">
        <w:rPr>
          <w:rFonts w:ascii="Tahoma" w:hAnsi="Tahoma" w:cs="Tahoma"/>
          <w:sz w:val="20"/>
          <w:szCs w:val="20"/>
        </w:rPr>
        <w:t>.</w:t>
      </w:r>
      <w:r w:rsidRPr="00601E33">
        <w:rPr>
          <w:rFonts w:asciiTheme="minorHAnsi" w:hAnsiTheme="minorHAnsi" w:cs="Arial"/>
          <w:sz w:val="20"/>
          <w:szCs w:val="20"/>
        </w:rPr>
        <w:t>eduscol</w:t>
      </w:r>
      <w:r w:rsidR="00C510F0">
        <w:rPr>
          <w:rFonts w:ascii="Tahoma" w:hAnsi="Tahoma" w:cs="Tahoma"/>
          <w:sz w:val="20"/>
          <w:szCs w:val="20"/>
        </w:rPr>
        <w:t>.</w:t>
      </w:r>
      <w:r w:rsidRPr="00601E33">
        <w:rPr>
          <w:rFonts w:asciiTheme="minorHAnsi" w:hAnsiTheme="minorHAnsi" w:cs="Arial"/>
          <w:sz w:val="20"/>
          <w:szCs w:val="20"/>
        </w:rPr>
        <w:t>education</w:t>
      </w:r>
      <w:r w:rsidR="00C510F0">
        <w:rPr>
          <w:rFonts w:ascii="Tahoma" w:hAnsi="Tahoma" w:cs="Tahoma"/>
          <w:sz w:val="20"/>
          <w:szCs w:val="20"/>
        </w:rPr>
        <w:t>.</w:t>
      </w:r>
      <w:r w:rsidRPr="00601E33">
        <w:rPr>
          <w:rFonts w:asciiTheme="minorHAnsi" w:hAnsiTheme="minorHAnsi" w:cs="Arial"/>
          <w:sz w:val="20"/>
          <w:szCs w:val="20"/>
        </w:rPr>
        <w:t>fr/file/Attendus_et_reperes_C2-3-4/73/9/09-Francais-CM2- attendus-eduscol_1114739</w:t>
      </w:r>
      <w:r w:rsidR="00C510F0">
        <w:rPr>
          <w:rFonts w:ascii="Tahoma" w:hAnsi="Tahoma" w:cs="Tahoma"/>
          <w:sz w:val="20"/>
          <w:szCs w:val="20"/>
        </w:rPr>
        <w:t>.</w:t>
      </w:r>
      <w:r w:rsidRPr="00601E33">
        <w:rPr>
          <w:rFonts w:asciiTheme="minorHAnsi" w:hAnsiTheme="minorHAnsi" w:cs="Arial"/>
          <w:sz w:val="20"/>
          <w:szCs w:val="20"/>
        </w:rPr>
        <w:t xml:space="preserve">pdf </w:t>
      </w:r>
    </w:p>
    <w:p w14:paraId="1DFB6E5D" w14:textId="77777777" w:rsidR="009A7D52" w:rsidRPr="00601E33" w:rsidRDefault="00B02E1A" w:rsidP="00601E33">
      <w:pPr>
        <w:spacing w:after="0" w:line="240" w:lineRule="auto"/>
        <w:rPr>
          <w:rFonts w:cs="Arial"/>
          <w:sz w:val="20"/>
          <w:szCs w:val="20"/>
        </w:rPr>
      </w:pPr>
      <w:hyperlink r:id="rId1" w:history="1">
        <w:r w:rsidR="009A7D52" w:rsidRPr="00601E33">
          <w:rPr>
            <w:rStyle w:val="Lienhypertexte"/>
            <w:rFonts w:cs="Arial"/>
            <w:color w:val="auto"/>
            <w:sz w:val="20"/>
            <w:szCs w:val="20"/>
          </w:rPr>
          <w:t>https://eduscol.education.fr/pid38233/6e.html</w:t>
        </w:r>
      </w:hyperlink>
    </w:p>
    <w:p w14:paraId="51C599C9" w14:textId="77777777" w:rsidR="009A7D52" w:rsidRPr="00601E33" w:rsidRDefault="00B02E1A" w:rsidP="00601E33">
      <w:pPr>
        <w:spacing w:after="0" w:line="240" w:lineRule="auto"/>
        <w:rPr>
          <w:rFonts w:cs="Arial"/>
          <w:sz w:val="20"/>
          <w:szCs w:val="20"/>
        </w:rPr>
      </w:pPr>
      <w:hyperlink r:id="rId2" w:history="1">
        <w:r w:rsidR="009A7D52" w:rsidRPr="00601E33">
          <w:rPr>
            <w:rStyle w:val="Lienhypertexte"/>
            <w:rFonts w:cs="Arial"/>
            <w:color w:val="auto"/>
            <w:sz w:val="20"/>
            <w:szCs w:val="20"/>
          </w:rPr>
          <w:t>https://cache.media.eduscol.education.fr/file/Reprise_deconfinement_Mai2020/08/4/3_A1-1_Elem_fiche_3_Enseignements_prioritaires_1280084.pdf</w:t>
        </w:r>
      </w:hyperlink>
    </w:p>
    <w:p w14:paraId="4539E4D1" w14:textId="2CC68612" w:rsidR="009A7D52" w:rsidRPr="00601E33" w:rsidRDefault="00B02E1A" w:rsidP="00601E33">
      <w:pPr>
        <w:spacing w:after="0" w:line="240" w:lineRule="auto"/>
        <w:rPr>
          <w:rFonts w:cs="Arial"/>
          <w:sz w:val="20"/>
          <w:szCs w:val="20"/>
        </w:rPr>
      </w:pPr>
      <w:hyperlink r:id="rId3" w:history="1">
        <w:r w:rsidR="009A7D52" w:rsidRPr="00601E33">
          <w:rPr>
            <w:rStyle w:val="Lienhypertexte"/>
            <w:rFonts w:cs="Arial"/>
            <w:color w:val="auto"/>
            <w:sz w:val="20"/>
            <w:szCs w:val="20"/>
          </w:rPr>
          <w:t>https://cache.media.eduscol.education.fr/file/Reprise_deconfinement_Mai2020/08/8/Fiche_College_6e_1280088.pdf</w:t>
        </w:r>
      </w:hyperlink>
    </w:p>
  </w:footnote>
  <w:footnote w:id="2">
    <w:p w14:paraId="694322D3" w14:textId="3E4B4D12" w:rsidR="00B8282E" w:rsidRPr="00601E33" w:rsidRDefault="00B8282E" w:rsidP="00601E33">
      <w:pPr>
        <w:tabs>
          <w:tab w:val="left" w:pos="5175"/>
        </w:tabs>
        <w:rPr>
          <w:color w:val="808080" w:themeColor="background1" w:themeShade="80"/>
          <w:sz w:val="20"/>
        </w:rPr>
      </w:pPr>
      <w:r w:rsidRPr="00601E33">
        <w:rPr>
          <w:rStyle w:val="Appelnotedebasdep"/>
          <w:sz w:val="20"/>
        </w:rPr>
        <w:footnoteRef/>
      </w:r>
      <w:r w:rsidRPr="00601E33">
        <w:rPr>
          <w:sz w:val="20"/>
        </w:rPr>
        <w:t xml:space="preserve"> Dans un 2</w:t>
      </w:r>
      <w:r w:rsidRPr="00601E33">
        <w:rPr>
          <w:sz w:val="20"/>
          <w:vertAlign w:val="superscript"/>
        </w:rPr>
        <w:t>ème</w:t>
      </w:r>
      <w:r w:rsidRPr="00601E33">
        <w:rPr>
          <w:sz w:val="20"/>
        </w:rPr>
        <w:t xml:space="preserve"> temps, lorsqu</w:t>
      </w:r>
      <w:r w:rsidR="00611F7D" w:rsidRPr="00601E33">
        <w:rPr>
          <w:sz w:val="20"/>
        </w:rPr>
        <w:t>’</w:t>
      </w:r>
      <w:r w:rsidRPr="00601E33">
        <w:rPr>
          <w:sz w:val="20"/>
        </w:rPr>
        <w:t xml:space="preserve">une régulation du groupe est acquise, on pourra pratiquer le débat de compréhension : ce dispositif permet de travailler les compétences langagières dans la mesure où ce sont les élèves eux-mêmes qui régulent les échanges de paroles sous le regard du professeur qui limite ses interventions </w:t>
      </w:r>
      <w:r w:rsidRPr="00601E33">
        <w:rPr>
          <w:color w:val="808080" w:themeColor="background1" w:themeShade="80"/>
          <w:sz w:val="20"/>
          <w:u w:val="single"/>
        </w:rPr>
        <w:t>https://</w:t>
      </w:r>
      <w:hyperlink r:id="rId4" w:tgtFrame="_blank" w:history="1">
        <w:r w:rsidRPr="00601E33">
          <w:rPr>
            <w:rStyle w:val="Lienhypertexte"/>
            <w:color w:val="808080" w:themeColor="background1" w:themeShade="80"/>
            <w:sz w:val="20"/>
          </w:rPr>
          <w:t>lettres.ac-versailles.fr/spip.php?article1411</w:t>
        </w:r>
      </w:hyperlink>
      <w:r w:rsidRPr="00601E33">
        <w:rPr>
          <w:color w:val="808080" w:themeColor="background1" w:themeShade="80"/>
          <w:sz w:val="20"/>
        </w:rPr>
        <w:t xml:space="preserve"> </w:t>
      </w:r>
    </w:p>
  </w:footnote>
  <w:footnote w:id="3">
    <w:p w14:paraId="0707A553" w14:textId="3A86CA78" w:rsidR="00BB1C53" w:rsidRPr="00601E33" w:rsidRDefault="00BB1C53" w:rsidP="00601E33">
      <w:pPr>
        <w:pStyle w:val="Default"/>
        <w:rPr>
          <w:rFonts w:asciiTheme="majorHAnsi" w:hAnsiTheme="majorHAnsi"/>
          <w:sz w:val="20"/>
        </w:rPr>
      </w:pPr>
      <w:r w:rsidRPr="00601E33">
        <w:rPr>
          <w:rStyle w:val="Appelnotedebasdep"/>
          <w:sz w:val="20"/>
        </w:rPr>
        <w:footnoteRef/>
      </w:r>
      <w:r w:rsidRPr="00601E33">
        <w:rPr>
          <w:sz w:val="20"/>
        </w:rPr>
        <w:t xml:space="preserve"> </w:t>
      </w:r>
      <w:hyperlink r:id="rId5" w:history="1">
        <w:r w:rsidRPr="00601E33">
          <w:rPr>
            <w:rStyle w:val="Lienhypertexte"/>
            <w:rFonts w:asciiTheme="majorHAnsi" w:hAnsiTheme="majorHAnsi"/>
            <w:sz w:val="20"/>
          </w:rPr>
          <w:t>http://www2.ac-toulouse.fr/ien32-auch1/Condom/Maitriselangue/Les-principes-de-Lector-Lectrix.pdf</w:t>
        </w:r>
      </w:hyperlink>
      <w:r w:rsidRPr="00601E33">
        <w:rPr>
          <w:rFonts w:asciiTheme="majorHAnsi" w:hAnsiTheme="majorHAnsi"/>
          <w:sz w:val="20"/>
        </w:rPr>
        <w:t xml:space="preserve"> </w:t>
      </w:r>
    </w:p>
  </w:footnote>
  <w:footnote w:id="4">
    <w:p w14:paraId="3C16C9B1" w14:textId="3B0A4EC7" w:rsidR="00382664" w:rsidRPr="00322865" w:rsidRDefault="00382664" w:rsidP="00EF651B">
      <w:pPr>
        <w:overflowPunct w:val="0"/>
        <w:spacing w:after="0"/>
        <w:contextualSpacing/>
        <w:jc w:val="both"/>
        <w:rPr>
          <w:sz w:val="20"/>
          <w:szCs w:val="20"/>
        </w:rPr>
      </w:pPr>
      <w:r w:rsidRPr="00A820DC">
        <w:rPr>
          <w:rStyle w:val="Appelnotedebasdep"/>
          <w:sz w:val="20"/>
          <w:szCs w:val="20"/>
        </w:rPr>
        <w:footnoteRef/>
      </w:r>
      <w:r w:rsidRPr="00A820DC">
        <w:rPr>
          <w:sz w:val="20"/>
          <w:szCs w:val="20"/>
        </w:rPr>
        <w:t xml:space="preserve"> </w:t>
      </w:r>
      <w:r w:rsidRPr="00A820DC">
        <w:rPr>
          <w:rFonts w:eastAsia="SimSun" w:cs="Century Gothic"/>
          <w:kern w:val="1"/>
          <w:sz w:val="20"/>
          <w:szCs w:val="20"/>
          <w:lang w:eastAsia="ar-SA"/>
        </w:rPr>
        <w:t xml:space="preserve">Faire prendre conscience à l’élève que pour que le geste soit plus rapide et plus lisible, un exercice quotidien pour former les lettres est nécessaire. </w:t>
      </w:r>
      <w:r w:rsidR="007D7181" w:rsidRPr="00322865">
        <w:rPr>
          <w:rFonts w:eastAsia="SimSun" w:cs="Century Gothic"/>
          <w:kern w:val="1"/>
          <w:sz w:val="20"/>
          <w:szCs w:val="20"/>
          <w:lang w:eastAsia="ar-SA"/>
        </w:rPr>
        <w:t xml:space="preserve">10 </w:t>
      </w:r>
      <w:r w:rsidRPr="00322865">
        <w:rPr>
          <w:rFonts w:eastAsia="SimSun" w:cs="Century Gothic"/>
          <w:kern w:val="1"/>
          <w:sz w:val="20"/>
          <w:szCs w:val="20"/>
          <w:lang w:eastAsia="ar-SA"/>
        </w:rPr>
        <w:t>m</w:t>
      </w:r>
      <w:r w:rsidR="00EF651B" w:rsidRPr="00322865">
        <w:rPr>
          <w:rFonts w:eastAsia="SimSun" w:cs="Century Gothic"/>
          <w:kern w:val="1"/>
          <w:sz w:val="20"/>
          <w:szCs w:val="20"/>
          <w:lang w:eastAsia="ar-SA"/>
        </w:rPr>
        <w:t>i</w:t>
      </w:r>
      <w:r w:rsidRPr="00322865">
        <w:rPr>
          <w:rFonts w:eastAsia="SimSun" w:cs="Century Gothic"/>
          <w:kern w:val="1"/>
          <w:sz w:val="20"/>
          <w:szCs w:val="20"/>
          <w:lang w:eastAsia="ar-SA"/>
        </w:rPr>
        <w:t>n</w:t>
      </w:r>
      <w:r w:rsidR="00EF651B" w:rsidRPr="00322865">
        <w:rPr>
          <w:rFonts w:eastAsia="SimSun" w:cs="Century Gothic"/>
          <w:kern w:val="1"/>
          <w:sz w:val="20"/>
          <w:szCs w:val="20"/>
          <w:lang w:eastAsia="ar-SA"/>
        </w:rPr>
        <w:t>utes</w:t>
      </w:r>
      <w:r w:rsidRPr="00322865">
        <w:rPr>
          <w:rFonts w:eastAsia="SimSun" w:cs="Century Gothic"/>
          <w:kern w:val="1"/>
          <w:sz w:val="20"/>
          <w:szCs w:val="20"/>
          <w:lang w:eastAsia="ar-SA"/>
        </w:rPr>
        <w:t xml:space="preserve"> par jour peuvent suffire (en séance « devoirs faits » par exemple). C’est l’occasion d’insister sur la posture </w:t>
      </w:r>
      <w:r w:rsidRPr="00322865">
        <w:rPr>
          <w:rFonts w:eastAsia="SimSun" w:cs="Century Gothic"/>
          <w:kern w:val="1"/>
          <w:sz w:val="20"/>
          <w:szCs w:val="20"/>
          <w:u w:val="single"/>
          <w:lang w:eastAsia="ar-SA"/>
        </w:rPr>
        <w:t>physique</w:t>
      </w:r>
      <w:r w:rsidRPr="00322865">
        <w:rPr>
          <w:rFonts w:eastAsia="SimSun" w:cs="Century Gothic"/>
          <w:kern w:val="1"/>
          <w:sz w:val="20"/>
          <w:szCs w:val="20"/>
          <w:lang w:eastAsia="ar-SA"/>
        </w:rPr>
        <w:t xml:space="preserve"> de celui qui écrit (geste graphique et position assise). Voir les travaux de Danièle Dumont sur l’écriture manuscrite</w:t>
      </w:r>
      <w:r w:rsidR="008E24BF" w:rsidRPr="00322865">
        <w:rPr>
          <w:rFonts w:eastAsia="SimSun" w:cs="Century Gothic"/>
          <w:kern w:val="1"/>
          <w:sz w:val="20"/>
          <w:szCs w:val="20"/>
          <w:lang w:eastAsia="ar-SA"/>
        </w:rPr>
        <w:t xml:space="preserve"> : </w:t>
      </w:r>
      <w:hyperlink r:id="rId6" w:tgtFrame="_blank" w:history="1">
        <w:r w:rsidR="008E24BF" w:rsidRPr="00322865">
          <w:rPr>
            <w:rStyle w:val="Lienhypertexte"/>
            <w:sz w:val="20"/>
            <w:szCs w:val="20"/>
          </w:rPr>
          <w:t>legestedecriture.fr</w:t>
        </w:r>
      </w:hyperlink>
      <w:r w:rsidR="00322865">
        <w:rPr>
          <w:sz w:val="20"/>
          <w:szCs w:val="20"/>
        </w:rPr>
        <w:t xml:space="preserve"> ; </w:t>
      </w:r>
      <w:hyperlink r:id="rId7" w:history="1">
        <w:r w:rsidR="00322865" w:rsidRPr="00143D22">
          <w:rPr>
            <w:rStyle w:val="Lienhypertexte"/>
            <w:sz w:val="20"/>
            <w:szCs w:val="20"/>
          </w:rPr>
          <w:t>https://acaixmarseillefr-my.sharepoint.com/:b:/g/personal/nathalie_escudier_ac-aix-marseille_fr/EVRtw2rNKZFEkvLezK5oVrwB1WXLpHXMkHLMggJfQuO9jw?e=n1DuuE</w:t>
        </w:r>
      </w:hyperlink>
      <w:r w:rsidR="00322865">
        <w:rPr>
          <w:sz w:val="20"/>
          <w:szCs w:val="20"/>
        </w:rPr>
        <w:t xml:space="preserve">. </w:t>
      </w:r>
      <w:r w:rsidR="00322865" w:rsidRPr="00322865">
        <w:rPr>
          <w:sz w:val="20"/>
          <w:szCs w:val="20"/>
        </w:rPr>
        <w:t>Amener l’élève à distinguer les écrits pour soi (écrits de travail et les écrits socialisés qui doivent être normés pour être compréhensibles par l’autre.</w:t>
      </w:r>
    </w:p>
  </w:footnote>
  <w:footnote w:id="5">
    <w:p w14:paraId="121EDCD1" w14:textId="34C5DAB6" w:rsidR="007D7181" w:rsidRDefault="007D7181" w:rsidP="00DD2C25">
      <w:pPr>
        <w:pStyle w:val="Notedebasdepage"/>
        <w:contextualSpacing/>
      </w:pPr>
      <w:r>
        <w:rPr>
          <w:rStyle w:val="Appelnotedebasdep"/>
        </w:rPr>
        <w:footnoteRef/>
      </w:r>
      <w:r>
        <w:t xml:space="preserve"> Voir les activités proposées par Sylvie Cèbe (</w:t>
      </w:r>
      <w:r w:rsidRPr="00EF651B">
        <w:rPr>
          <w:i/>
        </w:rPr>
        <w:t>Scriptum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64292016"/>
      <w:docPartObj>
        <w:docPartGallery w:val="Page Numbers (Top of Page)"/>
        <w:docPartUnique/>
      </w:docPartObj>
    </w:sdtPr>
    <w:sdtEndPr/>
    <w:sdtContent>
      <w:p w14:paraId="1F3FE1C7" w14:textId="0060297E" w:rsidR="00482135" w:rsidRDefault="00482135">
        <w:pPr>
          <w:pStyle w:val="En-tt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EC2441" w:rsidRPr="00EC2441">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792311F6" w14:textId="77777777" w:rsidR="00482135" w:rsidRDefault="004821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4582"/>
    <w:multiLevelType w:val="hybridMultilevel"/>
    <w:tmpl w:val="2EF612FE"/>
    <w:lvl w:ilvl="0" w:tplc="99A49C42">
      <w:start w:val="2"/>
      <w:numFmt w:val="bullet"/>
      <w:lvlText w:val="-"/>
      <w:lvlJc w:val="left"/>
      <w:pPr>
        <w:ind w:left="720" w:hanging="360"/>
      </w:pPr>
      <w:rPr>
        <w:rFonts w:ascii="Century Gothic" w:eastAsiaTheme="minorHAnsi" w:hAnsi="Century Gothic"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40098"/>
    <w:multiLevelType w:val="hybridMultilevel"/>
    <w:tmpl w:val="CCFA3A90"/>
    <w:lvl w:ilvl="0" w:tplc="B80E9392">
      <w:start w:val="1"/>
      <w:numFmt w:val="decimal"/>
      <w:lvlText w:val="%1."/>
      <w:lvlJc w:val="left"/>
      <w:pPr>
        <w:ind w:left="720" w:hanging="360"/>
      </w:pPr>
      <w:rPr>
        <w:rFonts w:eastAsia="SimSun" w:cs="Century Gothic"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A5EAB"/>
    <w:multiLevelType w:val="hybridMultilevel"/>
    <w:tmpl w:val="33408CF2"/>
    <w:lvl w:ilvl="0" w:tplc="6554E0C2">
      <w:start w:val="2"/>
      <w:numFmt w:val="bullet"/>
      <w:lvlText w:val="-"/>
      <w:lvlJc w:val="left"/>
      <w:pPr>
        <w:ind w:left="720" w:hanging="360"/>
      </w:pPr>
      <w:rPr>
        <w:rFonts w:ascii="Century Gothic" w:eastAsiaTheme="minorHAnsi" w:hAnsi="Century Gothic"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A1"/>
    <w:rsid w:val="00042FAB"/>
    <w:rsid w:val="0006542E"/>
    <w:rsid w:val="00076DAB"/>
    <w:rsid w:val="000A0A94"/>
    <w:rsid w:val="000D182B"/>
    <w:rsid w:val="000D775C"/>
    <w:rsid w:val="000E0CD9"/>
    <w:rsid w:val="00102B82"/>
    <w:rsid w:val="001340F8"/>
    <w:rsid w:val="001662B9"/>
    <w:rsid w:val="00174DA6"/>
    <w:rsid w:val="001851AC"/>
    <w:rsid w:val="0021655E"/>
    <w:rsid w:val="00235B46"/>
    <w:rsid w:val="0024139C"/>
    <w:rsid w:val="00245027"/>
    <w:rsid w:val="00271CBE"/>
    <w:rsid w:val="002D03D9"/>
    <w:rsid w:val="002D66B2"/>
    <w:rsid w:val="002E3A7F"/>
    <w:rsid w:val="00313CBC"/>
    <w:rsid w:val="00320F48"/>
    <w:rsid w:val="00322865"/>
    <w:rsid w:val="0036723F"/>
    <w:rsid w:val="00370897"/>
    <w:rsid w:val="00382664"/>
    <w:rsid w:val="00386627"/>
    <w:rsid w:val="003C367E"/>
    <w:rsid w:val="003D0D6E"/>
    <w:rsid w:val="003F0FFA"/>
    <w:rsid w:val="003F7901"/>
    <w:rsid w:val="00406A43"/>
    <w:rsid w:val="00414017"/>
    <w:rsid w:val="00422273"/>
    <w:rsid w:val="004401B2"/>
    <w:rsid w:val="00445EC9"/>
    <w:rsid w:val="00456BE0"/>
    <w:rsid w:val="00456D10"/>
    <w:rsid w:val="00482135"/>
    <w:rsid w:val="00496EEF"/>
    <w:rsid w:val="004A67B4"/>
    <w:rsid w:val="004D1556"/>
    <w:rsid w:val="004E64AE"/>
    <w:rsid w:val="004E76DA"/>
    <w:rsid w:val="00534641"/>
    <w:rsid w:val="0053687E"/>
    <w:rsid w:val="00555B0D"/>
    <w:rsid w:val="005A6833"/>
    <w:rsid w:val="005B2713"/>
    <w:rsid w:val="005D5F5F"/>
    <w:rsid w:val="005E2F37"/>
    <w:rsid w:val="00601E33"/>
    <w:rsid w:val="00611F7D"/>
    <w:rsid w:val="006164AC"/>
    <w:rsid w:val="00624AE6"/>
    <w:rsid w:val="0062700D"/>
    <w:rsid w:val="0065105C"/>
    <w:rsid w:val="00680A9D"/>
    <w:rsid w:val="006E4228"/>
    <w:rsid w:val="00755AE8"/>
    <w:rsid w:val="00762554"/>
    <w:rsid w:val="00771C2E"/>
    <w:rsid w:val="0077232F"/>
    <w:rsid w:val="007840AF"/>
    <w:rsid w:val="007D7181"/>
    <w:rsid w:val="007E2375"/>
    <w:rsid w:val="0081442E"/>
    <w:rsid w:val="00850E4D"/>
    <w:rsid w:val="00855076"/>
    <w:rsid w:val="008B1A0C"/>
    <w:rsid w:val="008C4497"/>
    <w:rsid w:val="008E24BF"/>
    <w:rsid w:val="00927C05"/>
    <w:rsid w:val="009426C5"/>
    <w:rsid w:val="009A7D52"/>
    <w:rsid w:val="00A30FC5"/>
    <w:rsid w:val="00A47E07"/>
    <w:rsid w:val="00A820DC"/>
    <w:rsid w:val="00AA45A4"/>
    <w:rsid w:val="00AA5C19"/>
    <w:rsid w:val="00B02E1A"/>
    <w:rsid w:val="00B458E9"/>
    <w:rsid w:val="00B52A20"/>
    <w:rsid w:val="00B8282E"/>
    <w:rsid w:val="00B833A1"/>
    <w:rsid w:val="00BB1C53"/>
    <w:rsid w:val="00BC68B8"/>
    <w:rsid w:val="00BC7755"/>
    <w:rsid w:val="00BD1FD3"/>
    <w:rsid w:val="00BD6913"/>
    <w:rsid w:val="00BD7337"/>
    <w:rsid w:val="00C306F6"/>
    <w:rsid w:val="00C510F0"/>
    <w:rsid w:val="00C52782"/>
    <w:rsid w:val="00C736CE"/>
    <w:rsid w:val="00CC33C3"/>
    <w:rsid w:val="00D00F50"/>
    <w:rsid w:val="00D22DF4"/>
    <w:rsid w:val="00DA25BD"/>
    <w:rsid w:val="00DD2C25"/>
    <w:rsid w:val="00E055E3"/>
    <w:rsid w:val="00E129DF"/>
    <w:rsid w:val="00E21A2C"/>
    <w:rsid w:val="00E250CE"/>
    <w:rsid w:val="00E804A8"/>
    <w:rsid w:val="00EC14AC"/>
    <w:rsid w:val="00EC2441"/>
    <w:rsid w:val="00EC5CD4"/>
    <w:rsid w:val="00EE73C3"/>
    <w:rsid w:val="00EF651B"/>
    <w:rsid w:val="00F02853"/>
    <w:rsid w:val="00F03D43"/>
    <w:rsid w:val="00F436CA"/>
    <w:rsid w:val="00F539A8"/>
    <w:rsid w:val="00F7000F"/>
    <w:rsid w:val="00F92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BFAB"/>
  <w15:chartTrackingRefBased/>
  <w15:docId w15:val="{BE59F26D-D875-4B8D-B625-FE9F4F5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B2713"/>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833A1"/>
    <w:rPr>
      <w:b/>
      <w:bCs/>
      <w:i/>
      <w:iCs/>
      <w:spacing w:val="5"/>
    </w:rPr>
  </w:style>
  <w:style w:type="character" w:styleId="Lienhypertexte">
    <w:name w:val="Hyperlink"/>
    <w:basedOn w:val="Policepardfaut"/>
    <w:uiPriority w:val="99"/>
    <w:unhideWhenUsed/>
    <w:rsid w:val="00B833A1"/>
    <w:rPr>
      <w:color w:val="8F8F8F" w:themeColor="hyperlink"/>
      <w:u w:val="single"/>
    </w:rPr>
  </w:style>
  <w:style w:type="table" w:styleId="Grilledutableau">
    <w:name w:val="Table Grid"/>
    <w:basedOn w:val="TableauNormal"/>
    <w:uiPriority w:val="39"/>
    <w:rsid w:val="00BC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8B8"/>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406A43"/>
    <w:rPr>
      <w:sz w:val="16"/>
      <w:szCs w:val="16"/>
    </w:rPr>
  </w:style>
  <w:style w:type="paragraph" w:styleId="Commentaire">
    <w:name w:val="annotation text"/>
    <w:basedOn w:val="Normal"/>
    <w:link w:val="CommentaireCar"/>
    <w:uiPriority w:val="99"/>
    <w:semiHidden/>
    <w:unhideWhenUsed/>
    <w:rsid w:val="00406A43"/>
    <w:pPr>
      <w:spacing w:line="240" w:lineRule="auto"/>
    </w:pPr>
    <w:rPr>
      <w:sz w:val="20"/>
      <w:szCs w:val="20"/>
    </w:rPr>
  </w:style>
  <w:style w:type="character" w:customStyle="1" w:styleId="CommentaireCar">
    <w:name w:val="Commentaire Car"/>
    <w:basedOn w:val="Policepardfaut"/>
    <w:link w:val="Commentaire"/>
    <w:uiPriority w:val="99"/>
    <w:semiHidden/>
    <w:rsid w:val="00406A43"/>
    <w:rPr>
      <w:sz w:val="20"/>
      <w:szCs w:val="20"/>
    </w:rPr>
  </w:style>
  <w:style w:type="paragraph" w:styleId="Objetducommentaire">
    <w:name w:val="annotation subject"/>
    <w:basedOn w:val="Commentaire"/>
    <w:next w:val="Commentaire"/>
    <w:link w:val="ObjetducommentaireCar"/>
    <w:uiPriority w:val="99"/>
    <w:semiHidden/>
    <w:unhideWhenUsed/>
    <w:rsid w:val="00406A43"/>
    <w:rPr>
      <w:b/>
      <w:bCs/>
    </w:rPr>
  </w:style>
  <w:style w:type="character" w:customStyle="1" w:styleId="ObjetducommentaireCar">
    <w:name w:val="Objet du commentaire Car"/>
    <w:basedOn w:val="CommentaireCar"/>
    <w:link w:val="Objetducommentaire"/>
    <w:uiPriority w:val="99"/>
    <w:semiHidden/>
    <w:rsid w:val="00406A43"/>
    <w:rPr>
      <w:b/>
      <w:bCs/>
      <w:sz w:val="20"/>
      <w:szCs w:val="20"/>
    </w:rPr>
  </w:style>
  <w:style w:type="paragraph" w:styleId="Textedebulles">
    <w:name w:val="Balloon Text"/>
    <w:basedOn w:val="Normal"/>
    <w:link w:val="TextedebullesCar"/>
    <w:uiPriority w:val="99"/>
    <w:semiHidden/>
    <w:unhideWhenUsed/>
    <w:rsid w:val="00406A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A43"/>
    <w:rPr>
      <w:rFonts w:ascii="Segoe UI" w:hAnsi="Segoe UI" w:cs="Segoe UI"/>
      <w:sz w:val="18"/>
      <w:szCs w:val="18"/>
    </w:rPr>
  </w:style>
  <w:style w:type="paragraph" w:styleId="NormalWeb">
    <w:name w:val="Normal (Web)"/>
    <w:basedOn w:val="Normal"/>
    <w:uiPriority w:val="99"/>
    <w:unhideWhenUsed/>
    <w:rsid w:val="00F92D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1A2C"/>
    <w:rPr>
      <w:color w:val="A5A5A5" w:themeColor="followedHyperlink"/>
      <w:u w:val="single"/>
    </w:rPr>
  </w:style>
  <w:style w:type="paragraph" w:styleId="En-tte">
    <w:name w:val="header"/>
    <w:basedOn w:val="Normal"/>
    <w:link w:val="En-tteCar"/>
    <w:uiPriority w:val="99"/>
    <w:unhideWhenUsed/>
    <w:rsid w:val="00482135"/>
    <w:pPr>
      <w:tabs>
        <w:tab w:val="center" w:pos="4536"/>
        <w:tab w:val="right" w:pos="9072"/>
      </w:tabs>
      <w:spacing w:after="0" w:line="240" w:lineRule="auto"/>
    </w:pPr>
  </w:style>
  <w:style w:type="character" w:customStyle="1" w:styleId="En-tteCar">
    <w:name w:val="En-tête Car"/>
    <w:basedOn w:val="Policepardfaut"/>
    <w:link w:val="En-tte"/>
    <w:uiPriority w:val="99"/>
    <w:rsid w:val="00482135"/>
  </w:style>
  <w:style w:type="paragraph" w:styleId="Pieddepage">
    <w:name w:val="footer"/>
    <w:basedOn w:val="Normal"/>
    <w:link w:val="PieddepageCar"/>
    <w:uiPriority w:val="99"/>
    <w:unhideWhenUsed/>
    <w:rsid w:val="004821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135"/>
  </w:style>
  <w:style w:type="paragraph" w:styleId="Notedebasdepage">
    <w:name w:val="footnote text"/>
    <w:basedOn w:val="Normal"/>
    <w:link w:val="NotedebasdepageCar"/>
    <w:uiPriority w:val="99"/>
    <w:semiHidden/>
    <w:unhideWhenUsed/>
    <w:rsid w:val="00B828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282E"/>
    <w:rPr>
      <w:sz w:val="20"/>
      <w:szCs w:val="20"/>
    </w:rPr>
  </w:style>
  <w:style w:type="character" w:styleId="Appelnotedebasdep">
    <w:name w:val="footnote reference"/>
    <w:basedOn w:val="Policepardfaut"/>
    <w:uiPriority w:val="99"/>
    <w:semiHidden/>
    <w:unhideWhenUsed/>
    <w:rsid w:val="00B8282E"/>
    <w:rPr>
      <w:vertAlign w:val="superscript"/>
    </w:rPr>
  </w:style>
  <w:style w:type="character" w:customStyle="1" w:styleId="Mentionnonrsolue1">
    <w:name w:val="Mention non résolue1"/>
    <w:basedOn w:val="Policepardfaut"/>
    <w:uiPriority w:val="99"/>
    <w:semiHidden/>
    <w:unhideWhenUsed/>
    <w:rsid w:val="00BB1C53"/>
    <w:rPr>
      <w:color w:val="605E5C"/>
      <w:shd w:val="clear" w:color="auto" w:fill="E1DFDD"/>
    </w:rPr>
  </w:style>
  <w:style w:type="paragraph" w:styleId="Paragraphedeliste">
    <w:name w:val="List Paragraph"/>
    <w:basedOn w:val="Normal"/>
    <w:uiPriority w:val="34"/>
    <w:qFormat/>
    <w:rsid w:val="00382664"/>
    <w:pPr>
      <w:ind w:left="720"/>
      <w:contextualSpacing/>
      <w:jc w:val="both"/>
    </w:pPr>
  </w:style>
  <w:style w:type="character" w:customStyle="1" w:styleId="Titre1Car">
    <w:name w:val="Titre 1 Car"/>
    <w:basedOn w:val="Policepardfaut"/>
    <w:link w:val="Titre1"/>
    <w:uiPriority w:val="9"/>
    <w:rsid w:val="005B2713"/>
    <w:rPr>
      <w:rFonts w:asciiTheme="majorHAnsi" w:eastAsiaTheme="majorEastAsia" w:hAnsiTheme="majorHAnsi" w:cstheme="majorBidi"/>
      <w:color w:val="850C4B" w:themeColor="accent1" w:themeShade="BF"/>
      <w:sz w:val="32"/>
      <w:szCs w:val="32"/>
    </w:rPr>
  </w:style>
  <w:style w:type="paragraph" w:styleId="Notedefin">
    <w:name w:val="endnote text"/>
    <w:basedOn w:val="Normal"/>
    <w:link w:val="NotedefinCar"/>
    <w:uiPriority w:val="99"/>
    <w:semiHidden/>
    <w:unhideWhenUsed/>
    <w:rsid w:val="009A7D52"/>
    <w:pPr>
      <w:spacing w:after="0" w:line="240" w:lineRule="auto"/>
    </w:pPr>
    <w:rPr>
      <w:sz w:val="20"/>
      <w:szCs w:val="20"/>
    </w:rPr>
  </w:style>
  <w:style w:type="character" w:customStyle="1" w:styleId="NotedefinCar">
    <w:name w:val="Note de fin Car"/>
    <w:basedOn w:val="Policepardfaut"/>
    <w:link w:val="Notedefin"/>
    <w:uiPriority w:val="99"/>
    <w:semiHidden/>
    <w:rsid w:val="009A7D52"/>
    <w:rPr>
      <w:sz w:val="20"/>
      <w:szCs w:val="20"/>
    </w:rPr>
  </w:style>
  <w:style w:type="character" w:styleId="Appeldenotedefin">
    <w:name w:val="endnote reference"/>
    <w:basedOn w:val="Policepardfaut"/>
    <w:uiPriority w:val="99"/>
    <w:semiHidden/>
    <w:unhideWhenUsed/>
    <w:rsid w:val="009A7D52"/>
    <w:rPr>
      <w:vertAlign w:val="superscript"/>
    </w:rPr>
  </w:style>
  <w:style w:type="character" w:customStyle="1" w:styleId="UnresolvedMention">
    <w:name w:val="Unresolved Mention"/>
    <w:basedOn w:val="Policepardfaut"/>
    <w:uiPriority w:val="99"/>
    <w:semiHidden/>
    <w:unhideWhenUsed/>
    <w:rsid w:val="0032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3322">
      <w:bodyDiv w:val="1"/>
      <w:marLeft w:val="0"/>
      <w:marRight w:val="0"/>
      <w:marTop w:val="0"/>
      <w:marBottom w:val="0"/>
      <w:divBdr>
        <w:top w:val="none" w:sz="0" w:space="0" w:color="auto"/>
        <w:left w:val="none" w:sz="0" w:space="0" w:color="auto"/>
        <w:bottom w:val="none" w:sz="0" w:space="0" w:color="auto"/>
        <w:right w:val="none" w:sz="0" w:space="0" w:color="auto"/>
      </w:divBdr>
    </w:div>
    <w:div w:id="1599480990">
      <w:bodyDiv w:val="1"/>
      <w:marLeft w:val="0"/>
      <w:marRight w:val="0"/>
      <w:marTop w:val="0"/>
      <w:marBottom w:val="0"/>
      <w:divBdr>
        <w:top w:val="none" w:sz="0" w:space="0" w:color="auto"/>
        <w:left w:val="none" w:sz="0" w:space="0" w:color="auto"/>
        <w:bottom w:val="none" w:sz="0" w:space="0" w:color="auto"/>
        <w:right w:val="none" w:sz="0" w:space="0" w:color="auto"/>
      </w:divBdr>
    </w:div>
    <w:div w:id="1671517658">
      <w:bodyDiv w:val="1"/>
      <w:marLeft w:val="0"/>
      <w:marRight w:val="0"/>
      <w:marTop w:val="0"/>
      <w:marBottom w:val="0"/>
      <w:divBdr>
        <w:top w:val="none" w:sz="0" w:space="0" w:color="auto"/>
        <w:left w:val="none" w:sz="0" w:space="0" w:color="auto"/>
        <w:bottom w:val="none" w:sz="0" w:space="0" w:color="auto"/>
        <w:right w:val="none" w:sz="0" w:space="0" w:color="auto"/>
      </w:divBdr>
    </w:div>
    <w:div w:id="1781530751">
      <w:bodyDiv w:val="1"/>
      <w:marLeft w:val="0"/>
      <w:marRight w:val="0"/>
      <w:marTop w:val="0"/>
      <w:marBottom w:val="0"/>
      <w:divBdr>
        <w:top w:val="none" w:sz="0" w:space="0" w:color="auto"/>
        <w:left w:val="none" w:sz="0" w:space="0" w:color="auto"/>
        <w:bottom w:val="none" w:sz="0" w:space="0" w:color="auto"/>
        <w:right w:val="none" w:sz="0" w:space="0" w:color="auto"/>
      </w:divBdr>
    </w:div>
    <w:div w:id="21405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lilo.com/" TargetMode="External"/><Relationship Id="rId18" Type="http://schemas.openxmlformats.org/officeDocument/2006/relationships/hyperlink" Target="https://www.roll-descartes.fr/" TargetMode="External"/><Relationship Id="rId26" Type="http://schemas.openxmlformats.org/officeDocument/2006/relationships/hyperlink" Target="http://www.pedagogie.ac-aix-marseille.fr/upload/docs/application/pdf/2017-03/ap_3e_creer_un_document_pour_penser_et_apprendre.pdf" TargetMode="External"/><Relationship Id="rId3" Type="http://schemas.openxmlformats.org/officeDocument/2006/relationships/styles" Target="styles.xml"/><Relationship Id="rId21" Type="http://schemas.openxmlformats.org/officeDocument/2006/relationships/hyperlink" Target="https://inshea.fr/fr/content/tacit-une-plateforme-en-ligne-pour-progresser-en-lectur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che.media.eduscol.education.fr/file/Accompagnement_personnalise_6e/34/7/7_AP_Lire_un_texte_a_haute_voix_446347.pdf" TargetMode="External"/><Relationship Id="rId17" Type="http://schemas.openxmlformats.org/officeDocument/2006/relationships/hyperlink" Target="https://www.pedagogie.ac-aix-marseille.fr/jcms/c_10590185/fr/maitriser-le-lire-ecrire-parler" TargetMode="External"/><Relationship Id="rId25" Type="http://schemas.openxmlformats.org/officeDocument/2006/relationships/hyperlink" Target="http://www.circ-ien-illfurth.ac-strasbourg.fr/wp-content/uploads/2012/01/La-copie-aux-cycles-2-et-3.pdf" TargetMode="External"/><Relationship Id="rId33" Type="http://schemas.openxmlformats.org/officeDocument/2006/relationships/hyperlink" Target="https://eduscol.education.fr/cid129895/lexique-et-culture.html" TargetMode="External"/><Relationship Id="rId2" Type="http://schemas.openxmlformats.org/officeDocument/2006/relationships/numbering" Target="numbering.xml"/><Relationship Id="rId16" Type="http://schemas.openxmlformats.org/officeDocument/2006/relationships/hyperlink" Target="https://www.pedagogie.ac-aix-marseille.fr/jcms/c_10795273/fr/livrets-lecture-et-comprehension" TargetMode="External"/><Relationship Id="rId20" Type="http://schemas.openxmlformats.org/officeDocument/2006/relationships/hyperlink" Target="https://www.editions-hatier.fr/livre/enseigner-lecole-pratiques-cycle-3-11-strategies-pour-apprendre-comprendre-9782218999666" TargetMode="External"/><Relationship Id="rId29" Type="http://schemas.openxmlformats.org/officeDocument/2006/relationships/hyperlink" Target="https://www.oulipo.net/fr/contrai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orleans-tours.fr/fileadmin/user_upload/ia28/doc_peda/MDL/Lecture_et_APC.pdf" TargetMode="External"/><Relationship Id="rId24" Type="http://schemas.openxmlformats.org/officeDocument/2006/relationships/hyperlink" Target="http://dsden89.ac-dijon.fr/docs/mdl/Enseigner_la_copie_C3.pdf" TargetMode="External"/><Relationship Id="rId32" Type="http://schemas.openxmlformats.org/officeDocument/2006/relationships/hyperlink" Target="http://www.vocanet.fr/" TargetMode="External"/><Relationship Id="rId5" Type="http://schemas.openxmlformats.org/officeDocument/2006/relationships/webSettings" Target="webSettings.xml"/><Relationship Id="rId15" Type="http://schemas.openxmlformats.org/officeDocument/2006/relationships/hyperlink" Target="https://www.ac-paris.fr/serail/upload/docs/application/pdf/2018-06/texte_ameliorer_sa_lecture.pdf" TargetMode="External"/><Relationship Id="rId23" Type="http://schemas.openxmlformats.org/officeDocument/2006/relationships/hyperlink" Target="https://www.youtube.com/watch?v=19Dkr-MmLA8" TargetMode="External"/><Relationship Id="rId28" Type="http://schemas.openxmlformats.org/officeDocument/2006/relationships/hyperlink" Target="http://www.pedagogie.ac-aix-marseille.fr/jcms/c_10612941/fr/etude-de-la-langue-au-college-documents-pour-la-construction-et-lutilisation-des-corpus" TargetMode="External"/><Relationship Id="rId36" Type="http://schemas.openxmlformats.org/officeDocument/2006/relationships/theme" Target="theme/theme1.xml"/><Relationship Id="rId10" Type="http://schemas.openxmlformats.org/officeDocument/2006/relationships/hyperlink" Target="https://www.pedagogie.ac-aix-marseille.fr/jcms/c_10590185/fr/maitriser-le-lire-ecrire-parler" TargetMode="External"/><Relationship Id="rId19" Type="http://schemas.openxmlformats.org/officeDocument/2006/relationships/hyperlink" Target="https://www.ac-orleans-tours.fr/pedagogie/ecole_1er_degre/ressources_chateauroux/je_lis_je_comprends/" TargetMode="External"/><Relationship Id="rId31" Type="http://schemas.openxmlformats.org/officeDocument/2006/relationships/hyperlink" Target="https://cache.media.eduscol.education.fr/file/Dossier_vocabulair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ac-paris.fr/serail/upload/docs/application/pdf/2018-06/textes_lecture_velociraptor_cm.pdf" TargetMode="External"/><Relationship Id="rId22" Type="http://schemas.openxmlformats.org/officeDocument/2006/relationships/hyperlink" Target="http://videos.education.fr/MENESR/eduscol.education.fr/2016/Ressources2016/Francais/Geste_ecrit_entretien_Dumont.mp4" TargetMode="External"/><Relationship Id="rId27" Type="http://schemas.openxmlformats.org/officeDocument/2006/relationships/hyperlink" Target="http://www.pedagogie.ac-aix-marseille.fr/jcms/c_331931/fr/l-atelier-du-bonheur-des-exercices-d-ecriture-a-realiser-en-classe-pour-le-plaisir-ou-pour-les-vacances" TargetMode="External"/><Relationship Id="rId30" Type="http://schemas.openxmlformats.org/officeDocument/2006/relationships/hyperlink" Target="https://www.pedagogie.ac-aix-marseille.fr/jcms/c_10657409/fr/recherche-action-enseigner-le-lexique-en-6eme"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cache.media.eduscol.education.fr/file/Reprise_deconfinement_Mai2020/08/8/Fiche_College_6e_1280088.pdf" TargetMode="External"/><Relationship Id="rId7" Type="http://schemas.openxmlformats.org/officeDocument/2006/relationships/hyperlink" Target="https://acaixmarseillefr-my.sharepoint.com/:b:/g/personal/nathalie_escudier_ac-aix-marseille_fr/EVRtw2rNKZFEkvLezK5oVrwB1WXLpHXMkHLMggJfQuO9jw?e=n1DuuE" TargetMode="External"/><Relationship Id="rId2" Type="http://schemas.openxmlformats.org/officeDocument/2006/relationships/hyperlink" Target="https://cache.media.eduscol.education.fr/file/Reprise_deconfinement_Mai2020/08/4/3_A1-1_Elem_fiche_3_Enseignements_prioritaires_1280084.pdf" TargetMode="External"/><Relationship Id="rId1" Type="http://schemas.openxmlformats.org/officeDocument/2006/relationships/hyperlink" Target="https://eduscol.education.fr/pid38233/6e.html" TargetMode="External"/><Relationship Id="rId6" Type="http://schemas.openxmlformats.org/officeDocument/2006/relationships/hyperlink" Target="https://legestedecriture.fr/" TargetMode="External"/><Relationship Id="rId5" Type="http://schemas.openxmlformats.org/officeDocument/2006/relationships/hyperlink" Target="http://www2.ac-toulouse.fr/ien32-auch1/Condom/Maitriselangue/Les-principes-de-Lector-Lectrix.pdf" TargetMode="External"/><Relationship Id="rId4" Type="http://schemas.openxmlformats.org/officeDocument/2006/relationships/hyperlink" Target="https://lettres.ac-versailles.fr/spip.php?article141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lle d’ions">
  <a:themeElements>
    <a:clrScheme name="Salle d’ions">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le d’ions">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le d’ion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0EEE-E5AC-4E09-9B8E-667033B7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2058</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Vignes</dc:creator>
  <cp:keywords/>
  <dc:description/>
  <cp:lastModifiedBy>J Vignes</cp:lastModifiedBy>
  <cp:revision>2</cp:revision>
  <cp:lastPrinted>2020-06-16T17:52:00Z</cp:lastPrinted>
  <dcterms:created xsi:type="dcterms:W3CDTF">2020-06-23T07:06:00Z</dcterms:created>
  <dcterms:modified xsi:type="dcterms:W3CDTF">2020-06-23T07:06:00Z</dcterms:modified>
</cp:coreProperties>
</file>