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A3" w:rsidRDefault="00222844" w:rsidP="00222844">
      <w:pPr>
        <w:ind w:right="-139"/>
        <w:jc w:val="center"/>
        <w:rPr>
          <w:rFonts w:ascii="Calibri" w:eastAsia="Calibri" w:hAnsi="Calibri" w:cs="Calibri"/>
          <w:b/>
          <w:bCs/>
          <w:sz w:val="28"/>
          <w:szCs w:val="28"/>
        </w:rPr>
      </w:pPr>
      <w:bookmarkStart w:id="0" w:name="page1"/>
      <w:bookmarkEnd w:id="0"/>
      <w:r>
        <w:rPr>
          <w:rFonts w:ascii="Calibri" w:eastAsia="Calibri" w:hAnsi="Calibri" w:cs="Calibri"/>
          <w:b/>
          <w:bCs/>
          <w:sz w:val="28"/>
          <w:szCs w:val="28"/>
        </w:rPr>
        <w:t xml:space="preserve">Programmes de physique chimie du cycle terminal </w:t>
      </w:r>
      <w:r w:rsidR="006841A3">
        <w:rPr>
          <w:rFonts w:ascii="Calibri" w:eastAsia="Calibri" w:hAnsi="Calibri" w:cs="Calibri"/>
          <w:b/>
          <w:bCs/>
          <w:sz w:val="28"/>
          <w:szCs w:val="28"/>
        </w:rPr>
        <w:t xml:space="preserve"> STI2D </w:t>
      </w:r>
      <w:r>
        <w:rPr>
          <w:rFonts w:ascii="Calibri" w:eastAsia="Calibri" w:hAnsi="Calibri" w:cs="Calibri"/>
          <w:b/>
          <w:bCs/>
          <w:sz w:val="28"/>
          <w:szCs w:val="28"/>
        </w:rPr>
        <w:t>– Notions et contenus</w:t>
      </w:r>
      <w:r w:rsidR="002D7600">
        <w:rPr>
          <w:rFonts w:ascii="Calibri" w:eastAsia="Calibri" w:hAnsi="Calibri" w:cs="Calibri"/>
          <w:b/>
          <w:bCs/>
          <w:sz w:val="28"/>
          <w:szCs w:val="28"/>
        </w:rPr>
        <w:t xml:space="preserve"> </w:t>
      </w:r>
    </w:p>
    <w:p w:rsidR="008973B6" w:rsidRDefault="008973B6" w:rsidP="00222844">
      <w:pPr>
        <w:ind w:right="-139"/>
        <w:jc w:val="center"/>
        <w:rPr>
          <w:rFonts w:ascii="Calibri" w:eastAsia="Calibri" w:hAnsi="Calibri" w:cs="Calibri"/>
          <w:b/>
          <w:bCs/>
          <w:sz w:val="28"/>
          <w:szCs w:val="28"/>
        </w:rPr>
      </w:pPr>
    </w:p>
    <w:tbl>
      <w:tblPr>
        <w:tblStyle w:val="Grilledutableau"/>
        <w:tblpPr w:leftFromText="141" w:rightFromText="141" w:vertAnchor="text" w:tblpY="1"/>
        <w:tblOverlap w:val="never"/>
        <w:tblW w:w="14425" w:type="dxa"/>
        <w:tblLayout w:type="fixed"/>
        <w:tblLook w:val="04A0" w:firstRow="1" w:lastRow="0" w:firstColumn="1" w:lastColumn="0" w:noHBand="0" w:noVBand="1"/>
      </w:tblPr>
      <w:tblGrid>
        <w:gridCol w:w="7054"/>
        <w:gridCol w:w="7371"/>
      </w:tblGrid>
      <w:tr w:rsidR="006841A3" w:rsidRPr="006841A3" w:rsidTr="001E40A2">
        <w:trPr>
          <w:trHeight w:val="432"/>
        </w:trPr>
        <w:tc>
          <w:tcPr>
            <w:tcW w:w="7054" w:type="dxa"/>
          </w:tcPr>
          <w:p w:rsidR="006841A3" w:rsidRPr="006841A3" w:rsidRDefault="006841A3" w:rsidP="001E40A2">
            <w:pPr>
              <w:jc w:val="center"/>
              <w:rPr>
                <w:rFonts w:ascii="Arial" w:hAnsi="Arial" w:cs="Arial"/>
                <w:b/>
                <w:sz w:val="28"/>
                <w:szCs w:val="28"/>
              </w:rPr>
            </w:pPr>
            <w:r w:rsidRPr="006841A3">
              <w:rPr>
                <w:rFonts w:ascii="Arial" w:eastAsia="Arial" w:hAnsi="Arial" w:cs="Arial"/>
                <w:b/>
                <w:sz w:val="28"/>
                <w:szCs w:val="28"/>
              </w:rPr>
              <w:t>1</w:t>
            </w:r>
            <w:r w:rsidRPr="006841A3">
              <w:rPr>
                <w:rFonts w:ascii="Arial" w:eastAsia="Arial" w:hAnsi="Arial" w:cs="Arial"/>
                <w:b/>
                <w:sz w:val="28"/>
                <w:szCs w:val="28"/>
                <w:vertAlign w:val="superscript"/>
              </w:rPr>
              <w:t>ère</w:t>
            </w:r>
            <w:r w:rsidRPr="006841A3">
              <w:rPr>
                <w:rFonts w:ascii="Arial" w:eastAsia="Arial" w:hAnsi="Arial" w:cs="Arial"/>
                <w:b/>
                <w:sz w:val="28"/>
                <w:szCs w:val="28"/>
              </w:rPr>
              <w:t xml:space="preserve"> STI2D PC</w:t>
            </w:r>
          </w:p>
        </w:tc>
        <w:tc>
          <w:tcPr>
            <w:tcW w:w="7371" w:type="dxa"/>
          </w:tcPr>
          <w:p w:rsidR="006841A3" w:rsidRPr="006841A3" w:rsidRDefault="006841A3" w:rsidP="006841A3">
            <w:pPr>
              <w:jc w:val="center"/>
              <w:rPr>
                <w:rFonts w:ascii="Arial" w:hAnsi="Arial" w:cs="Arial"/>
                <w:b/>
                <w:sz w:val="28"/>
                <w:szCs w:val="28"/>
              </w:rPr>
            </w:pPr>
            <w:r w:rsidRPr="006841A3">
              <w:rPr>
                <w:rFonts w:ascii="Arial" w:hAnsi="Arial" w:cs="Arial"/>
                <w:b/>
                <w:sz w:val="28"/>
                <w:szCs w:val="28"/>
              </w:rPr>
              <w:t>Tale STI2D PC</w:t>
            </w:r>
          </w:p>
        </w:tc>
      </w:tr>
    </w:tbl>
    <w:p w:rsidR="00FE76F9" w:rsidRDefault="00FE76F9" w:rsidP="00222844">
      <w:pPr>
        <w:ind w:right="-139"/>
        <w:jc w:val="center"/>
        <w:rPr>
          <w:sz w:val="20"/>
          <w:szCs w:val="20"/>
        </w:rPr>
      </w:pPr>
    </w:p>
    <w:tbl>
      <w:tblPr>
        <w:tblStyle w:val="Grilledutableau"/>
        <w:tblpPr w:leftFromText="141" w:rightFromText="141" w:vertAnchor="text" w:tblpY="1"/>
        <w:tblOverlap w:val="never"/>
        <w:tblW w:w="14425" w:type="dxa"/>
        <w:tblLayout w:type="fixed"/>
        <w:tblLook w:val="04A0" w:firstRow="1" w:lastRow="0" w:firstColumn="1" w:lastColumn="0" w:noHBand="0" w:noVBand="1"/>
      </w:tblPr>
      <w:tblGrid>
        <w:gridCol w:w="7054"/>
        <w:gridCol w:w="7371"/>
      </w:tblGrid>
      <w:tr w:rsidR="00C95B88" w:rsidRPr="006841A3" w:rsidTr="00DF1D94">
        <w:tc>
          <w:tcPr>
            <w:tcW w:w="14425" w:type="dxa"/>
            <w:gridSpan w:val="2"/>
            <w:shd w:val="clear" w:color="auto" w:fill="C2D69B" w:themeFill="accent3" w:themeFillTint="99"/>
          </w:tcPr>
          <w:p w:rsidR="00C95B88" w:rsidRPr="002D7600" w:rsidRDefault="00DF1D94" w:rsidP="00DF1D94">
            <w:pPr>
              <w:tabs>
                <w:tab w:val="center" w:pos="7124"/>
                <w:tab w:val="left" w:pos="9048"/>
              </w:tabs>
              <w:ind w:left="40"/>
              <w:rPr>
                <w:rFonts w:ascii="Arial" w:hAnsi="Arial" w:cs="Arial"/>
                <w:b/>
                <w:sz w:val="36"/>
                <w:szCs w:val="36"/>
              </w:rPr>
            </w:pPr>
            <w:r>
              <w:rPr>
                <w:rFonts w:ascii="Arial" w:eastAsia="Arial" w:hAnsi="Arial" w:cs="Arial"/>
                <w:b/>
                <w:sz w:val="36"/>
                <w:szCs w:val="36"/>
              </w:rPr>
              <w:tab/>
            </w:r>
            <w:r w:rsidR="00C95B88" w:rsidRPr="002D7600">
              <w:rPr>
                <w:rFonts w:ascii="Arial" w:eastAsia="Arial" w:hAnsi="Arial" w:cs="Arial"/>
                <w:b/>
                <w:sz w:val="36"/>
                <w:szCs w:val="36"/>
              </w:rPr>
              <w:t>Énergie</w:t>
            </w:r>
            <w:r>
              <w:rPr>
                <w:rFonts w:ascii="Arial" w:eastAsia="Arial" w:hAnsi="Arial" w:cs="Arial"/>
                <w:b/>
                <w:sz w:val="36"/>
                <w:szCs w:val="36"/>
              </w:rPr>
              <w:tab/>
            </w:r>
          </w:p>
          <w:p w:rsidR="00C95B88" w:rsidRPr="006841A3" w:rsidRDefault="00C95B88" w:rsidP="000A0CB7">
            <w:pPr>
              <w:jc w:val="center"/>
              <w:rPr>
                <w:rFonts w:ascii="Arial" w:hAnsi="Arial" w:cs="Arial"/>
              </w:rPr>
            </w:pPr>
          </w:p>
        </w:tc>
      </w:tr>
      <w:tr w:rsidR="00C95B88" w:rsidRPr="006841A3" w:rsidTr="00DF1D94">
        <w:tc>
          <w:tcPr>
            <w:tcW w:w="14425" w:type="dxa"/>
            <w:gridSpan w:val="2"/>
            <w:shd w:val="clear" w:color="auto" w:fill="548DD4" w:themeFill="text2" w:themeFillTint="99"/>
          </w:tcPr>
          <w:p w:rsidR="00C95B88" w:rsidRPr="006841A3" w:rsidRDefault="00C95B88" w:rsidP="006322D0">
            <w:pPr>
              <w:tabs>
                <w:tab w:val="left" w:pos="380"/>
              </w:tabs>
              <w:ind w:left="40"/>
              <w:jc w:val="center"/>
              <w:rPr>
                <w:rFonts w:ascii="Arial" w:hAnsi="Arial" w:cs="Arial"/>
              </w:rPr>
            </w:pPr>
            <w:r w:rsidRPr="002D7600">
              <w:rPr>
                <w:rFonts w:ascii="Arial" w:hAnsi="Arial" w:cs="Arial"/>
                <w:color w:val="000000" w:themeColor="text1"/>
                <w:sz w:val="32"/>
                <w:szCs w:val="32"/>
              </w:rPr>
              <w:tab/>
            </w:r>
            <w:r w:rsidRPr="002D7600">
              <w:rPr>
                <w:rFonts w:ascii="Arial" w:eastAsia="Arial" w:hAnsi="Arial" w:cs="Arial"/>
                <w:b/>
                <w:bCs/>
                <w:color w:val="000000" w:themeColor="text1"/>
                <w:sz w:val="32"/>
                <w:szCs w:val="32"/>
              </w:rPr>
              <w:t>L’énergie et ses enjeux</w:t>
            </w:r>
          </w:p>
        </w:tc>
      </w:tr>
      <w:tr w:rsidR="006841A3" w:rsidRPr="006841A3" w:rsidTr="007166A4">
        <w:trPr>
          <w:trHeight w:val="387"/>
        </w:trPr>
        <w:tc>
          <w:tcPr>
            <w:tcW w:w="7054" w:type="dxa"/>
            <w:shd w:val="clear" w:color="auto" w:fill="C6D9F1" w:themeFill="text2" w:themeFillTint="33"/>
          </w:tcPr>
          <w:p w:rsidR="006841A3" w:rsidRPr="002D7600" w:rsidRDefault="006841A3" w:rsidP="006841A3">
            <w:pPr>
              <w:jc w:val="center"/>
              <w:rPr>
                <w:rFonts w:ascii="Arial" w:hAnsi="Arial" w:cs="Arial"/>
                <w:sz w:val="28"/>
                <w:szCs w:val="28"/>
              </w:rPr>
            </w:pPr>
            <w:r w:rsidRPr="002D7600">
              <w:rPr>
                <w:rFonts w:ascii="Arial" w:eastAsia="Arial" w:hAnsi="Arial" w:cs="Arial"/>
                <w:sz w:val="28"/>
                <w:szCs w:val="28"/>
              </w:rPr>
              <w:t>1- Formes d’énergie.</w:t>
            </w:r>
          </w:p>
        </w:tc>
        <w:tc>
          <w:tcPr>
            <w:tcW w:w="7371" w:type="dxa"/>
          </w:tcPr>
          <w:p w:rsidR="006841A3" w:rsidRPr="006841A3" w:rsidRDefault="006841A3" w:rsidP="006841A3">
            <w:pPr>
              <w:rPr>
                <w:rFonts w:ascii="Arial" w:hAnsi="Arial" w:cs="Arial"/>
              </w:rPr>
            </w:pPr>
          </w:p>
        </w:tc>
      </w:tr>
      <w:tr w:rsidR="007166A4" w:rsidRPr="006841A3" w:rsidTr="007166A4">
        <w:trPr>
          <w:trHeight w:val="387"/>
        </w:trPr>
        <w:tc>
          <w:tcPr>
            <w:tcW w:w="7054" w:type="dxa"/>
            <w:shd w:val="clear" w:color="auto" w:fill="FFFFFF" w:themeFill="background1"/>
          </w:tcPr>
          <w:p w:rsidR="007166A4" w:rsidRPr="007166A4" w:rsidRDefault="007166A4" w:rsidP="007166A4">
            <w:pPr>
              <w:pStyle w:val="Paragraphedeliste"/>
              <w:spacing w:line="245" w:lineRule="exact"/>
              <w:ind w:left="142"/>
              <w:rPr>
                <w:rFonts w:ascii="Arial" w:eastAsia="Arial" w:hAnsi="Arial" w:cs="Arial"/>
              </w:rPr>
            </w:pPr>
            <w:r w:rsidRPr="007166A4">
              <w:rPr>
                <w:rFonts w:ascii="Arial" w:eastAsia="Arial" w:hAnsi="Arial" w:cs="Arial"/>
                <w:color w:val="000000"/>
              </w:rPr>
              <w:t xml:space="preserve">-  Citer les différentes formes d’énergie utilisées dans les </w:t>
            </w:r>
            <w:r w:rsidRPr="007166A4">
              <w:rPr>
                <w:rFonts w:ascii="Arial" w:eastAsia="Arial" w:hAnsi="Arial" w:cs="Arial"/>
              </w:rPr>
              <w:t xml:space="preserve">domaines de la vie courante, de la production et des services. </w:t>
            </w:r>
          </w:p>
          <w:p w:rsidR="007166A4" w:rsidRPr="007166A4" w:rsidRDefault="007166A4" w:rsidP="007166A4">
            <w:pPr>
              <w:spacing w:line="284" w:lineRule="exact"/>
              <w:ind w:left="80"/>
              <w:rPr>
                <w:rFonts w:ascii="Arial" w:eastAsia="Arial" w:hAnsi="Arial" w:cs="Arial"/>
                <w:color w:val="000000"/>
              </w:rPr>
            </w:pPr>
            <w:r w:rsidRPr="007166A4">
              <w:rPr>
                <w:rFonts w:ascii="Arial" w:eastAsia="Calibri" w:hAnsi="Arial" w:cs="Arial"/>
                <w:bCs/>
                <w:color w:val="0062AC"/>
                <w:sz w:val="24"/>
                <w:szCs w:val="24"/>
              </w:rPr>
              <w:t xml:space="preserve">- </w:t>
            </w:r>
            <w:r w:rsidRPr="007166A4">
              <w:rPr>
                <w:rFonts w:ascii="Arial" w:eastAsia="Arial" w:hAnsi="Arial" w:cs="Arial"/>
                <w:color w:val="000000"/>
              </w:rPr>
              <w:t>Distinguer les formes d’énergie</w:t>
            </w:r>
            <w:r w:rsidRPr="007166A4">
              <w:rPr>
                <w:rFonts w:ascii="Arial" w:eastAsia="Calibri" w:hAnsi="Arial" w:cs="Arial"/>
                <w:bCs/>
                <w:color w:val="0062AC"/>
                <w:sz w:val="24"/>
                <w:szCs w:val="24"/>
              </w:rPr>
              <w:t xml:space="preserve"> </w:t>
            </w:r>
            <w:r>
              <w:rPr>
                <w:rFonts w:ascii="Arial" w:eastAsia="Arial" w:hAnsi="Arial" w:cs="Arial"/>
                <w:color w:val="000000"/>
              </w:rPr>
              <w:t>des différentes sources</w:t>
            </w:r>
          </w:p>
        </w:tc>
        <w:tc>
          <w:tcPr>
            <w:tcW w:w="7371" w:type="dxa"/>
          </w:tcPr>
          <w:p w:rsidR="007166A4" w:rsidRPr="006841A3" w:rsidRDefault="007166A4" w:rsidP="006841A3">
            <w:pPr>
              <w:rPr>
                <w:rFonts w:ascii="Arial" w:hAnsi="Arial" w:cs="Arial"/>
              </w:rPr>
            </w:pPr>
          </w:p>
        </w:tc>
      </w:tr>
      <w:tr w:rsidR="006841A3" w:rsidRPr="006841A3" w:rsidTr="00DF1D94">
        <w:tc>
          <w:tcPr>
            <w:tcW w:w="7054" w:type="dxa"/>
            <w:shd w:val="clear" w:color="auto" w:fill="C6D9F1" w:themeFill="text2" w:themeFillTint="33"/>
            <w:vAlign w:val="bottom"/>
          </w:tcPr>
          <w:p w:rsidR="006841A3" w:rsidRPr="002D7600" w:rsidRDefault="006841A3" w:rsidP="006841A3">
            <w:pPr>
              <w:ind w:left="360"/>
              <w:jc w:val="center"/>
              <w:rPr>
                <w:rFonts w:ascii="Arial" w:hAnsi="Arial" w:cs="Arial"/>
                <w:sz w:val="28"/>
                <w:szCs w:val="28"/>
              </w:rPr>
            </w:pPr>
            <w:r w:rsidRPr="002D7600">
              <w:rPr>
                <w:rFonts w:ascii="Arial" w:eastAsia="Arial" w:hAnsi="Arial" w:cs="Arial"/>
                <w:sz w:val="28"/>
                <w:szCs w:val="28"/>
              </w:rPr>
              <w:t>2- Énergie et puissance.</w:t>
            </w:r>
          </w:p>
        </w:tc>
        <w:tc>
          <w:tcPr>
            <w:tcW w:w="7371" w:type="dxa"/>
            <w:shd w:val="clear" w:color="auto" w:fill="C6D9F1" w:themeFill="text2" w:themeFillTint="33"/>
          </w:tcPr>
          <w:p w:rsidR="006841A3" w:rsidRPr="002D7600" w:rsidRDefault="006841A3" w:rsidP="006841A3">
            <w:pPr>
              <w:pStyle w:val="Paragraphedeliste"/>
              <w:numPr>
                <w:ilvl w:val="0"/>
                <w:numId w:val="9"/>
              </w:numPr>
              <w:jc w:val="center"/>
              <w:rPr>
                <w:rFonts w:ascii="Arial" w:hAnsi="Arial" w:cs="Arial"/>
                <w:sz w:val="28"/>
                <w:szCs w:val="28"/>
              </w:rPr>
            </w:pPr>
            <w:r w:rsidRPr="002D7600">
              <w:rPr>
                <w:rFonts w:ascii="Arial" w:hAnsi="Arial" w:cs="Arial"/>
                <w:sz w:val="28"/>
                <w:szCs w:val="28"/>
              </w:rPr>
              <w:t>Énergie et puissance.</w:t>
            </w:r>
          </w:p>
        </w:tc>
      </w:tr>
      <w:tr w:rsidR="006841A3" w:rsidRPr="006841A3" w:rsidTr="000A0CB7">
        <w:tc>
          <w:tcPr>
            <w:tcW w:w="7054" w:type="dxa"/>
          </w:tcPr>
          <w:tbl>
            <w:tblPr>
              <w:tblW w:w="6936" w:type="dxa"/>
              <w:tblInd w:w="10" w:type="dxa"/>
              <w:tblLayout w:type="fixed"/>
              <w:tblCellMar>
                <w:left w:w="0" w:type="dxa"/>
                <w:right w:w="0" w:type="dxa"/>
              </w:tblCellMar>
              <w:tblLook w:val="04A0" w:firstRow="1" w:lastRow="0" w:firstColumn="1" w:lastColumn="0" w:noHBand="0" w:noVBand="1"/>
            </w:tblPr>
            <w:tblGrid>
              <w:gridCol w:w="6936"/>
            </w:tblGrid>
            <w:tr w:rsidR="006841A3" w:rsidRPr="006841A3" w:rsidTr="000A0CB7">
              <w:trPr>
                <w:trHeight w:val="338"/>
              </w:trPr>
              <w:tc>
                <w:tcPr>
                  <w:tcW w:w="6936" w:type="dxa"/>
                  <w:vAlign w:val="bottom"/>
                </w:tcPr>
                <w:p w:rsidR="006841A3" w:rsidRPr="006841A3" w:rsidRDefault="006841A3" w:rsidP="0081424E">
                  <w:pPr>
                    <w:framePr w:hSpace="141" w:wrap="around" w:vAnchor="text" w:hAnchor="text" w:y="1"/>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Énoncer et exploiter la relation entre puissance, énergie</w:t>
                  </w:r>
                </w:p>
              </w:tc>
            </w:tr>
            <w:tr w:rsidR="006841A3" w:rsidRPr="006841A3" w:rsidTr="000A0CB7">
              <w:trPr>
                <w:trHeight w:val="245"/>
              </w:trPr>
              <w:tc>
                <w:tcPr>
                  <w:tcW w:w="6936" w:type="dxa"/>
                  <w:vAlign w:val="bottom"/>
                </w:tcPr>
                <w:p w:rsidR="006841A3" w:rsidRPr="006841A3" w:rsidRDefault="006841A3" w:rsidP="0081424E">
                  <w:pPr>
                    <w:framePr w:hSpace="141" w:wrap="around" w:vAnchor="text" w:hAnchor="text" w:y="1"/>
                    <w:spacing w:line="245" w:lineRule="exact"/>
                    <w:ind w:left="40"/>
                    <w:suppressOverlap/>
                    <w:rPr>
                      <w:rFonts w:ascii="Arial" w:hAnsi="Arial" w:cs="Arial"/>
                      <w:sz w:val="20"/>
                      <w:szCs w:val="20"/>
                    </w:rPr>
                  </w:pPr>
                  <w:r w:rsidRPr="006841A3">
                    <w:rPr>
                      <w:rFonts w:ascii="Arial" w:eastAsia="Arial" w:hAnsi="Arial" w:cs="Arial"/>
                    </w:rPr>
                    <w:t>et durée.</w:t>
                  </w:r>
                </w:p>
              </w:tc>
            </w:tr>
            <w:tr w:rsidR="006841A3" w:rsidRPr="006841A3" w:rsidTr="000A0CB7">
              <w:trPr>
                <w:trHeight w:val="284"/>
              </w:trPr>
              <w:tc>
                <w:tcPr>
                  <w:tcW w:w="69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Évaluer et citer des ordres de grandeur des puissances</w:t>
                  </w:r>
                </w:p>
              </w:tc>
            </w:tr>
            <w:tr w:rsidR="006841A3" w:rsidRPr="006841A3" w:rsidTr="000A0CB7">
              <w:trPr>
                <w:trHeight w:val="245"/>
              </w:trPr>
              <w:tc>
                <w:tcPr>
                  <w:tcW w:w="6936" w:type="dxa"/>
                  <w:vAlign w:val="bottom"/>
                </w:tcPr>
                <w:p w:rsidR="006841A3" w:rsidRPr="006841A3" w:rsidRDefault="006841A3" w:rsidP="0081424E">
                  <w:pPr>
                    <w:framePr w:hSpace="141" w:wrap="around" w:vAnchor="text" w:hAnchor="text" w:y="1"/>
                    <w:spacing w:line="245" w:lineRule="exact"/>
                    <w:ind w:left="40"/>
                    <w:suppressOverlap/>
                    <w:rPr>
                      <w:rFonts w:ascii="Arial" w:hAnsi="Arial" w:cs="Arial"/>
                      <w:sz w:val="20"/>
                      <w:szCs w:val="20"/>
                    </w:rPr>
                  </w:pPr>
                  <w:r w:rsidRPr="006841A3">
                    <w:rPr>
                      <w:rFonts w:ascii="Arial" w:eastAsia="Arial" w:hAnsi="Arial" w:cs="Arial"/>
                    </w:rPr>
                    <w:t>mises en jeu dans les secteurs de l’énergie, de l’habitat,</w:t>
                  </w:r>
                </w:p>
              </w:tc>
            </w:tr>
            <w:tr w:rsidR="006841A3" w:rsidRPr="006841A3" w:rsidTr="000A0CB7">
              <w:trPr>
                <w:trHeight w:val="252"/>
              </w:trPr>
              <w:tc>
                <w:tcPr>
                  <w:tcW w:w="69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des transports, des communications, etc.</w:t>
                  </w:r>
                </w:p>
              </w:tc>
            </w:tr>
          </w:tbl>
          <w:p w:rsidR="006841A3" w:rsidRPr="006841A3" w:rsidRDefault="006841A3" w:rsidP="006841A3">
            <w:pPr>
              <w:rPr>
                <w:rFonts w:ascii="Arial" w:hAnsi="Arial" w:cs="Arial"/>
              </w:rPr>
            </w:pPr>
          </w:p>
        </w:tc>
        <w:tc>
          <w:tcPr>
            <w:tcW w:w="7371" w:type="dxa"/>
          </w:tcPr>
          <w:tbl>
            <w:tblPr>
              <w:tblW w:w="0" w:type="auto"/>
              <w:tblInd w:w="10" w:type="dxa"/>
              <w:tblLayout w:type="fixed"/>
              <w:tblCellMar>
                <w:left w:w="0" w:type="dxa"/>
                <w:right w:w="0" w:type="dxa"/>
              </w:tblCellMar>
              <w:tblLook w:val="04A0" w:firstRow="1" w:lastRow="0" w:firstColumn="1" w:lastColumn="0" w:noHBand="0" w:noVBand="1"/>
            </w:tblPr>
            <w:tblGrid>
              <w:gridCol w:w="5980"/>
            </w:tblGrid>
            <w:tr w:rsidR="006841A3" w:rsidRPr="006841A3" w:rsidTr="000A0CB7">
              <w:trPr>
                <w:trHeight w:val="338"/>
              </w:trPr>
              <w:tc>
                <w:tcPr>
                  <w:tcW w:w="5980" w:type="dxa"/>
                  <w:vAlign w:val="bottom"/>
                </w:tcPr>
                <w:p w:rsidR="006841A3" w:rsidRPr="006841A3" w:rsidRDefault="006841A3" w:rsidP="0081424E">
                  <w:pPr>
                    <w:framePr w:hSpace="141" w:wrap="around" w:vAnchor="text" w:hAnchor="text" w:y="1"/>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Définir la puissance instantanée comme la limite de la</w:t>
                  </w:r>
                </w:p>
              </w:tc>
            </w:tr>
            <w:tr w:rsidR="006841A3" w:rsidRPr="006841A3" w:rsidTr="000A0CB7">
              <w:trPr>
                <w:trHeight w:val="245"/>
              </w:trPr>
              <w:tc>
                <w:tcPr>
                  <w:tcW w:w="5980" w:type="dxa"/>
                  <w:vAlign w:val="bottom"/>
                </w:tcPr>
                <w:p w:rsidR="006841A3" w:rsidRPr="006841A3" w:rsidRDefault="006841A3" w:rsidP="0081424E">
                  <w:pPr>
                    <w:framePr w:hSpace="141" w:wrap="around" w:vAnchor="text" w:hAnchor="text" w:y="1"/>
                    <w:spacing w:line="245" w:lineRule="exact"/>
                    <w:ind w:left="240"/>
                    <w:suppressOverlap/>
                    <w:rPr>
                      <w:rFonts w:ascii="Arial" w:hAnsi="Arial" w:cs="Arial"/>
                      <w:sz w:val="20"/>
                      <w:szCs w:val="20"/>
                    </w:rPr>
                  </w:pPr>
                  <w:r w:rsidRPr="006841A3">
                    <w:rPr>
                      <w:rFonts w:ascii="Arial" w:eastAsia="Arial" w:hAnsi="Arial" w:cs="Arial"/>
                    </w:rPr>
                    <w:t>puissance moyenne pour un intervalle de temps infiniment</w:t>
                  </w:r>
                </w:p>
              </w:tc>
            </w:tr>
            <w:tr w:rsidR="006841A3" w:rsidRPr="006841A3" w:rsidTr="000A0CB7">
              <w:trPr>
                <w:trHeight w:val="254"/>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rPr>
                    <w:t>petit.</w:t>
                  </w:r>
                </w:p>
              </w:tc>
            </w:tr>
            <w:tr w:rsidR="006841A3" w:rsidRPr="006841A3" w:rsidTr="000A0CB7">
              <w:trPr>
                <w:trHeight w:val="283"/>
              </w:trPr>
              <w:tc>
                <w:tcPr>
                  <w:tcW w:w="5980" w:type="dxa"/>
                  <w:vAlign w:val="bottom"/>
                </w:tcPr>
                <w:p w:rsidR="006841A3" w:rsidRPr="006841A3" w:rsidRDefault="006841A3" w:rsidP="0081424E">
                  <w:pPr>
                    <w:framePr w:hSpace="141" w:wrap="around" w:vAnchor="text" w:hAnchor="text" w:y="1"/>
                    <w:spacing w:line="284"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Définir la puissance instantanée comme la dérivée par</w:t>
                  </w:r>
                </w:p>
              </w:tc>
            </w:tr>
            <w:tr w:rsidR="006841A3" w:rsidRPr="006841A3" w:rsidTr="000A0CB7">
              <w:trPr>
                <w:trHeight w:val="245"/>
              </w:trPr>
              <w:tc>
                <w:tcPr>
                  <w:tcW w:w="5980" w:type="dxa"/>
                  <w:vAlign w:val="bottom"/>
                </w:tcPr>
                <w:p w:rsidR="006841A3" w:rsidRPr="006841A3" w:rsidRDefault="006841A3" w:rsidP="0081424E">
                  <w:pPr>
                    <w:framePr w:hSpace="141" w:wrap="around" w:vAnchor="text" w:hAnchor="text" w:y="1"/>
                    <w:spacing w:line="245" w:lineRule="exact"/>
                    <w:ind w:left="240"/>
                    <w:suppressOverlap/>
                    <w:rPr>
                      <w:rFonts w:ascii="Arial" w:hAnsi="Arial" w:cs="Arial"/>
                      <w:sz w:val="20"/>
                      <w:szCs w:val="20"/>
                    </w:rPr>
                  </w:pPr>
                  <w:r w:rsidRPr="006841A3">
                    <w:rPr>
                      <w:rFonts w:ascii="Arial" w:eastAsia="Arial" w:hAnsi="Arial" w:cs="Arial"/>
                    </w:rPr>
                    <w:t>rapport au temps de l’énergie.</w:t>
                  </w:r>
                </w:p>
              </w:tc>
            </w:tr>
            <w:tr w:rsidR="006841A3" w:rsidRPr="006841A3" w:rsidTr="000A0CB7">
              <w:trPr>
                <w:trHeight w:val="283"/>
              </w:trPr>
              <w:tc>
                <w:tcPr>
                  <w:tcW w:w="5980" w:type="dxa"/>
                  <w:vAlign w:val="bottom"/>
                </w:tcPr>
                <w:p w:rsidR="006841A3" w:rsidRPr="006841A3" w:rsidRDefault="006841A3" w:rsidP="0081424E">
                  <w:pPr>
                    <w:framePr w:hSpace="141" w:wrap="around" w:vAnchor="text" w:hAnchor="text" w:y="1"/>
                    <w:spacing w:line="284"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Déterminer l’énergie mise en jeu par un système pendant</w:t>
                  </w:r>
                </w:p>
              </w:tc>
            </w:tr>
            <w:tr w:rsidR="006841A3" w:rsidRPr="006841A3" w:rsidTr="000A0CB7">
              <w:trPr>
                <w:trHeight w:val="245"/>
              </w:trPr>
              <w:tc>
                <w:tcPr>
                  <w:tcW w:w="5980" w:type="dxa"/>
                  <w:vAlign w:val="bottom"/>
                </w:tcPr>
                <w:p w:rsidR="006841A3" w:rsidRPr="006841A3" w:rsidRDefault="006841A3" w:rsidP="0081424E">
                  <w:pPr>
                    <w:framePr w:hSpace="141" w:wrap="around" w:vAnchor="text" w:hAnchor="text" w:y="1"/>
                    <w:spacing w:line="245" w:lineRule="exact"/>
                    <w:ind w:left="240"/>
                    <w:suppressOverlap/>
                    <w:rPr>
                      <w:rFonts w:ascii="Arial" w:hAnsi="Arial" w:cs="Arial"/>
                      <w:sz w:val="20"/>
                      <w:szCs w:val="20"/>
                    </w:rPr>
                  </w:pPr>
                  <w:r w:rsidRPr="006841A3">
                    <w:rPr>
                      <w:rFonts w:ascii="Arial" w:eastAsia="Arial" w:hAnsi="Arial" w:cs="Arial"/>
                    </w:rPr>
                    <w:t>un intervalle de temps donné à partir de la courbe</w:t>
                  </w:r>
                </w:p>
              </w:tc>
            </w:tr>
            <w:tr w:rsidR="006841A3" w:rsidRPr="006841A3" w:rsidTr="000A0CB7">
              <w:trPr>
                <w:trHeight w:val="252"/>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rPr>
                    <w:t>représentant la puissance en fonction du temps.</w:t>
                  </w:r>
                </w:p>
              </w:tc>
            </w:tr>
            <w:tr w:rsidR="006841A3" w:rsidRPr="006841A3" w:rsidTr="000A0CB7">
              <w:trPr>
                <w:trHeight w:val="284"/>
              </w:trPr>
              <w:tc>
                <w:tcPr>
                  <w:tcW w:w="5980" w:type="dxa"/>
                  <w:vAlign w:val="bottom"/>
                </w:tcPr>
                <w:p w:rsidR="006841A3" w:rsidRPr="006841A3" w:rsidRDefault="006841A3" w:rsidP="0081424E">
                  <w:pPr>
                    <w:framePr w:hSpace="141" w:wrap="around" w:vAnchor="text" w:hAnchor="text" w:y="1"/>
                    <w:spacing w:line="284"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i/>
                      <w:iCs/>
                      <w:color w:val="000000"/>
                    </w:rPr>
                    <w:t>Utiliser un outil numérique (tableur, logiciel ou programme</w:t>
                  </w:r>
                </w:p>
              </w:tc>
            </w:tr>
            <w:tr w:rsidR="006841A3" w:rsidRPr="006841A3" w:rsidTr="000A0CB7">
              <w:trPr>
                <w:trHeight w:val="243"/>
              </w:trPr>
              <w:tc>
                <w:tcPr>
                  <w:tcW w:w="5980" w:type="dxa"/>
                  <w:vAlign w:val="bottom"/>
                </w:tcPr>
                <w:p w:rsidR="006841A3" w:rsidRPr="006841A3" w:rsidRDefault="006841A3" w:rsidP="0081424E">
                  <w:pPr>
                    <w:framePr w:hSpace="141" w:wrap="around" w:vAnchor="text" w:hAnchor="text" w:y="1"/>
                    <w:spacing w:line="243" w:lineRule="exact"/>
                    <w:ind w:left="240"/>
                    <w:suppressOverlap/>
                    <w:rPr>
                      <w:rFonts w:ascii="Arial" w:hAnsi="Arial" w:cs="Arial"/>
                      <w:sz w:val="20"/>
                      <w:szCs w:val="20"/>
                    </w:rPr>
                  </w:pPr>
                  <w:r w:rsidRPr="006841A3">
                    <w:rPr>
                      <w:rFonts w:ascii="Arial" w:eastAsia="Arial" w:hAnsi="Arial" w:cs="Arial"/>
                      <w:i/>
                      <w:iCs/>
                    </w:rPr>
                    <w:t>informatique) pour calculer les valeurs de la puissance</w:t>
                  </w:r>
                </w:p>
              </w:tc>
            </w:tr>
            <w:tr w:rsidR="006841A3" w:rsidRPr="006841A3" w:rsidTr="000A0CB7">
              <w:trPr>
                <w:trHeight w:val="254"/>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i/>
                      <w:iCs/>
                    </w:rPr>
                    <w:t>d’un système à partir d’un tableau de valeurs de l’énergie</w:t>
                  </w:r>
                </w:p>
              </w:tc>
            </w:tr>
            <w:tr w:rsidR="006841A3" w:rsidRPr="006841A3" w:rsidTr="000A0CB7">
              <w:trPr>
                <w:trHeight w:val="252"/>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i/>
                      <w:iCs/>
                    </w:rPr>
                    <w:t>mise en jeu au cours du temps.</w:t>
                  </w:r>
                </w:p>
              </w:tc>
            </w:tr>
            <w:tr w:rsidR="006841A3" w:rsidRPr="006841A3" w:rsidTr="000A0CB7">
              <w:trPr>
                <w:trHeight w:val="285"/>
              </w:trPr>
              <w:tc>
                <w:tcPr>
                  <w:tcW w:w="5980" w:type="dxa"/>
                  <w:vAlign w:val="bottom"/>
                </w:tcPr>
                <w:p w:rsidR="006841A3" w:rsidRPr="006841A3" w:rsidRDefault="006841A3" w:rsidP="0081424E">
                  <w:pPr>
                    <w:framePr w:hSpace="141" w:wrap="around" w:vAnchor="text" w:hAnchor="text" w:y="1"/>
                    <w:spacing w:line="285"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i/>
                      <w:iCs/>
                      <w:color w:val="000000"/>
                    </w:rPr>
                    <w:t>Utiliser un outil numérique (tableur, logiciel ou programme</w:t>
                  </w:r>
                </w:p>
              </w:tc>
            </w:tr>
            <w:tr w:rsidR="006841A3" w:rsidRPr="006841A3" w:rsidTr="000A0CB7">
              <w:trPr>
                <w:trHeight w:val="243"/>
              </w:trPr>
              <w:tc>
                <w:tcPr>
                  <w:tcW w:w="5980" w:type="dxa"/>
                  <w:vAlign w:val="bottom"/>
                </w:tcPr>
                <w:p w:rsidR="006841A3" w:rsidRPr="006841A3" w:rsidRDefault="006841A3" w:rsidP="0081424E">
                  <w:pPr>
                    <w:framePr w:hSpace="141" w:wrap="around" w:vAnchor="text" w:hAnchor="text" w:y="1"/>
                    <w:spacing w:line="243" w:lineRule="exact"/>
                    <w:ind w:left="240"/>
                    <w:suppressOverlap/>
                    <w:rPr>
                      <w:rFonts w:ascii="Arial" w:hAnsi="Arial" w:cs="Arial"/>
                      <w:sz w:val="20"/>
                      <w:szCs w:val="20"/>
                    </w:rPr>
                  </w:pPr>
                  <w:r w:rsidRPr="006841A3">
                    <w:rPr>
                      <w:rFonts w:ascii="Arial" w:eastAsia="Arial" w:hAnsi="Arial" w:cs="Arial"/>
                      <w:i/>
                      <w:iCs/>
                    </w:rPr>
                    <w:t>informatique) pour calculer les valeurs de l’énergie mise</w:t>
                  </w:r>
                </w:p>
              </w:tc>
            </w:tr>
            <w:tr w:rsidR="006841A3" w:rsidRPr="006841A3" w:rsidTr="000A0CB7">
              <w:trPr>
                <w:trHeight w:val="254"/>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i/>
                      <w:iCs/>
                    </w:rPr>
                    <w:t>en jeu au cours du temps à partir d’un tableau de valeurs</w:t>
                  </w:r>
                </w:p>
              </w:tc>
            </w:tr>
            <w:tr w:rsidR="006841A3" w:rsidRPr="006841A3" w:rsidTr="000A0CB7">
              <w:trPr>
                <w:trHeight w:val="252"/>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i/>
                      <w:iCs/>
                    </w:rPr>
                    <w:t>de la puissance d’un système.</w:t>
                  </w:r>
                </w:p>
              </w:tc>
            </w:tr>
            <w:tr w:rsidR="006841A3" w:rsidRPr="006841A3" w:rsidTr="000A0CB7">
              <w:trPr>
                <w:trHeight w:val="285"/>
              </w:trPr>
              <w:tc>
                <w:tcPr>
                  <w:tcW w:w="5980" w:type="dxa"/>
                  <w:vAlign w:val="bottom"/>
                </w:tcPr>
                <w:p w:rsidR="006841A3" w:rsidRPr="006841A3" w:rsidRDefault="006841A3" w:rsidP="0081424E">
                  <w:pPr>
                    <w:framePr w:hSpace="141" w:wrap="around" w:vAnchor="text" w:hAnchor="text" w:y="1"/>
                    <w:spacing w:line="285"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Estimer</w:t>
                  </w:r>
                  <w:r w:rsidRPr="006841A3">
                    <w:rPr>
                      <w:rFonts w:ascii="Arial" w:eastAsia="Calibri" w:hAnsi="Arial" w:cs="Arial"/>
                      <w:b/>
                      <w:bCs/>
                      <w:color w:val="0062AC"/>
                      <w:sz w:val="24"/>
                      <w:szCs w:val="24"/>
                    </w:rPr>
                    <w:t xml:space="preserve"> </w:t>
                  </w:r>
                  <w:r w:rsidRPr="006841A3">
                    <w:rPr>
                      <w:rFonts w:ascii="Arial" w:eastAsia="Arial" w:hAnsi="Arial" w:cs="Arial"/>
                      <w:color w:val="000000"/>
                    </w:rPr>
                    <w:t>la durée de fonctionnement d’un système</w:t>
                  </w:r>
                </w:p>
              </w:tc>
            </w:tr>
            <w:tr w:rsidR="006841A3" w:rsidRPr="006841A3" w:rsidTr="000A0CB7">
              <w:trPr>
                <w:trHeight w:val="245"/>
              </w:trPr>
              <w:tc>
                <w:tcPr>
                  <w:tcW w:w="5980" w:type="dxa"/>
                  <w:vAlign w:val="bottom"/>
                </w:tcPr>
                <w:p w:rsidR="006841A3" w:rsidRPr="007166A4" w:rsidRDefault="006841A3" w:rsidP="007166A4">
                  <w:pPr>
                    <w:framePr w:hSpace="141" w:wrap="around" w:vAnchor="text" w:hAnchor="text" w:y="1"/>
                    <w:spacing w:line="245" w:lineRule="exact"/>
                    <w:ind w:left="240"/>
                    <w:suppressOverlap/>
                    <w:rPr>
                      <w:rFonts w:ascii="Arial" w:eastAsia="Arial" w:hAnsi="Arial" w:cs="Arial"/>
                    </w:rPr>
                  </w:pPr>
                  <w:r w:rsidRPr="006841A3">
                    <w:rPr>
                      <w:rFonts w:ascii="Arial" w:eastAsia="Arial" w:hAnsi="Arial" w:cs="Arial"/>
                    </w:rPr>
                    <w:t>autonome.</w:t>
                  </w:r>
                </w:p>
              </w:tc>
            </w:tr>
          </w:tbl>
          <w:p w:rsidR="006841A3" w:rsidRPr="006841A3" w:rsidRDefault="006841A3" w:rsidP="006841A3">
            <w:pPr>
              <w:rPr>
                <w:rFonts w:ascii="Arial" w:hAnsi="Arial" w:cs="Arial"/>
              </w:rPr>
            </w:pPr>
          </w:p>
        </w:tc>
      </w:tr>
    </w:tbl>
    <w:p w:rsidR="006322D0" w:rsidRDefault="006322D0">
      <w:r>
        <w:br w:type="page"/>
      </w:r>
    </w:p>
    <w:tbl>
      <w:tblPr>
        <w:tblStyle w:val="Grilledutableau"/>
        <w:tblpPr w:leftFromText="141" w:rightFromText="141" w:vertAnchor="text" w:tblpY="1"/>
        <w:tblOverlap w:val="never"/>
        <w:tblW w:w="14425" w:type="dxa"/>
        <w:tblLayout w:type="fixed"/>
        <w:tblLook w:val="04A0" w:firstRow="1" w:lastRow="0" w:firstColumn="1" w:lastColumn="0" w:noHBand="0" w:noVBand="1"/>
      </w:tblPr>
      <w:tblGrid>
        <w:gridCol w:w="7054"/>
        <w:gridCol w:w="7371"/>
      </w:tblGrid>
      <w:tr w:rsidR="006841A3" w:rsidRPr="006841A3" w:rsidTr="00DF1D94">
        <w:tc>
          <w:tcPr>
            <w:tcW w:w="7054" w:type="dxa"/>
            <w:shd w:val="clear" w:color="auto" w:fill="C6D9F1" w:themeFill="text2" w:themeFillTint="33"/>
          </w:tcPr>
          <w:p w:rsidR="006841A3" w:rsidRPr="008973B6" w:rsidRDefault="006841A3" w:rsidP="006841A3">
            <w:pPr>
              <w:pStyle w:val="Paragraphedeliste"/>
              <w:rPr>
                <w:rFonts w:ascii="Arial" w:hAnsi="Arial" w:cs="Arial"/>
                <w:sz w:val="28"/>
                <w:szCs w:val="28"/>
              </w:rPr>
            </w:pPr>
            <w:r w:rsidRPr="008973B6">
              <w:rPr>
                <w:rFonts w:ascii="Arial" w:eastAsia="Arial" w:hAnsi="Arial" w:cs="Arial"/>
                <w:sz w:val="28"/>
                <w:szCs w:val="28"/>
              </w:rPr>
              <w:lastRenderedPageBreak/>
              <w:t>3- Les conversions et les chaînes énergétiques. Stockage de l’énergie.</w:t>
            </w:r>
          </w:p>
        </w:tc>
        <w:tc>
          <w:tcPr>
            <w:tcW w:w="7371" w:type="dxa"/>
            <w:shd w:val="clear" w:color="auto" w:fill="C6D9F1" w:themeFill="text2" w:themeFillTint="33"/>
            <w:vAlign w:val="center"/>
          </w:tcPr>
          <w:p w:rsidR="006841A3" w:rsidRPr="008973B6" w:rsidRDefault="006841A3" w:rsidP="006841A3">
            <w:pPr>
              <w:jc w:val="center"/>
              <w:rPr>
                <w:rFonts w:ascii="Arial" w:hAnsi="Arial" w:cs="Arial"/>
                <w:sz w:val="28"/>
                <w:szCs w:val="28"/>
              </w:rPr>
            </w:pPr>
            <w:r w:rsidRPr="008973B6">
              <w:rPr>
                <w:rFonts w:ascii="Arial" w:hAnsi="Arial" w:cs="Arial"/>
                <w:sz w:val="28"/>
                <w:szCs w:val="28"/>
              </w:rPr>
              <w:t>3- Réversibilité  des conversions</w:t>
            </w:r>
          </w:p>
          <w:p w:rsidR="006841A3" w:rsidRPr="008973B6" w:rsidRDefault="006841A3" w:rsidP="006841A3">
            <w:pPr>
              <w:jc w:val="center"/>
              <w:rPr>
                <w:rFonts w:ascii="Arial" w:hAnsi="Arial" w:cs="Arial"/>
                <w:sz w:val="28"/>
                <w:szCs w:val="28"/>
              </w:rPr>
            </w:pPr>
            <w:r w:rsidRPr="008973B6">
              <w:rPr>
                <w:rFonts w:ascii="Arial" w:hAnsi="Arial" w:cs="Arial"/>
                <w:sz w:val="28"/>
                <w:szCs w:val="28"/>
              </w:rPr>
              <w:t>d’énergie.</w:t>
            </w:r>
          </w:p>
        </w:tc>
      </w:tr>
      <w:tr w:rsidR="006841A3" w:rsidRPr="006841A3" w:rsidTr="000A0CB7">
        <w:tc>
          <w:tcPr>
            <w:tcW w:w="7054" w:type="dxa"/>
          </w:tcPr>
          <w:tbl>
            <w:tblPr>
              <w:tblW w:w="6936" w:type="dxa"/>
              <w:tblInd w:w="10" w:type="dxa"/>
              <w:tblLayout w:type="fixed"/>
              <w:tblCellMar>
                <w:left w:w="0" w:type="dxa"/>
                <w:right w:w="0" w:type="dxa"/>
              </w:tblCellMar>
              <w:tblLook w:val="04A0" w:firstRow="1" w:lastRow="0" w:firstColumn="1" w:lastColumn="0" w:noHBand="0" w:noVBand="1"/>
            </w:tblPr>
            <w:tblGrid>
              <w:gridCol w:w="200"/>
              <w:gridCol w:w="6736"/>
            </w:tblGrid>
            <w:tr w:rsidR="006841A3" w:rsidRPr="006841A3" w:rsidTr="000A0CB7">
              <w:trPr>
                <w:trHeight w:val="338"/>
              </w:trPr>
              <w:tc>
                <w:tcPr>
                  <w:tcW w:w="200" w:type="dxa"/>
                  <w:vAlign w:val="bottom"/>
                </w:tcPr>
                <w:p w:rsidR="006841A3" w:rsidRPr="006841A3" w:rsidRDefault="006841A3" w:rsidP="0081424E">
                  <w:pPr>
                    <w:framePr w:hSpace="141" w:wrap="around" w:vAnchor="text" w:hAnchor="text" w:y="1"/>
                    <w:ind w:left="80"/>
                    <w:suppressOverlap/>
                    <w:rPr>
                      <w:rFonts w:ascii="Arial" w:hAnsi="Arial" w:cs="Arial"/>
                      <w:sz w:val="20"/>
                      <w:szCs w:val="20"/>
                    </w:rPr>
                  </w:pPr>
                  <w:r w:rsidRPr="006841A3">
                    <w:rPr>
                      <w:rFonts w:ascii="Arial" w:eastAsia="Calibri" w:hAnsi="Arial" w:cs="Arial"/>
                      <w:b/>
                      <w:bCs/>
                      <w:color w:val="0062AC"/>
                      <w:sz w:val="24"/>
                      <w:szCs w:val="24"/>
                    </w:rPr>
                    <w:t>-</w:t>
                  </w:r>
                </w:p>
              </w:tc>
              <w:tc>
                <w:tcPr>
                  <w:tcW w:w="67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Identifier les principales conversions d’énergie :</w:t>
                  </w:r>
                </w:p>
              </w:tc>
            </w:tr>
            <w:tr w:rsidR="006841A3" w:rsidRPr="006841A3" w:rsidTr="000A0CB7">
              <w:trPr>
                <w:trHeight w:val="245"/>
              </w:trPr>
              <w:tc>
                <w:tcPr>
                  <w:tcW w:w="200" w:type="dxa"/>
                  <w:vAlign w:val="bottom"/>
                </w:tcPr>
                <w:p w:rsidR="006841A3" w:rsidRPr="006841A3" w:rsidRDefault="006841A3" w:rsidP="0081424E">
                  <w:pPr>
                    <w:framePr w:hSpace="141" w:wrap="around" w:vAnchor="text" w:hAnchor="text" w:y="1"/>
                    <w:suppressOverlap/>
                    <w:rPr>
                      <w:rFonts w:ascii="Arial" w:hAnsi="Arial" w:cs="Arial"/>
                      <w:sz w:val="21"/>
                      <w:szCs w:val="21"/>
                    </w:rPr>
                  </w:pPr>
                </w:p>
              </w:tc>
              <w:tc>
                <w:tcPr>
                  <w:tcW w:w="6736" w:type="dxa"/>
                  <w:vAlign w:val="bottom"/>
                </w:tcPr>
                <w:p w:rsidR="006841A3" w:rsidRPr="006841A3" w:rsidRDefault="006841A3" w:rsidP="0081424E">
                  <w:pPr>
                    <w:framePr w:hSpace="141" w:wrap="around" w:vAnchor="text" w:hAnchor="text" w:y="1"/>
                    <w:spacing w:line="245" w:lineRule="exact"/>
                    <w:ind w:left="40"/>
                    <w:suppressOverlap/>
                    <w:rPr>
                      <w:rFonts w:ascii="Arial" w:hAnsi="Arial" w:cs="Arial"/>
                      <w:sz w:val="20"/>
                      <w:szCs w:val="20"/>
                    </w:rPr>
                  </w:pPr>
                  <w:r w:rsidRPr="006841A3">
                    <w:rPr>
                      <w:rFonts w:ascii="Arial" w:eastAsia="Arial" w:hAnsi="Arial" w:cs="Arial"/>
                    </w:rPr>
                    <w:t>électromécanique, photoélectrique, électrochimique,</w:t>
                  </w:r>
                </w:p>
              </w:tc>
            </w:tr>
            <w:tr w:rsidR="006841A3" w:rsidRPr="006841A3" w:rsidTr="000A0CB7">
              <w:trPr>
                <w:trHeight w:val="252"/>
              </w:trPr>
              <w:tc>
                <w:tcPr>
                  <w:tcW w:w="200" w:type="dxa"/>
                  <w:vAlign w:val="bottom"/>
                </w:tcPr>
                <w:p w:rsidR="006841A3" w:rsidRPr="006841A3" w:rsidRDefault="006841A3" w:rsidP="0081424E">
                  <w:pPr>
                    <w:framePr w:hSpace="141" w:wrap="around" w:vAnchor="text" w:hAnchor="text" w:y="1"/>
                    <w:suppressOverlap/>
                    <w:rPr>
                      <w:rFonts w:ascii="Arial" w:hAnsi="Arial" w:cs="Arial"/>
                      <w:sz w:val="21"/>
                      <w:szCs w:val="21"/>
                    </w:rPr>
                  </w:pPr>
                </w:p>
              </w:tc>
              <w:tc>
                <w:tcPr>
                  <w:tcW w:w="67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thermodynamique (conversions réalisées par une</w:t>
                  </w:r>
                </w:p>
              </w:tc>
            </w:tr>
            <w:tr w:rsidR="006841A3" w:rsidRPr="006841A3" w:rsidTr="000A0CB7">
              <w:trPr>
                <w:trHeight w:val="266"/>
              </w:trPr>
              <w:tc>
                <w:tcPr>
                  <w:tcW w:w="200" w:type="dxa"/>
                  <w:vAlign w:val="bottom"/>
                </w:tcPr>
                <w:p w:rsidR="006841A3" w:rsidRPr="006841A3" w:rsidRDefault="006841A3" w:rsidP="0081424E">
                  <w:pPr>
                    <w:framePr w:hSpace="141" w:wrap="around" w:vAnchor="text" w:hAnchor="text" w:y="1"/>
                    <w:suppressOverlap/>
                    <w:rPr>
                      <w:rFonts w:ascii="Arial" w:hAnsi="Arial" w:cs="Arial"/>
                      <w:sz w:val="23"/>
                      <w:szCs w:val="23"/>
                    </w:rPr>
                  </w:pPr>
                </w:p>
              </w:tc>
              <w:tc>
                <w:tcPr>
                  <w:tcW w:w="67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machine thermique), etc.</w:t>
                  </w:r>
                </w:p>
              </w:tc>
            </w:tr>
            <w:tr w:rsidR="006841A3" w:rsidRPr="006841A3" w:rsidTr="000A0CB7">
              <w:trPr>
                <w:trHeight w:val="259"/>
              </w:trPr>
              <w:tc>
                <w:tcPr>
                  <w:tcW w:w="200" w:type="dxa"/>
                  <w:vAlign w:val="bottom"/>
                </w:tcPr>
                <w:p w:rsidR="006841A3" w:rsidRPr="006841A3" w:rsidRDefault="006841A3" w:rsidP="0081424E">
                  <w:pPr>
                    <w:framePr w:hSpace="141" w:wrap="around" w:vAnchor="text" w:hAnchor="text" w:y="1"/>
                    <w:spacing w:line="259" w:lineRule="exact"/>
                    <w:ind w:left="80"/>
                    <w:suppressOverlap/>
                    <w:rPr>
                      <w:rFonts w:ascii="Arial" w:hAnsi="Arial" w:cs="Arial"/>
                      <w:sz w:val="20"/>
                      <w:szCs w:val="20"/>
                    </w:rPr>
                  </w:pPr>
                  <w:r w:rsidRPr="006841A3">
                    <w:rPr>
                      <w:rFonts w:ascii="Arial" w:eastAsia="Calibri" w:hAnsi="Arial" w:cs="Arial"/>
                      <w:b/>
                      <w:bCs/>
                      <w:color w:val="0062AC"/>
                      <w:sz w:val="24"/>
                      <w:szCs w:val="24"/>
                    </w:rPr>
                    <w:t>-</w:t>
                  </w:r>
                </w:p>
              </w:tc>
              <w:tc>
                <w:tcPr>
                  <w:tcW w:w="67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Schématiser une chaîne énergétique ou une conversion</w:t>
                  </w:r>
                </w:p>
              </w:tc>
            </w:tr>
            <w:tr w:rsidR="006841A3" w:rsidRPr="006841A3" w:rsidTr="000A0CB7">
              <w:trPr>
                <w:trHeight w:val="257"/>
              </w:trPr>
              <w:tc>
                <w:tcPr>
                  <w:tcW w:w="200" w:type="dxa"/>
                  <w:vAlign w:val="bottom"/>
                </w:tcPr>
                <w:p w:rsidR="006841A3" w:rsidRPr="006841A3" w:rsidRDefault="006841A3" w:rsidP="0081424E">
                  <w:pPr>
                    <w:framePr w:hSpace="141" w:wrap="around" w:vAnchor="text" w:hAnchor="text" w:y="1"/>
                    <w:suppressOverlap/>
                    <w:rPr>
                      <w:rFonts w:ascii="Arial" w:hAnsi="Arial" w:cs="Arial"/>
                    </w:rPr>
                  </w:pPr>
                </w:p>
              </w:tc>
              <w:tc>
                <w:tcPr>
                  <w:tcW w:w="67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d’énergie en distinguant formes d’énergie, sources</w:t>
                  </w:r>
                </w:p>
              </w:tc>
            </w:tr>
            <w:tr w:rsidR="006841A3" w:rsidRPr="006841A3" w:rsidTr="000A0CB7">
              <w:trPr>
                <w:trHeight w:val="252"/>
              </w:trPr>
              <w:tc>
                <w:tcPr>
                  <w:tcW w:w="200" w:type="dxa"/>
                  <w:vAlign w:val="bottom"/>
                </w:tcPr>
                <w:p w:rsidR="006841A3" w:rsidRPr="006841A3" w:rsidRDefault="006841A3" w:rsidP="0081424E">
                  <w:pPr>
                    <w:framePr w:hSpace="141" w:wrap="around" w:vAnchor="text" w:hAnchor="text" w:y="1"/>
                    <w:suppressOverlap/>
                    <w:rPr>
                      <w:rFonts w:ascii="Arial" w:hAnsi="Arial" w:cs="Arial"/>
                      <w:sz w:val="21"/>
                      <w:szCs w:val="21"/>
                    </w:rPr>
                  </w:pPr>
                </w:p>
              </w:tc>
              <w:tc>
                <w:tcPr>
                  <w:tcW w:w="6736" w:type="dxa"/>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d’énergie et convertisseurs.</w:t>
                  </w:r>
                </w:p>
              </w:tc>
            </w:tr>
            <w:tr w:rsidR="006841A3" w:rsidRPr="006841A3" w:rsidTr="000A0CB7">
              <w:trPr>
                <w:trHeight w:val="283"/>
              </w:trPr>
              <w:tc>
                <w:tcPr>
                  <w:tcW w:w="6936" w:type="dxa"/>
                  <w:gridSpan w:val="2"/>
                  <w:vAlign w:val="bottom"/>
                </w:tcPr>
                <w:p w:rsidR="006841A3" w:rsidRPr="006841A3" w:rsidRDefault="006841A3" w:rsidP="0081424E">
                  <w:pPr>
                    <w:framePr w:hSpace="141" w:wrap="around" w:vAnchor="text" w:hAnchor="text" w:y="1"/>
                    <w:spacing w:line="284"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i/>
                      <w:iCs/>
                      <w:color w:val="000000"/>
                    </w:rPr>
                    <w:t>Évaluer ou mesurer une quantité d’énergie transférée,</w:t>
                  </w:r>
                </w:p>
              </w:tc>
            </w:tr>
            <w:tr w:rsidR="006841A3" w:rsidRPr="006841A3" w:rsidTr="000A0CB7">
              <w:trPr>
                <w:trHeight w:val="243"/>
              </w:trPr>
              <w:tc>
                <w:tcPr>
                  <w:tcW w:w="200" w:type="dxa"/>
                  <w:vAlign w:val="bottom"/>
                </w:tcPr>
                <w:p w:rsidR="006841A3" w:rsidRPr="006841A3" w:rsidRDefault="006841A3" w:rsidP="0081424E">
                  <w:pPr>
                    <w:framePr w:hSpace="141" w:wrap="around" w:vAnchor="text" w:hAnchor="text" w:y="1"/>
                    <w:suppressOverlap/>
                    <w:rPr>
                      <w:rFonts w:ascii="Arial" w:hAnsi="Arial" w:cs="Arial"/>
                      <w:sz w:val="21"/>
                      <w:szCs w:val="21"/>
                    </w:rPr>
                  </w:pPr>
                </w:p>
              </w:tc>
              <w:tc>
                <w:tcPr>
                  <w:tcW w:w="6736" w:type="dxa"/>
                  <w:vAlign w:val="bottom"/>
                </w:tcPr>
                <w:p w:rsidR="006841A3" w:rsidRPr="007166A4" w:rsidRDefault="007166A4" w:rsidP="007166A4">
                  <w:pPr>
                    <w:framePr w:hSpace="141" w:wrap="around" w:vAnchor="text" w:hAnchor="text" w:y="1"/>
                    <w:spacing w:line="243" w:lineRule="exact"/>
                    <w:ind w:left="40"/>
                    <w:suppressOverlap/>
                    <w:rPr>
                      <w:rFonts w:ascii="Arial" w:eastAsia="Arial" w:hAnsi="Arial" w:cs="Arial"/>
                      <w:i/>
                      <w:iCs/>
                    </w:rPr>
                  </w:pPr>
                  <w:r>
                    <w:rPr>
                      <w:rFonts w:ascii="Arial" w:eastAsia="Arial" w:hAnsi="Arial" w:cs="Arial"/>
                      <w:i/>
                      <w:iCs/>
                    </w:rPr>
                    <w:t>convertie ou stockée.</w:t>
                  </w:r>
                </w:p>
              </w:tc>
            </w:tr>
          </w:tbl>
          <w:p w:rsidR="006841A3" w:rsidRPr="006841A3" w:rsidRDefault="006841A3" w:rsidP="006841A3">
            <w:pPr>
              <w:rPr>
                <w:rFonts w:ascii="Arial" w:hAnsi="Arial" w:cs="Arial"/>
              </w:rPr>
            </w:pPr>
          </w:p>
        </w:tc>
        <w:tc>
          <w:tcPr>
            <w:tcW w:w="7371" w:type="dxa"/>
          </w:tcPr>
          <w:tbl>
            <w:tblPr>
              <w:tblW w:w="0" w:type="auto"/>
              <w:tblInd w:w="10" w:type="dxa"/>
              <w:tblLayout w:type="fixed"/>
              <w:tblCellMar>
                <w:left w:w="0" w:type="dxa"/>
                <w:right w:w="0" w:type="dxa"/>
              </w:tblCellMar>
              <w:tblLook w:val="04A0" w:firstRow="1" w:lastRow="0" w:firstColumn="1" w:lastColumn="0" w:noHBand="0" w:noVBand="1"/>
            </w:tblPr>
            <w:tblGrid>
              <w:gridCol w:w="5980"/>
            </w:tblGrid>
            <w:tr w:rsidR="006841A3" w:rsidRPr="006841A3" w:rsidTr="000A0CB7">
              <w:trPr>
                <w:trHeight w:val="317"/>
              </w:trPr>
              <w:tc>
                <w:tcPr>
                  <w:tcW w:w="5980" w:type="dxa"/>
                  <w:vAlign w:val="bottom"/>
                </w:tcPr>
                <w:p w:rsidR="006841A3" w:rsidRPr="006841A3" w:rsidRDefault="006841A3" w:rsidP="0081424E">
                  <w:pPr>
                    <w:framePr w:hSpace="141" w:wrap="around" w:vAnchor="text" w:hAnchor="text" w:y="1"/>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Définir un fonctionnement réversible et non-réversible</w:t>
                  </w:r>
                </w:p>
              </w:tc>
            </w:tr>
            <w:tr w:rsidR="006841A3" w:rsidRPr="006841A3" w:rsidTr="000A0CB7">
              <w:trPr>
                <w:trHeight w:val="266"/>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rPr>
                    <w:t>pour un convertisseur.</w:t>
                  </w:r>
                </w:p>
              </w:tc>
            </w:tr>
          </w:tbl>
          <w:p w:rsidR="006841A3" w:rsidRPr="006841A3" w:rsidRDefault="006841A3" w:rsidP="006841A3">
            <w:pPr>
              <w:rPr>
                <w:rFonts w:ascii="Arial" w:hAnsi="Arial" w:cs="Arial"/>
              </w:rPr>
            </w:pPr>
          </w:p>
        </w:tc>
      </w:tr>
      <w:tr w:rsidR="006841A3" w:rsidRPr="006841A3" w:rsidTr="00DF1D94">
        <w:tc>
          <w:tcPr>
            <w:tcW w:w="7054" w:type="dxa"/>
            <w:shd w:val="clear" w:color="auto" w:fill="C6D9F1" w:themeFill="text2" w:themeFillTint="33"/>
            <w:vAlign w:val="center"/>
          </w:tcPr>
          <w:p w:rsidR="006841A3" w:rsidRPr="008973B6" w:rsidRDefault="006841A3" w:rsidP="006841A3">
            <w:pPr>
              <w:jc w:val="center"/>
              <w:rPr>
                <w:rFonts w:ascii="Arial" w:hAnsi="Arial" w:cs="Arial"/>
                <w:sz w:val="28"/>
                <w:szCs w:val="28"/>
              </w:rPr>
            </w:pPr>
            <w:r w:rsidRPr="008973B6">
              <w:rPr>
                <w:rFonts w:ascii="Arial" w:eastAsia="Arial" w:hAnsi="Arial" w:cs="Arial"/>
                <w:sz w:val="28"/>
                <w:szCs w:val="28"/>
              </w:rPr>
              <w:t>4- Principe de la conservation de l’énergie. Rendement.</w:t>
            </w:r>
          </w:p>
        </w:tc>
        <w:tc>
          <w:tcPr>
            <w:tcW w:w="7371" w:type="dxa"/>
            <w:shd w:val="clear" w:color="auto" w:fill="C6D9F1" w:themeFill="text2" w:themeFillTint="33"/>
          </w:tcPr>
          <w:p w:rsidR="006841A3" w:rsidRPr="008973B6" w:rsidRDefault="006841A3" w:rsidP="006841A3">
            <w:pPr>
              <w:jc w:val="center"/>
              <w:rPr>
                <w:rFonts w:ascii="Arial" w:hAnsi="Arial" w:cs="Arial"/>
                <w:sz w:val="28"/>
                <w:szCs w:val="28"/>
              </w:rPr>
            </w:pPr>
            <w:r w:rsidRPr="008973B6">
              <w:rPr>
                <w:rFonts w:ascii="Arial" w:hAnsi="Arial" w:cs="Arial"/>
                <w:sz w:val="28"/>
                <w:szCs w:val="28"/>
              </w:rPr>
              <w:t>2- Puissance absorbée et puissance utile. Rendement d’une conversion, d’un transfert d’énergie.</w:t>
            </w:r>
          </w:p>
        </w:tc>
      </w:tr>
      <w:tr w:rsidR="006841A3" w:rsidRPr="006841A3" w:rsidTr="000A0CB7">
        <w:tc>
          <w:tcPr>
            <w:tcW w:w="7054" w:type="dxa"/>
            <w:vAlign w:val="bottom"/>
          </w:tcPr>
          <w:tbl>
            <w:tblPr>
              <w:tblW w:w="0" w:type="auto"/>
              <w:tblInd w:w="10" w:type="dxa"/>
              <w:tblLayout w:type="fixed"/>
              <w:tblCellMar>
                <w:left w:w="0" w:type="dxa"/>
                <w:right w:w="0" w:type="dxa"/>
              </w:tblCellMar>
              <w:tblLook w:val="04A0" w:firstRow="1" w:lastRow="0" w:firstColumn="1" w:lastColumn="0" w:noHBand="0" w:noVBand="1"/>
            </w:tblPr>
            <w:tblGrid>
              <w:gridCol w:w="200"/>
              <w:gridCol w:w="5620"/>
            </w:tblGrid>
            <w:tr w:rsidR="006841A3" w:rsidRPr="006841A3" w:rsidTr="000A0CB7">
              <w:trPr>
                <w:trHeight w:val="338"/>
              </w:trPr>
              <w:tc>
                <w:tcPr>
                  <w:tcW w:w="5820" w:type="dxa"/>
                  <w:gridSpan w:val="2"/>
                  <w:vAlign w:val="bottom"/>
                </w:tcPr>
                <w:p w:rsidR="006841A3" w:rsidRPr="006841A3" w:rsidRDefault="007166A4" w:rsidP="007166A4">
                  <w:pPr>
                    <w:framePr w:hSpace="141" w:wrap="around" w:vAnchor="text" w:hAnchor="text" w:y="1"/>
                    <w:suppressOverlap/>
                    <w:rPr>
                      <w:rFonts w:ascii="Arial" w:hAnsi="Arial" w:cs="Arial"/>
                      <w:sz w:val="20"/>
                      <w:szCs w:val="20"/>
                    </w:rPr>
                  </w:pPr>
                  <w:r>
                    <w:rPr>
                      <w:rFonts w:ascii="Arial" w:eastAsia="Calibri" w:hAnsi="Arial" w:cs="Arial"/>
                      <w:b/>
                      <w:bCs/>
                      <w:color w:val="0062AC"/>
                      <w:sz w:val="24"/>
                      <w:szCs w:val="24"/>
                    </w:rPr>
                    <w:t xml:space="preserve"> </w:t>
                  </w:r>
                  <w:r w:rsidR="006841A3" w:rsidRPr="006841A3">
                    <w:rPr>
                      <w:rFonts w:ascii="Arial" w:eastAsia="Calibri" w:hAnsi="Arial" w:cs="Arial"/>
                      <w:b/>
                      <w:bCs/>
                      <w:color w:val="0062AC"/>
                      <w:sz w:val="24"/>
                      <w:szCs w:val="24"/>
                    </w:rPr>
                    <w:t xml:space="preserve">- </w:t>
                  </w:r>
                  <w:r w:rsidR="006841A3" w:rsidRPr="006841A3">
                    <w:rPr>
                      <w:rFonts w:ascii="Arial" w:eastAsia="Arial" w:hAnsi="Arial" w:cs="Arial"/>
                      <w:color w:val="000000"/>
                    </w:rPr>
                    <w:t>Énoncer le principe de conservation de l’énergie pour un</w:t>
                  </w:r>
                </w:p>
              </w:tc>
            </w:tr>
            <w:tr w:rsidR="006841A3" w:rsidRPr="006841A3" w:rsidTr="000A0CB7">
              <w:trPr>
                <w:trHeight w:val="245"/>
              </w:trPr>
              <w:tc>
                <w:tcPr>
                  <w:tcW w:w="200" w:type="dxa"/>
                  <w:vAlign w:val="bottom"/>
                </w:tcPr>
                <w:p w:rsidR="006841A3" w:rsidRPr="006841A3" w:rsidRDefault="006841A3" w:rsidP="0081424E">
                  <w:pPr>
                    <w:framePr w:hSpace="141" w:wrap="around" w:vAnchor="text" w:hAnchor="text" w:y="1"/>
                    <w:suppressOverlap/>
                    <w:rPr>
                      <w:rFonts w:ascii="Arial" w:hAnsi="Arial" w:cs="Arial"/>
                      <w:sz w:val="21"/>
                      <w:szCs w:val="21"/>
                    </w:rPr>
                  </w:pPr>
                </w:p>
              </w:tc>
              <w:tc>
                <w:tcPr>
                  <w:tcW w:w="5620" w:type="dxa"/>
                  <w:vAlign w:val="bottom"/>
                </w:tcPr>
                <w:p w:rsidR="006841A3" w:rsidRPr="006841A3" w:rsidRDefault="006841A3" w:rsidP="0081424E">
                  <w:pPr>
                    <w:framePr w:hSpace="141" w:wrap="around" w:vAnchor="text" w:hAnchor="text" w:y="1"/>
                    <w:spacing w:line="245" w:lineRule="exact"/>
                    <w:ind w:left="40"/>
                    <w:suppressOverlap/>
                    <w:rPr>
                      <w:rFonts w:ascii="Arial" w:hAnsi="Arial" w:cs="Arial"/>
                      <w:sz w:val="20"/>
                      <w:szCs w:val="20"/>
                    </w:rPr>
                  </w:pPr>
                  <w:r w:rsidRPr="006841A3">
                    <w:rPr>
                      <w:rFonts w:ascii="Arial" w:eastAsia="Arial" w:hAnsi="Arial" w:cs="Arial"/>
                    </w:rPr>
                    <w:t>système isolé.</w:t>
                  </w:r>
                </w:p>
              </w:tc>
            </w:tr>
            <w:tr w:rsidR="006841A3" w:rsidRPr="006841A3" w:rsidTr="000A0CB7">
              <w:trPr>
                <w:trHeight w:val="284"/>
              </w:trPr>
              <w:tc>
                <w:tcPr>
                  <w:tcW w:w="5820" w:type="dxa"/>
                  <w:gridSpan w:val="2"/>
                  <w:vAlign w:val="bottom"/>
                </w:tcPr>
                <w:p w:rsidR="006841A3" w:rsidRPr="006841A3" w:rsidRDefault="006841A3" w:rsidP="0081424E">
                  <w:pPr>
                    <w:framePr w:hSpace="141" w:wrap="around" w:vAnchor="text" w:hAnchor="text" w:y="1"/>
                    <w:spacing w:line="284"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Exploiter le principe de conservation de l’énergie pour</w:t>
                  </w:r>
                </w:p>
              </w:tc>
            </w:tr>
            <w:tr w:rsidR="006841A3" w:rsidRPr="006841A3" w:rsidTr="000A0CB7">
              <w:trPr>
                <w:trHeight w:val="108"/>
              </w:trPr>
              <w:tc>
                <w:tcPr>
                  <w:tcW w:w="200" w:type="dxa"/>
                  <w:vAlign w:val="bottom"/>
                </w:tcPr>
                <w:p w:rsidR="006841A3" w:rsidRPr="006841A3" w:rsidRDefault="006841A3" w:rsidP="0081424E">
                  <w:pPr>
                    <w:framePr w:hSpace="141" w:wrap="around" w:vAnchor="text" w:hAnchor="text" w:y="1"/>
                    <w:suppressOverlap/>
                    <w:rPr>
                      <w:rFonts w:ascii="Arial" w:hAnsi="Arial" w:cs="Arial"/>
                      <w:sz w:val="9"/>
                      <w:szCs w:val="9"/>
                    </w:rPr>
                  </w:pPr>
                </w:p>
              </w:tc>
              <w:tc>
                <w:tcPr>
                  <w:tcW w:w="5620" w:type="dxa"/>
                  <w:vMerge w:val="restart"/>
                  <w:vAlign w:val="bottom"/>
                </w:tcPr>
                <w:p w:rsidR="006841A3" w:rsidRPr="006841A3" w:rsidRDefault="006841A3" w:rsidP="0081424E">
                  <w:pPr>
                    <w:framePr w:hSpace="141" w:wrap="around" w:vAnchor="text" w:hAnchor="text" w:y="1"/>
                    <w:spacing w:line="245" w:lineRule="exact"/>
                    <w:ind w:left="40"/>
                    <w:suppressOverlap/>
                    <w:rPr>
                      <w:rFonts w:ascii="Arial" w:hAnsi="Arial" w:cs="Arial"/>
                      <w:sz w:val="20"/>
                      <w:szCs w:val="20"/>
                    </w:rPr>
                  </w:pPr>
                  <w:r w:rsidRPr="006841A3">
                    <w:rPr>
                      <w:rFonts w:ascii="Arial" w:eastAsia="Arial" w:hAnsi="Arial" w:cs="Arial"/>
                    </w:rPr>
                    <w:t>réaliser un bilan énergétique et calculer un rendement</w:t>
                  </w:r>
                </w:p>
              </w:tc>
            </w:tr>
            <w:tr w:rsidR="006841A3" w:rsidRPr="006841A3" w:rsidTr="000A0CB7">
              <w:trPr>
                <w:trHeight w:val="137"/>
              </w:trPr>
              <w:tc>
                <w:tcPr>
                  <w:tcW w:w="200" w:type="dxa"/>
                  <w:vAlign w:val="bottom"/>
                </w:tcPr>
                <w:p w:rsidR="006841A3" w:rsidRPr="006841A3" w:rsidRDefault="006841A3" w:rsidP="0081424E">
                  <w:pPr>
                    <w:framePr w:hSpace="141" w:wrap="around" w:vAnchor="text" w:hAnchor="text" w:y="1"/>
                    <w:suppressOverlap/>
                    <w:rPr>
                      <w:rFonts w:ascii="Arial" w:hAnsi="Arial" w:cs="Arial"/>
                      <w:sz w:val="11"/>
                      <w:szCs w:val="11"/>
                    </w:rPr>
                  </w:pPr>
                </w:p>
              </w:tc>
              <w:tc>
                <w:tcPr>
                  <w:tcW w:w="5620" w:type="dxa"/>
                  <w:vMerge/>
                  <w:vAlign w:val="bottom"/>
                </w:tcPr>
                <w:p w:rsidR="006841A3" w:rsidRPr="006841A3" w:rsidRDefault="006841A3" w:rsidP="0081424E">
                  <w:pPr>
                    <w:framePr w:hSpace="141" w:wrap="around" w:vAnchor="text" w:hAnchor="text" w:y="1"/>
                    <w:suppressOverlap/>
                    <w:rPr>
                      <w:rFonts w:ascii="Arial" w:hAnsi="Arial" w:cs="Arial"/>
                      <w:sz w:val="11"/>
                      <w:szCs w:val="11"/>
                    </w:rPr>
                  </w:pPr>
                </w:p>
              </w:tc>
            </w:tr>
            <w:tr w:rsidR="006841A3" w:rsidRPr="006841A3" w:rsidTr="000A0CB7">
              <w:trPr>
                <w:trHeight w:val="115"/>
              </w:trPr>
              <w:tc>
                <w:tcPr>
                  <w:tcW w:w="200" w:type="dxa"/>
                  <w:vAlign w:val="bottom"/>
                </w:tcPr>
                <w:p w:rsidR="006841A3" w:rsidRPr="006841A3" w:rsidRDefault="006841A3" w:rsidP="0081424E">
                  <w:pPr>
                    <w:framePr w:hSpace="141" w:wrap="around" w:vAnchor="text" w:hAnchor="text" w:y="1"/>
                    <w:suppressOverlap/>
                    <w:rPr>
                      <w:rFonts w:ascii="Arial" w:hAnsi="Arial" w:cs="Arial"/>
                      <w:sz w:val="10"/>
                      <w:szCs w:val="10"/>
                    </w:rPr>
                  </w:pPr>
                </w:p>
              </w:tc>
              <w:tc>
                <w:tcPr>
                  <w:tcW w:w="5620" w:type="dxa"/>
                  <w:vMerge w:val="restart"/>
                  <w:vAlign w:val="bottom"/>
                </w:tcPr>
                <w:p w:rsidR="006841A3" w:rsidRPr="006841A3" w:rsidRDefault="006841A3" w:rsidP="0081424E">
                  <w:pPr>
                    <w:framePr w:hSpace="141" w:wrap="around" w:vAnchor="text" w:hAnchor="text" w:y="1"/>
                    <w:ind w:left="40"/>
                    <w:suppressOverlap/>
                    <w:rPr>
                      <w:rFonts w:ascii="Arial" w:hAnsi="Arial" w:cs="Arial"/>
                      <w:sz w:val="20"/>
                      <w:szCs w:val="20"/>
                    </w:rPr>
                  </w:pPr>
                  <w:r w:rsidRPr="006841A3">
                    <w:rPr>
                      <w:rFonts w:ascii="Arial" w:eastAsia="Arial" w:hAnsi="Arial" w:cs="Arial"/>
                    </w:rPr>
                    <w:t>pour une chaîne énergétique ou un convertisseur.</w:t>
                  </w:r>
                </w:p>
              </w:tc>
            </w:tr>
            <w:tr w:rsidR="006841A3" w:rsidRPr="006841A3" w:rsidTr="000A0CB7">
              <w:trPr>
                <w:trHeight w:val="139"/>
              </w:trPr>
              <w:tc>
                <w:tcPr>
                  <w:tcW w:w="200" w:type="dxa"/>
                  <w:vAlign w:val="bottom"/>
                </w:tcPr>
                <w:p w:rsidR="006841A3" w:rsidRPr="006841A3" w:rsidRDefault="006841A3" w:rsidP="0081424E">
                  <w:pPr>
                    <w:framePr w:hSpace="141" w:wrap="around" w:vAnchor="text" w:hAnchor="text" w:y="1"/>
                    <w:suppressOverlap/>
                    <w:rPr>
                      <w:rFonts w:ascii="Arial" w:hAnsi="Arial" w:cs="Arial"/>
                      <w:sz w:val="12"/>
                      <w:szCs w:val="12"/>
                    </w:rPr>
                  </w:pPr>
                </w:p>
              </w:tc>
              <w:tc>
                <w:tcPr>
                  <w:tcW w:w="5620" w:type="dxa"/>
                  <w:vMerge/>
                  <w:vAlign w:val="bottom"/>
                </w:tcPr>
                <w:p w:rsidR="006841A3" w:rsidRPr="006841A3" w:rsidRDefault="006841A3" w:rsidP="0081424E">
                  <w:pPr>
                    <w:framePr w:hSpace="141" w:wrap="around" w:vAnchor="text" w:hAnchor="text" w:y="1"/>
                    <w:suppressOverlap/>
                    <w:rPr>
                      <w:rFonts w:ascii="Arial" w:hAnsi="Arial" w:cs="Arial"/>
                      <w:sz w:val="12"/>
                      <w:szCs w:val="12"/>
                    </w:rPr>
                  </w:pPr>
                </w:p>
              </w:tc>
            </w:tr>
            <w:tr w:rsidR="006841A3" w:rsidRPr="006841A3" w:rsidTr="000A0CB7">
              <w:trPr>
                <w:trHeight w:val="283"/>
              </w:trPr>
              <w:tc>
                <w:tcPr>
                  <w:tcW w:w="5820" w:type="dxa"/>
                  <w:gridSpan w:val="2"/>
                  <w:vAlign w:val="bottom"/>
                </w:tcPr>
                <w:p w:rsidR="006841A3" w:rsidRPr="006841A3" w:rsidRDefault="006841A3" w:rsidP="0081424E">
                  <w:pPr>
                    <w:framePr w:hSpace="141" w:wrap="around" w:vAnchor="text" w:hAnchor="text" w:y="1"/>
                    <w:spacing w:line="284" w:lineRule="exact"/>
                    <w:ind w:left="80"/>
                    <w:suppressOverlap/>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i/>
                      <w:iCs/>
                      <w:color w:val="000000"/>
                    </w:rPr>
                    <w:t>Déterminer le rendement d’une chaîne énergétique ou</w:t>
                  </w:r>
                </w:p>
              </w:tc>
            </w:tr>
            <w:tr w:rsidR="006841A3" w:rsidRPr="006841A3" w:rsidTr="000A0CB7">
              <w:trPr>
                <w:trHeight w:val="243"/>
              </w:trPr>
              <w:tc>
                <w:tcPr>
                  <w:tcW w:w="200" w:type="dxa"/>
                  <w:vAlign w:val="bottom"/>
                </w:tcPr>
                <w:p w:rsidR="006841A3" w:rsidRPr="006841A3" w:rsidRDefault="006841A3" w:rsidP="0081424E">
                  <w:pPr>
                    <w:framePr w:hSpace="141" w:wrap="around" w:vAnchor="text" w:hAnchor="text" w:y="1"/>
                    <w:suppressOverlap/>
                    <w:rPr>
                      <w:rFonts w:ascii="Arial" w:hAnsi="Arial" w:cs="Arial"/>
                      <w:sz w:val="21"/>
                      <w:szCs w:val="21"/>
                    </w:rPr>
                  </w:pPr>
                </w:p>
              </w:tc>
              <w:tc>
                <w:tcPr>
                  <w:tcW w:w="5620" w:type="dxa"/>
                  <w:vAlign w:val="bottom"/>
                </w:tcPr>
                <w:p w:rsidR="006841A3" w:rsidRPr="006841A3" w:rsidRDefault="006841A3" w:rsidP="0081424E">
                  <w:pPr>
                    <w:framePr w:hSpace="141" w:wrap="around" w:vAnchor="text" w:hAnchor="text" w:y="1"/>
                    <w:spacing w:line="243" w:lineRule="exact"/>
                    <w:ind w:left="40"/>
                    <w:suppressOverlap/>
                    <w:rPr>
                      <w:rFonts w:ascii="Arial" w:hAnsi="Arial" w:cs="Arial"/>
                      <w:sz w:val="20"/>
                      <w:szCs w:val="20"/>
                    </w:rPr>
                  </w:pPr>
                  <w:r w:rsidRPr="006841A3">
                    <w:rPr>
                      <w:rFonts w:ascii="Arial" w:eastAsia="Arial" w:hAnsi="Arial" w:cs="Arial"/>
                      <w:i/>
                      <w:iCs/>
                    </w:rPr>
                    <w:t>d’un convertisseur</w:t>
                  </w:r>
                </w:p>
              </w:tc>
            </w:tr>
          </w:tbl>
          <w:p w:rsidR="006841A3" w:rsidRPr="006841A3" w:rsidRDefault="006841A3" w:rsidP="006841A3">
            <w:pPr>
              <w:rPr>
                <w:rFonts w:ascii="Arial" w:hAnsi="Arial" w:cs="Arial"/>
                <w:sz w:val="10"/>
                <w:szCs w:val="10"/>
              </w:rPr>
            </w:pPr>
          </w:p>
          <w:p w:rsidR="006841A3" w:rsidRPr="006841A3" w:rsidRDefault="006841A3" w:rsidP="006841A3">
            <w:pPr>
              <w:rPr>
                <w:rFonts w:ascii="Arial" w:hAnsi="Arial" w:cs="Arial"/>
                <w:sz w:val="10"/>
                <w:szCs w:val="10"/>
              </w:rPr>
            </w:pPr>
          </w:p>
        </w:tc>
        <w:tc>
          <w:tcPr>
            <w:tcW w:w="7371" w:type="dxa"/>
          </w:tcPr>
          <w:tbl>
            <w:tblPr>
              <w:tblW w:w="0" w:type="auto"/>
              <w:tblInd w:w="10" w:type="dxa"/>
              <w:tblLayout w:type="fixed"/>
              <w:tblCellMar>
                <w:left w:w="0" w:type="dxa"/>
                <w:right w:w="0" w:type="dxa"/>
              </w:tblCellMar>
              <w:tblLook w:val="04A0" w:firstRow="1" w:lastRow="0" w:firstColumn="1" w:lastColumn="0" w:noHBand="0" w:noVBand="1"/>
            </w:tblPr>
            <w:tblGrid>
              <w:gridCol w:w="5980"/>
            </w:tblGrid>
            <w:tr w:rsidR="006841A3" w:rsidRPr="006841A3" w:rsidTr="000A0CB7">
              <w:trPr>
                <w:trHeight w:val="317"/>
              </w:trPr>
              <w:tc>
                <w:tcPr>
                  <w:tcW w:w="5980" w:type="dxa"/>
                  <w:vAlign w:val="bottom"/>
                </w:tcPr>
                <w:p w:rsidR="006841A3" w:rsidRPr="006841A3" w:rsidRDefault="006841A3" w:rsidP="0081424E">
                  <w:pPr>
                    <w:framePr w:hSpace="141" w:wrap="around" w:vAnchor="text" w:hAnchor="text" w:y="1"/>
                    <w:ind w:left="80"/>
                    <w:suppressOverlap/>
                    <w:rPr>
                      <w:rFonts w:ascii="Arial" w:hAnsi="Arial" w:cs="Arial"/>
                      <w:sz w:val="20"/>
                      <w:szCs w:val="20"/>
                    </w:rPr>
                  </w:pPr>
                  <w:r w:rsidRPr="006841A3">
                    <w:rPr>
                      <w:rFonts w:ascii="Arial" w:eastAsia="Calibri" w:hAnsi="Arial" w:cs="Arial"/>
                      <w:b/>
                      <w:bCs/>
                      <w:strike/>
                      <w:color w:val="0062AC"/>
                      <w:sz w:val="24"/>
                      <w:szCs w:val="24"/>
                    </w:rPr>
                    <w:t>-</w:t>
                  </w:r>
                  <w:r w:rsidRPr="006841A3">
                    <w:rPr>
                      <w:rFonts w:ascii="Arial" w:eastAsia="Calibri" w:hAnsi="Arial" w:cs="Arial"/>
                      <w:b/>
                      <w:bCs/>
                      <w:color w:val="0062AC"/>
                      <w:sz w:val="24"/>
                      <w:szCs w:val="24"/>
                    </w:rPr>
                    <w:t xml:space="preserve"> </w:t>
                  </w:r>
                  <w:r w:rsidRPr="006841A3">
                    <w:rPr>
                      <w:rFonts w:ascii="Arial" w:eastAsia="Arial" w:hAnsi="Arial" w:cs="Arial"/>
                      <w:color w:val="000000"/>
                    </w:rPr>
                    <w:t>Exploiter la relation permettant de calculer le rendement</w:t>
                  </w:r>
                </w:p>
              </w:tc>
            </w:tr>
            <w:tr w:rsidR="006841A3" w:rsidRPr="006841A3" w:rsidTr="000A0CB7">
              <w:trPr>
                <w:trHeight w:val="252"/>
              </w:trPr>
              <w:tc>
                <w:tcPr>
                  <w:tcW w:w="5980" w:type="dxa"/>
                  <w:vAlign w:val="bottom"/>
                </w:tcPr>
                <w:p w:rsidR="006841A3" w:rsidRPr="006841A3" w:rsidRDefault="006841A3" w:rsidP="0081424E">
                  <w:pPr>
                    <w:framePr w:hSpace="141" w:wrap="around" w:vAnchor="text" w:hAnchor="text" w:y="1"/>
                    <w:ind w:left="240"/>
                    <w:suppressOverlap/>
                    <w:rPr>
                      <w:rFonts w:ascii="Arial" w:hAnsi="Arial" w:cs="Arial"/>
                      <w:sz w:val="20"/>
                      <w:szCs w:val="20"/>
                    </w:rPr>
                  </w:pPr>
                  <w:r w:rsidRPr="006841A3">
                    <w:rPr>
                      <w:rFonts w:ascii="Arial" w:eastAsia="Arial" w:hAnsi="Arial" w:cs="Arial"/>
                    </w:rPr>
                    <w:t>d’une conversion ou d’un transfert d’énergie.</w:t>
                  </w:r>
                </w:p>
              </w:tc>
            </w:tr>
          </w:tbl>
          <w:p w:rsidR="006841A3" w:rsidRPr="006841A3" w:rsidRDefault="006841A3" w:rsidP="006841A3">
            <w:pPr>
              <w:rPr>
                <w:rFonts w:ascii="Arial" w:hAnsi="Arial" w:cs="Arial"/>
              </w:rPr>
            </w:pPr>
          </w:p>
        </w:tc>
      </w:tr>
    </w:tbl>
    <w:p w:rsidR="008973B6" w:rsidRDefault="008973B6"/>
    <w:tbl>
      <w:tblPr>
        <w:tblStyle w:val="Grilledutableau"/>
        <w:tblpPr w:leftFromText="141" w:rightFromText="141" w:vertAnchor="text" w:tblpY="1"/>
        <w:tblOverlap w:val="never"/>
        <w:tblW w:w="14425" w:type="dxa"/>
        <w:tblLayout w:type="fixed"/>
        <w:tblLook w:val="04A0" w:firstRow="1" w:lastRow="0" w:firstColumn="1" w:lastColumn="0" w:noHBand="0" w:noVBand="1"/>
      </w:tblPr>
      <w:tblGrid>
        <w:gridCol w:w="7054"/>
        <w:gridCol w:w="7371"/>
      </w:tblGrid>
      <w:tr w:rsidR="006841A3" w:rsidRPr="006841A3" w:rsidTr="00DF1D94">
        <w:trPr>
          <w:trHeight w:val="658"/>
        </w:trPr>
        <w:tc>
          <w:tcPr>
            <w:tcW w:w="7054" w:type="dxa"/>
            <w:shd w:val="clear" w:color="auto" w:fill="C6D9F1" w:themeFill="text2" w:themeFillTint="33"/>
            <w:vAlign w:val="center"/>
          </w:tcPr>
          <w:p w:rsidR="006841A3" w:rsidRPr="008973B6" w:rsidRDefault="006841A3" w:rsidP="006841A3">
            <w:pPr>
              <w:ind w:left="360"/>
              <w:jc w:val="center"/>
              <w:rPr>
                <w:rFonts w:ascii="Arial" w:hAnsi="Arial" w:cs="Arial"/>
                <w:sz w:val="28"/>
                <w:szCs w:val="28"/>
              </w:rPr>
            </w:pPr>
            <w:r w:rsidRPr="008973B6">
              <w:rPr>
                <w:rFonts w:ascii="Arial" w:eastAsia="Arial" w:hAnsi="Arial" w:cs="Arial"/>
                <w:sz w:val="28"/>
                <w:szCs w:val="28"/>
              </w:rPr>
              <w:t>5- Ressource d’énergie dite « renouvelable ».</w:t>
            </w:r>
          </w:p>
        </w:tc>
        <w:tc>
          <w:tcPr>
            <w:tcW w:w="7371" w:type="dxa"/>
          </w:tcPr>
          <w:p w:rsidR="006841A3" w:rsidRPr="006841A3" w:rsidRDefault="006841A3" w:rsidP="006841A3">
            <w:pPr>
              <w:rPr>
                <w:rFonts w:ascii="Arial" w:hAnsi="Arial" w:cs="Arial"/>
              </w:rPr>
            </w:pPr>
          </w:p>
        </w:tc>
      </w:tr>
      <w:tr w:rsidR="006841A3" w:rsidRPr="006841A3" w:rsidTr="000A0CB7">
        <w:trPr>
          <w:trHeight w:val="1042"/>
        </w:trPr>
        <w:tc>
          <w:tcPr>
            <w:tcW w:w="7054" w:type="dxa"/>
            <w:vAlign w:val="bottom"/>
          </w:tcPr>
          <w:p w:rsidR="006841A3" w:rsidRPr="006841A3" w:rsidRDefault="006841A3" w:rsidP="007166A4">
            <w:pPr>
              <w:ind w:left="142"/>
              <w:rPr>
                <w:rFonts w:ascii="Arial" w:hAnsi="Arial" w:cs="Arial"/>
                <w:sz w:val="20"/>
                <w:szCs w:val="20"/>
              </w:rPr>
            </w:pPr>
            <w:r w:rsidRPr="006841A3">
              <w:rPr>
                <w:rFonts w:ascii="Arial" w:eastAsia="Calibri" w:hAnsi="Arial" w:cs="Arial"/>
                <w:b/>
                <w:bCs/>
                <w:color w:val="0062AC"/>
                <w:sz w:val="24"/>
                <w:szCs w:val="24"/>
              </w:rPr>
              <w:t xml:space="preserve">- </w:t>
            </w:r>
            <w:r w:rsidRPr="006841A3">
              <w:rPr>
                <w:rFonts w:ascii="Arial" w:eastAsia="Arial" w:hAnsi="Arial" w:cs="Arial"/>
                <w:color w:val="000000"/>
              </w:rPr>
              <w:t>Énoncer qu’une ressource d’énergie est qualifiée de</w:t>
            </w:r>
          </w:p>
          <w:p w:rsidR="006841A3" w:rsidRPr="006841A3" w:rsidRDefault="006841A3" w:rsidP="006841A3">
            <w:pPr>
              <w:spacing w:line="245" w:lineRule="exact"/>
              <w:ind w:left="40"/>
              <w:rPr>
                <w:rFonts w:ascii="Arial" w:hAnsi="Arial" w:cs="Arial"/>
                <w:sz w:val="20"/>
                <w:szCs w:val="20"/>
              </w:rPr>
            </w:pPr>
            <w:r w:rsidRPr="006841A3">
              <w:rPr>
                <w:rFonts w:ascii="Arial" w:eastAsia="Arial" w:hAnsi="Arial" w:cs="Arial"/>
              </w:rPr>
              <w:t>« renouvelable » si son renouvellement naturel est</w:t>
            </w:r>
          </w:p>
          <w:p w:rsidR="006841A3" w:rsidRPr="007166A4" w:rsidRDefault="006841A3" w:rsidP="007166A4">
            <w:pPr>
              <w:ind w:left="40"/>
              <w:rPr>
                <w:rFonts w:ascii="Arial" w:eastAsia="Arial" w:hAnsi="Arial" w:cs="Arial"/>
              </w:rPr>
            </w:pPr>
            <w:r w:rsidRPr="006841A3">
              <w:rPr>
                <w:rFonts w:ascii="Arial" w:eastAsia="Arial" w:hAnsi="Arial" w:cs="Arial"/>
              </w:rPr>
              <w:t>assez rapide à l’éche</w:t>
            </w:r>
            <w:r w:rsidR="007166A4">
              <w:rPr>
                <w:rFonts w:ascii="Arial" w:eastAsia="Arial" w:hAnsi="Arial" w:cs="Arial"/>
              </w:rPr>
              <w:t>lle de temps d’une vie humaine.</w:t>
            </w:r>
          </w:p>
        </w:tc>
        <w:tc>
          <w:tcPr>
            <w:tcW w:w="7371" w:type="dxa"/>
          </w:tcPr>
          <w:p w:rsidR="006841A3" w:rsidRPr="006841A3" w:rsidRDefault="006841A3" w:rsidP="006841A3">
            <w:pPr>
              <w:rPr>
                <w:rFonts w:ascii="Arial" w:hAnsi="Arial" w:cs="Arial"/>
              </w:rPr>
            </w:pPr>
          </w:p>
        </w:tc>
      </w:tr>
    </w:tbl>
    <w:p w:rsidR="008973B6" w:rsidRPr="006841A3" w:rsidRDefault="008973B6">
      <w:pPr>
        <w:rPr>
          <w:rFonts w:ascii="Arial" w:hAnsi="Arial" w:cs="Arial"/>
        </w:rPr>
      </w:pPr>
    </w:p>
    <w:p w:rsidR="006322D0" w:rsidRDefault="006322D0">
      <w:r>
        <w:br w:type="page"/>
      </w:r>
    </w:p>
    <w:tbl>
      <w:tblPr>
        <w:tblStyle w:val="Grilledutableau"/>
        <w:tblpPr w:leftFromText="141" w:rightFromText="141" w:vertAnchor="text" w:tblpY="1"/>
        <w:tblOverlap w:val="never"/>
        <w:tblW w:w="14425" w:type="dxa"/>
        <w:tblLayout w:type="fixed"/>
        <w:tblLook w:val="04A0" w:firstRow="1" w:lastRow="0" w:firstColumn="1" w:lastColumn="0" w:noHBand="0" w:noVBand="1"/>
      </w:tblPr>
      <w:tblGrid>
        <w:gridCol w:w="7054"/>
        <w:gridCol w:w="7371"/>
      </w:tblGrid>
      <w:tr w:rsidR="00C66F5B" w:rsidRPr="006841A3" w:rsidTr="00DF1D94">
        <w:tc>
          <w:tcPr>
            <w:tcW w:w="14425" w:type="dxa"/>
            <w:gridSpan w:val="2"/>
            <w:shd w:val="clear" w:color="auto" w:fill="548DD4" w:themeFill="text2" w:themeFillTint="99"/>
            <w:vAlign w:val="bottom"/>
          </w:tcPr>
          <w:p w:rsidR="00C66F5B" w:rsidRPr="002D7600" w:rsidRDefault="00C66F5B" w:rsidP="006322D0">
            <w:pPr>
              <w:tabs>
                <w:tab w:val="left" w:pos="380"/>
              </w:tabs>
              <w:ind w:left="40"/>
              <w:jc w:val="center"/>
              <w:rPr>
                <w:rFonts w:ascii="Arial" w:hAnsi="Arial" w:cs="Arial"/>
                <w:sz w:val="32"/>
                <w:szCs w:val="32"/>
              </w:rPr>
            </w:pPr>
            <w:r w:rsidRPr="002D7600">
              <w:rPr>
                <w:rFonts w:ascii="Arial" w:eastAsia="Arial" w:hAnsi="Arial" w:cs="Arial"/>
                <w:b/>
                <w:bCs/>
                <w:color w:val="000000" w:themeColor="text1"/>
                <w:sz w:val="32"/>
                <w:szCs w:val="32"/>
              </w:rPr>
              <w:lastRenderedPageBreak/>
              <w:tab/>
              <w:t>Énergie chimique</w:t>
            </w:r>
          </w:p>
        </w:tc>
      </w:tr>
      <w:tr w:rsidR="00C66F5B" w:rsidRPr="006841A3" w:rsidTr="00DF1D94">
        <w:tc>
          <w:tcPr>
            <w:tcW w:w="7054" w:type="dxa"/>
            <w:tcBorders>
              <w:right w:val="single" w:sz="8" w:space="0" w:color="auto"/>
            </w:tcBorders>
            <w:shd w:val="clear" w:color="auto" w:fill="C6D9F1" w:themeFill="text2" w:themeFillTint="33"/>
          </w:tcPr>
          <w:p w:rsidR="00C66F5B" w:rsidRPr="007166A4" w:rsidRDefault="00C66F5B" w:rsidP="00C66F5B">
            <w:pPr>
              <w:pStyle w:val="Paragraphedeliste"/>
              <w:numPr>
                <w:ilvl w:val="0"/>
                <w:numId w:val="5"/>
              </w:numPr>
              <w:jc w:val="center"/>
              <w:rPr>
                <w:rFonts w:ascii="Arial" w:hAnsi="Arial" w:cs="Arial"/>
                <w:sz w:val="28"/>
                <w:szCs w:val="28"/>
              </w:rPr>
            </w:pPr>
            <w:r w:rsidRPr="002D7600">
              <w:rPr>
                <w:rFonts w:ascii="Arial" w:hAnsi="Arial" w:cs="Arial"/>
                <w:sz w:val="28"/>
                <w:szCs w:val="28"/>
              </w:rPr>
              <w:t>Transformation chimique d’un système et conversion d’énergie associée ; effets thermiques associés.</w:t>
            </w:r>
          </w:p>
        </w:tc>
        <w:tc>
          <w:tcPr>
            <w:tcW w:w="7371" w:type="dxa"/>
            <w:tcBorders>
              <w:left w:val="single" w:sz="8" w:space="0" w:color="auto"/>
            </w:tcBorders>
            <w:shd w:val="clear" w:color="auto" w:fill="C6D9F1" w:themeFill="text2" w:themeFillTint="33"/>
          </w:tcPr>
          <w:p w:rsidR="00C66F5B" w:rsidRPr="002D7600" w:rsidRDefault="00C66F5B" w:rsidP="00C66F5B">
            <w:pPr>
              <w:pStyle w:val="Paragraphedeliste"/>
              <w:numPr>
                <w:ilvl w:val="0"/>
                <w:numId w:val="8"/>
              </w:numPr>
              <w:jc w:val="center"/>
              <w:rPr>
                <w:rFonts w:ascii="Arial" w:hAnsi="Arial" w:cs="Arial"/>
                <w:sz w:val="28"/>
                <w:szCs w:val="28"/>
              </w:rPr>
            </w:pPr>
            <w:r w:rsidRPr="002D7600">
              <w:rPr>
                <w:rFonts w:ascii="Arial" w:hAnsi="Arial" w:cs="Arial"/>
                <w:sz w:val="28"/>
                <w:szCs w:val="28"/>
              </w:rPr>
              <w:t>Piles, accumulateurs. Conversion d'énergie chimique en énergie électrique.</w:t>
            </w:r>
          </w:p>
        </w:tc>
      </w:tr>
      <w:tr w:rsidR="00C66F5B" w:rsidRPr="006841A3" w:rsidTr="000A0CB7">
        <w:tc>
          <w:tcPr>
            <w:tcW w:w="7054" w:type="dxa"/>
          </w:tcPr>
          <w:p w:rsidR="00C66F5B" w:rsidRPr="006841A3" w:rsidRDefault="00C66F5B" w:rsidP="00C66F5B">
            <w:pPr>
              <w:rPr>
                <w:rFonts w:ascii="Arial" w:hAnsi="Arial" w:cs="Arial"/>
              </w:rPr>
            </w:pPr>
            <w:r w:rsidRPr="006841A3">
              <w:rPr>
                <w:rFonts w:ascii="Arial" w:hAnsi="Arial" w:cs="Arial"/>
              </w:rPr>
              <w:t>- Identifier le système chimique.</w:t>
            </w:r>
          </w:p>
          <w:p w:rsidR="00C66F5B" w:rsidRPr="006841A3" w:rsidRDefault="00C66F5B" w:rsidP="00C66F5B">
            <w:pPr>
              <w:rPr>
                <w:rFonts w:ascii="Arial" w:hAnsi="Arial" w:cs="Arial"/>
              </w:rPr>
            </w:pPr>
            <w:r w:rsidRPr="006841A3">
              <w:rPr>
                <w:rFonts w:ascii="Arial" w:hAnsi="Arial" w:cs="Arial"/>
              </w:rPr>
              <w:t xml:space="preserve">- Identifier un effet thermique associé à la transformation </w:t>
            </w:r>
          </w:p>
          <w:p w:rsidR="00C66F5B" w:rsidRPr="006841A3" w:rsidRDefault="00C66F5B" w:rsidP="00C66F5B">
            <w:pPr>
              <w:rPr>
                <w:rFonts w:ascii="Arial" w:hAnsi="Arial" w:cs="Arial"/>
              </w:rPr>
            </w:pPr>
            <w:r w:rsidRPr="006841A3">
              <w:rPr>
                <w:rFonts w:ascii="Arial" w:hAnsi="Arial" w:cs="Arial"/>
              </w:rPr>
              <w:t>chimique d’un système.</w:t>
            </w:r>
          </w:p>
          <w:p w:rsidR="00C66F5B" w:rsidRPr="006841A3" w:rsidRDefault="00C66F5B" w:rsidP="00C66F5B">
            <w:pPr>
              <w:rPr>
                <w:rFonts w:ascii="Arial" w:hAnsi="Arial" w:cs="Arial"/>
              </w:rPr>
            </w:pPr>
            <w:r w:rsidRPr="006841A3">
              <w:rPr>
                <w:rFonts w:ascii="Arial" w:hAnsi="Arial" w:cs="Arial"/>
              </w:rPr>
              <w:t>-Associer à une transformation chimique exothermique  (endothermique) une diminution (augmentation) de l’énergie du système.</w:t>
            </w:r>
          </w:p>
          <w:p w:rsidR="00C66F5B" w:rsidRPr="006841A3" w:rsidRDefault="00C66F5B" w:rsidP="00C66F5B">
            <w:pPr>
              <w:rPr>
                <w:rFonts w:ascii="Arial" w:hAnsi="Arial" w:cs="Arial"/>
              </w:rPr>
            </w:pPr>
          </w:p>
        </w:tc>
        <w:tc>
          <w:tcPr>
            <w:tcW w:w="7371" w:type="dxa"/>
          </w:tcPr>
          <w:p w:rsidR="00C66F5B" w:rsidRPr="006841A3" w:rsidRDefault="00C66F5B" w:rsidP="00C66F5B">
            <w:pPr>
              <w:rPr>
                <w:rFonts w:ascii="Arial" w:hAnsi="Arial" w:cs="Arial"/>
              </w:rPr>
            </w:pPr>
            <w:r w:rsidRPr="006841A3">
              <w:rPr>
                <w:rFonts w:ascii="Arial" w:hAnsi="Arial" w:cs="Arial"/>
              </w:rPr>
              <w:t>- Distinguer une pile d’un accumulateur.</w:t>
            </w:r>
          </w:p>
          <w:p w:rsidR="00C66F5B" w:rsidRPr="006841A3" w:rsidRDefault="00C66F5B" w:rsidP="00C66F5B">
            <w:pPr>
              <w:rPr>
                <w:rFonts w:ascii="Arial" w:hAnsi="Arial" w:cs="Arial"/>
              </w:rPr>
            </w:pPr>
            <w:r w:rsidRPr="006841A3">
              <w:rPr>
                <w:rFonts w:ascii="Arial" w:hAnsi="Arial" w:cs="Arial"/>
              </w:rPr>
              <w:t>- Calculer l’énergie totale stockée dans une batterie</w:t>
            </w:r>
          </w:p>
          <w:p w:rsidR="00C66F5B" w:rsidRPr="006841A3" w:rsidRDefault="00C66F5B" w:rsidP="00C66F5B">
            <w:pPr>
              <w:rPr>
                <w:rFonts w:ascii="Arial" w:hAnsi="Arial" w:cs="Arial"/>
              </w:rPr>
            </w:pPr>
            <w:r w:rsidRPr="006841A3">
              <w:rPr>
                <w:rFonts w:ascii="Arial" w:hAnsi="Arial" w:cs="Arial"/>
              </w:rPr>
              <w:t>d’accumulateurs ou une pile à partir des caractéristiques</w:t>
            </w:r>
          </w:p>
          <w:p w:rsidR="00C66F5B" w:rsidRPr="006841A3" w:rsidRDefault="00C66F5B" w:rsidP="00C66F5B">
            <w:pPr>
              <w:rPr>
                <w:rFonts w:ascii="Arial" w:hAnsi="Arial" w:cs="Arial"/>
              </w:rPr>
            </w:pPr>
            <w:r w:rsidRPr="006841A3">
              <w:rPr>
                <w:rFonts w:ascii="Arial" w:hAnsi="Arial" w:cs="Arial"/>
              </w:rPr>
              <w:t>tension et quantité d’électricité stockée.</w:t>
            </w:r>
          </w:p>
          <w:p w:rsidR="00C66F5B" w:rsidRPr="006841A3" w:rsidRDefault="00C66F5B" w:rsidP="00C66F5B">
            <w:pPr>
              <w:rPr>
                <w:rFonts w:ascii="Arial" w:hAnsi="Arial" w:cs="Arial"/>
              </w:rPr>
            </w:pPr>
            <w:r w:rsidRPr="006841A3">
              <w:rPr>
                <w:rFonts w:ascii="Arial" w:hAnsi="Arial" w:cs="Arial"/>
              </w:rPr>
              <w:t>- Exploiter les principales caractéristiques des piles ou</w:t>
            </w:r>
          </w:p>
          <w:p w:rsidR="00C66F5B" w:rsidRPr="006841A3" w:rsidRDefault="00C66F5B" w:rsidP="00C66F5B">
            <w:pPr>
              <w:rPr>
                <w:rFonts w:ascii="Arial" w:hAnsi="Arial" w:cs="Arial"/>
              </w:rPr>
            </w:pPr>
            <w:r w:rsidRPr="006841A3">
              <w:rPr>
                <w:rFonts w:ascii="Arial" w:hAnsi="Arial" w:cs="Arial"/>
              </w:rPr>
              <w:t>accumulateurs (tension à vide, capacité, énergies</w:t>
            </w:r>
          </w:p>
          <w:p w:rsidR="00C66F5B" w:rsidRPr="006841A3" w:rsidRDefault="00C66F5B" w:rsidP="00C66F5B">
            <w:pPr>
              <w:rPr>
                <w:rFonts w:ascii="Arial" w:hAnsi="Arial" w:cs="Arial"/>
              </w:rPr>
            </w:pPr>
            <w:r w:rsidRPr="006841A3">
              <w:rPr>
                <w:rFonts w:ascii="Arial" w:hAnsi="Arial" w:cs="Arial"/>
              </w:rPr>
              <w:t>massique et volumique, nombre  de cycles de charge et</w:t>
            </w:r>
          </w:p>
          <w:p w:rsidR="00C66F5B" w:rsidRPr="006841A3" w:rsidRDefault="00C66F5B" w:rsidP="00C66F5B">
            <w:pPr>
              <w:rPr>
                <w:rFonts w:ascii="Arial" w:hAnsi="Arial" w:cs="Arial"/>
              </w:rPr>
            </w:pPr>
            <w:r w:rsidRPr="006841A3">
              <w:rPr>
                <w:rFonts w:ascii="Arial" w:hAnsi="Arial" w:cs="Arial"/>
              </w:rPr>
              <w:t>décharge) pour les utiliser dans des applications</w:t>
            </w:r>
          </w:p>
          <w:p w:rsidR="00C66F5B" w:rsidRPr="006841A3" w:rsidRDefault="007166A4" w:rsidP="00C66F5B">
            <w:pPr>
              <w:rPr>
                <w:rFonts w:ascii="Arial" w:hAnsi="Arial" w:cs="Arial"/>
              </w:rPr>
            </w:pPr>
            <w:r>
              <w:rPr>
                <w:rFonts w:ascii="Arial" w:hAnsi="Arial" w:cs="Arial"/>
              </w:rPr>
              <w:t>spécifiques.</w:t>
            </w:r>
          </w:p>
        </w:tc>
      </w:tr>
      <w:tr w:rsidR="00C66F5B" w:rsidRPr="006841A3" w:rsidTr="00DF1D94">
        <w:tc>
          <w:tcPr>
            <w:tcW w:w="7054" w:type="dxa"/>
            <w:shd w:val="clear" w:color="auto" w:fill="C6D9F1" w:themeFill="text2" w:themeFillTint="33"/>
          </w:tcPr>
          <w:p w:rsidR="00C66F5B" w:rsidRPr="002D7600" w:rsidRDefault="00C66F5B" w:rsidP="00375899">
            <w:pPr>
              <w:pStyle w:val="Paragraphedeliste"/>
              <w:numPr>
                <w:ilvl w:val="0"/>
                <w:numId w:val="8"/>
              </w:numPr>
              <w:jc w:val="center"/>
              <w:rPr>
                <w:rFonts w:ascii="Arial" w:hAnsi="Arial" w:cs="Arial"/>
                <w:sz w:val="28"/>
                <w:szCs w:val="28"/>
              </w:rPr>
            </w:pPr>
            <w:r w:rsidRPr="002D7600">
              <w:rPr>
                <w:rFonts w:ascii="Arial" w:hAnsi="Arial" w:cs="Arial"/>
                <w:sz w:val="28"/>
                <w:szCs w:val="28"/>
              </w:rPr>
              <w:t>Un exemple de transformations exothermiques : les combustions. Pouvoir calorifique d’un combustible. Protection contre les risques liés aux combustions.</w:t>
            </w:r>
          </w:p>
        </w:tc>
        <w:tc>
          <w:tcPr>
            <w:tcW w:w="7371" w:type="dxa"/>
          </w:tcPr>
          <w:p w:rsidR="00C66F5B" w:rsidRPr="006841A3" w:rsidRDefault="00C66F5B" w:rsidP="00C66F5B">
            <w:pPr>
              <w:rPr>
                <w:rFonts w:ascii="Arial" w:hAnsi="Arial" w:cs="Arial"/>
              </w:rPr>
            </w:pPr>
          </w:p>
        </w:tc>
      </w:tr>
      <w:tr w:rsidR="00C66F5B" w:rsidRPr="006841A3" w:rsidTr="000A0CB7">
        <w:tc>
          <w:tcPr>
            <w:tcW w:w="7054" w:type="dxa"/>
          </w:tcPr>
          <w:p w:rsidR="00C66F5B" w:rsidRPr="006841A3" w:rsidRDefault="00C66F5B" w:rsidP="00C66F5B">
            <w:pPr>
              <w:rPr>
                <w:rFonts w:ascii="Arial" w:hAnsi="Arial" w:cs="Arial"/>
              </w:rPr>
            </w:pPr>
            <w:r w:rsidRPr="006841A3">
              <w:rPr>
                <w:rFonts w:ascii="Arial" w:hAnsi="Arial" w:cs="Arial"/>
              </w:rPr>
              <w:t>- Identifier, dans une réaction de combustion, le combustible et le comburant.</w:t>
            </w:r>
          </w:p>
          <w:p w:rsidR="00C66F5B" w:rsidRPr="006841A3" w:rsidRDefault="00C66F5B" w:rsidP="00C66F5B">
            <w:pPr>
              <w:rPr>
                <w:rFonts w:ascii="Arial" w:hAnsi="Arial" w:cs="Arial"/>
              </w:rPr>
            </w:pPr>
            <w:r w:rsidRPr="006841A3">
              <w:rPr>
                <w:rFonts w:ascii="Arial" w:hAnsi="Arial" w:cs="Arial"/>
              </w:rPr>
              <w:t>- Identifier l’apport d’énergie nécessaire pour initier une combustion et interpréter l’</w:t>
            </w:r>
            <w:proofErr w:type="spellStart"/>
            <w:r w:rsidRPr="006841A3">
              <w:rPr>
                <w:rFonts w:ascii="Arial" w:hAnsi="Arial" w:cs="Arial"/>
              </w:rPr>
              <w:t>auto-entretien</w:t>
            </w:r>
            <w:proofErr w:type="spellEnd"/>
            <w:r w:rsidRPr="006841A3">
              <w:rPr>
                <w:rFonts w:ascii="Arial" w:hAnsi="Arial" w:cs="Arial"/>
              </w:rPr>
              <w:t xml:space="preserve"> de celle-ci.</w:t>
            </w:r>
          </w:p>
          <w:p w:rsidR="00C66F5B" w:rsidRPr="006841A3" w:rsidRDefault="00C66F5B" w:rsidP="00C66F5B">
            <w:pPr>
              <w:rPr>
                <w:rFonts w:ascii="Arial" w:hAnsi="Arial" w:cs="Arial"/>
              </w:rPr>
            </w:pPr>
            <w:r w:rsidRPr="006841A3">
              <w:rPr>
                <w:rFonts w:ascii="Arial" w:hAnsi="Arial" w:cs="Arial"/>
              </w:rPr>
              <w:t>- Comparer les pouvoirs calorifiques de différents combustibles.</w:t>
            </w:r>
          </w:p>
          <w:p w:rsidR="00C66F5B" w:rsidRPr="006841A3" w:rsidRDefault="00C66F5B" w:rsidP="00C66F5B">
            <w:pPr>
              <w:rPr>
                <w:rFonts w:ascii="Arial" w:hAnsi="Arial" w:cs="Arial"/>
              </w:rPr>
            </w:pPr>
            <w:r w:rsidRPr="006841A3">
              <w:rPr>
                <w:rFonts w:ascii="Arial" w:hAnsi="Arial" w:cs="Arial"/>
              </w:rPr>
              <w:t>- Mettre en œuvre une expérience pour déterminer le pouvoir calorifique d’un combustible.</w:t>
            </w:r>
          </w:p>
          <w:p w:rsidR="00C66F5B" w:rsidRPr="006841A3" w:rsidRDefault="00C66F5B" w:rsidP="00C66F5B">
            <w:pPr>
              <w:rPr>
                <w:rFonts w:ascii="Arial" w:hAnsi="Arial" w:cs="Arial"/>
              </w:rPr>
            </w:pPr>
            <w:r w:rsidRPr="006841A3">
              <w:rPr>
                <w:rFonts w:ascii="Arial" w:hAnsi="Arial" w:cs="Arial"/>
              </w:rPr>
              <w:t>- Citer les dangers liés aux combustions et les moyens de préven</w:t>
            </w:r>
            <w:r w:rsidR="007166A4">
              <w:rPr>
                <w:rFonts w:ascii="Arial" w:hAnsi="Arial" w:cs="Arial"/>
              </w:rPr>
              <w:t>tion et de protection associés.</w:t>
            </w:r>
          </w:p>
        </w:tc>
        <w:tc>
          <w:tcPr>
            <w:tcW w:w="7371" w:type="dxa"/>
          </w:tcPr>
          <w:p w:rsidR="00C66F5B" w:rsidRPr="006841A3" w:rsidRDefault="00C66F5B" w:rsidP="00C66F5B">
            <w:pPr>
              <w:rPr>
                <w:rFonts w:ascii="Arial" w:hAnsi="Arial" w:cs="Arial"/>
              </w:rPr>
            </w:pPr>
          </w:p>
        </w:tc>
      </w:tr>
    </w:tbl>
    <w:p w:rsidR="008973B6" w:rsidRPr="006841A3" w:rsidRDefault="008973B6">
      <w:pPr>
        <w:rPr>
          <w:rFonts w:ascii="Arial" w:hAnsi="Arial" w:cs="Arial"/>
        </w:rPr>
      </w:pPr>
    </w:p>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C66F5B" w:rsidRPr="006841A3" w:rsidTr="007166A4">
        <w:tc>
          <w:tcPr>
            <w:tcW w:w="14425" w:type="dxa"/>
            <w:gridSpan w:val="2"/>
            <w:shd w:val="clear" w:color="auto" w:fill="548DD4" w:themeFill="text2" w:themeFillTint="99"/>
          </w:tcPr>
          <w:p w:rsidR="00C66F5B" w:rsidRPr="006841A3" w:rsidRDefault="00C66F5B" w:rsidP="006322D0">
            <w:pPr>
              <w:tabs>
                <w:tab w:val="left" w:pos="400"/>
              </w:tabs>
              <w:jc w:val="center"/>
              <w:rPr>
                <w:rFonts w:ascii="Arial" w:hAnsi="Arial" w:cs="Arial"/>
              </w:rPr>
            </w:pPr>
            <w:r w:rsidRPr="00F06F41">
              <w:rPr>
                <w:rFonts w:ascii="Arial" w:eastAsia="Arial" w:hAnsi="Arial" w:cs="Arial"/>
                <w:b/>
                <w:bCs/>
                <w:color w:val="000000" w:themeColor="text1"/>
                <w:sz w:val="32"/>
                <w:szCs w:val="32"/>
              </w:rPr>
              <w:lastRenderedPageBreak/>
              <w:t>Énergie électrique</w:t>
            </w:r>
          </w:p>
        </w:tc>
      </w:tr>
      <w:tr w:rsidR="00C66F5B" w:rsidRPr="006841A3" w:rsidTr="007166A4">
        <w:tc>
          <w:tcPr>
            <w:tcW w:w="7054" w:type="dxa"/>
            <w:shd w:val="clear" w:color="auto" w:fill="C6D9F1" w:themeFill="text2" w:themeFillTint="33"/>
          </w:tcPr>
          <w:p w:rsidR="00C66F5B" w:rsidRPr="002D7600" w:rsidRDefault="00C66F5B" w:rsidP="007166A4">
            <w:pPr>
              <w:pStyle w:val="Paragraphedeliste"/>
              <w:numPr>
                <w:ilvl w:val="0"/>
                <w:numId w:val="11"/>
              </w:numPr>
              <w:jc w:val="center"/>
              <w:rPr>
                <w:rFonts w:ascii="Arial" w:hAnsi="Arial" w:cs="Arial"/>
                <w:sz w:val="28"/>
                <w:szCs w:val="28"/>
              </w:rPr>
            </w:pPr>
            <w:r w:rsidRPr="002D7600">
              <w:rPr>
                <w:rFonts w:ascii="Arial" w:hAnsi="Arial" w:cs="Arial"/>
                <w:sz w:val="28"/>
                <w:szCs w:val="28"/>
              </w:rPr>
              <w:t>Circuit électrique : symboles et conventions générateur et récepteur. Comportement générateur ou récepteur d’un dipôle.</w:t>
            </w:r>
          </w:p>
        </w:tc>
        <w:tc>
          <w:tcPr>
            <w:tcW w:w="7371" w:type="dxa"/>
          </w:tcPr>
          <w:p w:rsidR="00C66F5B" w:rsidRPr="006841A3" w:rsidRDefault="00C66F5B" w:rsidP="007166A4">
            <w:pPr>
              <w:rPr>
                <w:rFonts w:ascii="Arial" w:hAnsi="Arial" w:cs="Arial"/>
              </w:rPr>
            </w:pPr>
          </w:p>
        </w:tc>
      </w:tr>
      <w:tr w:rsidR="00C66F5B" w:rsidRPr="006841A3" w:rsidTr="007166A4">
        <w:tc>
          <w:tcPr>
            <w:tcW w:w="7054" w:type="dxa"/>
          </w:tcPr>
          <w:p w:rsidR="00C66F5B" w:rsidRPr="006841A3" w:rsidRDefault="00C66F5B" w:rsidP="007166A4">
            <w:pPr>
              <w:rPr>
                <w:rFonts w:ascii="Arial" w:hAnsi="Arial" w:cs="Arial"/>
              </w:rPr>
            </w:pPr>
            <w:r w:rsidRPr="006841A3">
              <w:rPr>
                <w:rFonts w:ascii="Arial" w:hAnsi="Arial" w:cs="Arial"/>
              </w:rPr>
              <w:t>- Réaliser un circuit électrique à partir d’un schéma donné,</w:t>
            </w:r>
            <w:r w:rsidR="005D58C3" w:rsidRPr="006841A3">
              <w:rPr>
                <w:rFonts w:ascii="Arial" w:hAnsi="Arial" w:cs="Arial"/>
              </w:rPr>
              <w:t xml:space="preserve"> </w:t>
            </w:r>
            <w:r w:rsidRPr="006841A3">
              <w:rPr>
                <w:rFonts w:ascii="Arial" w:hAnsi="Arial" w:cs="Arial"/>
              </w:rPr>
              <w:t>et inversement, les symboles étant fournis.</w:t>
            </w:r>
          </w:p>
          <w:p w:rsidR="005D58C3" w:rsidRPr="006841A3" w:rsidRDefault="00C66F5B" w:rsidP="007166A4">
            <w:pPr>
              <w:rPr>
                <w:rFonts w:ascii="Arial" w:hAnsi="Arial" w:cs="Arial"/>
              </w:rPr>
            </w:pPr>
            <w:r w:rsidRPr="006841A3">
              <w:rPr>
                <w:rFonts w:ascii="Arial" w:hAnsi="Arial" w:cs="Arial"/>
              </w:rPr>
              <w:t>- Représenter le branchement d’un ampèremètre, d’un</w:t>
            </w:r>
            <w:r w:rsidR="005D58C3" w:rsidRPr="006841A3">
              <w:rPr>
                <w:rFonts w:ascii="Arial" w:hAnsi="Arial" w:cs="Arial"/>
              </w:rPr>
              <w:t xml:space="preserve"> </w:t>
            </w:r>
            <w:r w:rsidRPr="006841A3">
              <w:rPr>
                <w:rFonts w:ascii="Arial" w:hAnsi="Arial" w:cs="Arial"/>
              </w:rPr>
              <w:t>voltmètre et d’un système d’acquisition ou d’un</w:t>
            </w:r>
            <w:r w:rsidR="005D58C3" w:rsidRPr="006841A3">
              <w:rPr>
                <w:rFonts w:ascii="Arial" w:hAnsi="Arial" w:cs="Arial"/>
              </w:rPr>
              <w:t xml:space="preserve"> </w:t>
            </w:r>
            <w:r w:rsidRPr="006841A3">
              <w:rPr>
                <w:rFonts w:ascii="Arial" w:hAnsi="Arial" w:cs="Arial"/>
              </w:rPr>
              <w:t>oscillo</w:t>
            </w:r>
            <w:r w:rsidR="007166A4">
              <w:rPr>
                <w:rFonts w:ascii="Arial" w:hAnsi="Arial" w:cs="Arial"/>
              </w:rPr>
              <w:t>scope sur un schéma électrique.</w:t>
            </w:r>
          </w:p>
        </w:tc>
        <w:tc>
          <w:tcPr>
            <w:tcW w:w="7371" w:type="dxa"/>
          </w:tcPr>
          <w:p w:rsidR="00C66F5B" w:rsidRPr="006841A3" w:rsidRDefault="00C66F5B" w:rsidP="007166A4">
            <w:pPr>
              <w:rPr>
                <w:rFonts w:ascii="Arial" w:hAnsi="Arial" w:cs="Arial"/>
              </w:rPr>
            </w:pPr>
          </w:p>
        </w:tc>
      </w:tr>
      <w:tr w:rsidR="00C66F5B" w:rsidRPr="006841A3" w:rsidTr="007166A4">
        <w:tc>
          <w:tcPr>
            <w:tcW w:w="7054" w:type="dxa"/>
            <w:shd w:val="clear" w:color="auto" w:fill="C6D9F1" w:themeFill="text2" w:themeFillTint="33"/>
          </w:tcPr>
          <w:p w:rsidR="00C66F5B" w:rsidRPr="002D7600" w:rsidRDefault="00C66F5B" w:rsidP="007166A4">
            <w:pPr>
              <w:pStyle w:val="Paragraphedeliste"/>
              <w:numPr>
                <w:ilvl w:val="0"/>
                <w:numId w:val="11"/>
              </w:numPr>
              <w:jc w:val="center"/>
              <w:rPr>
                <w:rFonts w:ascii="Arial" w:hAnsi="Arial" w:cs="Arial"/>
                <w:sz w:val="28"/>
                <w:szCs w:val="28"/>
              </w:rPr>
            </w:pPr>
            <w:r w:rsidRPr="002D7600">
              <w:rPr>
                <w:rFonts w:ascii="Arial" w:hAnsi="Arial" w:cs="Arial"/>
                <w:sz w:val="28"/>
                <w:szCs w:val="28"/>
              </w:rPr>
              <w:t>Tension électrique, intensité électrique. Grandeurs périodiques : valeur moyenne, valeur efficace, composante continue et composante alternative. Grandeurs sinusoïdales.</w:t>
            </w:r>
          </w:p>
        </w:tc>
        <w:tc>
          <w:tcPr>
            <w:tcW w:w="7371" w:type="dxa"/>
            <w:shd w:val="clear" w:color="auto" w:fill="C6D9F1" w:themeFill="text2" w:themeFillTint="33"/>
          </w:tcPr>
          <w:p w:rsidR="00C66F5B" w:rsidRPr="002D7600" w:rsidRDefault="00375899" w:rsidP="007166A4">
            <w:pPr>
              <w:jc w:val="center"/>
              <w:rPr>
                <w:rFonts w:ascii="Arial" w:hAnsi="Arial" w:cs="Arial"/>
                <w:sz w:val="28"/>
                <w:szCs w:val="28"/>
              </w:rPr>
            </w:pPr>
            <w:r w:rsidRPr="002D7600">
              <w:rPr>
                <w:rFonts w:ascii="Arial" w:hAnsi="Arial" w:cs="Arial"/>
                <w:sz w:val="28"/>
                <w:szCs w:val="28"/>
              </w:rPr>
              <w:t>2-  Transport et distribution de l’énergie électrique.</w:t>
            </w:r>
          </w:p>
        </w:tc>
      </w:tr>
      <w:tr w:rsidR="00C66F5B" w:rsidRPr="006841A3" w:rsidTr="007166A4">
        <w:tc>
          <w:tcPr>
            <w:tcW w:w="7054" w:type="dxa"/>
          </w:tcPr>
          <w:p w:rsidR="00861C79" w:rsidRPr="006841A3" w:rsidRDefault="00861C79" w:rsidP="007166A4">
            <w:pPr>
              <w:rPr>
                <w:rFonts w:ascii="Arial" w:hAnsi="Arial" w:cs="Arial"/>
              </w:rPr>
            </w:pPr>
            <w:r w:rsidRPr="006841A3">
              <w:rPr>
                <w:rFonts w:ascii="Arial" w:hAnsi="Arial" w:cs="Arial"/>
              </w:rPr>
              <w:t>- Visualiser, à l’aide d’un système d’acquisition, des représentations temporelles d’une tension électrique périodique, d’un courant électrique périodique dans un circuit et en analyser les caractéristiques (période, fréquence, composantes continue et alternative).</w:t>
            </w:r>
          </w:p>
          <w:p w:rsidR="00861C79" w:rsidRPr="006841A3" w:rsidRDefault="00861C79" w:rsidP="007166A4">
            <w:pPr>
              <w:rPr>
                <w:rFonts w:ascii="Arial" w:hAnsi="Arial" w:cs="Arial"/>
              </w:rPr>
            </w:pPr>
            <w:r w:rsidRPr="006841A3">
              <w:rPr>
                <w:rFonts w:ascii="Arial" w:hAnsi="Arial" w:cs="Arial"/>
              </w:rPr>
              <w:t>- Choisir le réglage des appareils pour mesurer une valeur moyenne ou une valeur efficace.</w:t>
            </w:r>
          </w:p>
          <w:p w:rsidR="00861C79" w:rsidRPr="006841A3" w:rsidRDefault="00861C79" w:rsidP="007166A4">
            <w:pPr>
              <w:rPr>
                <w:rFonts w:ascii="Arial" w:hAnsi="Arial" w:cs="Arial"/>
              </w:rPr>
            </w:pPr>
            <w:r w:rsidRPr="006841A3">
              <w:rPr>
                <w:rFonts w:ascii="Arial" w:hAnsi="Arial" w:cs="Arial"/>
              </w:rPr>
              <w:t>- Mesurer la valeur moyenne d’une tension électrique, d’une intensité électrique dans un circuit.</w:t>
            </w:r>
          </w:p>
          <w:p w:rsidR="00C66F5B" w:rsidRPr="006841A3" w:rsidRDefault="00861C79" w:rsidP="007166A4">
            <w:pPr>
              <w:rPr>
                <w:rFonts w:ascii="Arial" w:hAnsi="Arial" w:cs="Arial"/>
              </w:rPr>
            </w:pPr>
            <w:r w:rsidRPr="006841A3">
              <w:rPr>
                <w:rFonts w:ascii="Arial" w:hAnsi="Arial" w:cs="Arial"/>
              </w:rPr>
              <w:t>- Mesurer la valeur efficace d’une tension électrique, d’une intensité électrique dans un circuit.</w:t>
            </w:r>
          </w:p>
        </w:tc>
        <w:tc>
          <w:tcPr>
            <w:tcW w:w="7371" w:type="dxa"/>
          </w:tcPr>
          <w:p w:rsidR="00375899" w:rsidRPr="006841A3" w:rsidRDefault="00375899" w:rsidP="007166A4">
            <w:pPr>
              <w:rPr>
                <w:rFonts w:ascii="Arial" w:hAnsi="Arial" w:cs="Arial"/>
              </w:rPr>
            </w:pPr>
            <w:r w:rsidRPr="006841A3">
              <w:rPr>
                <w:rFonts w:ascii="Arial" w:hAnsi="Arial" w:cs="Arial"/>
              </w:rPr>
              <w:t>- Représenter le schéma simplifié de l’organisation du transport et de la distribution de l’énergie électrique pour une ligne monophasée.</w:t>
            </w:r>
          </w:p>
          <w:p w:rsidR="00375899" w:rsidRPr="006841A3" w:rsidRDefault="00375899" w:rsidP="007166A4">
            <w:pPr>
              <w:rPr>
                <w:rFonts w:ascii="Arial" w:hAnsi="Arial" w:cs="Arial"/>
              </w:rPr>
            </w:pPr>
            <w:r w:rsidRPr="006841A3">
              <w:rPr>
                <w:rFonts w:ascii="Arial" w:hAnsi="Arial" w:cs="Arial"/>
              </w:rPr>
              <w:t>- Distinguer et citer les caractéristiques essentielles du réseau de distribution électrique.</w:t>
            </w:r>
          </w:p>
          <w:p w:rsidR="00C66F5B" w:rsidRPr="006841A3" w:rsidRDefault="00375899" w:rsidP="007166A4">
            <w:pPr>
              <w:rPr>
                <w:rFonts w:ascii="Arial" w:hAnsi="Arial" w:cs="Arial"/>
              </w:rPr>
            </w:pPr>
            <w:r w:rsidRPr="006841A3">
              <w:rPr>
                <w:rFonts w:ascii="Arial" w:hAnsi="Arial" w:cs="Arial"/>
              </w:rPr>
              <w:t>- Relier qualitativement le facteur de puissance d’un équipement de puissance donnée aux pertes dans les lignes d’alimentation.</w:t>
            </w:r>
          </w:p>
          <w:p w:rsidR="00375899" w:rsidRPr="006841A3" w:rsidRDefault="00375899" w:rsidP="007166A4">
            <w:pPr>
              <w:rPr>
                <w:rFonts w:ascii="Arial" w:hAnsi="Arial" w:cs="Arial"/>
              </w:rPr>
            </w:pPr>
            <w:r w:rsidRPr="006841A3">
              <w:rPr>
                <w:rFonts w:ascii="Arial" w:hAnsi="Arial" w:cs="Arial"/>
              </w:rPr>
              <w:t>- Citer les rôles du transformateur (élévation de tension, diminution de tension, isolation galvanique).</w:t>
            </w:r>
          </w:p>
          <w:p w:rsidR="00375899" w:rsidRPr="006841A3" w:rsidRDefault="00375899" w:rsidP="007166A4">
            <w:pPr>
              <w:rPr>
                <w:rFonts w:ascii="Arial" w:hAnsi="Arial" w:cs="Arial"/>
              </w:rPr>
            </w:pPr>
            <w:r w:rsidRPr="006841A3">
              <w:rPr>
                <w:rFonts w:ascii="Arial" w:hAnsi="Arial" w:cs="Arial"/>
              </w:rPr>
              <w:t>- Mesurer le rendement et le rapport de transformation d’un transformateur monophasé.</w:t>
            </w:r>
          </w:p>
          <w:p w:rsidR="005D58C3" w:rsidRPr="006841A3" w:rsidRDefault="00375899" w:rsidP="007166A4">
            <w:pPr>
              <w:rPr>
                <w:rFonts w:ascii="Arial" w:hAnsi="Arial" w:cs="Arial"/>
              </w:rPr>
            </w:pPr>
            <w:r w:rsidRPr="006841A3">
              <w:rPr>
                <w:rFonts w:ascii="Arial" w:hAnsi="Arial" w:cs="Arial"/>
              </w:rPr>
              <w:t>- Relier qualitativement l’augmentation, pour une charge donnée, de la tension de distribution à la diminution des pertes dans les lignes d’alimentation.</w:t>
            </w: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C66F5B" w:rsidRPr="006841A3" w:rsidTr="007166A4">
        <w:tc>
          <w:tcPr>
            <w:tcW w:w="7054" w:type="dxa"/>
            <w:shd w:val="clear" w:color="auto" w:fill="C6D9F1" w:themeFill="text2" w:themeFillTint="33"/>
          </w:tcPr>
          <w:p w:rsidR="00C66F5B" w:rsidRPr="002D7600" w:rsidRDefault="00C66F5B" w:rsidP="007166A4">
            <w:pPr>
              <w:pStyle w:val="Paragraphedeliste"/>
              <w:numPr>
                <w:ilvl w:val="0"/>
                <w:numId w:val="11"/>
              </w:numPr>
              <w:jc w:val="center"/>
              <w:rPr>
                <w:rFonts w:ascii="Arial" w:hAnsi="Arial" w:cs="Arial"/>
                <w:sz w:val="28"/>
                <w:szCs w:val="28"/>
              </w:rPr>
            </w:pPr>
            <w:r w:rsidRPr="002D7600">
              <w:rPr>
                <w:rFonts w:ascii="Arial" w:hAnsi="Arial" w:cs="Arial"/>
                <w:sz w:val="28"/>
                <w:szCs w:val="28"/>
              </w:rPr>
              <w:lastRenderedPageBreak/>
              <w:t>Loi des mailles, loi des nœuds.</w:t>
            </w:r>
          </w:p>
        </w:tc>
        <w:tc>
          <w:tcPr>
            <w:tcW w:w="7371" w:type="dxa"/>
          </w:tcPr>
          <w:p w:rsidR="00C66F5B" w:rsidRPr="006841A3" w:rsidRDefault="00C66F5B" w:rsidP="007166A4">
            <w:pPr>
              <w:rPr>
                <w:rFonts w:ascii="Arial" w:hAnsi="Arial" w:cs="Arial"/>
              </w:rPr>
            </w:pPr>
          </w:p>
        </w:tc>
      </w:tr>
      <w:tr w:rsidR="00C66F5B" w:rsidRPr="006841A3" w:rsidTr="007166A4">
        <w:tc>
          <w:tcPr>
            <w:tcW w:w="7054" w:type="dxa"/>
          </w:tcPr>
          <w:p w:rsidR="00861C79" w:rsidRPr="006841A3" w:rsidRDefault="00861C79" w:rsidP="007166A4">
            <w:pPr>
              <w:rPr>
                <w:rFonts w:ascii="Arial" w:hAnsi="Arial" w:cs="Arial"/>
              </w:rPr>
            </w:pPr>
            <w:r w:rsidRPr="006841A3">
              <w:rPr>
                <w:rFonts w:ascii="Arial" w:hAnsi="Arial" w:cs="Arial"/>
              </w:rPr>
              <w:t>- Utiliser les conventions d’orientation permettant d’algébriser tensions et intensités électriques.</w:t>
            </w:r>
          </w:p>
          <w:p w:rsidR="005D58C3" w:rsidRPr="006841A3" w:rsidRDefault="00861C79" w:rsidP="007166A4">
            <w:pPr>
              <w:rPr>
                <w:rFonts w:ascii="Arial" w:hAnsi="Arial" w:cs="Arial"/>
              </w:rPr>
            </w:pPr>
            <w:r w:rsidRPr="006841A3">
              <w:rPr>
                <w:rFonts w:ascii="Arial" w:hAnsi="Arial" w:cs="Arial"/>
              </w:rPr>
              <w:t>- Utiliser la loi des nœuds et la loi des mailles dans un circuit comportant trois mailles au plus.</w:t>
            </w:r>
          </w:p>
        </w:tc>
        <w:tc>
          <w:tcPr>
            <w:tcW w:w="7371" w:type="dxa"/>
          </w:tcPr>
          <w:p w:rsidR="00C66F5B" w:rsidRPr="006841A3" w:rsidRDefault="00C66F5B" w:rsidP="007166A4">
            <w:pPr>
              <w:rPr>
                <w:rFonts w:ascii="Arial" w:hAnsi="Arial" w:cs="Arial"/>
              </w:rPr>
            </w:pPr>
          </w:p>
        </w:tc>
      </w:tr>
      <w:tr w:rsidR="00C66F5B" w:rsidRPr="006841A3" w:rsidTr="007166A4">
        <w:tc>
          <w:tcPr>
            <w:tcW w:w="7054" w:type="dxa"/>
            <w:shd w:val="clear" w:color="auto" w:fill="C6D9F1" w:themeFill="text2" w:themeFillTint="33"/>
          </w:tcPr>
          <w:p w:rsidR="00861C79" w:rsidRPr="002D7600" w:rsidRDefault="00861C79" w:rsidP="007166A4">
            <w:pPr>
              <w:pStyle w:val="Paragraphedeliste"/>
              <w:numPr>
                <w:ilvl w:val="0"/>
                <w:numId w:val="11"/>
              </w:numPr>
              <w:jc w:val="center"/>
              <w:rPr>
                <w:rFonts w:ascii="Arial" w:hAnsi="Arial" w:cs="Arial"/>
                <w:sz w:val="28"/>
                <w:szCs w:val="28"/>
              </w:rPr>
            </w:pPr>
            <w:r w:rsidRPr="002D7600">
              <w:rPr>
                <w:rFonts w:ascii="Arial" w:hAnsi="Arial" w:cs="Arial"/>
                <w:sz w:val="28"/>
                <w:szCs w:val="28"/>
              </w:rPr>
              <w:t>Puissance et énergie électriques. Comportement énergétique d’un</w:t>
            </w:r>
          </w:p>
          <w:p w:rsidR="00C66F5B" w:rsidRPr="006841A3" w:rsidRDefault="00861C79" w:rsidP="007166A4">
            <w:pPr>
              <w:jc w:val="center"/>
              <w:rPr>
                <w:rFonts w:ascii="Arial" w:hAnsi="Arial" w:cs="Arial"/>
              </w:rPr>
            </w:pPr>
            <w:r w:rsidRPr="002D7600">
              <w:rPr>
                <w:rFonts w:ascii="Arial" w:hAnsi="Arial" w:cs="Arial"/>
                <w:sz w:val="28"/>
                <w:szCs w:val="28"/>
              </w:rPr>
              <w:t>dipôle. Loi d’Ohm. Effet Joule.</w:t>
            </w:r>
          </w:p>
        </w:tc>
        <w:tc>
          <w:tcPr>
            <w:tcW w:w="7371" w:type="dxa"/>
            <w:shd w:val="clear" w:color="auto" w:fill="C6D9F1" w:themeFill="text2" w:themeFillTint="33"/>
          </w:tcPr>
          <w:p w:rsidR="00C66F5B" w:rsidRPr="002D7600" w:rsidRDefault="00861C79" w:rsidP="007166A4">
            <w:pPr>
              <w:pStyle w:val="Paragraphedeliste"/>
              <w:numPr>
                <w:ilvl w:val="0"/>
                <w:numId w:val="12"/>
              </w:numPr>
              <w:jc w:val="center"/>
              <w:rPr>
                <w:rFonts w:ascii="Arial" w:hAnsi="Arial" w:cs="Arial"/>
                <w:sz w:val="28"/>
                <w:szCs w:val="28"/>
              </w:rPr>
            </w:pPr>
            <w:r w:rsidRPr="002D7600">
              <w:rPr>
                <w:rFonts w:ascii="Arial" w:hAnsi="Arial" w:cs="Arial"/>
                <w:sz w:val="28"/>
                <w:szCs w:val="28"/>
              </w:rPr>
              <w:t>Le régime sinusoïdal. Puissance active et puissance apparente.</w:t>
            </w:r>
          </w:p>
        </w:tc>
      </w:tr>
      <w:tr w:rsidR="00C66F5B" w:rsidRPr="006841A3" w:rsidTr="007166A4">
        <w:tc>
          <w:tcPr>
            <w:tcW w:w="7054" w:type="dxa"/>
          </w:tcPr>
          <w:p w:rsidR="00861C79" w:rsidRPr="006841A3" w:rsidRDefault="00861C79" w:rsidP="007166A4">
            <w:pPr>
              <w:rPr>
                <w:rFonts w:ascii="Arial" w:hAnsi="Arial" w:cs="Arial"/>
              </w:rPr>
            </w:pPr>
            <w:r w:rsidRPr="006841A3">
              <w:rPr>
                <w:rFonts w:ascii="Arial" w:hAnsi="Arial" w:cs="Arial"/>
              </w:rPr>
              <w:t>- Analyser les transferts d’énergie dans un circuit électrique, à partir du signe de la puissance et de la convention choisie.</w:t>
            </w:r>
          </w:p>
          <w:p w:rsidR="00861C79" w:rsidRPr="006841A3" w:rsidRDefault="00861C79" w:rsidP="007166A4">
            <w:pPr>
              <w:rPr>
                <w:rFonts w:ascii="Arial" w:hAnsi="Arial" w:cs="Arial"/>
              </w:rPr>
            </w:pPr>
            <w:r w:rsidRPr="006841A3">
              <w:rPr>
                <w:rFonts w:ascii="Arial" w:hAnsi="Arial" w:cs="Arial"/>
              </w:rPr>
              <w:t>- Calculer la puissance moyenne et l’énergie électrique mises en jeu sur une durée donnée dans le cas d’un récepteur et d’un générateur électrique.</w:t>
            </w:r>
          </w:p>
          <w:p w:rsidR="00861C79" w:rsidRPr="006841A3" w:rsidRDefault="00861C79" w:rsidP="007166A4">
            <w:pPr>
              <w:rPr>
                <w:rFonts w:ascii="Arial" w:hAnsi="Arial" w:cs="Arial"/>
              </w:rPr>
            </w:pPr>
            <w:r w:rsidRPr="006841A3">
              <w:rPr>
                <w:rFonts w:ascii="Arial" w:hAnsi="Arial" w:cs="Arial"/>
              </w:rPr>
              <w:t>- Analyser le domaine de validité d’un modèle à partir d’un ensemble de mesures (dipôles passifs résistifs).</w:t>
            </w:r>
          </w:p>
          <w:p w:rsidR="00C66F5B" w:rsidRPr="006841A3" w:rsidRDefault="00861C79" w:rsidP="007166A4">
            <w:pPr>
              <w:rPr>
                <w:rFonts w:ascii="Arial" w:hAnsi="Arial" w:cs="Arial"/>
              </w:rPr>
            </w:pPr>
            <w:r w:rsidRPr="006841A3">
              <w:rPr>
                <w:rFonts w:ascii="Arial" w:hAnsi="Arial" w:cs="Arial"/>
              </w:rPr>
              <w:t>- Mesurer la puissance moyenne et l’énergie électrique transportée par une ligne électrique pendant une durée donnée.</w:t>
            </w:r>
          </w:p>
        </w:tc>
        <w:tc>
          <w:tcPr>
            <w:tcW w:w="7371" w:type="dxa"/>
          </w:tcPr>
          <w:p w:rsidR="00861C79" w:rsidRPr="006841A3" w:rsidRDefault="00861C79" w:rsidP="007166A4">
            <w:pPr>
              <w:rPr>
                <w:rFonts w:ascii="Arial" w:hAnsi="Arial" w:cs="Arial"/>
              </w:rPr>
            </w:pPr>
            <w:r w:rsidRPr="006841A3">
              <w:rPr>
                <w:rFonts w:ascii="Arial" w:hAnsi="Arial" w:cs="Arial"/>
              </w:rPr>
              <w:t>- Indiquer que la puissance apparente S, égale au produit des valeurs efficaces de la tension et de l’intensité du courant, est une grandeur de dimensionnement d’une installation ou d’un équipement électrique.</w:t>
            </w:r>
          </w:p>
          <w:p w:rsidR="00861C79" w:rsidRPr="006841A3" w:rsidRDefault="00861C79" w:rsidP="007166A4">
            <w:pPr>
              <w:rPr>
                <w:rFonts w:ascii="Arial" w:hAnsi="Arial" w:cs="Arial"/>
              </w:rPr>
            </w:pPr>
            <w:r w:rsidRPr="006841A3">
              <w:rPr>
                <w:rFonts w:ascii="Arial" w:hAnsi="Arial" w:cs="Arial"/>
              </w:rPr>
              <w:t>- Indiquer que la puissance active P est égale à la puissance moyenne mise en jeu par une installation ou d’un équipement électrique.</w:t>
            </w:r>
          </w:p>
          <w:p w:rsidR="00861C79" w:rsidRPr="006841A3" w:rsidRDefault="00861C79" w:rsidP="007166A4">
            <w:pPr>
              <w:rPr>
                <w:rFonts w:ascii="Arial" w:hAnsi="Arial" w:cs="Arial"/>
              </w:rPr>
            </w:pPr>
            <w:r w:rsidRPr="006841A3">
              <w:rPr>
                <w:rFonts w:ascii="Arial" w:hAnsi="Arial" w:cs="Arial"/>
              </w:rPr>
              <w:t>- Mesurer une puissance active P et apparente S en régime sinusoïdal.</w:t>
            </w:r>
          </w:p>
          <w:p w:rsidR="00861C79" w:rsidRPr="006841A3" w:rsidRDefault="00375899" w:rsidP="007166A4">
            <w:pPr>
              <w:rPr>
                <w:rFonts w:ascii="Arial" w:hAnsi="Arial" w:cs="Arial"/>
              </w:rPr>
            </w:pPr>
            <w:r w:rsidRPr="006841A3">
              <w:rPr>
                <w:rFonts w:ascii="Arial" w:hAnsi="Arial" w:cs="Arial"/>
              </w:rPr>
              <w:t xml:space="preserve">- </w:t>
            </w:r>
            <w:r w:rsidR="00861C79" w:rsidRPr="006841A3">
              <w:rPr>
                <w:rFonts w:ascii="Arial" w:hAnsi="Arial" w:cs="Arial"/>
              </w:rPr>
              <w:t xml:space="preserve">Utiliser un outil numérique (tableur, logiciel ou </w:t>
            </w:r>
            <w:r w:rsidRPr="006841A3">
              <w:rPr>
                <w:rFonts w:ascii="Arial" w:hAnsi="Arial" w:cs="Arial"/>
              </w:rPr>
              <w:t xml:space="preserve"> </w:t>
            </w:r>
            <w:r w:rsidR="00861C79" w:rsidRPr="006841A3">
              <w:rPr>
                <w:rFonts w:ascii="Arial" w:hAnsi="Arial" w:cs="Arial"/>
              </w:rPr>
              <w:t>programme informatique) pour calculer la valeur de la puissance active d’un système à partir des évolutions temporelles de la tension et de l’intensité du courant.</w:t>
            </w:r>
          </w:p>
          <w:p w:rsidR="005D58C3" w:rsidRPr="006841A3" w:rsidRDefault="00861C79" w:rsidP="007166A4">
            <w:pPr>
              <w:rPr>
                <w:rFonts w:ascii="Arial" w:hAnsi="Arial" w:cs="Arial"/>
              </w:rPr>
            </w:pPr>
            <w:r w:rsidRPr="006841A3">
              <w:rPr>
                <w:rFonts w:ascii="Arial" w:hAnsi="Arial" w:cs="Arial"/>
              </w:rPr>
              <w:t>- Calculer le facteur de puissance k = P/S d’un récepteur en régime sinusoïdal.</w:t>
            </w:r>
          </w:p>
        </w:tc>
      </w:tr>
    </w:tbl>
    <w:p w:rsidR="008973B6" w:rsidRDefault="008973B6"/>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C66F5B" w:rsidRPr="006841A3" w:rsidTr="006322D0">
        <w:tc>
          <w:tcPr>
            <w:tcW w:w="7054" w:type="dxa"/>
            <w:shd w:val="clear" w:color="auto" w:fill="C6D9F1" w:themeFill="text2" w:themeFillTint="33"/>
          </w:tcPr>
          <w:p w:rsidR="00C66F5B" w:rsidRPr="002D7600" w:rsidRDefault="00861C79" w:rsidP="006322D0">
            <w:pPr>
              <w:pStyle w:val="Paragraphedeliste"/>
              <w:numPr>
                <w:ilvl w:val="0"/>
                <w:numId w:val="11"/>
              </w:numPr>
              <w:rPr>
                <w:rFonts w:ascii="Arial" w:hAnsi="Arial" w:cs="Arial"/>
                <w:sz w:val="28"/>
                <w:szCs w:val="28"/>
              </w:rPr>
            </w:pPr>
            <w:r w:rsidRPr="002D7600">
              <w:rPr>
                <w:rFonts w:ascii="Arial" w:hAnsi="Arial" w:cs="Arial"/>
                <w:sz w:val="28"/>
                <w:szCs w:val="28"/>
              </w:rPr>
              <w:t>Sécurité électrique.</w:t>
            </w:r>
          </w:p>
        </w:tc>
        <w:tc>
          <w:tcPr>
            <w:tcW w:w="7371" w:type="dxa"/>
            <w:shd w:val="clear" w:color="auto" w:fill="C6D9F1" w:themeFill="text2" w:themeFillTint="33"/>
          </w:tcPr>
          <w:p w:rsidR="00C66F5B" w:rsidRPr="002D7600" w:rsidRDefault="00375899" w:rsidP="006322D0">
            <w:pPr>
              <w:jc w:val="center"/>
              <w:rPr>
                <w:rFonts w:ascii="Arial" w:hAnsi="Arial" w:cs="Arial"/>
                <w:sz w:val="28"/>
                <w:szCs w:val="28"/>
              </w:rPr>
            </w:pPr>
            <w:r w:rsidRPr="002D7600">
              <w:rPr>
                <w:rFonts w:ascii="Arial" w:hAnsi="Arial" w:cs="Arial"/>
                <w:sz w:val="28"/>
                <w:szCs w:val="28"/>
              </w:rPr>
              <w:t xml:space="preserve">3 et 4- </w:t>
            </w:r>
            <w:r w:rsidR="00861C79" w:rsidRPr="002D7600">
              <w:rPr>
                <w:rFonts w:ascii="Arial" w:hAnsi="Arial" w:cs="Arial"/>
                <w:sz w:val="28"/>
                <w:szCs w:val="28"/>
              </w:rPr>
              <w:t>Protection des individus contre les risques du courant électrique.</w:t>
            </w:r>
          </w:p>
          <w:p w:rsidR="00861C79" w:rsidRPr="006841A3" w:rsidRDefault="00861C79" w:rsidP="006322D0">
            <w:pPr>
              <w:jc w:val="center"/>
              <w:rPr>
                <w:rFonts w:ascii="Arial" w:hAnsi="Arial" w:cs="Arial"/>
              </w:rPr>
            </w:pPr>
            <w:r w:rsidRPr="002D7600">
              <w:rPr>
                <w:rFonts w:ascii="Arial" w:hAnsi="Arial" w:cs="Arial"/>
                <w:sz w:val="28"/>
                <w:szCs w:val="28"/>
              </w:rPr>
              <w:t>Protection des matériels contre les risques du courant électrique.</w:t>
            </w:r>
          </w:p>
        </w:tc>
      </w:tr>
      <w:tr w:rsidR="00C66F5B" w:rsidRPr="006841A3" w:rsidTr="006322D0">
        <w:tc>
          <w:tcPr>
            <w:tcW w:w="7054" w:type="dxa"/>
          </w:tcPr>
          <w:p w:rsidR="00C66F5B" w:rsidRPr="006841A3" w:rsidRDefault="00861C79" w:rsidP="006322D0">
            <w:pPr>
              <w:rPr>
                <w:rFonts w:ascii="Arial" w:hAnsi="Arial" w:cs="Arial"/>
              </w:rPr>
            </w:pPr>
            <w:r w:rsidRPr="006841A3">
              <w:rPr>
                <w:rFonts w:ascii="Arial" w:hAnsi="Arial" w:cs="Arial"/>
              </w:rPr>
              <w:t>- Adopter un comportement responsable et respecter les règles de sécurité électriques lors des manipulations.</w:t>
            </w:r>
          </w:p>
        </w:tc>
        <w:tc>
          <w:tcPr>
            <w:tcW w:w="7371" w:type="dxa"/>
          </w:tcPr>
          <w:p w:rsidR="008973B6" w:rsidRPr="008973B6" w:rsidRDefault="008973B6" w:rsidP="006322D0">
            <w:pPr>
              <w:rPr>
                <w:rFonts w:ascii="Arial" w:hAnsi="Arial" w:cs="Arial"/>
              </w:rPr>
            </w:pPr>
            <w:r w:rsidRPr="008973B6">
              <w:rPr>
                <w:rFonts w:ascii="Arial" w:hAnsi="Arial" w:cs="Arial"/>
              </w:rPr>
              <w:t>- Exploiter des documents mettant en évidence les seuils</w:t>
            </w:r>
            <w:r>
              <w:rPr>
                <w:rFonts w:ascii="Arial" w:hAnsi="Arial" w:cs="Arial"/>
              </w:rPr>
              <w:t xml:space="preserve"> </w:t>
            </w:r>
            <w:r w:rsidRPr="008973B6">
              <w:rPr>
                <w:rFonts w:ascii="Arial" w:hAnsi="Arial" w:cs="Arial"/>
              </w:rPr>
              <w:t>de dangerosité du courant électrique.</w:t>
            </w:r>
          </w:p>
          <w:p w:rsidR="00C66F5B" w:rsidRDefault="008973B6" w:rsidP="006322D0">
            <w:pPr>
              <w:rPr>
                <w:rFonts w:ascii="Arial" w:hAnsi="Arial" w:cs="Arial"/>
              </w:rPr>
            </w:pPr>
            <w:r w:rsidRPr="008973B6">
              <w:rPr>
                <w:rFonts w:ascii="Arial" w:hAnsi="Arial" w:cs="Arial"/>
              </w:rPr>
              <w:t>- Citer des dispositifs de protection des individus contre les</w:t>
            </w:r>
            <w:r>
              <w:rPr>
                <w:rFonts w:ascii="Arial" w:hAnsi="Arial" w:cs="Arial"/>
              </w:rPr>
              <w:t xml:space="preserve"> </w:t>
            </w:r>
            <w:r w:rsidRPr="008973B6">
              <w:rPr>
                <w:rFonts w:ascii="Arial" w:hAnsi="Arial" w:cs="Arial"/>
              </w:rPr>
              <w:t>risques du courant électrique : isolation, alimentation en</w:t>
            </w:r>
            <w:r>
              <w:rPr>
                <w:rFonts w:ascii="Arial" w:hAnsi="Arial" w:cs="Arial"/>
              </w:rPr>
              <w:t xml:space="preserve"> </w:t>
            </w:r>
            <w:r w:rsidRPr="008973B6">
              <w:rPr>
                <w:rFonts w:ascii="Arial" w:hAnsi="Arial" w:cs="Arial"/>
              </w:rPr>
              <w:t>très basse tension et disjoncteur différentiel dans une</w:t>
            </w:r>
            <w:r>
              <w:rPr>
                <w:rFonts w:ascii="Arial" w:hAnsi="Arial" w:cs="Arial"/>
              </w:rPr>
              <w:t xml:space="preserve"> </w:t>
            </w:r>
            <w:r w:rsidRPr="008973B6">
              <w:rPr>
                <w:rFonts w:ascii="Arial" w:hAnsi="Arial" w:cs="Arial"/>
              </w:rPr>
              <w:t>installation domestique.</w:t>
            </w:r>
          </w:p>
          <w:p w:rsidR="008973B6" w:rsidRPr="006841A3" w:rsidRDefault="008973B6" w:rsidP="006322D0">
            <w:pPr>
              <w:rPr>
                <w:rFonts w:ascii="Arial" w:hAnsi="Arial" w:cs="Arial"/>
              </w:rPr>
            </w:pPr>
            <w:r w:rsidRPr="008973B6">
              <w:rPr>
                <w:rFonts w:ascii="Arial" w:hAnsi="Arial" w:cs="Arial"/>
              </w:rPr>
              <w:t>- Citer des dispositifs de protection des matériels contre les</w:t>
            </w:r>
            <w:r>
              <w:rPr>
                <w:rFonts w:ascii="Arial" w:hAnsi="Arial" w:cs="Arial"/>
              </w:rPr>
              <w:t xml:space="preserve"> </w:t>
            </w:r>
            <w:r w:rsidRPr="008973B6">
              <w:rPr>
                <w:rFonts w:ascii="Arial" w:hAnsi="Arial" w:cs="Arial"/>
              </w:rPr>
              <w:t>risques du courant électrique : fusible et disjoncteur.</w:t>
            </w:r>
          </w:p>
        </w:tc>
      </w:tr>
      <w:tr w:rsidR="00F06F41" w:rsidRPr="006841A3" w:rsidTr="006322D0">
        <w:tc>
          <w:tcPr>
            <w:tcW w:w="14425" w:type="dxa"/>
            <w:gridSpan w:val="2"/>
            <w:shd w:val="clear" w:color="auto" w:fill="548DD4" w:themeFill="text2" w:themeFillTint="99"/>
          </w:tcPr>
          <w:p w:rsidR="00F06F41" w:rsidRPr="00F06F41" w:rsidRDefault="00F06F41" w:rsidP="006322D0">
            <w:pPr>
              <w:tabs>
                <w:tab w:val="left" w:pos="400"/>
              </w:tabs>
              <w:jc w:val="center"/>
              <w:rPr>
                <w:rFonts w:ascii="Arial" w:hAnsi="Arial" w:cs="Arial"/>
                <w:sz w:val="32"/>
                <w:szCs w:val="32"/>
              </w:rPr>
            </w:pPr>
            <w:r w:rsidRPr="00F06F41">
              <w:rPr>
                <w:rFonts w:ascii="Arial" w:eastAsia="Arial" w:hAnsi="Arial" w:cs="Arial"/>
                <w:b/>
                <w:bCs/>
                <w:color w:val="000000" w:themeColor="text1"/>
                <w:sz w:val="32"/>
                <w:szCs w:val="32"/>
              </w:rPr>
              <w:lastRenderedPageBreak/>
              <w:t>Énergie interne</w:t>
            </w:r>
          </w:p>
        </w:tc>
      </w:tr>
      <w:tr w:rsidR="00C66F5B" w:rsidRPr="006841A3" w:rsidTr="006322D0">
        <w:tc>
          <w:tcPr>
            <w:tcW w:w="7054" w:type="dxa"/>
            <w:shd w:val="clear" w:color="auto" w:fill="C6D9F1" w:themeFill="text2" w:themeFillTint="33"/>
          </w:tcPr>
          <w:p w:rsidR="00C66F5B" w:rsidRPr="00F06F41" w:rsidRDefault="00F06F41" w:rsidP="006322D0">
            <w:pPr>
              <w:jc w:val="center"/>
              <w:rPr>
                <w:rFonts w:ascii="Arial" w:hAnsi="Arial" w:cs="Arial"/>
                <w:sz w:val="28"/>
                <w:szCs w:val="28"/>
              </w:rPr>
            </w:pPr>
            <w:r w:rsidRPr="00F06F41">
              <w:rPr>
                <w:rFonts w:ascii="Arial" w:eastAsia="Arial" w:hAnsi="Arial" w:cs="Arial"/>
                <w:sz w:val="28"/>
                <w:szCs w:val="28"/>
              </w:rPr>
              <w:t>1- Température.</w:t>
            </w:r>
          </w:p>
        </w:tc>
        <w:tc>
          <w:tcPr>
            <w:tcW w:w="7371" w:type="dxa"/>
            <w:shd w:val="clear" w:color="auto" w:fill="C6D9F1" w:themeFill="text2" w:themeFillTint="33"/>
          </w:tcPr>
          <w:p w:rsidR="00C66F5B" w:rsidRPr="00F06F41" w:rsidRDefault="00F06F41" w:rsidP="006322D0">
            <w:pPr>
              <w:jc w:val="center"/>
              <w:rPr>
                <w:rFonts w:ascii="Arial" w:hAnsi="Arial" w:cs="Arial"/>
                <w:sz w:val="28"/>
                <w:szCs w:val="28"/>
              </w:rPr>
            </w:pPr>
            <w:r w:rsidRPr="00F06F41">
              <w:rPr>
                <w:rFonts w:ascii="Arial" w:hAnsi="Arial" w:cs="Arial"/>
                <w:sz w:val="28"/>
                <w:szCs w:val="28"/>
              </w:rPr>
              <w:t>1- Flux thermique.</w:t>
            </w:r>
          </w:p>
        </w:tc>
      </w:tr>
      <w:tr w:rsidR="00C66F5B" w:rsidRPr="006841A3" w:rsidTr="006322D0">
        <w:tc>
          <w:tcPr>
            <w:tcW w:w="7054" w:type="dxa"/>
          </w:tcPr>
          <w:p w:rsidR="00F06F41" w:rsidRPr="00F06F41" w:rsidRDefault="00F06F41" w:rsidP="006322D0">
            <w:pPr>
              <w:rPr>
                <w:rFonts w:ascii="Arial" w:hAnsi="Arial" w:cs="Arial"/>
              </w:rPr>
            </w:pPr>
            <w:r>
              <w:rPr>
                <w:rFonts w:ascii="Arial" w:hAnsi="Arial" w:cs="Arial"/>
              </w:rPr>
              <w:t>-</w:t>
            </w:r>
            <w:r w:rsidRPr="00F06F41">
              <w:rPr>
                <w:rFonts w:ascii="Arial" w:hAnsi="Arial" w:cs="Arial"/>
              </w:rPr>
              <w:t>Associer qualitativement la température d’un corps à</w:t>
            </w:r>
            <w:r>
              <w:rPr>
                <w:rFonts w:ascii="Arial" w:hAnsi="Arial" w:cs="Arial"/>
              </w:rPr>
              <w:t xml:space="preserve"> </w:t>
            </w:r>
            <w:r w:rsidRPr="00F06F41">
              <w:rPr>
                <w:rFonts w:ascii="Arial" w:hAnsi="Arial" w:cs="Arial"/>
              </w:rPr>
              <w:t>l’agitation interne de ses constituants microscopiques.</w:t>
            </w:r>
          </w:p>
          <w:p w:rsidR="00F06F41" w:rsidRPr="00F06F41" w:rsidRDefault="00F06F41" w:rsidP="006322D0">
            <w:pPr>
              <w:rPr>
                <w:rFonts w:ascii="Arial" w:hAnsi="Arial" w:cs="Arial"/>
              </w:rPr>
            </w:pPr>
            <w:r w:rsidRPr="00F06F41">
              <w:rPr>
                <w:rFonts w:ascii="Arial" w:hAnsi="Arial" w:cs="Arial"/>
              </w:rPr>
              <w:t>- Citer les deux échelles de températures et les unités</w:t>
            </w:r>
            <w:r>
              <w:rPr>
                <w:rFonts w:ascii="Arial" w:hAnsi="Arial" w:cs="Arial"/>
              </w:rPr>
              <w:t xml:space="preserve"> </w:t>
            </w:r>
            <w:r w:rsidRPr="00F06F41">
              <w:rPr>
                <w:rFonts w:ascii="Arial" w:hAnsi="Arial" w:cs="Arial"/>
              </w:rPr>
              <w:t>correspondantes (degré Celsius et kelvin).</w:t>
            </w:r>
          </w:p>
          <w:p w:rsidR="00F06F41" w:rsidRPr="00F06F41" w:rsidRDefault="00F06F41" w:rsidP="006322D0">
            <w:pPr>
              <w:rPr>
                <w:rFonts w:ascii="Arial" w:hAnsi="Arial" w:cs="Arial"/>
              </w:rPr>
            </w:pPr>
            <w:r w:rsidRPr="00F06F41">
              <w:rPr>
                <w:rFonts w:ascii="Arial" w:hAnsi="Arial" w:cs="Arial"/>
              </w:rPr>
              <w:t>- Convertir en kelvin, une température exprimée en degré</w:t>
            </w:r>
            <w:r>
              <w:rPr>
                <w:rFonts w:ascii="Arial" w:hAnsi="Arial" w:cs="Arial"/>
              </w:rPr>
              <w:t xml:space="preserve"> </w:t>
            </w:r>
            <w:r w:rsidRPr="00F06F41">
              <w:rPr>
                <w:rFonts w:ascii="Arial" w:hAnsi="Arial" w:cs="Arial"/>
              </w:rPr>
              <w:tab/>
              <w:t>Celsius et réciproquement.</w:t>
            </w:r>
          </w:p>
          <w:p w:rsidR="00F06F41" w:rsidRPr="00F06F41" w:rsidRDefault="00F06F41" w:rsidP="006322D0">
            <w:pPr>
              <w:rPr>
                <w:rFonts w:ascii="Arial" w:hAnsi="Arial" w:cs="Arial"/>
              </w:rPr>
            </w:pPr>
            <w:r w:rsidRPr="00F06F41">
              <w:rPr>
                <w:rFonts w:ascii="Arial" w:hAnsi="Arial" w:cs="Arial"/>
              </w:rPr>
              <w:t>- Citer plusieurs exemples de thermomètres et identifier</w:t>
            </w:r>
            <w:r>
              <w:rPr>
                <w:rFonts w:ascii="Arial" w:hAnsi="Arial" w:cs="Arial"/>
              </w:rPr>
              <w:t xml:space="preserve"> </w:t>
            </w:r>
            <w:r w:rsidRPr="00F06F41">
              <w:rPr>
                <w:rFonts w:ascii="Arial" w:hAnsi="Arial" w:cs="Arial"/>
              </w:rPr>
              <w:t>leurs principes de fonctionnement.</w:t>
            </w:r>
          </w:p>
          <w:p w:rsidR="00F06F41" w:rsidRPr="006841A3" w:rsidRDefault="00F06F41" w:rsidP="006322D0">
            <w:pPr>
              <w:rPr>
                <w:rFonts w:ascii="Arial" w:hAnsi="Arial" w:cs="Arial"/>
              </w:rPr>
            </w:pPr>
            <w:r>
              <w:rPr>
                <w:rFonts w:ascii="Arial" w:hAnsi="Arial" w:cs="Arial"/>
              </w:rPr>
              <w:t xml:space="preserve">- </w:t>
            </w:r>
            <w:r w:rsidRPr="00F06F41">
              <w:rPr>
                <w:rFonts w:ascii="Arial" w:hAnsi="Arial" w:cs="Arial"/>
              </w:rPr>
              <w:t>Mesurer des températures.</w:t>
            </w:r>
          </w:p>
        </w:tc>
        <w:tc>
          <w:tcPr>
            <w:tcW w:w="7371" w:type="dxa"/>
          </w:tcPr>
          <w:p w:rsidR="00F06F41" w:rsidRPr="00F06F41" w:rsidRDefault="00F06F41" w:rsidP="006322D0">
            <w:pPr>
              <w:rPr>
                <w:rFonts w:ascii="Arial" w:hAnsi="Arial" w:cs="Arial"/>
              </w:rPr>
            </w:pPr>
            <w:r w:rsidRPr="00F06F41">
              <w:rPr>
                <w:rFonts w:ascii="Arial" w:hAnsi="Arial" w:cs="Arial"/>
              </w:rPr>
              <w:t>- Définir le flux thermique à travers une paroi comme un débit</w:t>
            </w:r>
            <w:r>
              <w:rPr>
                <w:rFonts w:ascii="Arial" w:hAnsi="Arial" w:cs="Arial"/>
              </w:rPr>
              <w:t xml:space="preserve"> </w:t>
            </w:r>
            <w:r w:rsidRPr="00F06F41">
              <w:rPr>
                <w:rFonts w:ascii="Arial" w:hAnsi="Arial" w:cs="Arial"/>
              </w:rPr>
              <w:t>d’énergie équivalent à une puissance.</w:t>
            </w:r>
          </w:p>
          <w:p w:rsidR="00C66F5B" w:rsidRPr="006841A3" w:rsidRDefault="00F06F41" w:rsidP="006322D0">
            <w:pPr>
              <w:rPr>
                <w:rFonts w:ascii="Arial" w:hAnsi="Arial" w:cs="Arial"/>
              </w:rPr>
            </w:pPr>
            <w:r w:rsidRPr="00F06F41">
              <w:rPr>
                <w:rFonts w:ascii="Arial" w:hAnsi="Arial" w:cs="Arial"/>
              </w:rPr>
              <w:t>- Calculer le flux thermique à travers une paroi.</w:t>
            </w:r>
          </w:p>
        </w:tc>
      </w:tr>
      <w:tr w:rsidR="00C66F5B" w:rsidRPr="006841A3" w:rsidTr="006322D0">
        <w:tc>
          <w:tcPr>
            <w:tcW w:w="7054" w:type="dxa"/>
            <w:shd w:val="clear" w:color="auto" w:fill="C6D9F1" w:themeFill="text2" w:themeFillTint="33"/>
          </w:tcPr>
          <w:p w:rsidR="00C66F5B" w:rsidRPr="006322D0" w:rsidRDefault="00F06F41" w:rsidP="006322D0">
            <w:pPr>
              <w:jc w:val="center"/>
              <w:rPr>
                <w:rFonts w:ascii="Arial" w:hAnsi="Arial" w:cs="Arial"/>
                <w:sz w:val="28"/>
                <w:szCs w:val="28"/>
              </w:rPr>
            </w:pPr>
            <w:r>
              <w:rPr>
                <w:rFonts w:ascii="Arial" w:hAnsi="Arial" w:cs="Arial"/>
                <w:sz w:val="28"/>
                <w:szCs w:val="28"/>
              </w:rPr>
              <w:t xml:space="preserve">2- </w:t>
            </w:r>
            <w:r w:rsidRPr="00F06F41">
              <w:rPr>
                <w:rFonts w:ascii="Arial" w:hAnsi="Arial" w:cs="Arial"/>
                <w:sz w:val="28"/>
                <w:szCs w:val="28"/>
              </w:rPr>
              <w:t>Énergie interne d’un système.</w:t>
            </w:r>
            <w:r>
              <w:rPr>
                <w:rFonts w:ascii="Arial" w:hAnsi="Arial" w:cs="Arial"/>
                <w:sz w:val="28"/>
                <w:szCs w:val="28"/>
              </w:rPr>
              <w:t xml:space="preserve"> Capacité thermique</w:t>
            </w:r>
            <w:r w:rsidR="008C0C84">
              <w:rPr>
                <w:rFonts w:ascii="Arial" w:hAnsi="Arial" w:cs="Arial"/>
                <w:sz w:val="28"/>
                <w:szCs w:val="28"/>
              </w:rPr>
              <w:t xml:space="preserve"> </w:t>
            </w:r>
            <w:r w:rsidRPr="00F06F41">
              <w:rPr>
                <w:rFonts w:ascii="Arial" w:hAnsi="Arial" w:cs="Arial"/>
                <w:sz w:val="28"/>
                <w:szCs w:val="28"/>
              </w:rPr>
              <w:t>massique.</w:t>
            </w:r>
            <w:r>
              <w:rPr>
                <w:rFonts w:ascii="Arial" w:hAnsi="Arial" w:cs="Arial"/>
                <w:sz w:val="28"/>
                <w:szCs w:val="28"/>
              </w:rPr>
              <w:t xml:space="preserve"> </w:t>
            </w:r>
            <w:r w:rsidRPr="00F06F41">
              <w:rPr>
                <w:rFonts w:ascii="Arial" w:hAnsi="Arial" w:cs="Arial"/>
                <w:sz w:val="28"/>
                <w:szCs w:val="28"/>
              </w:rPr>
              <w:t>Énergie massique de</w:t>
            </w:r>
            <w:r w:rsidR="008C0C84">
              <w:rPr>
                <w:rFonts w:ascii="Arial" w:hAnsi="Arial" w:cs="Arial"/>
                <w:sz w:val="28"/>
                <w:szCs w:val="28"/>
              </w:rPr>
              <w:t xml:space="preserve"> </w:t>
            </w:r>
            <w:r w:rsidRPr="00F06F41">
              <w:rPr>
                <w:rFonts w:ascii="Arial" w:hAnsi="Arial" w:cs="Arial"/>
                <w:sz w:val="28"/>
                <w:szCs w:val="28"/>
              </w:rPr>
              <w:t>changement d’état.</w:t>
            </w:r>
            <w:r w:rsidR="008C0C84">
              <w:rPr>
                <w:rFonts w:ascii="Arial" w:hAnsi="Arial" w:cs="Arial"/>
                <w:sz w:val="28"/>
                <w:szCs w:val="28"/>
              </w:rPr>
              <w:t xml:space="preserve"> </w:t>
            </w:r>
            <w:r w:rsidRPr="00F06F41">
              <w:rPr>
                <w:rFonts w:ascii="Arial" w:hAnsi="Arial" w:cs="Arial"/>
                <w:sz w:val="28"/>
                <w:szCs w:val="28"/>
              </w:rPr>
              <w:t>Les différents modes de</w:t>
            </w:r>
            <w:r w:rsidR="008C0C84">
              <w:rPr>
                <w:rFonts w:ascii="Arial" w:hAnsi="Arial" w:cs="Arial"/>
                <w:sz w:val="28"/>
                <w:szCs w:val="28"/>
              </w:rPr>
              <w:t xml:space="preserve"> </w:t>
            </w:r>
            <w:r w:rsidRPr="00F06F41">
              <w:rPr>
                <w:rFonts w:ascii="Arial" w:hAnsi="Arial" w:cs="Arial"/>
                <w:sz w:val="28"/>
                <w:szCs w:val="28"/>
              </w:rPr>
              <w:t xml:space="preserve">transferts </w:t>
            </w:r>
            <w:r>
              <w:rPr>
                <w:rFonts w:ascii="Arial" w:hAnsi="Arial" w:cs="Arial"/>
                <w:sz w:val="28"/>
                <w:szCs w:val="28"/>
              </w:rPr>
              <w:t>thermiques</w:t>
            </w:r>
          </w:p>
        </w:tc>
        <w:tc>
          <w:tcPr>
            <w:tcW w:w="7371" w:type="dxa"/>
            <w:shd w:val="clear" w:color="auto" w:fill="C6D9F1" w:themeFill="text2" w:themeFillTint="33"/>
          </w:tcPr>
          <w:p w:rsidR="00C66F5B" w:rsidRPr="00F06F41" w:rsidRDefault="00F06F41" w:rsidP="006322D0">
            <w:pPr>
              <w:jc w:val="center"/>
              <w:rPr>
                <w:rFonts w:ascii="Arial" w:hAnsi="Arial" w:cs="Arial"/>
                <w:sz w:val="28"/>
                <w:szCs w:val="28"/>
              </w:rPr>
            </w:pPr>
            <w:r w:rsidRPr="00F06F41">
              <w:rPr>
                <w:rFonts w:ascii="Arial" w:hAnsi="Arial" w:cs="Arial"/>
                <w:sz w:val="28"/>
                <w:szCs w:val="28"/>
              </w:rPr>
              <w:t>2- Conduction et résistance thermique. Conductivité thermique.</w:t>
            </w:r>
          </w:p>
        </w:tc>
      </w:tr>
      <w:tr w:rsidR="00C66F5B" w:rsidRPr="006841A3" w:rsidTr="006322D0">
        <w:tc>
          <w:tcPr>
            <w:tcW w:w="7054" w:type="dxa"/>
          </w:tcPr>
          <w:p w:rsidR="00F06F41" w:rsidRPr="00F06F41" w:rsidRDefault="00F06F41" w:rsidP="006322D0">
            <w:pPr>
              <w:rPr>
                <w:rFonts w:ascii="Arial" w:hAnsi="Arial" w:cs="Arial"/>
              </w:rPr>
            </w:pPr>
            <w:r>
              <w:rPr>
                <w:rFonts w:ascii="Arial" w:hAnsi="Arial" w:cs="Arial"/>
              </w:rPr>
              <w:t xml:space="preserve">- </w:t>
            </w:r>
            <w:r w:rsidRPr="00F06F41">
              <w:rPr>
                <w:rFonts w:ascii="Arial" w:hAnsi="Arial" w:cs="Arial"/>
              </w:rPr>
              <w:t>Relier l’énergie interne d’un système à des contributions</w:t>
            </w:r>
            <w:r>
              <w:rPr>
                <w:rFonts w:ascii="Arial" w:hAnsi="Arial" w:cs="Arial"/>
              </w:rPr>
              <w:t xml:space="preserve"> </w:t>
            </w:r>
            <w:r w:rsidRPr="00F06F41">
              <w:rPr>
                <w:rFonts w:ascii="Arial" w:hAnsi="Arial" w:cs="Arial"/>
              </w:rPr>
              <w:tab/>
              <w:t>d’origine microscopique (énergie cinétique et énergie</w:t>
            </w:r>
            <w:r>
              <w:rPr>
                <w:rFonts w:ascii="Arial" w:hAnsi="Arial" w:cs="Arial"/>
              </w:rPr>
              <w:t xml:space="preserve"> </w:t>
            </w:r>
            <w:r w:rsidRPr="00F06F41">
              <w:rPr>
                <w:rFonts w:ascii="Arial" w:hAnsi="Arial" w:cs="Arial"/>
              </w:rPr>
              <w:t>potentielle d’interaction).</w:t>
            </w:r>
          </w:p>
          <w:p w:rsidR="00F06F41" w:rsidRPr="00F06F41" w:rsidRDefault="00F06F41" w:rsidP="006322D0">
            <w:pPr>
              <w:rPr>
                <w:rFonts w:ascii="Arial" w:hAnsi="Arial" w:cs="Arial"/>
              </w:rPr>
            </w:pPr>
            <w:r>
              <w:rPr>
                <w:rFonts w:ascii="Arial" w:hAnsi="Arial" w:cs="Arial"/>
              </w:rPr>
              <w:t xml:space="preserve">- </w:t>
            </w:r>
            <w:r w:rsidRPr="00F06F41">
              <w:rPr>
                <w:rFonts w:ascii="Arial" w:hAnsi="Arial" w:cs="Arial"/>
              </w:rPr>
              <w:t>Exprimer et calculer la variation d'énergie interne d'un</w:t>
            </w:r>
            <w:r>
              <w:rPr>
                <w:rFonts w:ascii="Arial" w:hAnsi="Arial" w:cs="Arial"/>
              </w:rPr>
              <w:t xml:space="preserve"> </w:t>
            </w:r>
            <w:r w:rsidRPr="00F06F41">
              <w:rPr>
                <w:rFonts w:ascii="Arial" w:hAnsi="Arial" w:cs="Arial"/>
              </w:rPr>
              <w:t>solide ou d'un liquide lors d'une variation de température.</w:t>
            </w:r>
          </w:p>
          <w:p w:rsidR="00F06F41" w:rsidRPr="00F06F41" w:rsidRDefault="00F06F41" w:rsidP="006322D0">
            <w:pPr>
              <w:rPr>
                <w:rFonts w:ascii="Arial" w:hAnsi="Arial" w:cs="Arial"/>
              </w:rPr>
            </w:pPr>
            <w:r>
              <w:rPr>
                <w:rFonts w:ascii="Arial" w:hAnsi="Arial" w:cs="Arial"/>
              </w:rPr>
              <w:t xml:space="preserve">- </w:t>
            </w:r>
            <w:r w:rsidRPr="00F06F41">
              <w:rPr>
                <w:rFonts w:ascii="Arial" w:hAnsi="Arial" w:cs="Arial"/>
              </w:rPr>
              <w:t>Définir et exploiter la capacité thermique massique.</w:t>
            </w:r>
          </w:p>
          <w:p w:rsidR="00F06F41" w:rsidRPr="00F06F41" w:rsidRDefault="00F06F41" w:rsidP="006322D0">
            <w:pPr>
              <w:rPr>
                <w:rFonts w:ascii="Arial" w:hAnsi="Arial" w:cs="Arial"/>
              </w:rPr>
            </w:pPr>
            <w:r>
              <w:rPr>
                <w:rFonts w:ascii="Arial" w:hAnsi="Arial" w:cs="Arial"/>
              </w:rPr>
              <w:t xml:space="preserve">- </w:t>
            </w:r>
            <w:r w:rsidRPr="00F06F41">
              <w:rPr>
                <w:rFonts w:ascii="Arial" w:hAnsi="Arial" w:cs="Arial"/>
              </w:rPr>
              <w:t>Définir et exploiter l’énergie massique de changement</w:t>
            </w:r>
            <w:r>
              <w:rPr>
                <w:rFonts w:ascii="Arial" w:hAnsi="Arial" w:cs="Arial"/>
              </w:rPr>
              <w:t xml:space="preserve"> </w:t>
            </w:r>
            <w:r w:rsidRPr="00F06F41">
              <w:rPr>
                <w:rFonts w:ascii="Arial" w:hAnsi="Arial" w:cs="Arial"/>
              </w:rPr>
              <w:t>d’état d’une espèce chimique.</w:t>
            </w:r>
          </w:p>
          <w:p w:rsidR="00F06F41" w:rsidRPr="00F06F41" w:rsidRDefault="00F06F41" w:rsidP="006322D0">
            <w:pPr>
              <w:rPr>
                <w:rFonts w:ascii="Arial" w:hAnsi="Arial" w:cs="Arial"/>
              </w:rPr>
            </w:pPr>
            <w:r>
              <w:rPr>
                <w:rFonts w:ascii="Arial" w:hAnsi="Arial" w:cs="Arial"/>
              </w:rPr>
              <w:t xml:space="preserve">- </w:t>
            </w:r>
            <w:r w:rsidRPr="00F06F41">
              <w:rPr>
                <w:rFonts w:ascii="Arial" w:hAnsi="Arial" w:cs="Arial"/>
              </w:rPr>
              <w:t>Prévoir le sens d'un transfert thermique entre deux</w:t>
            </w:r>
            <w:r>
              <w:rPr>
                <w:rFonts w:ascii="Arial" w:hAnsi="Arial" w:cs="Arial"/>
              </w:rPr>
              <w:t xml:space="preserve"> </w:t>
            </w:r>
            <w:r w:rsidRPr="00F06F41">
              <w:rPr>
                <w:rFonts w:ascii="Arial" w:hAnsi="Arial" w:cs="Arial"/>
              </w:rPr>
              <w:t>systèmes pour déterminer leur état final.</w:t>
            </w:r>
          </w:p>
          <w:p w:rsidR="00F06F41" w:rsidRDefault="00F06F41" w:rsidP="006322D0">
            <w:pPr>
              <w:rPr>
                <w:rFonts w:ascii="Arial" w:hAnsi="Arial" w:cs="Arial"/>
              </w:rPr>
            </w:pPr>
            <w:r>
              <w:rPr>
                <w:rFonts w:ascii="Arial" w:hAnsi="Arial" w:cs="Arial"/>
              </w:rPr>
              <w:t xml:space="preserve">- </w:t>
            </w:r>
            <w:r w:rsidRPr="00F06F41">
              <w:rPr>
                <w:rFonts w:ascii="Arial" w:hAnsi="Arial" w:cs="Arial"/>
              </w:rPr>
              <w:t>Décrire qualitativement les trois modes de transferts</w:t>
            </w:r>
            <w:r>
              <w:rPr>
                <w:rFonts w:ascii="Arial" w:hAnsi="Arial" w:cs="Arial"/>
              </w:rPr>
              <w:t xml:space="preserve"> </w:t>
            </w:r>
            <w:r w:rsidRPr="00F06F41">
              <w:rPr>
                <w:rFonts w:ascii="Arial" w:hAnsi="Arial" w:cs="Arial"/>
              </w:rPr>
              <w:t>the</w:t>
            </w:r>
            <w:r>
              <w:rPr>
                <w:rFonts w:ascii="Arial" w:hAnsi="Arial" w:cs="Arial"/>
              </w:rPr>
              <w:t>rmiques en citant des exemples.</w:t>
            </w:r>
          </w:p>
          <w:p w:rsidR="00823F8A" w:rsidRPr="00DF6534" w:rsidRDefault="00DF6534" w:rsidP="006322D0">
            <w:pPr>
              <w:rPr>
                <w:rFonts w:ascii="Arial" w:hAnsi="Arial" w:cs="Arial"/>
              </w:rPr>
            </w:pPr>
            <w:r>
              <w:rPr>
                <w:rFonts w:ascii="Arial" w:hAnsi="Arial" w:cs="Arial"/>
              </w:rPr>
              <w:t xml:space="preserve">- </w:t>
            </w:r>
            <w:r w:rsidR="00F06F41" w:rsidRPr="00DF6534">
              <w:rPr>
                <w:rFonts w:ascii="Arial" w:hAnsi="Arial" w:cs="Arial"/>
              </w:rPr>
              <w:t>Réaliser expérimentalement le bilan thermique d’une enceinte en régime stationnaire.</w:t>
            </w:r>
          </w:p>
        </w:tc>
        <w:tc>
          <w:tcPr>
            <w:tcW w:w="7371" w:type="dxa"/>
          </w:tcPr>
          <w:p w:rsidR="00F06F41" w:rsidRPr="00F06F41" w:rsidRDefault="00F06F41" w:rsidP="006322D0">
            <w:pPr>
              <w:rPr>
                <w:rFonts w:ascii="Arial" w:hAnsi="Arial" w:cs="Arial"/>
              </w:rPr>
            </w:pPr>
            <w:r w:rsidRPr="00F06F41">
              <w:rPr>
                <w:rFonts w:ascii="Arial" w:hAnsi="Arial" w:cs="Arial"/>
              </w:rPr>
              <w:t>- Exploiter la relation entre flux thermique à travers une paroi en</w:t>
            </w:r>
            <w:r>
              <w:rPr>
                <w:rFonts w:ascii="Arial" w:hAnsi="Arial" w:cs="Arial"/>
              </w:rPr>
              <w:t xml:space="preserve"> </w:t>
            </w:r>
            <w:r w:rsidRPr="00F06F41">
              <w:rPr>
                <w:rFonts w:ascii="Arial" w:hAnsi="Arial" w:cs="Arial"/>
              </w:rPr>
              <w:t>régime permanent, résistance thermique et écart de</w:t>
            </w:r>
            <w:r>
              <w:rPr>
                <w:rFonts w:ascii="Arial" w:hAnsi="Arial" w:cs="Arial"/>
              </w:rPr>
              <w:t xml:space="preserve"> </w:t>
            </w:r>
            <w:r w:rsidRPr="00F06F41">
              <w:rPr>
                <w:rFonts w:ascii="Arial" w:hAnsi="Arial" w:cs="Arial"/>
              </w:rPr>
              <w:t>température.</w:t>
            </w:r>
          </w:p>
          <w:p w:rsidR="00F06F41" w:rsidRPr="00F06F41" w:rsidRDefault="00F06F41" w:rsidP="006322D0">
            <w:pPr>
              <w:rPr>
                <w:rFonts w:ascii="Arial" w:hAnsi="Arial" w:cs="Arial"/>
              </w:rPr>
            </w:pPr>
            <w:r w:rsidRPr="00F06F41">
              <w:rPr>
                <w:rFonts w:ascii="Arial" w:hAnsi="Arial" w:cs="Arial"/>
              </w:rPr>
              <w:t>- Relier qualitativement l’augmentation de la résistance thermique</w:t>
            </w:r>
            <w:r>
              <w:rPr>
                <w:rFonts w:ascii="Arial" w:hAnsi="Arial" w:cs="Arial"/>
              </w:rPr>
              <w:t xml:space="preserve"> </w:t>
            </w:r>
            <w:r w:rsidRPr="00F06F41">
              <w:rPr>
                <w:rFonts w:ascii="Arial" w:hAnsi="Arial" w:cs="Arial"/>
              </w:rPr>
              <w:t>d’une paroi à la diminution du flux thermique la traversant pour</w:t>
            </w:r>
            <w:r>
              <w:rPr>
                <w:rFonts w:ascii="Arial" w:hAnsi="Arial" w:cs="Arial"/>
              </w:rPr>
              <w:t xml:space="preserve"> </w:t>
            </w:r>
            <w:r w:rsidRPr="00F06F41">
              <w:rPr>
                <w:rFonts w:ascii="Arial" w:hAnsi="Arial" w:cs="Arial"/>
              </w:rPr>
              <w:t>un même écart de température.</w:t>
            </w:r>
          </w:p>
          <w:p w:rsidR="00F06F41" w:rsidRPr="00F06F41" w:rsidRDefault="00F06F41" w:rsidP="006322D0">
            <w:pPr>
              <w:rPr>
                <w:rFonts w:ascii="Arial" w:hAnsi="Arial" w:cs="Arial"/>
              </w:rPr>
            </w:pPr>
            <w:r w:rsidRPr="00F06F41">
              <w:rPr>
                <w:rFonts w:ascii="Arial" w:hAnsi="Arial" w:cs="Arial"/>
              </w:rPr>
              <w:t>- Calculer la valeur de la résistance thermique d’une paroi à partir</w:t>
            </w:r>
            <w:r>
              <w:rPr>
                <w:rFonts w:ascii="Arial" w:hAnsi="Arial" w:cs="Arial"/>
              </w:rPr>
              <w:t xml:space="preserve"> </w:t>
            </w:r>
            <w:r w:rsidRPr="00F06F41">
              <w:rPr>
                <w:rFonts w:ascii="Arial" w:hAnsi="Arial" w:cs="Arial"/>
              </w:rPr>
              <w:t>de son épaisseur et de la conductivité thermique du matériau.</w:t>
            </w:r>
          </w:p>
          <w:p w:rsidR="00F06F41" w:rsidRPr="00F06F41" w:rsidRDefault="00F06F41" w:rsidP="006322D0">
            <w:pPr>
              <w:rPr>
                <w:rFonts w:ascii="Arial" w:hAnsi="Arial" w:cs="Arial"/>
              </w:rPr>
            </w:pPr>
            <w:r w:rsidRPr="00F06F41">
              <w:rPr>
                <w:rFonts w:ascii="Arial" w:hAnsi="Arial" w:cs="Arial"/>
              </w:rPr>
              <w:t>- Calculer la résistance thermique d’une paroi composée de</w:t>
            </w:r>
            <w:r>
              <w:rPr>
                <w:rFonts w:ascii="Arial" w:hAnsi="Arial" w:cs="Arial"/>
              </w:rPr>
              <w:t xml:space="preserve"> </w:t>
            </w:r>
            <w:r w:rsidRPr="00F06F41">
              <w:rPr>
                <w:rFonts w:ascii="Arial" w:hAnsi="Arial" w:cs="Arial"/>
              </w:rPr>
              <w:t>plusieurs couches de matériaux différents.</w:t>
            </w:r>
          </w:p>
          <w:p w:rsidR="00C66F5B" w:rsidRPr="006841A3" w:rsidRDefault="00F06F41" w:rsidP="006322D0">
            <w:pPr>
              <w:rPr>
                <w:rFonts w:ascii="Arial" w:hAnsi="Arial" w:cs="Arial"/>
              </w:rPr>
            </w:pPr>
            <w:r w:rsidRPr="00F06F41">
              <w:rPr>
                <w:rFonts w:ascii="Arial" w:hAnsi="Arial" w:cs="Arial"/>
              </w:rPr>
              <w:t>- Déterminer expérimentalement la résistance thermique d’une</w:t>
            </w:r>
            <w:r>
              <w:rPr>
                <w:rFonts w:ascii="Arial" w:hAnsi="Arial" w:cs="Arial"/>
              </w:rPr>
              <w:t xml:space="preserve"> </w:t>
            </w:r>
            <w:r w:rsidRPr="00F06F41">
              <w:rPr>
                <w:rFonts w:ascii="Arial" w:hAnsi="Arial" w:cs="Arial"/>
              </w:rPr>
              <w:t>paroi.</w:t>
            </w: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0035B1" w:rsidRPr="006841A3" w:rsidTr="006322D0">
        <w:tc>
          <w:tcPr>
            <w:tcW w:w="14425" w:type="dxa"/>
            <w:gridSpan w:val="2"/>
            <w:shd w:val="clear" w:color="auto" w:fill="548DD4" w:themeFill="text2" w:themeFillTint="99"/>
          </w:tcPr>
          <w:p w:rsidR="000035B1" w:rsidRPr="000035B1" w:rsidRDefault="000035B1" w:rsidP="006322D0">
            <w:pPr>
              <w:tabs>
                <w:tab w:val="left" w:pos="400"/>
              </w:tabs>
              <w:jc w:val="center"/>
              <w:rPr>
                <w:rFonts w:ascii="Arial" w:hAnsi="Arial" w:cs="Arial"/>
                <w:color w:val="000000" w:themeColor="text1"/>
              </w:rPr>
            </w:pPr>
            <w:r w:rsidRPr="000035B1">
              <w:rPr>
                <w:rFonts w:ascii="Arial" w:eastAsia="Arial" w:hAnsi="Arial" w:cs="Arial"/>
                <w:b/>
                <w:bCs/>
                <w:color w:val="000000" w:themeColor="text1"/>
                <w:sz w:val="32"/>
                <w:szCs w:val="32"/>
              </w:rPr>
              <w:lastRenderedPageBreak/>
              <w:t>Énergie mécanique</w:t>
            </w:r>
          </w:p>
        </w:tc>
      </w:tr>
      <w:tr w:rsidR="001E0212" w:rsidRPr="006841A3" w:rsidTr="006322D0">
        <w:trPr>
          <w:trHeight w:val="775"/>
        </w:trPr>
        <w:tc>
          <w:tcPr>
            <w:tcW w:w="7054" w:type="dxa"/>
            <w:shd w:val="clear" w:color="auto" w:fill="C6D9F1" w:themeFill="text2" w:themeFillTint="33"/>
            <w:vAlign w:val="bottom"/>
          </w:tcPr>
          <w:p w:rsidR="001E0212" w:rsidRPr="000035B1" w:rsidRDefault="001E0212" w:rsidP="006322D0">
            <w:pPr>
              <w:jc w:val="center"/>
              <w:rPr>
                <w:sz w:val="28"/>
                <w:szCs w:val="28"/>
              </w:rPr>
            </w:pPr>
            <w:r w:rsidRPr="000035B1">
              <w:rPr>
                <w:rFonts w:ascii="Arial" w:eastAsia="Arial" w:hAnsi="Arial" w:cs="Arial"/>
                <w:sz w:val="28"/>
                <w:szCs w:val="28"/>
              </w:rPr>
              <w:t>1- Référentiels et trajectoires. Notion de solide. Mouvement de  translation d’un solide.</w:t>
            </w:r>
          </w:p>
        </w:tc>
        <w:tc>
          <w:tcPr>
            <w:tcW w:w="7371" w:type="dxa"/>
            <w:shd w:val="clear" w:color="auto" w:fill="C6D9F1" w:themeFill="text2" w:themeFillTint="33"/>
          </w:tcPr>
          <w:p w:rsidR="001E0212" w:rsidRPr="001E0212" w:rsidRDefault="001E0212" w:rsidP="006322D0">
            <w:pPr>
              <w:pStyle w:val="Paragraphedeliste"/>
              <w:numPr>
                <w:ilvl w:val="0"/>
                <w:numId w:val="27"/>
              </w:numPr>
              <w:jc w:val="center"/>
              <w:rPr>
                <w:rFonts w:ascii="Arial" w:hAnsi="Arial" w:cs="Arial"/>
                <w:sz w:val="28"/>
                <w:szCs w:val="28"/>
              </w:rPr>
            </w:pPr>
            <w:r w:rsidRPr="001E0212">
              <w:rPr>
                <w:rFonts w:ascii="Arial" w:hAnsi="Arial" w:cs="Arial"/>
                <w:sz w:val="28"/>
                <w:szCs w:val="28"/>
              </w:rPr>
              <w:t>Principe fondamental de la dynamique.</w:t>
            </w:r>
          </w:p>
        </w:tc>
      </w:tr>
      <w:tr w:rsidR="000035B1" w:rsidRPr="006841A3" w:rsidTr="006322D0">
        <w:tc>
          <w:tcPr>
            <w:tcW w:w="7054" w:type="dxa"/>
            <w:vAlign w:val="bottom"/>
          </w:tcPr>
          <w:p w:rsidR="000035B1" w:rsidRPr="000035B1" w:rsidRDefault="000035B1" w:rsidP="006322D0">
            <w:pPr>
              <w:rPr>
                <w:rFonts w:ascii="Arial" w:hAnsi="Arial" w:cs="Arial"/>
              </w:rPr>
            </w:pPr>
            <w:r>
              <w:rPr>
                <w:rFonts w:ascii="Arial" w:hAnsi="Arial" w:cs="Arial"/>
              </w:rPr>
              <w:t xml:space="preserve">- </w:t>
            </w:r>
            <w:r w:rsidRPr="000035B1">
              <w:rPr>
                <w:rFonts w:ascii="Arial" w:hAnsi="Arial" w:cs="Arial"/>
              </w:rPr>
              <w:t xml:space="preserve">Choisir un référentiel et caractériser un mouvement par rapport à celui-ci. </w:t>
            </w:r>
          </w:p>
          <w:p w:rsidR="000035B1" w:rsidRPr="000035B1" w:rsidRDefault="000035B1" w:rsidP="006322D0">
            <w:pPr>
              <w:rPr>
                <w:rFonts w:ascii="Arial" w:hAnsi="Arial" w:cs="Arial"/>
              </w:rPr>
            </w:pPr>
            <w:r>
              <w:rPr>
                <w:rFonts w:ascii="Arial" w:hAnsi="Arial" w:cs="Arial"/>
              </w:rPr>
              <w:t>- Distinguer d</w:t>
            </w:r>
            <w:r w:rsidRPr="000035B1">
              <w:rPr>
                <w:rFonts w:ascii="Arial" w:hAnsi="Arial" w:cs="Arial"/>
              </w:rPr>
              <w:t>ifférents types de translation.</w:t>
            </w:r>
          </w:p>
          <w:p w:rsidR="000035B1" w:rsidRPr="000035B1" w:rsidRDefault="000035B1" w:rsidP="006322D0">
            <w:pPr>
              <w:rPr>
                <w:rFonts w:ascii="Arial" w:hAnsi="Arial" w:cs="Arial"/>
              </w:rPr>
            </w:pPr>
            <w:r>
              <w:rPr>
                <w:rFonts w:ascii="Arial" w:hAnsi="Arial" w:cs="Arial"/>
              </w:rPr>
              <w:t xml:space="preserve">- </w:t>
            </w:r>
            <w:r w:rsidRPr="000035B1">
              <w:rPr>
                <w:rFonts w:ascii="Arial" w:hAnsi="Arial" w:cs="Arial"/>
              </w:rPr>
              <w:t>Comparer les trajectoires des différents points d’un solide</w:t>
            </w:r>
            <w:r>
              <w:rPr>
                <w:rFonts w:ascii="Arial" w:hAnsi="Arial" w:cs="Arial"/>
              </w:rPr>
              <w:t xml:space="preserve"> </w:t>
            </w:r>
            <w:r w:rsidRPr="000035B1">
              <w:rPr>
                <w:rFonts w:ascii="Arial" w:hAnsi="Arial" w:cs="Arial"/>
              </w:rPr>
              <w:t>en translation.</w:t>
            </w:r>
          </w:p>
          <w:p w:rsidR="000035B1" w:rsidRPr="000035B1" w:rsidRDefault="000035B1" w:rsidP="006322D0">
            <w:pPr>
              <w:rPr>
                <w:rFonts w:ascii="Arial" w:hAnsi="Arial" w:cs="Arial"/>
              </w:rPr>
            </w:pPr>
            <w:r w:rsidRPr="000035B1">
              <w:rPr>
                <w:rFonts w:ascii="Arial" w:hAnsi="Arial" w:cs="Arial"/>
              </w:rPr>
              <w:t>- Assimiler le mouvement d’un solide en translation à celui</w:t>
            </w:r>
            <w:r>
              <w:rPr>
                <w:rFonts w:ascii="Arial" w:hAnsi="Arial" w:cs="Arial"/>
              </w:rPr>
              <w:t xml:space="preserve"> </w:t>
            </w:r>
            <w:r w:rsidRPr="000035B1">
              <w:rPr>
                <w:rFonts w:ascii="Arial" w:hAnsi="Arial" w:cs="Arial"/>
              </w:rPr>
              <w:t>d’un point matériel (centre de masse) concentrant toute</w:t>
            </w:r>
            <w:r>
              <w:rPr>
                <w:rFonts w:ascii="Arial" w:hAnsi="Arial" w:cs="Arial"/>
              </w:rPr>
              <w:t xml:space="preserve"> </w:t>
            </w:r>
            <w:r w:rsidRPr="000035B1">
              <w:rPr>
                <w:rFonts w:ascii="Arial" w:hAnsi="Arial" w:cs="Arial"/>
              </w:rPr>
              <w:t>sa masse.</w:t>
            </w:r>
          </w:p>
          <w:p w:rsidR="000035B1" w:rsidRPr="000035B1" w:rsidRDefault="000035B1" w:rsidP="006322D0">
            <w:pPr>
              <w:rPr>
                <w:rFonts w:ascii="Arial" w:hAnsi="Arial" w:cs="Arial"/>
                <w:sz w:val="28"/>
                <w:szCs w:val="28"/>
              </w:rPr>
            </w:pPr>
          </w:p>
        </w:tc>
        <w:tc>
          <w:tcPr>
            <w:tcW w:w="7371" w:type="dxa"/>
          </w:tcPr>
          <w:p w:rsidR="00DF1D94" w:rsidRPr="00DF1D94" w:rsidRDefault="00DF1D94" w:rsidP="006322D0">
            <w:pPr>
              <w:rPr>
                <w:rFonts w:ascii="Arial" w:hAnsi="Arial" w:cs="Arial"/>
              </w:rPr>
            </w:pPr>
            <w:r w:rsidRPr="00DF1D94">
              <w:rPr>
                <w:rFonts w:ascii="Arial" w:hAnsi="Arial" w:cs="Arial"/>
              </w:rPr>
              <w:t>-</w:t>
            </w:r>
            <w:r>
              <w:rPr>
                <w:rFonts w:ascii="Arial" w:hAnsi="Arial" w:cs="Arial"/>
              </w:rPr>
              <w:t xml:space="preserve"> </w:t>
            </w:r>
            <w:r w:rsidRPr="00DF1D94">
              <w:rPr>
                <w:rFonts w:ascii="Arial" w:hAnsi="Arial" w:cs="Arial"/>
              </w:rPr>
              <w:t>Déterminer, à partir de l’accélération, la résultante des</w:t>
            </w:r>
            <w:r>
              <w:rPr>
                <w:rFonts w:ascii="Arial" w:hAnsi="Arial" w:cs="Arial"/>
              </w:rPr>
              <w:t xml:space="preserve"> </w:t>
            </w:r>
            <w:r w:rsidRPr="00DF1D94">
              <w:rPr>
                <w:rFonts w:ascii="Arial" w:hAnsi="Arial" w:cs="Arial"/>
              </w:rPr>
              <w:t>forces appliquées à un système dont le mouvement est</w:t>
            </w:r>
            <w:r>
              <w:rPr>
                <w:rFonts w:ascii="Arial" w:hAnsi="Arial" w:cs="Arial"/>
              </w:rPr>
              <w:t xml:space="preserve"> </w:t>
            </w:r>
            <w:r w:rsidRPr="00DF1D94">
              <w:rPr>
                <w:rFonts w:ascii="Arial" w:hAnsi="Arial" w:cs="Arial"/>
              </w:rPr>
              <w:t>rectiligne.</w:t>
            </w:r>
          </w:p>
          <w:p w:rsidR="00DF1D94" w:rsidRPr="00DF1D94" w:rsidRDefault="00DF1D94" w:rsidP="006322D0">
            <w:pPr>
              <w:rPr>
                <w:rFonts w:ascii="Arial" w:hAnsi="Arial" w:cs="Arial"/>
              </w:rPr>
            </w:pPr>
            <w:r w:rsidRPr="00DF1D94">
              <w:rPr>
                <w:rFonts w:ascii="Arial" w:hAnsi="Arial" w:cs="Arial"/>
              </w:rPr>
              <w:t>- Déterminer les caractéristiques de l’accélération d’un</w:t>
            </w:r>
            <w:r>
              <w:rPr>
                <w:rFonts w:ascii="Arial" w:hAnsi="Arial" w:cs="Arial"/>
              </w:rPr>
              <w:t xml:space="preserve"> </w:t>
            </w:r>
            <w:r w:rsidRPr="00DF1D94">
              <w:rPr>
                <w:rFonts w:ascii="Arial" w:hAnsi="Arial" w:cs="Arial"/>
              </w:rPr>
              <w:t>système dans le cas d’un mouvement rectiligne à partir</w:t>
            </w:r>
            <w:r>
              <w:rPr>
                <w:rFonts w:ascii="Arial" w:hAnsi="Arial" w:cs="Arial"/>
              </w:rPr>
              <w:t xml:space="preserve"> </w:t>
            </w:r>
            <w:r w:rsidRPr="00DF1D94">
              <w:rPr>
                <w:rFonts w:ascii="Arial" w:hAnsi="Arial" w:cs="Arial"/>
              </w:rPr>
              <w:t>des forces extérieures appliquées.</w:t>
            </w:r>
          </w:p>
          <w:p w:rsidR="00DF1D94" w:rsidRPr="00DF1D94" w:rsidRDefault="00DF1D94" w:rsidP="006322D0">
            <w:pPr>
              <w:rPr>
                <w:rFonts w:ascii="Arial" w:hAnsi="Arial" w:cs="Arial"/>
              </w:rPr>
            </w:pPr>
            <w:r w:rsidRPr="00DF1D94">
              <w:rPr>
                <w:rFonts w:ascii="Arial" w:hAnsi="Arial" w:cs="Arial"/>
              </w:rPr>
              <w:t>- Exploiter numériquement des résultats expérimentaux</w:t>
            </w:r>
            <w:r>
              <w:rPr>
                <w:rFonts w:ascii="Arial" w:hAnsi="Arial" w:cs="Arial"/>
              </w:rPr>
              <w:t xml:space="preserve"> </w:t>
            </w:r>
            <w:r w:rsidRPr="00DF1D94">
              <w:rPr>
                <w:rFonts w:ascii="Arial" w:hAnsi="Arial" w:cs="Arial"/>
              </w:rPr>
              <w:t>pour valider le modèle de la chute libre.</w:t>
            </w:r>
          </w:p>
          <w:p w:rsidR="000035B1" w:rsidRPr="006841A3" w:rsidRDefault="00DF1D94" w:rsidP="006322D0">
            <w:pPr>
              <w:rPr>
                <w:rFonts w:ascii="Arial" w:hAnsi="Arial" w:cs="Arial"/>
              </w:rPr>
            </w:pPr>
            <w:r w:rsidRPr="00DF1D94">
              <w:rPr>
                <w:rFonts w:ascii="Arial" w:hAnsi="Arial" w:cs="Arial"/>
              </w:rPr>
              <w:t>- Mesurer des accélérations et en déduire la résultante des</w:t>
            </w:r>
            <w:r>
              <w:rPr>
                <w:rFonts w:ascii="Arial" w:hAnsi="Arial" w:cs="Arial"/>
              </w:rPr>
              <w:t xml:space="preserve"> </w:t>
            </w:r>
            <w:r w:rsidRPr="00DF1D94">
              <w:rPr>
                <w:rFonts w:ascii="Arial" w:hAnsi="Arial" w:cs="Arial"/>
              </w:rPr>
              <w:t>forces extérieures appliquées au système étudié.</w:t>
            </w:r>
          </w:p>
        </w:tc>
      </w:tr>
      <w:tr w:rsidR="001E0212" w:rsidRPr="006841A3" w:rsidTr="006322D0">
        <w:tc>
          <w:tcPr>
            <w:tcW w:w="7054" w:type="dxa"/>
            <w:shd w:val="clear" w:color="auto" w:fill="C6D9F1" w:themeFill="text2" w:themeFillTint="33"/>
            <w:vAlign w:val="bottom"/>
          </w:tcPr>
          <w:p w:rsidR="001E0212" w:rsidRPr="00FE3DCF" w:rsidRDefault="001E0212" w:rsidP="006322D0">
            <w:pPr>
              <w:pStyle w:val="Paragraphedeliste"/>
              <w:ind w:left="142"/>
              <w:jc w:val="center"/>
              <w:rPr>
                <w:rFonts w:ascii="Arial" w:hAnsi="Arial" w:cs="Arial"/>
              </w:rPr>
            </w:pPr>
            <w:r w:rsidRPr="000035B1">
              <w:rPr>
                <w:rFonts w:ascii="Arial" w:hAnsi="Arial" w:cs="Arial"/>
                <w:sz w:val="28"/>
                <w:szCs w:val="28"/>
              </w:rPr>
              <w:t>2- Mouvement rectiligne : vitesse moyenne. Vitesse. Accélération.</w:t>
            </w:r>
          </w:p>
        </w:tc>
        <w:tc>
          <w:tcPr>
            <w:tcW w:w="7371" w:type="dxa"/>
            <w:shd w:val="clear" w:color="auto" w:fill="C6D9F1" w:themeFill="text2" w:themeFillTint="33"/>
          </w:tcPr>
          <w:p w:rsidR="001E0212" w:rsidRPr="001E0212" w:rsidRDefault="001E0212" w:rsidP="006322D0">
            <w:pPr>
              <w:jc w:val="center"/>
              <w:rPr>
                <w:rFonts w:ascii="Arial" w:hAnsi="Arial" w:cs="Arial"/>
                <w:sz w:val="28"/>
                <w:szCs w:val="28"/>
              </w:rPr>
            </w:pPr>
            <w:r w:rsidRPr="001E0212">
              <w:rPr>
                <w:rFonts w:ascii="Arial" w:hAnsi="Arial" w:cs="Arial"/>
                <w:sz w:val="28"/>
                <w:szCs w:val="28"/>
              </w:rPr>
              <w:t>3-</w:t>
            </w:r>
            <w:r>
              <w:rPr>
                <w:rFonts w:ascii="Arial" w:hAnsi="Arial" w:cs="Arial"/>
                <w:sz w:val="28"/>
                <w:szCs w:val="28"/>
              </w:rPr>
              <w:t xml:space="preserve"> </w:t>
            </w:r>
            <w:r w:rsidRPr="001E0212">
              <w:rPr>
                <w:rFonts w:ascii="Arial" w:hAnsi="Arial" w:cs="Arial"/>
                <w:sz w:val="28"/>
                <w:szCs w:val="28"/>
              </w:rPr>
              <w:t>Mouvement de rotation. Actions mécaniques : moment d’une force, couple de forces et moment d'un couple.</w:t>
            </w:r>
          </w:p>
        </w:tc>
      </w:tr>
      <w:tr w:rsidR="000035B1" w:rsidRPr="006841A3" w:rsidTr="006322D0">
        <w:tc>
          <w:tcPr>
            <w:tcW w:w="7054" w:type="dxa"/>
            <w:vAlign w:val="bottom"/>
          </w:tcPr>
          <w:p w:rsidR="0081424E" w:rsidRPr="00DF1D94" w:rsidRDefault="00DF1D94" w:rsidP="006322D0">
            <w:pPr>
              <w:rPr>
                <w:rFonts w:ascii="Arial" w:hAnsi="Arial" w:cs="Arial"/>
              </w:rPr>
            </w:pPr>
            <w:r>
              <w:rPr>
                <w:rFonts w:ascii="Arial" w:hAnsi="Arial" w:cs="Arial"/>
              </w:rPr>
              <w:t xml:space="preserve">- </w:t>
            </w:r>
            <w:r w:rsidR="0081424E" w:rsidRPr="00DF1D94">
              <w:rPr>
                <w:rFonts w:ascii="Arial" w:hAnsi="Arial" w:cs="Arial"/>
              </w:rPr>
              <w:t>Écrire et exploiter la relation entre distance parcourue,</w:t>
            </w:r>
            <w:r w:rsidR="00FE3DCF" w:rsidRPr="00DF1D94">
              <w:rPr>
                <w:rFonts w:ascii="Arial" w:hAnsi="Arial" w:cs="Arial"/>
              </w:rPr>
              <w:t xml:space="preserve"> </w:t>
            </w:r>
            <w:r w:rsidR="0081424E" w:rsidRPr="00DF1D94">
              <w:rPr>
                <w:rFonts w:ascii="Arial" w:hAnsi="Arial" w:cs="Arial"/>
              </w:rPr>
              <w:t>durée du parcours et vitesse moyenne pour un point en</w:t>
            </w:r>
            <w:r w:rsidR="00FE3DCF" w:rsidRPr="00DF1D94">
              <w:rPr>
                <w:rFonts w:ascii="Arial" w:hAnsi="Arial" w:cs="Arial"/>
              </w:rPr>
              <w:t xml:space="preserve"> </w:t>
            </w:r>
            <w:r w:rsidR="0081424E" w:rsidRPr="00DF1D94">
              <w:rPr>
                <w:rFonts w:ascii="Arial" w:hAnsi="Arial" w:cs="Arial"/>
              </w:rPr>
              <w:t>mouvement rectiligne.</w:t>
            </w:r>
          </w:p>
          <w:p w:rsidR="0081424E" w:rsidRPr="00FE3DCF" w:rsidRDefault="0081424E" w:rsidP="006322D0">
            <w:pPr>
              <w:ind w:left="142" w:hanging="142"/>
              <w:rPr>
                <w:rFonts w:ascii="Arial" w:hAnsi="Arial" w:cs="Arial"/>
              </w:rPr>
            </w:pPr>
            <w:r w:rsidRPr="00FE3DCF">
              <w:rPr>
                <w:rFonts w:ascii="Arial" w:hAnsi="Arial" w:cs="Arial"/>
              </w:rPr>
              <w:t>-</w:t>
            </w:r>
            <w:r w:rsidRPr="00FE3DCF">
              <w:rPr>
                <w:rFonts w:ascii="Arial" w:hAnsi="Arial" w:cs="Arial"/>
              </w:rPr>
              <w:tab/>
              <w:t>Dans le cas d’un mouvement rectiligne, définir la vitesse</w:t>
            </w:r>
            <w:r w:rsidR="00FE3DCF">
              <w:rPr>
                <w:rFonts w:ascii="Arial" w:hAnsi="Arial" w:cs="Arial"/>
              </w:rPr>
              <w:t xml:space="preserve"> </w:t>
            </w:r>
            <w:r w:rsidRPr="00FE3DCF">
              <w:rPr>
                <w:rFonts w:ascii="Arial" w:hAnsi="Arial" w:cs="Arial"/>
              </w:rPr>
              <w:t>comme la limite de la vitesse moyenne pour un intervalle</w:t>
            </w:r>
            <w:r w:rsidR="00FE3DCF">
              <w:rPr>
                <w:rFonts w:ascii="Arial" w:hAnsi="Arial" w:cs="Arial"/>
              </w:rPr>
              <w:t xml:space="preserve"> </w:t>
            </w:r>
            <w:r w:rsidRPr="00FE3DCF">
              <w:rPr>
                <w:rFonts w:ascii="Arial" w:hAnsi="Arial" w:cs="Arial"/>
              </w:rPr>
              <w:t>de temps infiniment petit.</w:t>
            </w:r>
          </w:p>
          <w:p w:rsidR="0081424E" w:rsidRPr="00FE3DCF" w:rsidRDefault="0081424E" w:rsidP="006322D0">
            <w:pPr>
              <w:pStyle w:val="Paragraphedeliste"/>
              <w:numPr>
                <w:ilvl w:val="0"/>
                <w:numId w:val="24"/>
              </w:numPr>
              <w:ind w:left="142" w:hanging="142"/>
              <w:rPr>
                <w:rFonts w:ascii="Arial" w:hAnsi="Arial" w:cs="Arial"/>
              </w:rPr>
            </w:pPr>
            <w:r w:rsidRPr="00FE3DCF">
              <w:rPr>
                <w:rFonts w:ascii="Arial" w:hAnsi="Arial" w:cs="Arial"/>
              </w:rPr>
              <w:t>Dans le cas d’un mouvement rectiligne, définir la vitesse</w:t>
            </w:r>
            <w:r w:rsidR="00FE3DCF" w:rsidRPr="00FE3DCF">
              <w:rPr>
                <w:rFonts w:ascii="Arial" w:hAnsi="Arial" w:cs="Arial"/>
              </w:rPr>
              <w:t xml:space="preserve"> </w:t>
            </w:r>
            <w:r w:rsidRPr="00FE3DCF">
              <w:rPr>
                <w:rFonts w:ascii="Arial" w:hAnsi="Arial" w:cs="Arial"/>
              </w:rPr>
              <w:t>comme la dérivée par rapport au temps de la position</w:t>
            </w:r>
            <w:r w:rsidR="00FE3DCF" w:rsidRPr="00FE3DCF">
              <w:rPr>
                <w:rFonts w:ascii="Arial" w:hAnsi="Arial" w:cs="Arial"/>
              </w:rPr>
              <w:t xml:space="preserve"> </w:t>
            </w:r>
            <w:r w:rsidRPr="00FE3DCF">
              <w:rPr>
                <w:rFonts w:ascii="Arial" w:hAnsi="Arial" w:cs="Arial"/>
              </w:rPr>
              <w:t>et l’accélération comme la dérivée par rapport au</w:t>
            </w:r>
            <w:r w:rsidR="00FE3DCF" w:rsidRPr="00FE3DCF">
              <w:rPr>
                <w:rFonts w:ascii="Arial" w:hAnsi="Arial" w:cs="Arial"/>
              </w:rPr>
              <w:t xml:space="preserve"> </w:t>
            </w:r>
            <w:r w:rsidRPr="00FE3DCF">
              <w:rPr>
                <w:rFonts w:ascii="Arial" w:hAnsi="Arial" w:cs="Arial"/>
              </w:rPr>
              <w:t>temps de la vitesse.</w:t>
            </w:r>
          </w:p>
          <w:p w:rsidR="00FE3DCF" w:rsidRPr="008C0C84" w:rsidRDefault="0081424E" w:rsidP="006322D0">
            <w:pPr>
              <w:ind w:left="142" w:hanging="142"/>
              <w:rPr>
                <w:rFonts w:ascii="Arial" w:hAnsi="Arial" w:cs="Arial"/>
              </w:rPr>
            </w:pPr>
            <w:r w:rsidRPr="00FE3DCF">
              <w:rPr>
                <w:rFonts w:ascii="Arial" w:hAnsi="Arial" w:cs="Arial"/>
              </w:rPr>
              <w:t>- Mesurer des vitesses et accélérations dans le cas d’un</w:t>
            </w:r>
            <w:r w:rsidR="00FE3DCF">
              <w:rPr>
                <w:rFonts w:ascii="Arial" w:hAnsi="Arial" w:cs="Arial"/>
              </w:rPr>
              <w:t xml:space="preserve"> </w:t>
            </w:r>
            <w:r w:rsidRPr="00FE3DCF">
              <w:rPr>
                <w:rFonts w:ascii="Arial" w:hAnsi="Arial" w:cs="Arial"/>
              </w:rPr>
              <w:t>mouvement rectiligne.</w:t>
            </w:r>
          </w:p>
        </w:tc>
        <w:tc>
          <w:tcPr>
            <w:tcW w:w="7371" w:type="dxa"/>
          </w:tcPr>
          <w:p w:rsidR="00DF1D94" w:rsidRPr="00DF1D94" w:rsidRDefault="00DF1D94" w:rsidP="006322D0">
            <w:pPr>
              <w:rPr>
                <w:rFonts w:ascii="Arial" w:hAnsi="Arial" w:cs="Arial"/>
              </w:rPr>
            </w:pPr>
            <w:r>
              <w:rPr>
                <w:rFonts w:ascii="Arial" w:hAnsi="Arial" w:cs="Arial"/>
              </w:rPr>
              <w:t xml:space="preserve">- </w:t>
            </w:r>
            <w:r w:rsidRPr="00DF1D94">
              <w:rPr>
                <w:rFonts w:ascii="Arial" w:hAnsi="Arial" w:cs="Arial"/>
              </w:rPr>
              <w:t>Écrire et exploiter la relation entre vitesse linéaire et</w:t>
            </w:r>
            <w:r>
              <w:rPr>
                <w:rFonts w:ascii="Arial" w:hAnsi="Arial" w:cs="Arial"/>
              </w:rPr>
              <w:t xml:space="preserve"> </w:t>
            </w:r>
            <w:r w:rsidRPr="00DF1D94">
              <w:rPr>
                <w:rFonts w:ascii="Arial" w:hAnsi="Arial" w:cs="Arial"/>
              </w:rPr>
              <w:t>vitesse angulaire.</w:t>
            </w:r>
          </w:p>
          <w:p w:rsidR="00DF1D94" w:rsidRPr="00DF1D94" w:rsidRDefault="00DF1D94" w:rsidP="006322D0">
            <w:pPr>
              <w:rPr>
                <w:rFonts w:ascii="Arial" w:hAnsi="Arial" w:cs="Arial"/>
              </w:rPr>
            </w:pPr>
            <w:r w:rsidRPr="00DF1D94">
              <w:rPr>
                <w:rFonts w:ascii="Arial" w:hAnsi="Arial" w:cs="Arial"/>
              </w:rPr>
              <w:t>- Définir et calculer le moment d’une force et d’un couple</w:t>
            </w:r>
            <w:r>
              <w:rPr>
                <w:rFonts w:ascii="Arial" w:hAnsi="Arial" w:cs="Arial"/>
              </w:rPr>
              <w:t xml:space="preserve"> </w:t>
            </w:r>
            <w:r w:rsidRPr="00DF1D94">
              <w:rPr>
                <w:rFonts w:ascii="Arial" w:hAnsi="Arial" w:cs="Arial"/>
              </w:rPr>
              <w:t>de forces.</w:t>
            </w:r>
          </w:p>
          <w:p w:rsidR="000035B1" w:rsidRPr="006841A3" w:rsidRDefault="00DF1D94" w:rsidP="006322D0">
            <w:pPr>
              <w:rPr>
                <w:rFonts w:ascii="Arial" w:hAnsi="Arial" w:cs="Arial"/>
              </w:rPr>
            </w:pPr>
            <w:r w:rsidRPr="00DF1D94">
              <w:rPr>
                <w:rFonts w:ascii="Arial" w:hAnsi="Arial" w:cs="Arial"/>
              </w:rPr>
              <w:t>- Exploiter graphiquement la caractéristique mécanique</w:t>
            </w:r>
            <w:r>
              <w:rPr>
                <w:rFonts w:ascii="Arial" w:hAnsi="Arial" w:cs="Arial"/>
              </w:rPr>
              <w:t xml:space="preserve"> </w:t>
            </w:r>
            <w:r w:rsidRPr="00DF1D94">
              <w:rPr>
                <w:rFonts w:ascii="Arial" w:hAnsi="Arial" w:cs="Arial"/>
              </w:rPr>
              <w:t>d'un moteur pour déterminer le point de fonctionnement</w:t>
            </w:r>
            <w:r>
              <w:rPr>
                <w:rFonts w:ascii="Arial" w:hAnsi="Arial" w:cs="Arial"/>
              </w:rPr>
              <w:t xml:space="preserve"> </w:t>
            </w:r>
            <w:r w:rsidRPr="00DF1D94">
              <w:rPr>
                <w:rFonts w:ascii="Arial" w:hAnsi="Arial" w:cs="Arial"/>
              </w:rPr>
              <w:t>d’un ensemble moteur-charge en régime permanent.</w:t>
            </w:r>
          </w:p>
        </w:tc>
      </w:tr>
      <w:tr w:rsidR="000035B1" w:rsidRPr="006841A3" w:rsidTr="006322D0">
        <w:tc>
          <w:tcPr>
            <w:tcW w:w="7054" w:type="dxa"/>
            <w:shd w:val="clear" w:color="auto" w:fill="C6D9F1" w:themeFill="text2" w:themeFillTint="33"/>
            <w:vAlign w:val="bottom"/>
          </w:tcPr>
          <w:p w:rsidR="0081424E" w:rsidRPr="0081424E" w:rsidRDefault="0081424E" w:rsidP="006322D0">
            <w:pPr>
              <w:jc w:val="center"/>
              <w:rPr>
                <w:rFonts w:ascii="Arial" w:hAnsi="Arial" w:cs="Arial"/>
                <w:sz w:val="28"/>
                <w:szCs w:val="28"/>
              </w:rPr>
            </w:pPr>
            <w:r w:rsidRPr="0081424E">
              <w:rPr>
                <w:rFonts w:ascii="Arial" w:hAnsi="Arial" w:cs="Arial"/>
                <w:sz w:val="28"/>
                <w:szCs w:val="28"/>
              </w:rPr>
              <w:t>3- Actions de contact et actions à</w:t>
            </w:r>
            <w:r>
              <w:rPr>
                <w:rFonts w:ascii="Arial" w:hAnsi="Arial" w:cs="Arial"/>
                <w:sz w:val="28"/>
                <w:szCs w:val="28"/>
              </w:rPr>
              <w:t xml:space="preserve"> distance :</w:t>
            </w:r>
          </w:p>
          <w:p w:rsidR="0081424E" w:rsidRPr="0081424E" w:rsidRDefault="0081424E" w:rsidP="006322D0">
            <w:pPr>
              <w:jc w:val="center"/>
              <w:rPr>
                <w:rFonts w:ascii="Arial" w:hAnsi="Arial" w:cs="Arial"/>
                <w:sz w:val="28"/>
                <w:szCs w:val="28"/>
              </w:rPr>
            </w:pPr>
            <w:r>
              <w:rPr>
                <w:rFonts w:ascii="Arial" w:hAnsi="Arial" w:cs="Arial"/>
                <w:sz w:val="28"/>
                <w:szCs w:val="28"/>
              </w:rPr>
              <w:t>poids</w:t>
            </w:r>
            <w:r w:rsidRPr="0081424E">
              <w:rPr>
                <w:rFonts w:ascii="Arial" w:hAnsi="Arial" w:cs="Arial"/>
                <w:sz w:val="28"/>
                <w:szCs w:val="28"/>
              </w:rPr>
              <w:t>;</w:t>
            </w:r>
            <w:r>
              <w:rPr>
                <w:rFonts w:ascii="Arial" w:hAnsi="Arial" w:cs="Arial"/>
                <w:sz w:val="28"/>
                <w:szCs w:val="28"/>
              </w:rPr>
              <w:t xml:space="preserve"> </w:t>
            </w:r>
            <w:r w:rsidRPr="0081424E">
              <w:rPr>
                <w:rFonts w:ascii="Arial" w:hAnsi="Arial" w:cs="Arial"/>
                <w:sz w:val="28"/>
                <w:szCs w:val="28"/>
              </w:rPr>
              <w:t>force exercée par un</w:t>
            </w:r>
            <w:r>
              <w:rPr>
                <w:rFonts w:ascii="Arial" w:hAnsi="Arial" w:cs="Arial"/>
                <w:sz w:val="28"/>
                <w:szCs w:val="28"/>
              </w:rPr>
              <w:t xml:space="preserve"> </w:t>
            </w:r>
            <w:r w:rsidRPr="0081424E">
              <w:rPr>
                <w:rFonts w:ascii="Arial" w:hAnsi="Arial" w:cs="Arial"/>
                <w:sz w:val="28"/>
                <w:szCs w:val="28"/>
              </w:rPr>
              <w:t>support ;</w:t>
            </w:r>
            <w:r>
              <w:rPr>
                <w:rFonts w:ascii="Arial" w:hAnsi="Arial" w:cs="Arial"/>
                <w:sz w:val="28"/>
                <w:szCs w:val="28"/>
              </w:rPr>
              <w:t xml:space="preserve"> force élastique</w:t>
            </w:r>
            <w:r w:rsidRPr="0081424E">
              <w:rPr>
                <w:rFonts w:ascii="Arial" w:hAnsi="Arial" w:cs="Arial"/>
                <w:sz w:val="28"/>
                <w:szCs w:val="28"/>
              </w:rPr>
              <w:t>;</w:t>
            </w:r>
            <w:r>
              <w:rPr>
                <w:rFonts w:ascii="Arial" w:hAnsi="Arial" w:cs="Arial"/>
                <w:sz w:val="28"/>
                <w:szCs w:val="28"/>
              </w:rPr>
              <w:t xml:space="preserve"> </w:t>
            </w:r>
            <w:r w:rsidRPr="0081424E">
              <w:rPr>
                <w:rFonts w:ascii="Arial" w:hAnsi="Arial" w:cs="Arial"/>
                <w:sz w:val="28"/>
                <w:szCs w:val="28"/>
              </w:rPr>
              <w:t>force de frottement fluide.</w:t>
            </w:r>
            <w:r>
              <w:rPr>
                <w:rFonts w:ascii="Arial" w:hAnsi="Arial" w:cs="Arial"/>
                <w:sz w:val="28"/>
                <w:szCs w:val="28"/>
              </w:rPr>
              <w:t xml:space="preserve"> </w:t>
            </w:r>
            <w:r w:rsidRPr="0081424E">
              <w:rPr>
                <w:rFonts w:ascii="Arial" w:hAnsi="Arial" w:cs="Arial"/>
                <w:sz w:val="28"/>
                <w:szCs w:val="28"/>
              </w:rPr>
              <w:t>Résultante des forces</w:t>
            </w:r>
          </w:p>
          <w:p w:rsidR="000035B1" w:rsidRDefault="0081424E" w:rsidP="006322D0">
            <w:pPr>
              <w:jc w:val="center"/>
              <w:rPr>
                <w:sz w:val="24"/>
                <w:szCs w:val="24"/>
              </w:rPr>
            </w:pPr>
            <w:r w:rsidRPr="0081424E">
              <w:rPr>
                <w:rFonts w:ascii="Arial" w:hAnsi="Arial" w:cs="Arial"/>
                <w:sz w:val="28"/>
                <w:szCs w:val="28"/>
              </w:rPr>
              <w:t>appliquées à un solide.</w:t>
            </w:r>
          </w:p>
        </w:tc>
        <w:tc>
          <w:tcPr>
            <w:tcW w:w="7371" w:type="dxa"/>
            <w:shd w:val="clear" w:color="auto" w:fill="C6D9F1" w:themeFill="text2" w:themeFillTint="33"/>
          </w:tcPr>
          <w:p w:rsidR="001E0212" w:rsidRPr="001E0212" w:rsidRDefault="001E0212" w:rsidP="006322D0">
            <w:pPr>
              <w:pStyle w:val="Paragraphedeliste"/>
              <w:numPr>
                <w:ilvl w:val="0"/>
                <w:numId w:val="12"/>
              </w:numPr>
              <w:ind w:left="459" w:hanging="425"/>
              <w:jc w:val="center"/>
              <w:rPr>
                <w:rFonts w:ascii="Arial" w:hAnsi="Arial" w:cs="Arial"/>
                <w:sz w:val="28"/>
                <w:szCs w:val="28"/>
              </w:rPr>
            </w:pPr>
            <w:r w:rsidRPr="001E0212">
              <w:rPr>
                <w:rFonts w:ascii="Arial" w:hAnsi="Arial" w:cs="Arial"/>
                <w:sz w:val="28"/>
                <w:szCs w:val="28"/>
              </w:rPr>
              <w:t>Force de frottement entre un fluide et un solide.</w:t>
            </w:r>
          </w:p>
          <w:p w:rsidR="000035B1" w:rsidRPr="006841A3" w:rsidRDefault="001E0212" w:rsidP="006322D0">
            <w:pPr>
              <w:jc w:val="center"/>
              <w:rPr>
                <w:rFonts w:ascii="Arial" w:hAnsi="Arial" w:cs="Arial"/>
              </w:rPr>
            </w:pPr>
            <w:r w:rsidRPr="001E0212">
              <w:rPr>
                <w:rFonts w:ascii="Arial" w:hAnsi="Arial" w:cs="Arial"/>
                <w:sz w:val="28"/>
                <w:szCs w:val="28"/>
              </w:rPr>
              <w:t>Force de frottement entre</w:t>
            </w:r>
            <w:r>
              <w:rPr>
                <w:rFonts w:ascii="Arial" w:hAnsi="Arial" w:cs="Arial"/>
                <w:sz w:val="28"/>
                <w:szCs w:val="28"/>
              </w:rPr>
              <w:t xml:space="preserve"> </w:t>
            </w:r>
            <w:r w:rsidRPr="001E0212">
              <w:rPr>
                <w:rFonts w:ascii="Arial" w:hAnsi="Arial" w:cs="Arial"/>
                <w:sz w:val="28"/>
                <w:szCs w:val="28"/>
              </w:rPr>
              <w:t>solides.</w:t>
            </w:r>
            <w:r>
              <w:rPr>
                <w:rFonts w:ascii="Arial" w:hAnsi="Arial" w:cs="Arial"/>
                <w:sz w:val="28"/>
                <w:szCs w:val="28"/>
              </w:rPr>
              <w:t xml:space="preserve"> </w:t>
            </w:r>
            <w:r w:rsidRPr="001E0212">
              <w:rPr>
                <w:rFonts w:ascii="Arial" w:hAnsi="Arial" w:cs="Arial"/>
                <w:sz w:val="28"/>
                <w:szCs w:val="28"/>
              </w:rPr>
              <w:t>Transfert d’énergie par travail</w:t>
            </w:r>
            <w:r>
              <w:rPr>
                <w:rFonts w:ascii="Arial" w:hAnsi="Arial" w:cs="Arial"/>
                <w:sz w:val="28"/>
                <w:szCs w:val="28"/>
              </w:rPr>
              <w:t xml:space="preserve"> </w:t>
            </w:r>
            <w:r w:rsidRPr="001E0212">
              <w:rPr>
                <w:rFonts w:ascii="Arial" w:hAnsi="Arial" w:cs="Arial"/>
                <w:sz w:val="28"/>
                <w:szCs w:val="28"/>
              </w:rPr>
              <w:t>mécanique.</w:t>
            </w:r>
          </w:p>
        </w:tc>
      </w:tr>
      <w:tr w:rsidR="000035B1" w:rsidRPr="006841A3" w:rsidTr="006322D0">
        <w:tc>
          <w:tcPr>
            <w:tcW w:w="7054" w:type="dxa"/>
            <w:vAlign w:val="bottom"/>
          </w:tcPr>
          <w:p w:rsidR="0081424E" w:rsidRPr="00FE3DCF" w:rsidRDefault="0081424E" w:rsidP="006322D0">
            <w:pPr>
              <w:ind w:left="142" w:hanging="142"/>
              <w:rPr>
                <w:rFonts w:ascii="Arial" w:hAnsi="Arial" w:cs="Arial"/>
              </w:rPr>
            </w:pPr>
            <w:r w:rsidRPr="00FE3DCF">
              <w:rPr>
                <w:rFonts w:ascii="Arial" w:hAnsi="Arial" w:cs="Arial"/>
              </w:rPr>
              <w:t>-</w:t>
            </w:r>
            <w:r w:rsidRPr="00FE3DCF">
              <w:rPr>
                <w:rFonts w:ascii="Arial" w:hAnsi="Arial" w:cs="Arial"/>
              </w:rPr>
              <w:tab/>
              <w:t>Exploiter la représentation d’une force s’exerçant en un</w:t>
            </w:r>
            <w:r w:rsidR="00FE3DCF">
              <w:rPr>
                <w:rFonts w:ascii="Arial" w:hAnsi="Arial" w:cs="Arial"/>
              </w:rPr>
              <w:t xml:space="preserve"> </w:t>
            </w:r>
            <w:r w:rsidRPr="00FE3DCF">
              <w:rPr>
                <w:rFonts w:ascii="Arial" w:hAnsi="Arial" w:cs="Arial"/>
              </w:rPr>
              <w:t>point par un vecteur : direction, sens et norme.</w:t>
            </w:r>
          </w:p>
          <w:p w:rsidR="0081424E" w:rsidRPr="00FE3DCF" w:rsidRDefault="0081424E" w:rsidP="006322D0">
            <w:pPr>
              <w:ind w:left="142" w:hanging="142"/>
              <w:rPr>
                <w:rFonts w:ascii="Arial" w:hAnsi="Arial" w:cs="Arial"/>
              </w:rPr>
            </w:pPr>
            <w:r w:rsidRPr="00FE3DCF">
              <w:rPr>
                <w:rFonts w:ascii="Arial" w:hAnsi="Arial" w:cs="Arial"/>
              </w:rPr>
              <w:t>-</w:t>
            </w:r>
            <w:r w:rsidRPr="00FE3DCF">
              <w:rPr>
                <w:rFonts w:ascii="Arial" w:hAnsi="Arial" w:cs="Arial"/>
              </w:rPr>
              <w:tab/>
              <w:t>Identifier, inventorier, caractériser et modéliser par des</w:t>
            </w:r>
            <w:r w:rsidR="00FE3DCF">
              <w:rPr>
                <w:rFonts w:ascii="Arial" w:hAnsi="Arial" w:cs="Arial"/>
              </w:rPr>
              <w:t xml:space="preserve"> </w:t>
            </w:r>
            <w:r w:rsidRPr="00FE3DCF">
              <w:rPr>
                <w:rFonts w:ascii="Arial" w:hAnsi="Arial" w:cs="Arial"/>
              </w:rPr>
              <w:t>forces, les actions mécaniques s’exerçant sur un solide.</w:t>
            </w:r>
          </w:p>
          <w:p w:rsidR="00FE3DCF" w:rsidRPr="008C0C84" w:rsidRDefault="0081424E" w:rsidP="006322D0">
            <w:pPr>
              <w:ind w:left="142" w:hanging="142"/>
              <w:rPr>
                <w:rFonts w:ascii="Arial" w:hAnsi="Arial" w:cs="Arial"/>
              </w:rPr>
            </w:pPr>
            <w:r w:rsidRPr="00FE3DCF">
              <w:rPr>
                <w:rFonts w:ascii="Arial" w:hAnsi="Arial" w:cs="Arial"/>
              </w:rPr>
              <w:t>-</w:t>
            </w:r>
            <w:r w:rsidRPr="00FE3DCF">
              <w:rPr>
                <w:rFonts w:ascii="Arial" w:hAnsi="Arial" w:cs="Arial"/>
              </w:rPr>
              <w:tab/>
              <w:t>Effectuer un bilan quantitatif de forces pour un solide à</w:t>
            </w:r>
            <w:r w:rsidR="00FE3DCF">
              <w:rPr>
                <w:rFonts w:ascii="Arial" w:hAnsi="Arial" w:cs="Arial"/>
              </w:rPr>
              <w:t xml:space="preserve"> </w:t>
            </w:r>
            <w:r w:rsidRPr="00FE3DCF">
              <w:rPr>
                <w:rFonts w:ascii="Arial" w:hAnsi="Arial" w:cs="Arial"/>
              </w:rPr>
              <w:t xml:space="preserve">l’équilibre ou </w:t>
            </w:r>
            <w:r w:rsidRPr="00FE3DCF">
              <w:rPr>
                <w:rFonts w:ascii="Arial" w:hAnsi="Arial" w:cs="Arial"/>
              </w:rPr>
              <w:lastRenderedPageBreak/>
              <w:t>en translation rectiligne uniforme.</w:t>
            </w:r>
          </w:p>
        </w:tc>
        <w:tc>
          <w:tcPr>
            <w:tcW w:w="7371" w:type="dxa"/>
          </w:tcPr>
          <w:p w:rsidR="001E0212" w:rsidRPr="001E0212" w:rsidRDefault="001E0212" w:rsidP="006322D0">
            <w:pPr>
              <w:rPr>
                <w:rFonts w:ascii="Arial" w:hAnsi="Arial" w:cs="Arial"/>
              </w:rPr>
            </w:pPr>
            <w:r w:rsidRPr="001E0212">
              <w:rPr>
                <w:rFonts w:ascii="Arial" w:hAnsi="Arial" w:cs="Arial"/>
              </w:rPr>
              <w:lastRenderedPageBreak/>
              <w:t>- Exploiter des mesures pour modéliser une force de</w:t>
            </w:r>
            <w:r>
              <w:rPr>
                <w:rFonts w:ascii="Arial" w:hAnsi="Arial" w:cs="Arial"/>
              </w:rPr>
              <w:t xml:space="preserve"> </w:t>
            </w:r>
            <w:r w:rsidRPr="001E0212">
              <w:rPr>
                <w:rFonts w:ascii="Arial" w:hAnsi="Arial" w:cs="Arial"/>
              </w:rPr>
              <w:t>résistance aérodynamique lors d’un déplacement d’un</w:t>
            </w:r>
            <w:r>
              <w:rPr>
                <w:rFonts w:ascii="Arial" w:hAnsi="Arial" w:cs="Arial"/>
              </w:rPr>
              <w:t xml:space="preserve"> </w:t>
            </w:r>
            <w:r w:rsidRPr="001E0212">
              <w:rPr>
                <w:rFonts w:ascii="Arial" w:hAnsi="Arial" w:cs="Arial"/>
              </w:rPr>
              <w:t>solide à vitesse constante.</w:t>
            </w:r>
          </w:p>
          <w:p w:rsidR="000035B1" w:rsidRPr="006841A3" w:rsidRDefault="001E0212" w:rsidP="006322D0">
            <w:pPr>
              <w:rPr>
                <w:rFonts w:ascii="Arial" w:hAnsi="Arial" w:cs="Arial"/>
              </w:rPr>
            </w:pPr>
            <w:r w:rsidRPr="001E0212">
              <w:rPr>
                <w:rFonts w:ascii="Arial" w:hAnsi="Arial" w:cs="Arial"/>
              </w:rPr>
              <w:t>Exploiter la relation entre la variation d’énergie cinétique</w:t>
            </w:r>
            <w:r>
              <w:rPr>
                <w:rFonts w:ascii="Arial" w:hAnsi="Arial" w:cs="Arial"/>
              </w:rPr>
              <w:t xml:space="preserve"> </w:t>
            </w:r>
            <w:r w:rsidRPr="001E0212">
              <w:rPr>
                <w:rFonts w:ascii="Arial" w:hAnsi="Arial" w:cs="Arial"/>
              </w:rPr>
              <w:t>d’un solide en translation et le travail des forces</w:t>
            </w:r>
            <w:r>
              <w:rPr>
                <w:rFonts w:ascii="Arial" w:hAnsi="Arial" w:cs="Arial"/>
              </w:rPr>
              <w:t xml:space="preserve"> </w:t>
            </w:r>
            <w:r w:rsidRPr="001E0212">
              <w:rPr>
                <w:rFonts w:ascii="Arial" w:hAnsi="Arial" w:cs="Arial"/>
              </w:rPr>
              <w:t>extérieures appliquées pour déterminer une force de</w:t>
            </w:r>
            <w:r>
              <w:rPr>
                <w:rFonts w:ascii="Arial" w:hAnsi="Arial" w:cs="Arial"/>
              </w:rPr>
              <w:t xml:space="preserve"> </w:t>
            </w:r>
            <w:r w:rsidRPr="001E0212">
              <w:rPr>
                <w:rFonts w:ascii="Arial" w:hAnsi="Arial" w:cs="Arial"/>
              </w:rPr>
              <w:t>frottement supposée constante (frottement solide-solide).</w:t>
            </w:r>
          </w:p>
        </w:tc>
      </w:tr>
      <w:tr w:rsidR="000035B1" w:rsidRPr="006841A3" w:rsidTr="006322D0">
        <w:tc>
          <w:tcPr>
            <w:tcW w:w="7054" w:type="dxa"/>
            <w:shd w:val="clear" w:color="auto" w:fill="C6D9F1" w:themeFill="text2" w:themeFillTint="33"/>
            <w:vAlign w:val="bottom"/>
          </w:tcPr>
          <w:p w:rsidR="000035B1" w:rsidRPr="0081424E" w:rsidRDefault="0081424E" w:rsidP="006322D0">
            <w:pPr>
              <w:pStyle w:val="Paragraphedeliste"/>
              <w:numPr>
                <w:ilvl w:val="0"/>
                <w:numId w:val="22"/>
              </w:numPr>
              <w:ind w:left="142" w:hanging="284"/>
              <w:jc w:val="center"/>
              <w:rPr>
                <w:sz w:val="21"/>
                <w:szCs w:val="21"/>
              </w:rPr>
            </w:pPr>
            <w:r w:rsidRPr="008C0C84">
              <w:rPr>
                <w:rFonts w:ascii="Arial" w:hAnsi="Arial" w:cs="Arial"/>
                <w:sz w:val="28"/>
                <w:szCs w:val="28"/>
              </w:rPr>
              <w:lastRenderedPageBreak/>
              <w:t>Travail d’une force.</w:t>
            </w:r>
            <w:r w:rsidR="00FE3DCF" w:rsidRPr="008C0C84">
              <w:rPr>
                <w:rFonts w:ascii="Arial" w:hAnsi="Arial" w:cs="Arial"/>
                <w:sz w:val="28"/>
                <w:szCs w:val="28"/>
              </w:rPr>
              <w:t xml:space="preserve"> </w:t>
            </w:r>
            <w:r w:rsidRPr="008C0C84">
              <w:rPr>
                <w:rFonts w:ascii="Arial" w:hAnsi="Arial" w:cs="Arial"/>
                <w:sz w:val="28"/>
                <w:szCs w:val="28"/>
              </w:rPr>
              <w:t>Énergie cinétique d’u</w:t>
            </w:r>
            <w:r w:rsidR="00FE3DCF" w:rsidRPr="008C0C84">
              <w:rPr>
                <w:rFonts w:ascii="Arial" w:hAnsi="Arial" w:cs="Arial"/>
                <w:sz w:val="28"/>
                <w:szCs w:val="28"/>
              </w:rPr>
              <w:t>n solide en</w:t>
            </w:r>
            <w:r w:rsidR="008C0C84" w:rsidRPr="008C0C84">
              <w:rPr>
                <w:rFonts w:ascii="Arial" w:hAnsi="Arial" w:cs="Arial"/>
                <w:sz w:val="28"/>
                <w:szCs w:val="28"/>
              </w:rPr>
              <w:t xml:space="preserve"> </w:t>
            </w:r>
            <w:r w:rsidRPr="008C0C84">
              <w:rPr>
                <w:rFonts w:ascii="Arial" w:hAnsi="Arial" w:cs="Arial"/>
                <w:sz w:val="28"/>
                <w:szCs w:val="28"/>
              </w:rPr>
              <w:t>mouvement de translation.</w:t>
            </w:r>
            <w:r w:rsidR="008C0C84">
              <w:rPr>
                <w:rFonts w:ascii="Arial" w:hAnsi="Arial" w:cs="Arial"/>
                <w:sz w:val="28"/>
                <w:szCs w:val="28"/>
              </w:rPr>
              <w:t xml:space="preserve"> </w:t>
            </w:r>
            <w:r w:rsidRPr="008C0C84">
              <w:rPr>
                <w:rFonts w:ascii="Arial" w:hAnsi="Arial" w:cs="Arial"/>
                <w:sz w:val="28"/>
                <w:szCs w:val="28"/>
              </w:rPr>
              <w:t>Transfert d’énergie par travail mécanique.</w:t>
            </w:r>
            <w:r w:rsidR="00FE3DCF" w:rsidRPr="008C0C84">
              <w:rPr>
                <w:rFonts w:ascii="Arial" w:hAnsi="Arial" w:cs="Arial"/>
                <w:sz w:val="28"/>
                <w:szCs w:val="28"/>
              </w:rPr>
              <w:t xml:space="preserve"> </w:t>
            </w:r>
            <w:r w:rsidRPr="008C0C84">
              <w:rPr>
                <w:rFonts w:ascii="Arial" w:hAnsi="Arial" w:cs="Arial"/>
                <w:sz w:val="28"/>
                <w:szCs w:val="28"/>
              </w:rPr>
              <w:t>Puissance moyenne.</w:t>
            </w:r>
            <w:r w:rsidR="008C0C84">
              <w:rPr>
                <w:rFonts w:ascii="Arial" w:hAnsi="Arial" w:cs="Arial"/>
                <w:sz w:val="28"/>
                <w:szCs w:val="28"/>
              </w:rPr>
              <w:t xml:space="preserve"> </w:t>
            </w:r>
            <w:r w:rsidRPr="00FE3DCF">
              <w:rPr>
                <w:rFonts w:ascii="Arial" w:hAnsi="Arial" w:cs="Arial"/>
                <w:sz w:val="28"/>
                <w:szCs w:val="28"/>
              </w:rPr>
              <w:t xml:space="preserve">Energie potentielle associée à une force </w:t>
            </w:r>
            <w:r w:rsidR="00FE3DCF">
              <w:rPr>
                <w:rFonts w:ascii="Arial" w:hAnsi="Arial" w:cs="Arial"/>
                <w:sz w:val="28"/>
                <w:szCs w:val="28"/>
              </w:rPr>
              <w:t>c</w:t>
            </w:r>
            <w:r w:rsidRPr="00FE3DCF">
              <w:rPr>
                <w:rFonts w:ascii="Arial" w:hAnsi="Arial" w:cs="Arial"/>
                <w:sz w:val="28"/>
                <w:szCs w:val="28"/>
              </w:rPr>
              <w:t xml:space="preserve">onservative ; </w:t>
            </w:r>
            <w:r w:rsidR="008C0C84">
              <w:rPr>
                <w:rFonts w:ascii="Arial" w:hAnsi="Arial" w:cs="Arial"/>
                <w:sz w:val="28"/>
                <w:szCs w:val="28"/>
              </w:rPr>
              <w:t xml:space="preserve"> e</w:t>
            </w:r>
            <w:r w:rsidRPr="00FE3DCF">
              <w:rPr>
                <w:rFonts w:ascii="Arial" w:hAnsi="Arial" w:cs="Arial"/>
                <w:sz w:val="28"/>
                <w:szCs w:val="28"/>
              </w:rPr>
              <w:t>xemple des énergies potentielles de pesanteur et</w:t>
            </w:r>
            <w:r w:rsidR="00FE3DCF">
              <w:rPr>
                <w:rFonts w:ascii="Arial" w:hAnsi="Arial" w:cs="Arial"/>
                <w:sz w:val="28"/>
                <w:szCs w:val="28"/>
              </w:rPr>
              <w:t xml:space="preserve"> </w:t>
            </w:r>
            <w:r w:rsidRPr="00FE3DCF">
              <w:rPr>
                <w:rFonts w:ascii="Arial" w:hAnsi="Arial" w:cs="Arial"/>
                <w:sz w:val="28"/>
                <w:szCs w:val="28"/>
              </w:rPr>
              <w:t>élastique.</w:t>
            </w:r>
            <w:r w:rsidR="00FE3DCF">
              <w:rPr>
                <w:rFonts w:ascii="Arial" w:hAnsi="Arial" w:cs="Arial"/>
                <w:sz w:val="28"/>
                <w:szCs w:val="28"/>
              </w:rPr>
              <w:t xml:space="preserve"> </w:t>
            </w:r>
            <w:r w:rsidRPr="00FE3DCF">
              <w:rPr>
                <w:rFonts w:ascii="Arial" w:hAnsi="Arial" w:cs="Arial"/>
                <w:sz w:val="28"/>
                <w:szCs w:val="28"/>
              </w:rPr>
              <w:t>Énergie mécanique.</w:t>
            </w:r>
            <w:r w:rsidR="00FE3DCF">
              <w:rPr>
                <w:rFonts w:ascii="Arial" w:hAnsi="Arial" w:cs="Arial"/>
                <w:sz w:val="28"/>
                <w:szCs w:val="28"/>
              </w:rPr>
              <w:t xml:space="preserve"> </w:t>
            </w:r>
            <w:r w:rsidRPr="00FE3DCF">
              <w:rPr>
                <w:rFonts w:ascii="Arial" w:hAnsi="Arial" w:cs="Arial"/>
                <w:sz w:val="28"/>
                <w:szCs w:val="28"/>
              </w:rPr>
              <w:t>Gain ou dissipation d’énergie mécanique</w:t>
            </w:r>
          </w:p>
        </w:tc>
        <w:tc>
          <w:tcPr>
            <w:tcW w:w="7371" w:type="dxa"/>
            <w:shd w:val="clear" w:color="auto" w:fill="C6D9F1" w:themeFill="text2" w:themeFillTint="33"/>
          </w:tcPr>
          <w:p w:rsidR="000035B1" w:rsidRPr="001E0212" w:rsidRDefault="001E0212" w:rsidP="006322D0">
            <w:pPr>
              <w:jc w:val="center"/>
              <w:rPr>
                <w:rFonts w:ascii="Arial" w:hAnsi="Arial" w:cs="Arial"/>
                <w:sz w:val="28"/>
                <w:szCs w:val="28"/>
              </w:rPr>
            </w:pPr>
            <w:r w:rsidRPr="001E0212">
              <w:rPr>
                <w:rFonts w:ascii="Arial" w:hAnsi="Arial" w:cs="Arial"/>
                <w:sz w:val="28"/>
                <w:szCs w:val="28"/>
              </w:rPr>
              <w:t>4- Force pressante et pression dans un fluide incompressible en équilibre. Statique des fluides.</w:t>
            </w:r>
          </w:p>
        </w:tc>
      </w:tr>
      <w:tr w:rsidR="000035B1" w:rsidRPr="006841A3" w:rsidTr="006322D0">
        <w:tc>
          <w:tcPr>
            <w:tcW w:w="7054" w:type="dxa"/>
          </w:tcPr>
          <w:p w:rsidR="0081424E" w:rsidRPr="00FE3DCF" w:rsidRDefault="0081424E" w:rsidP="006322D0">
            <w:pPr>
              <w:pStyle w:val="Paragraphedeliste"/>
              <w:numPr>
                <w:ilvl w:val="0"/>
                <w:numId w:val="24"/>
              </w:numPr>
              <w:ind w:left="142" w:hanging="142"/>
              <w:rPr>
                <w:rFonts w:ascii="Arial" w:hAnsi="Arial" w:cs="Arial"/>
              </w:rPr>
            </w:pPr>
            <w:r w:rsidRPr="00FE3DCF">
              <w:rPr>
                <w:rFonts w:ascii="Arial" w:hAnsi="Arial" w:cs="Arial"/>
              </w:rPr>
              <w:t>Écrire et exploiter l’expression du travail d’une force constante.</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Écrire et exploiter la relation de définition de l’énergie cinétique d’un solide en translation.</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Relier une modification de l’énergie cinétique d’un solide en translation rectiligne à la nature de son mouvement (accéléré ou décéléré).</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Associer une variation d’énergie cinétique d’un solide en translation au travail des forces appliquées.</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Citer et exploiter la relation entre travail et puissance moyenne.</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Déterminer la puissance moyenne nécessaire pour modifier la valeur d’une vitesse pendant une durée donnée.</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Exprimer et évaluer l’énergie mécanique d’un solide en translation.</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Analyser des variations de vitesse d’un solide en translation en termes d’échanges entre énergie cinétique et énergie potentielle (de pesanteur ou élastique).</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Analyser le mouvement d’un solide en translation en termes de conservation et de non-conservation de l’énergie mécanique.</w:t>
            </w:r>
          </w:p>
          <w:p w:rsidR="0081424E" w:rsidRPr="0081424E"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Estimer la puissance moyenne nécessaire pour maintenir constante la vitesse d’un solide en translation, en présence de frottements.</w:t>
            </w:r>
          </w:p>
          <w:p w:rsidR="00FE3DCF" w:rsidRPr="006841A3" w:rsidRDefault="0081424E" w:rsidP="006322D0">
            <w:pPr>
              <w:ind w:left="142" w:hanging="142"/>
              <w:rPr>
                <w:rFonts w:ascii="Arial" w:hAnsi="Arial" w:cs="Arial"/>
              </w:rPr>
            </w:pPr>
            <w:r w:rsidRPr="0081424E">
              <w:rPr>
                <w:rFonts w:ascii="Arial" w:hAnsi="Arial" w:cs="Arial"/>
              </w:rPr>
              <w:t>-</w:t>
            </w:r>
            <w:r w:rsidRPr="0081424E">
              <w:rPr>
                <w:rFonts w:ascii="Arial" w:hAnsi="Arial" w:cs="Arial"/>
              </w:rPr>
              <w:tab/>
              <w:t>Étudier l’évolution des énergies cinétique, potentielle et mécanique d’un solide en mouvement de translation rectiligne.</w:t>
            </w:r>
          </w:p>
        </w:tc>
        <w:tc>
          <w:tcPr>
            <w:tcW w:w="7371" w:type="dxa"/>
          </w:tcPr>
          <w:p w:rsidR="00DF1D94" w:rsidRPr="00DF1D94" w:rsidRDefault="00DF1D94" w:rsidP="006322D0">
            <w:pPr>
              <w:rPr>
                <w:rFonts w:ascii="Arial" w:hAnsi="Arial" w:cs="Arial"/>
              </w:rPr>
            </w:pPr>
            <w:r w:rsidRPr="00DF1D94">
              <w:rPr>
                <w:rFonts w:ascii="Arial" w:hAnsi="Arial" w:cs="Arial"/>
              </w:rPr>
              <w:t>- Définir la pression exercée sur une surface à partir de la</w:t>
            </w:r>
            <w:r>
              <w:rPr>
                <w:rFonts w:ascii="Arial" w:hAnsi="Arial" w:cs="Arial"/>
              </w:rPr>
              <w:t xml:space="preserve"> </w:t>
            </w:r>
            <w:r w:rsidRPr="00DF1D94">
              <w:rPr>
                <w:rFonts w:ascii="Arial" w:hAnsi="Arial" w:cs="Arial"/>
              </w:rPr>
              <w:t>résultante des forces pressantes appliquées.</w:t>
            </w:r>
          </w:p>
          <w:p w:rsidR="00DF1D94" w:rsidRPr="00DF1D94" w:rsidRDefault="00DF1D94" w:rsidP="006322D0">
            <w:pPr>
              <w:rPr>
                <w:rFonts w:ascii="Arial" w:hAnsi="Arial" w:cs="Arial"/>
              </w:rPr>
            </w:pPr>
            <w:r w:rsidRPr="00DF1D94">
              <w:rPr>
                <w:rFonts w:ascii="Arial" w:hAnsi="Arial" w:cs="Arial"/>
              </w:rPr>
              <w:t>- Distinguer la pression absolue de la pression relative.</w:t>
            </w:r>
          </w:p>
          <w:p w:rsidR="00DF1D94" w:rsidRPr="00DF1D94" w:rsidRDefault="00DF1D94" w:rsidP="006322D0">
            <w:pPr>
              <w:rPr>
                <w:rFonts w:ascii="Arial" w:hAnsi="Arial" w:cs="Arial"/>
              </w:rPr>
            </w:pPr>
            <w:r w:rsidRPr="00DF1D94">
              <w:rPr>
                <w:rFonts w:ascii="Arial" w:hAnsi="Arial" w:cs="Arial"/>
              </w:rPr>
              <w:t>- Citer et exploiter le principe fondamental de</w:t>
            </w:r>
            <w:r>
              <w:rPr>
                <w:rFonts w:ascii="Arial" w:hAnsi="Arial" w:cs="Arial"/>
              </w:rPr>
              <w:t xml:space="preserve"> </w:t>
            </w:r>
            <w:r w:rsidRPr="00DF1D94">
              <w:rPr>
                <w:rFonts w:ascii="Arial" w:hAnsi="Arial" w:cs="Arial"/>
              </w:rPr>
              <w:t>l'hydrostatique.</w:t>
            </w:r>
          </w:p>
          <w:p w:rsidR="000035B1" w:rsidRPr="006841A3" w:rsidRDefault="00DF1D94" w:rsidP="006322D0">
            <w:pPr>
              <w:rPr>
                <w:rFonts w:ascii="Arial" w:hAnsi="Arial" w:cs="Arial"/>
              </w:rPr>
            </w:pPr>
            <w:r w:rsidRPr="00DF1D94">
              <w:rPr>
                <w:rFonts w:ascii="Arial" w:hAnsi="Arial" w:cs="Arial"/>
              </w:rPr>
              <w:t>- Mesurer des pressions ou des différences de pression.</w:t>
            </w: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DF1D94" w:rsidRPr="006841A3" w:rsidTr="006322D0">
        <w:tc>
          <w:tcPr>
            <w:tcW w:w="14425" w:type="dxa"/>
            <w:gridSpan w:val="2"/>
            <w:shd w:val="clear" w:color="auto" w:fill="548DD4" w:themeFill="text2" w:themeFillTint="99"/>
          </w:tcPr>
          <w:p w:rsidR="00DF1D94" w:rsidRPr="006841A3" w:rsidRDefault="00DF1D94" w:rsidP="006322D0">
            <w:pPr>
              <w:jc w:val="center"/>
              <w:rPr>
                <w:rFonts w:ascii="Arial" w:hAnsi="Arial" w:cs="Arial"/>
              </w:rPr>
            </w:pPr>
            <w:r w:rsidRPr="00FE3DCF">
              <w:rPr>
                <w:rFonts w:ascii="Arial" w:hAnsi="Arial" w:cs="Arial"/>
                <w:sz w:val="32"/>
                <w:szCs w:val="32"/>
              </w:rPr>
              <w:lastRenderedPageBreak/>
              <w:tab/>
              <w:t>Énergie transportée par la lumière</w:t>
            </w:r>
          </w:p>
        </w:tc>
      </w:tr>
      <w:tr w:rsidR="000035B1" w:rsidRPr="006841A3" w:rsidTr="006322D0">
        <w:tc>
          <w:tcPr>
            <w:tcW w:w="7054" w:type="dxa"/>
            <w:shd w:val="clear" w:color="auto" w:fill="C6D9F1" w:themeFill="text2" w:themeFillTint="33"/>
          </w:tcPr>
          <w:p w:rsidR="000035B1" w:rsidRPr="00DF1D94" w:rsidRDefault="00DF1D94" w:rsidP="006322D0">
            <w:pPr>
              <w:pStyle w:val="Paragraphedeliste"/>
              <w:numPr>
                <w:ilvl w:val="0"/>
                <w:numId w:val="29"/>
              </w:numPr>
              <w:ind w:hanging="218"/>
              <w:jc w:val="center"/>
              <w:rPr>
                <w:rFonts w:ascii="Arial" w:hAnsi="Arial" w:cs="Arial"/>
                <w:sz w:val="28"/>
                <w:szCs w:val="28"/>
              </w:rPr>
            </w:pPr>
            <w:r w:rsidRPr="00DF1D94">
              <w:rPr>
                <w:rFonts w:ascii="Arial" w:hAnsi="Arial" w:cs="Arial"/>
                <w:sz w:val="28"/>
                <w:szCs w:val="28"/>
              </w:rPr>
              <w:t xml:space="preserve">Puissance transportée par la lumière, </w:t>
            </w:r>
            <w:proofErr w:type="spellStart"/>
            <w:r w:rsidRPr="00DF1D94">
              <w:rPr>
                <w:rFonts w:ascii="Arial" w:hAnsi="Arial" w:cs="Arial"/>
                <w:sz w:val="28"/>
                <w:szCs w:val="28"/>
              </w:rPr>
              <w:t>irradiance</w:t>
            </w:r>
            <w:proofErr w:type="spellEnd"/>
            <w:r w:rsidRPr="00DF1D94">
              <w:rPr>
                <w:rFonts w:ascii="Arial" w:hAnsi="Arial" w:cs="Arial"/>
                <w:sz w:val="28"/>
                <w:szCs w:val="28"/>
              </w:rPr>
              <w:t>. Lumière émise par un laser. Protection contre les risques associés à l’utilisation d’un laser.</w:t>
            </w:r>
          </w:p>
        </w:tc>
        <w:tc>
          <w:tcPr>
            <w:tcW w:w="7371" w:type="dxa"/>
            <w:shd w:val="clear" w:color="auto" w:fill="C6D9F1" w:themeFill="text2" w:themeFillTint="33"/>
          </w:tcPr>
          <w:p w:rsidR="000035B1" w:rsidRPr="006841A3" w:rsidRDefault="003611F8" w:rsidP="006322D0">
            <w:pPr>
              <w:pStyle w:val="Paragraphedeliste"/>
              <w:numPr>
                <w:ilvl w:val="0"/>
                <w:numId w:val="30"/>
              </w:numPr>
              <w:rPr>
                <w:rFonts w:ascii="Arial" w:hAnsi="Arial" w:cs="Arial"/>
              </w:rPr>
            </w:pPr>
            <w:r w:rsidRPr="003611F8">
              <w:rPr>
                <w:rFonts w:ascii="Arial" w:hAnsi="Arial" w:cs="Arial"/>
                <w:sz w:val="28"/>
                <w:szCs w:val="28"/>
              </w:rPr>
              <w:t>Modèle corpusculaire de la lumière (le photon).</w:t>
            </w:r>
            <w:r>
              <w:rPr>
                <w:rFonts w:ascii="Arial" w:hAnsi="Arial" w:cs="Arial"/>
                <w:sz w:val="28"/>
                <w:szCs w:val="28"/>
              </w:rPr>
              <w:t xml:space="preserve"> </w:t>
            </w:r>
            <w:r w:rsidRPr="003611F8">
              <w:rPr>
                <w:rFonts w:ascii="Arial" w:hAnsi="Arial" w:cs="Arial"/>
                <w:sz w:val="28"/>
                <w:szCs w:val="28"/>
              </w:rPr>
              <w:t>Énergie d’un photon.</w:t>
            </w:r>
          </w:p>
        </w:tc>
      </w:tr>
      <w:tr w:rsidR="000035B1" w:rsidRPr="006841A3" w:rsidTr="006322D0">
        <w:tc>
          <w:tcPr>
            <w:tcW w:w="7054" w:type="dxa"/>
          </w:tcPr>
          <w:p w:rsidR="00DF1D94" w:rsidRPr="00DF1D94" w:rsidRDefault="00DF1D94" w:rsidP="006322D0">
            <w:pPr>
              <w:rPr>
                <w:rFonts w:ascii="Arial" w:hAnsi="Arial" w:cs="Arial"/>
              </w:rPr>
            </w:pPr>
            <w:r w:rsidRPr="00DF1D94">
              <w:rPr>
                <w:rFonts w:ascii="Arial" w:hAnsi="Arial" w:cs="Arial"/>
              </w:rPr>
              <w:t>- Utiliser un appareil pour déterminer ou mesurer une</w:t>
            </w:r>
            <w:r>
              <w:rPr>
                <w:rFonts w:ascii="Arial" w:hAnsi="Arial" w:cs="Arial"/>
              </w:rPr>
              <w:t xml:space="preserve"> </w:t>
            </w:r>
            <w:proofErr w:type="spellStart"/>
            <w:r w:rsidRPr="00DF1D94">
              <w:rPr>
                <w:rFonts w:ascii="Arial" w:hAnsi="Arial" w:cs="Arial"/>
              </w:rPr>
              <w:t>irradiance</w:t>
            </w:r>
            <w:proofErr w:type="spellEnd"/>
            <w:r w:rsidRPr="00DF1D94">
              <w:rPr>
                <w:rFonts w:ascii="Arial" w:hAnsi="Arial" w:cs="Arial"/>
              </w:rPr>
              <w:t xml:space="preserve"> (ou éclairement énergétique, en W.m</w:t>
            </w:r>
            <w:r w:rsidRPr="006322D0">
              <w:rPr>
                <w:rFonts w:ascii="Arial" w:hAnsi="Arial" w:cs="Arial"/>
                <w:vertAlign w:val="superscript"/>
              </w:rPr>
              <w:t>-2</w:t>
            </w:r>
            <w:r w:rsidRPr="00DF1D94">
              <w:rPr>
                <w:rFonts w:ascii="Arial" w:hAnsi="Arial" w:cs="Arial"/>
              </w:rPr>
              <w:t>) :</w:t>
            </w:r>
            <w:r>
              <w:rPr>
                <w:rFonts w:ascii="Arial" w:hAnsi="Arial" w:cs="Arial"/>
              </w:rPr>
              <w:t xml:space="preserve"> </w:t>
            </w:r>
            <w:proofErr w:type="spellStart"/>
            <w:r w:rsidRPr="00DF1D94">
              <w:rPr>
                <w:rFonts w:ascii="Arial" w:hAnsi="Arial" w:cs="Arial"/>
              </w:rPr>
              <w:t>pyranomètre</w:t>
            </w:r>
            <w:proofErr w:type="spellEnd"/>
            <w:r w:rsidRPr="00DF1D94">
              <w:rPr>
                <w:rFonts w:ascii="Arial" w:hAnsi="Arial" w:cs="Arial"/>
              </w:rPr>
              <w:t xml:space="preserve">, </w:t>
            </w:r>
            <w:proofErr w:type="spellStart"/>
            <w:r w:rsidRPr="00DF1D94">
              <w:rPr>
                <w:rFonts w:ascii="Arial" w:hAnsi="Arial" w:cs="Arial"/>
              </w:rPr>
              <w:t>solarimètre</w:t>
            </w:r>
            <w:proofErr w:type="spellEnd"/>
            <w:r w:rsidRPr="00DF1D94">
              <w:rPr>
                <w:rFonts w:ascii="Arial" w:hAnsi="Arial" w:cs="Arial"/>
              </w:rPr>
              <w:t>, etc.</w:t>
            </w:r>
          </w:p>
          <w:p w:rsidR="00DF1D94" w:rsidRPr="00DF1D94" w:rsidRDefault="00DF1D94" w:rsidP="006322D0">
            <w:pPr>
              <w:rPr>
                <w:rFonts w:ascii="Arial" w:hAnsi="Arial" w:cs="Arial"/>
              </w:rPr>
            </w:pPr>
            <w:r w:rsidRPr="00DF1D94">
              <w:rPr>
                <w:rFonts w:ascii="Arial" w:hAnsi="Arial" w:cs="Arial"/>
              </w:rPr>
              <w:t>- Calculer la puissance reçue par une surface, l’</w:t>
            </w:r>
            <w:proofErr w:type="spellStart"/>
            <w:r w:rsidRPr="00DF1D94">
              <w:rPr>
                <w:rFonts w:ascii="Arial" w:hAnsi="Arial" w:cs="Arial"/>
              </w:rPr>
              <w:t>irradiance</w:t>
            </w:r>
            <w:proofErr w:type="spellEnd"/>
            <w:r>
              <w:rPr>
                <w:rFonts w:ascii="Arial" w:hAnsi="Arial" w:cs="Arial"/>
              </w:rPr>
              <w:t xml:space="preserve"> </w:t>
            </w:r>
            <w:r w:rsidRPr="00DF1D94">
              <w:rPr>
                <w:rFonts w:ascii="Arial" w:hAnsi="Arial" w:cs="Arial"/>
              </w:rPr>
              <w:t>du rayonnement étant donnée.</w:t>
            </w:r>
          </w:p>
          <w:p w:rsidR="00DF1D94" w:rsidRPr="00DF1D94" w:rsidRDefault="00DF1D94" w:rsidP="006322D0">
            <w:pPr>
              <w:rPr>
                <w:rFonts w:ascii="Arial" w:hAnsi="Arial" w:cs="Arial"/>
              </w:rPr>
            </w:pPr>
            <w:r w:rsidRPr="00DF1D94">
              <w:rPr>
                <w:rFonts w:ascii="Arial" w:hAnsi="Arial" w:cs="Arial"/>
              </w:rPr>
              <w:t>- Citer les principales caractéristiques de la lumière émise</w:t>
            </w:r>
            <w:r w:rsidR="003611F8">
              <w:rPr>
                <w:rFonts w:ascii="Arial" w:hAnsi="Arial" w:cs="Arial"/>
              </w:rPr>
              <w:t xml:space="preserve"> </w:t>
            </w:r>
            <w:r w:rsidRPr="00DF1D94">
              <w:rPr>
                <w:rFonts w:ascii="Arial" w:hAnsi="Arial" w:cs="Arial"/>
              </w:rPr>
              <w:t>par un laser.</w:t>
            </w:r>
          </w:p>
          <w:p w:rsidR="000035B1" w:rsidRPr="006841A3" w:rsidRDefault="00DF1D94" w:rsidP="006322D0">
            <w:pPr>
              <w:rPr>
                <w:rFonts w:ascii="Arial" w:hAnsi="Arial" w:cs="Arial"/>
              </w:rPr>
            </w:pPr>
            <w:r w:rsidRPr="00DF1D94">
              <w:rPr>
                <w:rFonts w:ascii="Arial" w:hAnsi="Arial" w:cs="Arial"/>
              </w:rPr>
              <w:t>- Estimer l’</w:t>
            </w:r>
            <w:proofErr w:type="spellStart"/>
            <w:r w:rsidRPr="00DF1D94">
              <w:rPr>
                <w:rFonts w:ascii="Arial" w:hAnsi="Arial" w:cs="Arial"/>
              </w:rPr>
              <w:t>irradiance</w:t>
            </w:r>
            <w:proofErr w:type="spellEnd"/>
            <w:r w:rsidRPr="00DF1D94">
              <w:rPr>
                <w:rFonts w:ascii="Arial" w:hAnsi="Arial" w:cs="Arial"/>
              </w:rPr>
              <w:t xml:space="preserve"> d’un laser, la puissance émise étant</w:t>
            </w:r>
            <w:r w:rsidR="003611F8">
              <w:rPr>
                <w:rFonts w:ascii="Arial" w:hAnsi="Arial" w:cs="Arial"/>
              </w:rPr>
              <w:t xml:space="preserve"> </w:t>
            </w:r>
            <w:r w:rsidRPr="00DF1D94">
              <w:rPr>
                <w:rFonts w:ascii="Arial" w:hAnsi="Arial" w:cs="Arial"/>
              </w:rPr>
              <w:t>connue, pour conclure sur ses domaines d’utilisation et</w:t>
            </w:r>
            <w:r w:rsidR="003611F8">
              <w:rPr>
                <w:rFonts w:ascii="Arial" w:hAnsi="Arial" w:cs="Arial"/>
              </w:rPr>
              <w:t xml:space="preserve"> </w:t>
            </w:r>
            <w:r w:rsidRPr="00DF1D94">
              <w:rPr>
                <w:rFonts w:ascii="Arial" w:hAnsi="Arial" w:cs="Arial"/>
              </w:rPr>
              <w:t>les mesures de protection associées.</w:t>
            </w:r>
          </w:p>
        </w:tc>
        <w:tc>
          <w:tcPr>
            <w:tcW w:w="7371" w:type="dxa"/>
          </w:tcPr>
          <w:p w:rsidR="003611F8" w:rsidRPr="003611F8" w:rsidRDefault="003611F8" w:rsidP="006322D0">
            <w:pPr>
              <w:rPr>
                <w:rFonts w:ascii="Arial" w:hAnsi="Arial" w:cs="Arial"/>
              </w:rPr>
            </w:pPr>
            <w:r w:rsidRPr="003611F8">
              <w:rPr>
                <w:rFonts w:ascii="Arial" w:hAnsi="Arial" w:cs="Arial"/>
              </w:rPr>
              <w:t>- Interpréter les échanges d’énergie entre la matière et la</w:t>
            </w:r>
            <w:r>
              <w:rPr>
                <w:rFonts w:ascii="Arial" w:hAnsi="Arial" w:cs="Arial"/>
              </w:rPr>
              <w:t xml:space="preserve"> </w:t>
            </w:r>
            <w:r w:rsidRPr="003611F8">
              <w:rPr>
                <w:rFonts w:ascii="Arial" w:hAnsi="Arial" w:cs="Arial"/>
              </w:rPr>
              <w:t>lumière à l’aide de la notion de photon.</w:t>
            </w:r>
          </w:p>
          <w:p w:rsidR="003611F8" w:rsidRPr="006841A3" w:rsidRDefault="003611F8" w:rsidP="006322D0">
            <w:pPr>
              <w:rPr>
                <w:rFonts w:ascii="Arial" w:hAnsi="Arial" w:cs="Arial"/>
              </w:rPr>
            </w:pPr>
            <w:r w:rsidRPr="003611F8">
              <w:rPr>
                <w:rFonts w:ascii="Arial" w:hAnsi="Arial" w:cs="Arial"/>
              </w:rPr>
              <w:t xml:space="preserve">- Citer et exploiter la relation ΔE = </w:t>
            </w:r>
            <w:proofErr w:type="spellStart"/>
            <w:r w:rsidRPr="003611F8">
              <w:rPr>
                <w:rFonts w:ascii="Arial" w:hAnsi="Arial" w:cs="Arial"/>
              </w:rPr>
              <w:t>h.f</w:t>
            </w:r>
            <w:proofErr w:type="spellEnd"/>
            <w:r w:rsidRPr="003611F8">
              <w:rPr>
                <w:rFonts w:ascii="Arial" w:hAnsi="Arial" w:cs="Arial"/>
              </w:rPr>
              <w:t xml:space="preserve"> reliant une variation</w:t>
            </w:r>
            <w:r>
              <w:rPr>
                <w:rFonts w:ascii="Arial" w:hAnsi="Arial" w:cs="Arial"/>
              </w:rPr>
              <w:t xml:space="preserve"> </w:t>
            </w:r>
            <w:r w:rsidRPr="003611F8">
              <w:rPr>
                <w:rFonts w:ascii="Arial" w:hAnsi="Arial" w:cs="Arial"/>
              </w:rPr>
              <w:t>d’énergie à la fréquence des photons émis ou reçus.</w:t>
            </w:r>
          </w:p>
        </w:tc>
      </w:tr>
      <w:tr w:rsidR="000035B1" w:rsidRPr="006841A3" w:rsidTr="006322D0">
        <w:tc>
          <w:tcPr>
            <w:tcW w:w="7054" w:type="dxa"/>
            <w:shd w:val="clear" w:color="auto" w:fill="C6D9F1" w:themeFill="text2" w:themeFillTint="33"/>
          </w:tcPr>
          <w:p w:rsidR="000035B1" w:rsidRPr="003611F8" w:rsidRDefault="003611F8" w:rsidP="006322D0">
            <w:pPr>
              <w:pStyle w:val="Paragraphedeliste"/>
              <w:numPr>
                <w:ilvl w:val="0"/>
                <w:numId w:val="29"/>
              </w:numPr>
              <w:ind w:left="284" w:hanging="284"/>
              <w:rPr>
                <w:rFonts w:ascii="Arial" w:hAnsi="Arial" w:cs="Arial"/>
                <w:sz w:val="28"/>
                <w:szCs w:val="28"/>
              </w:rPr>
            </w:pPr>
            <w:r w:rsidRPr="003611F8">
              <w:rPr>
                <w:rFonts w:ascii="Arial" w:hAnsi="Arial" w:cs="Arial"/>
                <w:sz w:val="28"/>
                <w:szCs w:val="28"/>
              </w:rPr>
              <w:t>Conversion photovoltaïque.</w:t>
            </w:r>
          </w:p>
        </w:tc>
        <w:tc>
          <w:tcPr>
            <w:tcW w:w="7371" w:type="dxa"/>
            <w:shd w:val="clear" w:color="auto" w:fill="C6D9F1" w:themeFill="text2" w:themeFillTint="33"/>
          </w:tcPr>
          <w:p w:rsidR="000035B1" w:rsidRPr="006841A3" w:rsidRDefault="003611F8" w:rsidP="006322D0">
            <w:pPr>
              <w:rPr>
                <w:rFonts w:ascii="Arial" w:hAnsi="Arial" w:cs="Arial"/>
              </w:rPr>
            </w:pPr>
            <w:r w:rsidRPr="003611F8">
              <w:rPr>
                <w:rFonts w:ascii="Arial" w:hAnsi="Arial" w:cs="Arial"/>
                <w:sz w:val="28"/>
                <w:szCs w:val="28"/>
              </w:rPr>
              <w:t>2- Conversion photovoltaïque.</w:t>
            </w:r>
            <w:r>
              <w:rPr>
                <w:rFonts w:ascii="Arial" w:hAnsi="Arial" w:cs="Arial"/>
                <w:sz w:val="28"/>
                <w:szCs w:val="28"/>
              </w:rPr>
              <w:t xml:space="preserve"> </w:t>
            </w:r>
            <w:r w:rsidRPr="003611F8">
              <w:rPr>
                <w:rFonts w:ascii="Arial" w:hAnsi="Arial" w:cs="Arial"/>
                <w:sz w:val="28"/>
                <w:szCs w:val="28"/>
              </w:rPr>
              <w:t xml:space="preserve">Conversion </w:t>
            </w:r>
            <w:proofErr w:type="spellStart"/>
            <w:r w:rsidRPr="003611F8">
              <w:rPr>
                <w:rFonts w:ascii="Arial" w:hAnsi="Arial" w:cs="Arial"/>
                <w:sz w:val="28"/>
                <w:szCs w:val="28"/>
              </w:rPr>
              <w:t>photothermique</w:t>
            </w:r>
            <w:proofErr w:type="spellEnd"/>
            <w:r w:rsidRPr="003611F8">
              <w:rPr>
                <w:rFonts w:ascii="Arial" w:hAnsi="Arial" w:cs="Arial"/>
                <w:sz w:val="28"/>
                <w:szCs w:val="28"/>
              </w:rPr>
              <w:t>.</w:t>
            </w:r>
          </w:p>
        </w:tc>
      </w:tr>
      <w:tr w:rsidR="000035B1" w:rsidRPr="006841A3" w:rsidTr="006322D0">
        <w:tc>
          <w:tcPr>
            <w:tcW w:w="7054" w:type="dxa"/>
          </w:tcPr>
          <w:p w:rsidR="000035B1" w:rsidRPr="006841A3" w:rsidRDefault="003611F8" w:rsidP="006322D0">
            <w:pPr>
              <w:rPr>
                <w:rFonts w:ascii="Arial" w:hAnsi="Arial" w:cs="Arial"/>
              </w:rPr>
            </w:pPr>
            <w:r w:rsidRPr="003611F8">
              <w:rPr>
                <w:rFonts w:ascii="Arial" w:hAnsi="Arial" w:cs="Arial"/>
              </w:rPr>
              <w:t>- Effectuer expérimentalement le bilan énergétique et</w:t>
            </w:r>
            <w:r>
              <w:rPr>
                <w:rFonts w:ascii="Arial" w:hAnsi="Arial" w:cs="Arial"/>
              </w:rPr>
              <w:t xml:space="preserve"> </w:t>
            </w:r>
            <w:r w:rsidRPr="003611F8">
              <w:rPr>
                <w:rFonts w:ascii="Arial" w:hAnsi="Arial" w:cs="Arial"/>
              </w:rPr>
              <w:t>déterminer le rendement d’un panneau photovoltaïque.</w:t>
            </w:r>
          </w:p>
        </w:tc>
        <w:tc>
          <w:tcPr>
            <w:tcW w:w="7371" w:type="dxa"/>
          </w:tcPr>
          <w:p w:rsidR="003611F8" w:rsidRPr="003611F8" w:rsidRDefault="003611F8" w:rsidP="006322D0">
            <w:pPr>
              <w:rPr>
                <w:rFonts w:ascii="Arial" w:hAnsi="Arial" w:cs="Arial"/>
              </w:rPr>
            </w:pPr>
            <w:r w:rsidRPr="003611F8">
              <w:rPr>
                <w:rFonts w:ascii="Arial" w:hAnsi="Arial" w:cs="Arial"/>
              </w:rPr>
              <w:t>- Identifier les formes d’énergie mises en jeu dans une</w:t>
            </w:r>
            <w:r>
              <w:rPr>
                <w:rFonts w:ascii="Arial" w:hAnsi="Arial" w:cs="Arial"/>
              </w:rPr>
              <w:t xml:space="preserve"> </w:t>
            </w:r>
            <w:r w:rsidRPr="003611F8">
              <w:rPr>
                <w:rFonts w:ascii="Arial" w:hAnsi="Arial" w:cs="Arial"/>
              </w:rPr>
              <w:t>conversion photovoltaïque et une conversion</w:t>
            </w:r>
            <w:r>
              <w:rPr>
                <w:rFonts w:ascii="Arial" w:hAnsi="Arial" w:cs="Arial"/>
              </w:rPr>
              <w:t xml:space="preserve"> </w:t>
            </w:r>
            <w:proofErr w:type="spellStart"/>
            <w:r w:rsidRPr="003611F8">
              <w:rPr>
                <w:rFonts w:ascii="Arial" w:hAnsi="Arial" w:cs="Arial"/>
              </w:rPr>
              <w:t>photothermique</w:t>
            </w:r>
            <w:proofErr w:type="spellEnd"/>
            <w:r w:rsidRPr="003611F8">
              <w:rPr>
                <w:rFonts w:ascii="Arial" w:hAnsi="Arial" w:cs="Arial"/>
              </w:rPr>
              <w:t>.</w:t>
            </w:r>
          </w:p>
          <w:p w:rsidR="003611F8" w:rsidRPr="003611F8" w:rsidRDefault="003611F8" w:rsidP="006322D0">
            <w:pPr>
              <w:rPr>
                <w:rFonts w:ascii="Arial" w:hAnsi="Arial" w:cs="Arial"/>
              </w:rPr>
            </w:pPr>
            <w:r w:rsidRPr="003611F8">
              <w:rPr>
                <w:rFonts w:ascii="Arial" w:hAnsi="Arial" w:cs="Arial"/>
              </w:rPr>
              <w:t>- Exploiter les caractéristiques tension-courant d’un</w:t>
            </w:r>
            <w:r>
              <w:rPr>
                <w:rFonts w:ascii="Arial" w:hAnsi="Arial" w:cs="Arial"/>
              </w:rPr>
              <w:t xml:space="preserve"> </w:t>
            </w:r>
            <w:r w:rsidRPr="003611F8">
              <w:rPr>
                <w:rFonts w:ascii="Arial" w:hAnsi="Arial" w:cs="Arial"/>
              </w:rPr>
              <w:t>panneau photovoltaïque pour identifier son point de</w:t>
            </w:r>
            <w:r>
              <w:rPr>
                <w:rFonts w:ascii="Arial" w:hAnsi="Arial" w:cs="Arial"/>
              </w:rPr>
              <w:t xml:space="preserve"> </w:t>
            </w:r>
            <w:r w:rsidRPr="003611F8">
              <w:rPr>
                <w:rFonts w:ascii="Arial" w:hAnsi="Arial" w:cs="Arial"/>
              </w:rPr>
              <w:t>fonctionnement.</w:t>
            </w:r>
          </w:p>
          <w:p w:rsidR="000035B1" w:rsidRDefault="003611F8" w:rsidP="006322D0">
            <w:pPr>
              <w:rPr>
                <w:rFonts w:ascii="Arial" w:hAnsi="Arial" w:cs="Arial"/>
              </w:rPr>
            </w:pPr>
            <w:r w:rsidRPr="003611F8">
              <w:rPr>
                <w:rFonts w:ascii="Arial" w:hAnsi="Arial" w:cs="Arial"/>
              </w:rPr>
              <w:t>- Réaliser le bilan de puissance pour déterminer le</w:t>
            </w:r>
            <w:r>
              <w:rPr>
                <w:rFonts w:ascii="Arial" w:hAnsi="Arial" w:cs="Arial"/>
              </w:rPr>
              <w:t xml:space="preserve"> </w:t>
            </w:r>
            <w:r w:rsidRPr="003611F8">
              <w:rPr>
                <w:rFonts w:ascii="Arial" w:hAnsi="Arial" w:cs="Arial"/>
              </w:rPr>
              <w:t>rendement d’une conversion photovoltaïque et d’une</w:t>
            </w:r>
            <w:r>
              <w:rPr>
                <w:rFonts w:ascii="Arial" w:hAnsi="Arial" w:cs="Arial"/>
              </w:rPr>
              <w:t xml:space="preserve"> </w:t>
            </w:r>
            <w:r w:rsidRPr="003611F8">
              <w:rPr>
                <w:rFonts w:ascii="Arial" w:hAnsi="Arial" w:cs="Arial"/>
              </w:rPr>
              <w:t xml:space="preserve">conversion </w:t>
            </w:r>
            <w:proofErr w:type="spellStart"/>
            <w:r w:rsidRPr="003611F8">
              <w:rPr>
                <w:rFonts w:ascii="Arial" w:hAnsi="Arial" w:cs="Arial"/>
              </w:rPr>
              <w:t>photothermique</w:t>
            </w:r>
            <w:proofErr w:type="spellEnd"/>
            <w:r w:rsidRPr="003611F8">
              <w:rPr>
                <w:rFonts w:ascii="Arial" w:hAnsi="Arial" w:cs="Arial"/>
              </w:rPr>
              <w:t>.</w:t>
            </w:r>
          </w:p>
          <w:p w:rsidR="003611F8" w:rsidRPr="006841A3" w:rsidRDefault="003611F8" w:rsidP="006322D0">
            <w:pPr>
              <w:rPr>
                <w:rFonts w:ascii="Arial" w:hAnsi="Arial" w:cs="Arial"/>
              </w:rPr>
            </w:pP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55236E" w:rsidRPr="006841A3" w:rsidTr="006322D0">
        <w:tc>
          <w:tcPr>
            <w:tcW w:w="14425" w:type="dxa"/>
            <w:gridSpan w:val="2"/>
            <w:shd w:val="clear" w:color="auto" w:fill="C2D69B" w:themeFill="accent3" w:themeFillTint="99"/>
          </w:tcPr>
          <w:p w:rsidR="0055236E" w:rsidRPr="0055236E" w:rsidRDefault="0055236E" w:rsidP="006322D0">
            <w:pPr>
              <w:jc w:val="center"/>
              <w:rPr>
                <w:rFonts w:ascii="Arial" w:hAnsi="Arial" w:cs="Arial"/>
                <w:sz w:val="36"/>
                <w:szCs w:val="36"/>
              </w:rPr>
            </w:pPr>
            <w:r w:rsidRPr="0055236E">
              <w:rPr>
                <w:rFonts w:ascii="Arial" w:hAnsi="Arial" w:cs="Arial"/>
                <w:sz w:val="36"/>
                <w:szCs w:val="36"/>
              </w:rPr>
              <w:lastRenderedPageBreak/>
              <w:t>Matière et matériaux</w:t>
            </w:r>
          </w:p>
        </w:tc>
      </w:tr>
      <w:tr w:rsidR="0055236E" w:rsidRPr="006841A3" w:rsidTr="006322D0">
        <w:tc>
          <w:tcPr>
            <w:tcW w:w="14425" w:type="dxa"/>
            <w:gridSpan w:val="2"/>
            <w:shd w:val="clear" w:color="auto" w:fill="548DD4" w:themeFill="text2" w:themeFillTint="99"/>
          </w:tcPr>
          <w:p w:rsidR="0055236E" w:rsidRPr="0055236E" w:rsidRDefault="0055236E" w:rsidP="006322D0">
            <w:pPr>
              <w:jc w:val="center"/>
              <w:rPr>
                <w:rFonts w:ascii="Arial" w:hAnsi="Arial" w:cs="Arial"/>
                <w:sz w:val="32"/>
                <w:szCs w:val="32"/>
              </w:rPr>
            </w:pPr>
            <w:r w:rsidRPr="0055236E">
              <w:rPr>
                <w:rFonts w:ascii="Arial" w:hAnsi="Arial" w:cs="Arial"/>
                <w:sz w:val="32"/>
                <w:szCs w:val="32"/>
              </w:rPr>
              <w:tab/>
              <w:t>Propriétés des matériaux et organisation de la matière</w:t>
            </w:r>
          </w:p>
        </w:tc>
      </w:tr>
      <w:tr w:rsidR="000035B1" w:rsidRPr="006841A3" w:rsidTr="006322D0">
        <w:tc>
          <w:tcPr>
            <w:tcW w:w="7054" w:type="dxa"/>
            <w:shd w:val="clear" w:color="auto" w:fill="C6D9F1" w:themeFill="text2" w:themeFillTint="33"/>
          </w:tcPr>
          <w:p w:rsidR="000035B1" w:rsidRPr="005003A6" w:rsidRDefault="005003A6" w:rsidP="006322D0">
            <w:pPr>
              <w:rPr>
                <w:rFonts w:ascii="Arial" w:hAnsi="Arial" w:cs="Arial"/>
              </w:rPr>
            </w:pPr>
            <w:r>
              <w:rPr>
                <w:rFonts w:ascii="Arial" w:hAnsi="Arial" w:cs="Arial"/>
                <w:sz w:val="28"/>
                <w:szCs w:val="28"/>
              </w:rPr>
              <w:t xml:space="preserve">1- </w:t>
            </w:r>
            <w:r w:rsidR="0055236E" w:rsidRPr="005003A6">
              <w:rPr>
                <w:rFonts w:ascii="Arial" w:hAnsi="Arial" w:cs="Arial"/>
                <w:sz w:val="28"/>
                <w:szCs w:val="28"/>
              </w:rPr>
              <w:t>Famille de matériaux : matériaux métalliques, organiques, minéraux, composites.</w:t>
            </w:r>
          </w:p>
        </w:tc>
        <w:tc>
          <w:tcPr>
            <w:tcW w:w="7371" w:type="dxa"/>
          </w:tcPr>
          <w:p w:rsidR="000035B1" w:rsidRPr="006841A3" w:rsidRDefault="000035B1" w:rsidP="006322D0">
            <w:pPr>
              <w:rPr>
                <w:rFonts w:ascii="Arial" w:hAnsi="Arial" w:cs="Arial"/>
              </w:rPr>
            </w:pPr>
          </w:p>
        </w:tc>
      </w:tr>
      <w:tr w:rsidR="000035B1" w:rsidRPr="006841A3" w:rsidTr="006322D0">
        <w:tc>
          <w:tcPr>
            <w:tcW w:w="7054" w:type="dxa"/>
          </w:tcPr>
          <w:p w:rsidR="0055236E" w:rsidRPr="0055236E" w:rsidRDefault="0055236E" w:rsidP="006322D0">
            <w:pPr>
              <w:rPr>
                <w:rFonts w:ascii="Arial" w:hAnsi="Arial" w:cs="Arial"/>
              </w:rPr>
            </w:pPr>
            <w:r w:rsidRPr="0055236E">
              <w:rPr>
                <w:rFonts w:ascii="Arial" w:hAnsi="Arial" w:cs="Arial"/>
              </w:rPr>
              <w:t>- Citer des métaux et alliages usuels et quelques</w:t>
            </w:r>
            <w:r>
              <w:rPr>
                <w:rFonts w:ascii="Arial" w:hAnsi="Arial" w:cs="Arial"/>
              </w:rPr>
              <w:t xml:space="preserve"> </w:t>
            </w:r>
            <w:r w:rsidRPr="0055236E">
              <w:rPr>
                <w:rFonts w:ascii="Arial" w:hAnsi="Arial" w:cs="Arial"/>
              </w:rPr>
              <w:t>exemples de matériaux organiques, minéraux et</w:t>
            </w:r>
            <w:r>
              <w:rPr>
                <w:rFonts w:ascii="Arial" w:hAnsi="Arial" w:cs="Arial"/>
              </w:rPr>
              <w:t xml:space="preserve"> </w:t>
            </w:r>
            <w:r w:rsidRPr="0055236E">
              <w:rPr>
                <w:rFonts w:ascii="Arial" w:hAnsi="Arial" w:cs="Arial"/>
              </w:rPr>
              <w:t>composites.</w:t>
            </w:r>
          </w:p>
          <w:p w:rsidR="000035B1" w:rsidRPr="006841A3" w:rsidRDefault="0055236E" w:rsidP="006322D0">
            <w:pPr>
              <w:rPr>
                <w:rFonts w:ascii="Arial" w:hAnsi="Arial" w:cs="Arial"/>
              </w:rPr>
            </w:pPr>
            <w:r w:rsidRPr="0055236E">
              <w:rPr>
                <w:rFonts w:ascii="Arial" w:hAnsi="Arial" w:cs="Arial"/>
              </w:rPr>
              <w:t>- Conduire des tests permettant de distinguer et d’identifier</w:t>
            </w:r>
            <w:r>
              <w:rPr>
                <w:rFonts w:ascii="Arial" w:hAnsi="Arial" w:cs="Arial"/>
              </w:rPr>
              <w:t xml:space="preserve"> </w:t>
            </w:r>
            <w:r w:rsidRPr="0055236E">
              <w:rPr>
                <w:rFonts w:ascii="Arial" w:hAnsi="Arial" w:cs="Arial"/>
              </w:rPr>
              <w:t>des matériaux à partir de banques de données (densités,</w:t>
            </w:r>
            <w:r>
              <w:rPr>
                <w:rFonts w:ascii="Arial" w:hAnsi="Arial" w:cs="Arial"/>
              </w:rPr>
              <w:t xml:space="preserve"> </w:t>
            </w:r>
            <w:r w:rsidRPr="0055236E">
              <w:rPr>
                <w:rFonts w:ascii="Arial" w:hAnsi="Arial" w:cs="Arial"/>
              </w:rPr>
              <w:t>aspects, combustions, corrosions, etc.).</w:t>
            </w:r>
          </w:p>
        </w:tc>
        <w:tc>
          <w:tcPr>
            <w:tcW w:w="7371" w:type="dxa"/>
          </w:tcPr>
          <w:p w:rsidR="000035B1" w:rsidRPr="006841A3" w:rsidRDefault="000035B1" w:rsidP="006322D0">
            <w:pPr>
              <w:rPr>
                <w:rFonts w:ascii="Arial" w:hAnsi="Arial" w:cs="Arial"/>
              </w:rPr>
            </w:pPr>
          </w:p>
        </w:tc>
      </w:tr>
      <w:tr w:rsidR="000035B1" w:rsidRPr="008C0C84" w:rsidTr="006322D0">
        <w:tc>
          <w:tcPr>
            <w:tcW w:w="7054" w:type="dxa"/>
            <w:shd w:val="clear" w:color="auto" w:fill="C6D9F1" w:themeFill="text2" w:themeFillTint="33"/>
          </w:tcPr>
          <w:p w:rsidR="000035B1" w:rsidRPr="008C0C84" w:rsidRDefault="0055236E" w:rsidP="006322D0">
            <w:pPr>
              <w:pStyle w:val="Paragraphedeliste"/>
              <w:numPr>
                <w:ilvl w:val="0"/>
                <w:numId w:val="30"/>
              </w:numPr>
              <w:rPr>
                <w:rFonts w:ascii="Arial" w:hAnsi="Arial" w:cs="Arial"/>
              </w:rPr>
            </w:pPr>
            <w:r w:rsidRPr="008C0C84">
              <w:rPr>
                <w:rFonts w:ascii="Arial" w:hAnsi="Arial" w:cs="Arial"/>
                <w:sz w:val="28"/>
                <w:szCs w:val="28"/>
              </w:rPr>
              <w:t>Propriétés des matériaux : électriques,  thermiques, mécaniques, optiques, magnétiques et chimiques. Cycle de vie d’un matériau.</w:t>
            </w:r>
          </w:p>
        </w:tc>
        <w:tc>
          <w:tcPr>
            <w:tcW w:w="7371" w:type="dxa"/>
            <w:shd w:val="clear" w:color="auto" w:fill="C6D9F1" w:themeFill="text2" w:themeFillTint="33"/>
          </w:tcPr>
          <w:p w:rsidR="000035B1" w:rsidRPr="008C0C84" w:rsidRDefault="005003A6" w:rsidP="006322D0">
            <w:pPr>
              <w:pStyle w:val="Paragraphedeliste"/>
              <w:numPr>
                <w:ilvl w:val="0"/>
                <w:numId w:val="33"/>
              </w:numPr>
              <w:rPr>
                <w:rFonts w:ascii="Arial" w:hAnsi="Arial" w:cs="Arial"/>
                <w:sz w:val="28"/>
                <w:szCs w:val="28"/>
              </w:rPr>
            </w:pPr>
            <w:r w:rsidRPr="008C0C84">
              <w:rPr>
                <w:rFonts w:ascii="Arial" w:hAnsi="Arial" w:cs="Arial"/>
                <w:sz w:val="28"/>
                <w:szCs w:val="28"/>
              </w:rPr>
              <w:t>Changements d’état et transferts thermiques.</w:t>
            </w:r>
          </w:p>
        </w:tc>
      </w:tr>
      <w:tr w:rsidR="000035B1" w:rsidRPr="008C0C84" w:rsidTr="006322D0">
        <w:tc>
          <w:tcPr>
            <w:tcW w:w="7054" w:type="dxa"/>
          </w:tcPr>
          <w:p w:rsidR="0055236E" w:rsidRPr="008C0C84" w:rsidRDefault="0055236E" w:rsidP="006322D0">
            <w:pPr>
              <w:rPr>
                <w:rFonts w:ascii="Arial" w:hAnsi="Arial" w:cs="Arial"/>
              </w:rPr>
            </w:pPr>
            <w:r w:rsidRPr="008C0C84">
              <w:rPr>
                <w:rFonts w:ascii="Arial" w:hAnsi="Arial" w:cs="Arial"/>
              </w:rPr>
              <w:t>- Choisir, à partir d’un cahier des charges, des matériaux en fonction de propriétés physiques attendues : électriques, thermiques, mécaniques, optiques et magnétiques.</w:t>
            </w:r>
          </w:p>
          <w:p w:rsidR="0055236E" w:rsidRPr="008C0C84" w:rsidRDefault="0055236E" w:rsidP="006322D0">
            <w:pPr>
              <w:rPr>
                <w:rFonts w:ascii="Arial" w:hAnsi="Arial" w:cs="Arial"/>
              </w:rPr>
            </w:pPr>
            <w:r w:rsidRPr="008C0C84">
              <w:rPr>
                <w:rFonts w:ascii="Arial" w:hAnsi="Arial" w:cs="Arial"/>
              </w:rPr>
              <w:t>- Déterminer ou mesurer quelques caractéristiques physiques de matériaux (résistivité électrique, résistance thermique surfacique, indice de réfraction, etc.).</w:t>
            </w:r>
          </w:p>
          <w:p w:rsidR="000035B1" w:rsidRPr="008C0C84" w:rsidRDefault="0055236E" w:rsidP="006322D0">
            <w:pPr>
              <w:rPr>
                <w:rFonts w:ascii="Arial" w:hAnsi="Arial" w:cs="Arial"/>
              </w:rPr>
            </w:pPr>
            <w:r w:rsidRPr="008C0C84">
              <w:rPr>
                <w:rFonts w:ascii="Arial" w:hAnsi="Arial" w:cs="Arial"/>
              </w:rPr>
              <w:t>- Rechercher, extraire et exploiter des informations relatives à la production industrielle, l’utilisation et le recyclage de quelques matériaux usuels.</w:t>
            </w:r>
          </w:p>
        </w:tc>
        <w:tc>
          <w:tcPr>
            <w:tcW w:w="7371" w:type="dxa"/>
          </w:tcPr>
          <w:p w:rsidR="005003A6" w:rsidRPr="008C0C84" w:rsidRDefault="005003A6" w:rsidP="006322D0">
            <w:pPr>
              <w:rPr>
                <w:rFonts w:ascii="Arial" w:hAnsi="Arial" w:cs="Arial"/>
              </w:rPr>
            </w:pPr>
            <w:r w:rsidRPr="008C0C84">
              <w:rPr>
                <w:rFonts w:ascii="Arial" w:hAnsi="Arial" w:cs="Arial"/>
              </w:rPr>
              <w:t>-</w:t>
            </w:r>
            <w:r w:rsidRPr="008C0C84">
              <w:rPr>
                <w:rFonts w:ascii="Arial" w:hAnsi="Arial" w:cs="Arial"/>
              </w:rPr>
              <w:tab/>
              <w:t>Associer, dans le cas de l’eau, un changement d’état à l’établissement ou à la rupture de liaisons hydrogène entre molécules.</w:t>
            </w:r>
          </w:p>
          <w:p w:rsidR="005003A6" w:rsidRPr="008C0C84" w:rsidRDefault="005003A6" w:rsidP="006322D0">
            <w:pPr>
              <w:rPr>
                <w:rFonts w:ascii="Arial" w:hAnsi="Arial" w:cs="Arial"/>
              </w:rPr>
            </w:pPr>
            <w:r w:rsidRPr="008C0C84">
              <w:rPr>
                <w:rFonts w:ascii="Arial" w:hAnsi="Arial" w:cs="Arial"/>
              </w:rPr>
              <w:t>- Utiliser un diagramme d’état (P, T) pour déterminer l’état final d’un fluide lors d’une transformation physique d’un corps pur.</w:t>
            </w:r>
          </w:p>
          <w:p w:rsidR="005003A6" w:rsidRPr="008C0C84" w:rsidRDefault="005003A6" w:rsidP="006322D0">
            <w:pPr>
              <w:rPr>
                <w:rFonts w:ascii="Arial" w:hAnsi="Arial" w:cs="Arial"/>
              </w:rPr>
            </w:pPr>
            <w:r w:rsidRPr="008C0C84">
              <w:rPr>
                <w:rFonts w:ascii="Arial" w:hAnsi="Arial" w:cs="Arial"/>
              </w:rPr>
              <w:t>- Établir expérimentalement le bilan énergétique de la transformation physique d’une entité chimique.</w:t>
            </w:r>
          </w:p>
          <w:p w:rsidR="000035B1" w:rsidRPr="008C0C84" w:rsidRDefault="005003A6" w:rsidP="006322D0">
            <w:pPr>
              <w:rPr>
                <w:rFonts w:ascii="Arial" w:hAnsi="Arial" w:cs="Arial"/>
              </w:rPr>
            </w:pPr>
            <w:r w:rsidRPr="008C0C84">
              <w:rPr>
                <w:rFonts w:ascii="Arial" w:hAnsi="Arial" w:cs="Arial"/>
              </w:rPr>
              <w:t>- Utiliser l’énergie massique de changement d’état et les capacités thermiques massiques pour calculer les énergies mises en jeu.</w:t>
            </w:r>
          </w:p>
        </w:tc>
      </w:tr>
      <w:tr w:rsidR="000035B1" w:rsidRPr="008C0C84" w:rsidTr="006322D0">
        <w:tc>
          <w:tcPr>
            <w:tcW w:w="7054" w:type="dxa"/>
            <w:shd w:val="clear" w:color="auto" w:fill="C6D9F1" w:themeFill="text2" w:themeFillTint="33"/>
          </w:tcPr>
          <w:p w:rsidR="0055236E" w:rsidRPr="008C0C84" w:rsidRDefault="0055236E" w:rsidP="006322D0">
            <w:pPr>
              <w:pStyle w:val="Paragraphedeliste"/>
              <w:numPr>
                <w:ilvl w:val="0"/>
                <w:numId w:val="30"/>
              </w:numPr>
              <w:rPr>
                <w:rFonts w:ascii="Arial" w:hAnsi="Arial" w:cs="Arial"/>
                <w:sz w:val="28"/>
                <w:szCs w:val="28"/>
              </w:rPr>
            </w:pPr>
            <w:r w:rsidRPr="008C0C84">
              <w:rPr>
                <w:rFonts w:ascii="Arial" w:hAnsi="Arial" w:cs="Arial"/>
                <w:sz w:val="28"/>
                <w:szCs w:val="28"/>
              </w:rPr>
              <w:t xml:space="preserve">Schéma de Lewis de molécules et d’ions </w:t>
            </w:r>
            <w:proofErr w:type="spellStart"/>
            <w:r w:rsidRPr="008C0C84">
              <w:rPr>
                <w:rFonts w:ascii="Arial" w:hAnsi="Arial" w:cs="Arial"/>
                <w:sz w:val="28"/>
                <w:szCs w:val="28"/>
              </w:rPr>
              <w:t>polyatomiques</w:t>
            </w:r>
            <w:proofErr w:type="spellEnd"/>
            <w:r w:rsidRPr="008C0C84">
              <w:rPr>
                <w:rFonts w:ascii="Arial" w:hAnsi="Arial" w:cs="Arial"/>
                <w:sz w:val="28"/>
                <w:szCs w:val="28"/>
              </w:rPr>
              <w:t xml:space="preserve"> usuels.</w:t>
            </w:r>
            <w:r w:rsidR="005003A6" w:rsidRPr="008C0C84">
              <w:rPr>
                <w:rFonts w:ascii="Arial" w:hAnsi="Arial" w:cs="Arial"/>
                <w:sz w:val="28"/>
                <w:szCs w:val="28"/>
              </w:rPr>
              <w:t xml:space="preserve"> </w:t>
            </w:r>
            <w:r w:rsidRPr="008C0C84">
              <w:rPr>
                <w:rFonts w:ascii="Arial" w:hAnsi="Arial" w:cs="Arial"/>
                <w:sz w:val="28"/>
                <w:szCs w:val="28"/>
              </w:rPr>
              <w:t>Molécules et macromolécules organiques.</w:t>
            </w:r>
          </w:p>
          <w:p w:rsidR="000035B1" w:rsidRPr="008C0C84" w:rsidRDefault="000035B1" w:rsidP="006322D0">
            <w:pPr>
              <w:rPr>
                <w:rFonts w:ascii="Arial" w:hAnsi="Arial" w:cs="Arial"/>
              </w:rPr>
            </w:pPr>
          </w:p>
        </w:tc>
        <w:tc>
          <w:tcPr>
            <w:tcW w:w="7371" w:type="dxa"/>
            <w:shd w:val="clear" w:color="auto" w:fill="C6D9F1" w:themeFill="text2" w:themeFillTint="33"/>
          </w:tcPr>
          <w:p w:rsidR="001E40A2" w:rsidRPr="008C0C84" w:rsidRDefault="001E40A2" w:rsidP="006322D0">
            <w:pPr>
              <w:pStyle w:val="Paragraphedeliste"/>
              <w:numPr>
                <w:ilvl w:val="0"/>
                <w:numId w:val="33"/>
              </w:numPr>
              <w:rPr>
                <w:rFonts w:ascii="Arial" w:hAnsi="Arial" w:cs="Arial"/>
                <w:sz w:val="28"/>
                <w:szCs w:val="28"/>
              </w:rPr>
            </w:pPr>
            <w:r w:rsidRPr="008C0C84">
              <w:rPr>
                <w:rFonts w:ascii="Arial" w:hAnsi="Arial" w:cs="Arial"/>
                <w:sz w:val="28"/>
                <w:szCs w:val="28"/>
              </w:rPr>
              <w:t xml:space="preserve">Radioactivité naturelle et artificielle. Rayonnement radioactif de type alpha, beta et gamma. Activité. Loi de décroissance radioactive et demi-vie. </w:t>
            </w:r>
          </w:p>
          <w:p w:rsidR="000035B1" w:rsidRPr="008C0C84" w:rsidRDefault="001E40A2" w:rsidP="006322D0">
            <w:pPr>
              <w:rPr>
                <w:rFonts w:ascii="Arial" w:hAnsi="Arial" w:cs="Arial"/>
                <w:sz w:val="28"/>
                <w:szCs w:val="28"/>
              </w:rPr>
            </w:pPr>
            <w:r w:rsidRPr="008C0C84">
              <w:rPr>
                <w:rFonts w:ascii="Arial" w:hAnsi="Arial" w:cs="Arial"/>
                <w:sz w:val="28"/>
                <w:szCs w:val="28"/>
              </w:rPr>
              <w:t>N(t) = N(0) × e</w:t>
            </w:r>
            <w:r w:rsidRPr="008C0C84">
              <w:rPr>
                <w:rFonts w:ascii="Arial" w:hAnsi="Arial" w:cs="Arial"/>
                <w:sz w:val="28"/>
                <w:szCs w:val="28"/>
                <w:vertAlign w:val="superscript"/>
              </w:rPr>
              <w:t>−</w:t>
            </w:r>
            <w:proofErr w:type="spellStart"/>
            <w:r w:rsidR="008C0C84" w:rsidRPr="008C0C84">
              <w:rPr>
                <w:rFonts w:ascii="Arial" w:hAnsi="Arial" w:cs="Arial"/>
                <w:sz w:val="28"/>
                <w:szCs w:val="28"/>
                <w:vertAlign w:val="superscript"/>
              </w:rPr>
              <w:t>λ</w:t>
            </w:r>
            <w:r w:rsidRPr="008C0C84">
              <w:rPr>
                <w:rFonts w:ascii="Arial" w:hAnsi="Arial" w:cs="Arial"/>
                <w:sz w:val="28"/>
                <w:szCs w:val="28"/>
                <w:vertAlign w:val="superscript"/>
              </w:rPr>
              <w:t>t</w:t>
            </w:r>
            <w:proofErr w:type="spellEnd"/>
            <w:r w:rsidRPr="008C0C84">
              <w:rPr>
                <w:rFonts w:ascii="Arial" w:hAnsi="Arial" w:cs="Arial"/>
                <w:sz w:val="28"/>
                <w:szCs w:val="28"/>
              </w:rPr>
              <w:t xml:space="preserve"> où </w:t>
            </w:r>
            <w:r w:rsidR="008C0C84">
              <w:rPr>
                <w:rFonts w:ascii="Arial" w:hAnsi="Arial" w:cs="Arial"/>
                <w:sz w:val="28"/>
                <w:szCs w:val="28"/>
              </w:rPr>
              <w:t>λ</w:t>
            </w:r>
            <w:r w:rsidRPr="008C0C84">
              <w:rPr>
                <w:rFonts w:ascii="Arial" w:hAnsi="Arial" w:cs="Arial"/>
                <w:sz w:val="28"/>
                <w:szCs w:val="28"/>
              </w:rPr>
              <w:t xml:space="preserve"> est la demi-vie de l’espèce  considérée.</w:t>
            </w:r>
          </w:p>
        </w:tc>
      </w:tr>
      <w:tr w:rsidR="000035B1" w:rsidRPr="008C0C84" w:rsidTr="006322D0">
        <w:tc>
          <w:tcPr>
            <w:tcW w:w="7054" w:type="dxa"/>
          </w:tcPr>
          <w:p w:rsidR="0055236E" w:rsidRPr="008C0C84" w:rsidRDefault="00C96C9E" w:rsidP="006322D0">
            <w:pPr>
              <w:rPr>
                <w:rFonts w:ascii="Arial" w:hAnsi="Arial" w:cs="Arial"/>
              </w:rPr>
            </w:pPr>
            <w:r>
              <w:rPr>
                <w:rFonts w:ascii="Arial" w:hAnsi="Arial" w:cs="Arial"/>
              </w:rPr>
              <w:t xml:space="preserve">- </w:t>
            </w:r>
            <w:r w:rsidR="0055236E" w:rsidRPr="008C0C84">
              <w:rPr>
                <w:rFonts w:ascii="Arial" w:hAnsi="Arial" w:cs="Arial"/>
              </w:rPr>
              <w:t xml:space="preserve">Établir les schémas de Lewis de l’eau, du dioxygène, du </w:t>
            </w:r>
            <w:r w:rsidR="0055236E" w:rsidRPr="008C0C84">
              <w:rPr>
                <w:rFonts w:ascii="Arial" w:hAnsi="Arial" w:cs="Arial"/>
              </w:rPr>
              <w:tab/>
              <w:t>dioxyde de carbone et du chlorure d’hydrogène.</w:t>
            </w:r>
          </w:p>
          <w:p w:rsidR="0055236E" w:rsidRPr="008C0C84" w:rsidRDefault="0055236E" w:rsidP="006322D0">
            <w:pPr>
              <w:rPr>
                <w:rFonts w:ascii="Arial" w:hAnsi="Arial" w:cs="Arial"/>
              </w:rPr>
            </w:pPr>
            <w:r w:rsidRPr="008C0C84">
              <w:rPr>
                <w:rFonts w:ascii="Arial" w:hAnsi="Arial" w:cs="Arial"/>
              </w:rPr>
              <w:t>- Reconnaître une molécule et une macromolécule organique. Passer des formules développées aux formules semi-développées et aux formules brutes.</w:t>
            </w:r>
          </w:p>
          <w:p w:rsidR="000035B1" w:rsidRPr="008C0C84" w:rsidRDefault="00C96C9E" w:rsidP="006322D0">
            <w:pPr>
              <w:rPr>
                <w:rFonts w:ascii="Arial" w:hAnsi="Arial" w:cs="Arial"/>
              </w:rPr>
            </w:pPr>
            <w:r>
              <w:rPr>
                <w:rFonts w:ascii="Arial" w:hAnsi="Arial" w:cs="Arial"/>
              </w:rPr>
              <w:lastRenderedPageBreak/>
              <w:t xml:space="preserve">- </w:t>
            </w:r>
            <w:r w:rsidR="0055236E" w:rsidRPr="008C0C84">
              <w:rPr>
                <w:rFonts w:ascii="Arial" w:hAnsi="Arial" w:cs="Arial"/>
              </w:rPr>
              <w:t>Reconnaître les groupes caractéristiques des fonctions</w:t>
            </w:r>
            <w:r w:rsidR="005003A6" w:rsidRPr="008C0C84">
              <w:rPr>
                <w:rFonts w:ascii="Arial" w:hAnsi="Arial" w:cs="Arial"/>
              </w:rPr>
              <w:t xml:space="preserve"> </w:t>
            </w:r>
            <w:r w:rsidR="0055236E" w:rsidRPr="008C0C84">
              <w:rPr>
                <w:rFonts w:ascii="Arial" w:hAnsi="Arial" w:cs="Arial"/>
              </w:rPr>
              <w:t>alcool et acide carboxylique.</w:t>
            </w:r>
          </w:p>
        </w:tc>
        <w:tc>
          <w:tcPr>
            <w:tcW w:w="7371" w:type="dxa"/>
          </w:tcPr>
          <w:p w:rsidR="001E40A2" w:rsidRPr="008C0C84" w:rsidRDefault="00C96C9E" w:rsidP="006322D0">
            <w:pPr>
              <w:rPr>
                <w:rFonts w:ascii="Arial" w:hAnsi="Arial" w:cs="Arial"/>
              </w:rPr>
            </w:pPr>
            <w:r>
              <w:rPr>
                <w:rFonts w:ascii="Arial" w:hAnsi="Arial" w:cs="Arial"/>
              </w:rPr>
              <w:lastRenderedPageBreak/>
              <w:t xml:space="preserve">- </w:t>
            </w:r>
            <w:r w:rsidR="001E40A2" w:rsidRPr="008C0C84">
              <w:rPr>
                <w:rFonts w:ascii="Arial" w:hAnsi="Arial" w:cs="Arial"/>
              </w:rPr>
              <w:t>Distinguer la radioactivité naturelle de la radioactivité artificielle.</w:t>
            </w:r>
          </w:p>
          <w:p w:rsidR="001E40A2"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Citer les différents types de rayonnement radioactif et préciser la nature des particules émises.</w:t>
            </w:r>
          </w:p>
          <w:p w:rsidR="001E40A2"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Citer la définition de l’activité d’une source radioactive et indiquer son unité.</w:t>
            </w:r>
          </w:p>
          <w:p w:rsidR="001E40A2" w:rsidRPr="008C0C84" w:rsidRDefault="00C96C9E" w:rsidP="006322D0">
            <w:pPr>
              <w:rPr>
                <w:rFonts w:ascii="Arial" w:hAnsi="Arial" w:cs="Arial"/>
              </w:rPr>
            </w:pPr>
            <w:r>
              <w:rPr>
                <w:rFonts w:ascii="Arial" w:hAnsi="Arial" w:cs="Arial"/>
              </w:rPr>
              <w:lastRenderedPageBreak/>
              <w:t xml:space="preserve">- </w:t>
            </w:r>
            <w:r w:rsidR="001E40A2" w:rsidRPr="008C0C84">
              <w:rPr>
                <w:rFonts w:ascii="Arial" w:hAnsi="Arial" w:cs="Arial"/>
              </w:rPr>
              <w:t>Exploiter la définition de la demi-vie d’une espèce radioactive.</w:t>
            </w:r>
          </w:p>
          <w:p w:rsidR="000035B1"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Comparer la décroissance radioactive de deux espèces connaissant leurs demi-vies respectives.</w:t>
            </w:r>
          </w:p>
        </w:tc>
      </w:tr>
      <w:tr w:rsidR="000035B1" w:rsidRPr="008C0C84" w:rsidTr="006322D0">
        <w:tc>
          <w:tcPr>
            <w:tcW w:w="7054" w:type="dxa"/>
            <w:shd w:val="clear" w:color="auto" w:fill="C6D9F1" w:themeFill="text2" w:themeFillTint="33"/>
          </w:tcPr>
          <w:p w:rsidR="000035B1" w:rsidRPr="008C0C84" w:rsidRDefault="001E40A2" w:rsidP="006322D0">
            <w:pPr>
              <w:ind w:firstLine="426"/>
              <w:rPr>
                <w:rFonts w:ascii="Arial" w:hAnsi="Arial" w:cs="Arial"/>
                <w:sz w:val="28"/>
                <w:szCs w:val="28"/>
              </w:rPr>
            </w:pPr>
            <w:r w:rsidRPr="008C0C84">
              <w:rPr>
                <w:rFonts w:ascii="Arial" w:hAnsi="Arial" w:cs="Arial"/>
                <w:sz w:val="28"/>
                <w:szCs w:val="28"/>
              </w:rPr>
              <w:lastRenderedPageBreak/>
              <w:t>4</w:t>
            </w:r>
            <w:r w:rsidR="005003A6" w:rsidRPr="008C0C84">
              <w:rPr>
                <w:rFonts w:ascii="Arial" w:hAnsi="Arial" w:cs="Arial"/>
                <w:sz w:val="28"/>
                <w:szCs w:val="28"/>
              </w:rPr>
              <w:t>- Masses molaires atomique et moléculaire. Concentration d’un soluté (en g.L</w:t>
            </w:r>
            <w:r w:rsidR="005003A6" w:rsidRPr="008C0C84">
              <w:rPr>
                <w:rFonts w:ascii="Arial" w:hAnsi="Arial" w:cs="Arial"/>
                <w:sz w:val="28"/>
                <w:szCs w:val="28"/>
                <w:vertAlign w:val="superscript"/>
              </w:rPr>
              <w:t>-1</w:t>
            </w:r>
            <w:r w:rsidR="005003A6" w:rsidRPr="008C0C84">
              <w:rPr>
                <w:rFonts w:ascii="Arial" w:hAnsi="Arial" w:cs="Arial"/>
                <w:sz w:val="28"/>
                <w:szCs w:val="28"/>
              </w:rPr>
              <w:t xml:space="preserve"> ou en mol.L</w:t>
            </w:r>
            <w:r w:rsidR="005003A6" w:rsidRPr="008C0C84">
              <w:rPr>
                <w:rFonts w:ascii="Arial" w:hAnsi="Arial" w:cs="Arial"/>
                <w:sz w:val="28"/>
                <w:szCs w:val="28"/>
                <w:vertAlign w:val="superscript"/>
              </w:rPr>
              <w:t>-1</w:t>
            </w:r>
            <w:r w:rsidR="005003A6" w:rsidRPr="008C0C84">
              <w:rPr>
                <w:rFonts w:ascii="Arial" w:hAnsi="Arial" w:cs="Arial"/>
                <w:sz w:val="28"/>
                <w:szCs w:val="28"/>
              </w:rPr>
              <w:t>).</w:t>
            </w:r>
          </w:p>
        </w:tc>
        <w:tc>
          <w:tcPr>
            <w:tcW w:w="7371" w:type="dxa"/>
            <w:shd w:val="clear" w:color="auto" w:fill="C6D9F1" w:themeFill="text2" w:themeFillTint="33"/>
          </w:tcPr>
          <w:p w:rsidR="000035B1" w:rsidRPr="008C0C84" w:rsidRDefault="001E40A2" w:rsidP="006322D0">
            <w:pPr>
              <w:pStyle w:val="Paragraphedeliste"/>
              <w:numPr>
                <w:ilvl w:val="0"/>
                <w:numId w:val="33"/>
              </w:numPr>
              <w:rPr>
                <w:rFonts w:ascii="Arial" w:hAnsi="Arial" w:cs="Arial"/>
              </w:rPr>
            </w:pPr>
            <w:r w:rsidRPr="008C0C84">
              <w:rPr>
                <w:rFonts w:ascii="Arial" w:hAnsi="Arial" w:cs="Arial"/>
                <w:sz w:val="28"/>
                <w:szCs w:val="28"/>
              </w:rPr>
              <w:t>Réaction de fission. Réaction de fusion. Défaut de masse et énergie libérée.</w:t>
            </w:r>
          </w:p>
        </w:tc>
      </w:tr>
      <w:tr w:rsidR="000035B1" w:rsidRPr="008C0C84" w:rsidTr="006322D0">
        <w:tc>
          <w:tcPr>
            <w:tcW w:w="7054" w:type="dxa"/>
          </w:tcPr>
          <w:p w:rsidR="005003A6" w:rsidRPr="008C0C84" w:rsidRDefault="00C96C9E" w:rsidP="006322D0">
            <w:pPr>
              <w:rPr>
                <w:rFonts w:ascii="Arial" w:hAnsi="Arial" w:cs="Arial"/>
              </w:rPr>
            </w:pPr>
            <w:r>
              <w:rPr>
                <w:rFonts w:ascii="Arial" w:hAnsi="Arial" w:cs="Arial"/>
              </w:rPr>
              <w:t xml:space="preserve">- </w:t>
            </w:r>
            <w:r w:rsidR="005003A6" w:rsidRPr="008C0C84">
              <w:rPr>
                <w:rFonts w:ascii="Arial" w:hAnsi="Arial" w:cs="Arial"/>
              </w:rPr>
              <w:t xml:space="preserve">Calculer une masse molaire moléculaire à partir des masses molaires atomiques des éléments qui composent </w:t>
            </w:r>
            <w:r w:rsidR="005003A6" w:rsidRPr="008C0C84">
              <w:rPr>
                <w:rFonts w:ascii="Arial" w:hAnsi="Arial" w:cs="Arial"/>
              </w:rPr>
              <w:tab/>
              <w:t>la molécule.</w:t>
            </w:r>
          </w:p>
          <w:p w:rsidR="005003A6" w:rsidRPr="008C0C84" w:rsidRDefault="00C96C9E" w:rsidP="006322D0">
            <w:pPr>
              <w:rPr>
                <w:rFonts w:ascii="Arial" w:hAnsi="Arial" w:cs="Arial"/>
              </w:rPr>
            </w:pPr>
            <w:r>
              <w:rPr>
                <w:rFonts w:ascii="Arial" w:hAnsi="Arial" w:cs="Arial"/>
              </w:rPr>
              <w:t xml:space="preserve">- </w:t>
            </w:r>
            <w:r w:rsidR="005003A6" w:rsidRPr="008C0C84">
              <w:rPr>
                <w:rFonts w:ascii="Arial" w:hAnsi="Arial" w:cs="Arial"/>
              </w:rPr>
              <w:t>Déterminer une concentration d’un soluté dans une solution à partir du protocole de préparation de celle-ci ou à partir de mesures expérimentales.</w:t>
            </w:r>
          </w:p>
          <w:p w:rsidR="000035B1" w:rsidRPr="008C0C84" w:rsidRDefault="005003A6" w:rsidP="006322D0">
            <w:pPr>
              <w:rPr>
                <w:rFonts w:ascii="Arial" w:hAnsi="Arial" w:cs="Arial"/>
              </w:rPr>
            </w:pPr>
            <w:r w:rsidRPr="008C0C84">
              <w:rPr>
                <w:rFonts w:ascii="Arial" w:hAnsi="Arial" w:cs="Arial"/>
              </w:rPr>
              <w:t>- Réaliser une solution de concentration donnée par dilution ou dissolution d’un soluté.</w:t>
            </w:r>
          </w:p>
        </w:tc>
        <w:tc>
          <w:tcPr>
            <w:tcW w:w="7371" w:type="dxa"/>
          </w:tcPr>
          <w:p w:rsidR="001E40A2"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Distinguer une réaction de fission d’une réaction de fusion, l’équation nucléaire étant donnée.</w:t>
            </w:r>
          </w:p>
          <w:p w:rsidR="001E40A2"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Déterminer la valeur du défaut de masse lors d’une réaction nucléaire l’équation étant donnée.</w:t>
            </w:r>
          </w:p>
          <w:p w:rsidR="000035B1"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Calculer l’énergie libérée lors d’une réaction nucléaire, le défaut de masse étant connu.</w:t>
            </w:r>
          </w:p>
        </w:tc>
      </w:tr>
      <w:tr w:rsidR="000035B1" w:rsidRPr="008C0C84" w:rsidTr="006322D0">
        <w:tc>
          <w:tcPr>
            <w:tcW w:w="7054" w:type="dxa"/>
            <w:shd w:val="clear" w:color="auto" w:fill="C6D9F1" w:themeFill="text2" w:themeFillTint="33"/>
          </w:tcPr>
          <w:p w:rsidR="000035B1" w:rsidRPr="008C0C84" w:rsidRDefault="001E40A2" w:rsidP="006322D0">
            <w:pPr>
              <w:rPr>
                <w:rFonts w:ascii="Arial" w:hAnsi="Arial" w:cs="Arial"/>
                <w:sz w:val="28"/>
                <w:szCs w:val="28"/>
              </w:rPr>
            </w:pPr>
            <w:r w:rsidRPr="008C0C84">
              <w:rPr>
                <w:rFonts w:ascii="Arial" w:hAnsi="Arial" w:cs="Arial"/>
                <w:sz w:val="28"/>
                <w:szCs w:val="28"/>
              </w:rPr>
              <w:t>5</w:t>
            </w:r>
            <w:r w:rsidR="005003A6" w:rsidRPr="008C0C84">
              <w:rPr>
                <w:rFonts w:ascii="Arial" w:hAnsi="Arial" w:cs="Arial"/>
                <w:sz w:val="28"/>
                <w:szCs w:val="28"/>
              </w:rPr>
              <w:t>- Règlement CLP (Classification, Labelling, Packaging) européen.</w:t>
            </w:r>
          </w:p>
        </w:tc>
        <w:tc>
          <w:tcPr>
            <w:tcW w:w="7371" w:type="dxa"/>
          </w:tcPr>
          <w:p w:rsidR="000035B1" w:rsidRPr="008C0C84" w:rsidRDefault="000035B1" w:rsidP="006322D0">
            <w:pPr>
              <w:rPr>
                <w:rFonts w:ascii="Arial" w:hAnsi="Arial" w:cs="Arial"/>
              </w:rPr>
            </w:pPr>
          </w:p>
        </w:tc>
      </w:tr>
      <w:tr w:rsidR="000035B1" w:rsidRPr="008C0C84" w:rsidTr="006322D0">
        <w:tc>
          <w:tcPr>
            <w:tcW w:w="7054" w:type="dxa"/>
          </w:tcPr>
          <w:p w:rsidR="000035B1" w:rsidRPr="00C96C9E" w:rsidRDefault="00C96C9E" w:rsidP="006322D0">
            <w:pPr>
              <w:rPr>
                <w:rFonts w:ascii="Arial" w:hAnsi="Arial" w:cs="Arial"/>
              </w:rPr>
            </w:pPr>
            <w:r w:rsidRPr="00C96C9E">
              <w:rPr>
                <w:rFonts w:ascii="Arial" w:hAnsi="Arial" w:cs="Arial"/>
              </w:rPr>
              <w:t>-</w:t>
            </w:r>
            <w:r>
              <w:rPr>
                <w:rFonts w:ascii="Arial" w:hAnsi="Arial" w:cs="Arial"/>
              </w:rPr>
              <w:t xml:space="preserve"> </w:t>
            </w:r>
            <w:r w:rsidR="005003A6" w:rsidRPr="00C96C9E">
              <w:rPr>
                <w:rFonts w:ascii="Arial" w:hAnsi="Arial" w:cs="Arial"/>
              </w:rPr>
              <w:t>Adapter son attitude en</w:t>
            </w:r>
            <w:r w:rsidRPr="00C96C9E">
              <w:rPr>
                <w:rFonts w:ascii="Arial" w:hAnsi="Arial" w:cs="Arial"/>
              </w:rPr>
              <w:t xml:space="preserve"> fonction des pictogrammes des </w:t>
            </w:r>
            <w:r w:rsidR="005003A6" w:rsidRPr="00C96C9E">
              <w:rPr>
                <w:rFonts w:ascii="Arial" w:hAnsi="Arial" w:cs="Arial"/>
              </w:rPr>
              <w:t>produits utilisés et aux consignes de sécurités correspondantes.</w:t>
            </w:r>
          </w:p>
        </w:tc>
        <w:tc>
          <w:tcPr>
            <w:tcW w:w="7371" w:type="dxa"/>
          </w:tcPr>
          <w:p w:rsidR="000035B1" w:rsidRPr="008C0C84" w:rsidRDefault="000035B1" w:rsidP="006322D0">
            <w:pPr>
              <w:rPr>
                <w:rFonts w:ascii="Arial" w:hAnsi="Arial" w:cs="Arial"/>
              </w:rPr>
            </w:pPr>
          </w:p>
        </w:tc>
      </w:tr>
      <w:tr w:rsidR="001E40A2" w:rsidRPr="008C0C84" w:rsidTr="006322D0">
        <w:tc>
          <w:tcPr>
            <w:tcW w:w="14425" w:type="dxa"/>
            <w:gridSpan w:val="2"/>
            <w:shd w:val="clear" w:color="auto" w:fill="548DD4" w:themeFill="text2" w:themeFillTint="99"/>
          </w:tcPr>
          <w:p w:rsidR="001E40A2" w:rsidRPr="008C0C84" w:rsidRDefault="001E40A2" w:rsidP="006322D0">
            <w:pPr>
              <w:jc w:val="center"/>
              <w:rPr>
                <w:rFonts w:ascii="Arial" w:hAnsi="Arial" w:cs="Arial"/>
                <w:sz w:val="32"/>
                <w:szCs w:val="32"/>
              </w:rPr>
            </w:pPr>
            <w:r w:rsidRPr="008C0C84">
              <w:rPr>
                <w:rFonts w:ascii="Arial" w:hAnsi="Arial" w:cs="Arial"/>
                <w:sz w:val="32"/>
                <w:szCs w:val="32"/>
              </w:rPr>
              <w:tab/>
              <w:t>Combustions</w:t>
            </w:r>
          </w:p>
        </w:tc>
      </w:tr>
      <w:tr w:rsidR="000035B1" w:rsidRPr="008C0C84" w:rsidTr="006322D0">
        <w:tc>
          <w:tcPr>
            <w:tcW w:w="7054" w:type="dxa"/>
            <w:shd w:val="clear" w:color="auto" w:fill="C6D9F1" w:themeFill="text2" w:themeFillTint="33"/>
          </w:tcPr>
          <w:p w:rsidR="000035B1" w:rsidRPr="008C0C84" w:rsidRDefault="001E40A2" w:rsidP="006322D0">
            <w:pPr>
              <w:pStyle w:val="Paragraphedeliste"/>
              <w:numPr>
                <w:ilvl w:val="0"/>
                <w:numId w:val="34"/>
              </w:numPr>
              <w:rPr>
                <w:rFonts w:ascii="Arial" w:hAnsi="Arial" w:cs="Arial"/>
                <w:sz w:val="28"/>
                <w:szCs w:val="28"/>
              </w:rPr>
            </w:pPr>
            <w:r w:rsidRPr="008C0C84">
              <w:rPr>
                <w:rFonts w:ascii="Arial" w:hAnsi="Arial" w:cs="Arial"/>
                <w:sz w:val="28"/>
                <w:szCs w:val="28"/>
              </w:rPr>
              <w:t>Bilan énergétique d’une combustion complète.</w:t>
            </w:r>
          </w:p>
        </w:tc>
        <w:tc>
          <w:tcPr>
            <w:tcW w:w="7371" w:type="dxa"/>
            <w:shd w:val="clear" w:color="auto" w:fill="C6D9F1" w:themeFill="text2" w:themeFillTint="33"/>
          </w:tcPr>
          <w:p w:rsidR="000035B1" w:rsidRPr="008C0C84" w:rsidRDefault="001E40A2" w:rsidP="006322D0">
            <w:pPr>
              <w:pStyle w:val="Paragraphedeliste"/>
              <w:numPr>
                <w:ilvl w:val="0"/>
                <w:numId w:val="35"/>
              </w:numPr>
              <w:rPr>
                <w:rFonts w:ascii="Arial" w:hAnsi="Arial" w:cs="Arial"/>
                <w:sz w:val="28"/>
                <w:szCs w:val="28"/>
              </w:rPr>
            </w:pPr>
            <w:r w:rsidRPr="008C0C84">
              <w:rPr>
                <w:rFonts w:ascii="Arial" w:hAnsi="Arial" w:cs="Arial"/>
                <w:sz w:val="28"/>
                <w:szCs w:val="28"/>
              </w:rPr>
              <w:t>Combustions, combustibles. Carburants, agro-carburants.</w:t>
            </w:r>
          </w:p>
        </w:tc>
      </w:tr>
      <w:tr w:rsidR="000035B1" w:rsidRPr="008C0C84" w:rsidTr="006322D0">
        <w:tc>
          <w:tcPr>
            <w:tcW w:w="7054" w:type="dxa"/>
          </w:tcPr>
          <w:p w:rsidR="000035B1" w:rsidRPr="008C0C84" w:rsidRDefault="001E40A2" w:rsidP="006322D0">
            <w:pPr>
              <w:rPr>
                <w:rFonts w:ascii="Arial" w:hAnsi="Arial" w:cs="Arial"/>
              </w:rPr>
            </w:pPr>
            <w:r w:rsidRPr="008C0C84">
              <w:rPr>
                <w:rFonts w:ascii="Arial" w:hAnsi="Arial" w:cs="Arial"/>
              </w:rPr>
              <w:t>- Utiliser le modèle de la réaction chimique pour déterminer l’énergie échangée entre le système chimique étudié et le milieu extérieur lors d’une combustion complète.</w:t>
            </w:r>
          </w:p>
        </w:tc>
        <w:tc>
          <w:tcPr>
            <w:tcW w:w="7371" w:type="dxa"/>
          </w:tcPr>
          <w:p w:rsidR="001E40A2" w:rsidRPr="008C0C84" w:rsidRDefault="001E40A2" w:rsidP="006322D0">
            <w:pPr>
              <w:rPr>
                <w:rFonts w:ascii="Arial" w:hAnsi="Arial" w:cs="Arial"/>
              </w:rPr>
            </w:pPr>
            <w:r w:rsidRPr="008C0C84">
              <w:rPr>
                <w:rFonts w:ascii="Arial" w:hAnsi="Arial" w:cs="Arial"/>
              </w:rPr>
              <w:t>- Citer des carburants fossiles et des agro-carburants usuels et connaître l’impact de leur utilisation sur l’environnement.</w:t>
            </w:r>
          </w:p>
          <w:p w:rsidR="001E40A2" w:rsidRPr="008C0C84" w:rsidRDefault="001E40A2" w:rsidP="006322D0">
            <w:pPr>
              <w:rPr>
                <w:rFonts w:ascii="Arial" w:hAnsi="Arial" w:cs="Arial"/>
              </w:rPr>
            </w:pPr>
            <w:r w:rsidRPr="008C0C84">
              <w:rPr>
                <w:rFonts w:ascii="Arial" w:hAnsi="Arial" w:cs="Arial"/>
              </w:rPr>
              <w:t>- Identifier les produits d’une combustion complète pour établir l’équation de la réaction correspondante.</w:t>
            </w:r>
          </w:p>
          <w:p w:rsidR="001E40A2" w:rsidRPr="008C0C84" w:rsidRDefault="001E40A2" w:rsidP="006322D0">
            <w:pPr>
              <w:rPr>
                <w:rFonts w:ascii="Arial" w:hAnsi="Arial" w:cs="Arial"/>
              </w:rPr>
            </w:pPr>
            <w:r w:rsidRPr="008C0C84">
              <w:rPr>
                <w:rFonts w:ascii="Arial" w:hAnsi="Arial" w:cs="Arial"/>
              </w:rPr>
              <w:t>- Écrire et exploiter l’équation chimique d’une réaction de combustion complète d’un hydrocarbure ou d’un « biocarburant » pour prévoir le réactif limitant et les</w:t>
            </w:r>
          </w:p>
          <w:p w:rsidR="001E40A2" w:rsidRPr="008C0C84" w:rsidRDefault="001E40A2" w:rsidP="006322D0">
            <w:pPr>
              <w:rPr>
                <w:rFonts w:ascii="Arial" w:hAnsi="Arial" w:cs="Arial"/>
              </w:rPr>
            </w:pPr>
            <w:r w:rsidRPr="008C0C84">
              <w:rPr>
                <w:rFonts w:ascii="Arial" w:hAnsi="Arial" w:cs="Arial"/>
              </w:rPr>
              <w:t>quantités de matière des produits formés.</w:t>
            </w:r>
          </w:p>
          <w:p w:rsidR="000035B1" w:rsidRPr="008C0C84" w:rsidRDefault="001E40A2" w:rsidP="006322D0">
            <w:pPr>
              <w:rPr>
                <w:rFonts w:ascii="Arial" w:hAnsi="Arial" w:cs="Arial"/>
              </w:rPr>
            </w:pPr>
            <w:r w:rsidRPr="008C0C84">
              <w:rPr>
                <w:rFonts w:ascii="Arial" w:hAnsi="Arial" w:cs="Arial"/>
              </w:rPr>
              <w:t>- Écrire et exploiter une équation chimique de combustion incomplète pour un carburant donné, les produits étant indiqués.</w:t>
            </w:r>
          </w:p>
        </w:tc>
      </w:tr>
      <w:tr w:rsidR="000035B1" w:rsidRPr="008C0C84" w:rsidTr="006322D0">
        <w:tc>
          <w:tcPr>
            <w:tcW w:w="7054" w:type="dxa"/>
          </w:tcPr>
          <w:p w:rsidR="000035B1" w:rsidRPr="008C0C84" w:rsidRDefault="000035B1" w:rsidP="006322D0">
            <w:pPr>
              <w:rPr>
                <w:rFonts w:ascii="Arial" w:hAnsi="Arial" w:cs="Arial"/>
              </w:rPr>
            </w:pPr>
          </w:p>
        </w:tc>
        <w:tc>
          <w:tcPr>
            <w:tcW w:w="7371" w:type="dxa"/>
            <w:shd w:val="clear" w:color="auto" w:fill="C6D9F1" w:themeFill="text2" w:themeFillTint="33"/>
          </w:tcPr>
          <w:p w:rsidR="000035B1" w:rsidRPr="008C0C84" w:rsidRDefault="001E40A2" w:rsidP="006322D0">
            <w:pPr>
              <w:pStyle w:val="Paragraphedeliste"/>
              <w:numPr>
                <w:ilvl w:val="0"/>
                <w:numId w:val="35"/>
              </w:numPr>
              <w:rPr>
                <w:rFonts w:ascii="Arial" w:hAnsi="Arial" w:cs="Arial"/>
                <w:sz w:val="28"/>
                <w:szCs w:val="28"/>
              </w:rPr>
            </w:pPr>
            <w:r w:rsidRPr="008C0C84">
              <w:rPr>
                <w:rFonts w:ascii="Arial" w:hAnsi="Arial" w:cs="Arial"/>
                <w:sz w:val="28"/>
                <w:szCs w:val="28"/>
              </w:rPr>
              <w:t>Alcanes, alcènes, alcools. Chaînes carbonées, groupes caractéristiques.</w:t>
            </w:r>
          </w:p>
        </w:tc>
      </w:tr>
      <w:tr w:rsidR="000035B1" w:rsidRPr="008C0C84" w:rsidTr="006322D0">
        <w:tc>
          <w:tcPr>
            <w:tcW w:w="7054" w:type="dxa"/>
          </w:tcPr>
          <w:p w:rsidR="000035B1" w:rsidRPr="008C0C84" w:rsidRDefault="000035B1" w:rsidP="006322D0">
            <w:pPr>
              <w:rPr>
                <w:rFonts w:ascii="Arial" w:hAnsi="Arial" w:cs="Arial"/>
              </w:rPr>
            </w:pPr>
          </w:p>
        </w:tc>
        <w:tc>
          <w:tcPr>
            <w:tcW w:w="7371" w:type="dxa"/>
          </w:tcPr>
          <w:p w:rsidR="001E40A2"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 xml:space="preserve">Identifier un alcane ou un alcène à partir de sa formule brute et de sa </w:t>
            </w:r>
            <w:r w:rsidR="001E40A2" w:rsidRPr="008C0C84">
              <w:rPr>
                <w:rFonts w:ascii="Arial" w:hAnsi="Arial" w:cs="Arial"/>
              </w:rPr>
              <w:lastRenderedPageBreak/>
              <w:t>formule semi-développée.</w:t>
            </w:r>
          </w:p>
          <w:p w:rsidR="000035B1" w:rsidRPr="008C0C84" w:rsidRDefault="00C96C9E" w:rsidP="006322D0">
            <w:pPr>
              <w:rPr>
                <w:rFonts w:ascii="Arial" w:hAnsi="Arial" w:cs="Arial"/>
              </w:rPr>
            </w:pPr>
            <w:r>
              <w:rPr>
                <w:rFonts w:ascii="Arial" w:hAnsi="Arial" w:cs="Arial"/>
              </w:rPr>
              <w:t xml:space="preserve">- </w:t>
            </w:r>
            <w:r w:rsidR="001E40A2" w:rsidRPr="008C0C84">
              <w:rPr>
                <w:rFonts w:ascii="Arial" w:hAnsi="Arial" w:cs="Arial"/>
              </w:rPr>
              <w:t>Identifier le groupe caractéristique et la chaîne carbonée d’un alcool à partir de sa formule semi-développée.</w:t>
            </w:r>
          </w:p>
        </w:tc>
      </w:tr>
      <w:tr w:rsidR="006826EC" w:rsidRPr="008C0C84" w:rsidTr="006322D0">
        <w:tc>
          <w:tcPr>
            <w:tcW w:w="14425" w:type="dxa"/>
            <w:gridSpan w:val="2"/>
            <w:shd w:val="clear" w:color="auto" w:fill="548DD4" w:themeFill="text2" w:themeFillTint="99"/>
          </w:tcPr>
          <w:p w:rsidR="006826EC" w:rsidRPr="008C0C84" w:rsidRDefault="006826EC" w:rsidP="006322D0">
            <w:pPr>
              <w:jc w:val="center"/>
              <w:rPr>
                <w:rFonts w:ascii="Arial" w:hAnsi="Arial" w:cs="Arial"/>
                <w:sz w:val="32"/>
                <w:szCs w:val="32"/>
              </w:rPr>
            </w:pPr>
            <w:r w:rsidRPr="008C0C84">
              <w:rPr>
                <w:rFonts w:ascii="Arial" w:hAnsi="Arial" w:cs="Arial"/>
                <w:sz w:val="32"/>
                <w:szCs w:val="32"/>
              </w:rPr>
              <w:lastRenderedPageBreak/>
              <w:tab/>
              <w:t>Oxydo-réduction : piles, accumulateurs et piles à combustible</w:t>
            </w:r>
          </w:p>
        </w:tc>
      </w:tr>
      <w:tr w:rsidR="000035B1" w:rsidRPr="008C0C84" w:rsidTr="006322D0">
        <w:tc>
          <w:tcPr>
            <w:tcW w:w="7054" w:type="dxa"/>
            <w:shd w:val="clear" w:color="auto" w:fill="C6D9F1" w:themeFill="text2" w:themeFillTint="33"/>
          </w:tcPr>
          <w:p w:rsidR="006826EC" w:rsidRPr="008C0C84" w:rsidRDefault="006826EC" w:rsidP="006322D0">
            <w:pPr>
              <w:pStyle w:val="Paragraphedeliste"/>
              <w:numPr>
                <w:ilvl w:val="0"/>
                <w:numId w:val="36"/>
              </w:numPr>
              <w:rPr>
                <w:rFonts w:ascii="Arial" w:hAnsi="Arial" w:cs="Arial"/>
                <w:sz w:val="28"/>
                <w:szCs w:val="28"/>
              </w:rPr>
            </w:pPr>
            <w:r w:rsidRPr="008C0C84">
              <w:rPr>
                <w:rFonts w:ascii="Arial" w:hAnsi="Arial" w:cs="Arial"/>
                <w:sz w:val="28"/>
                <w:szCs w:val="28"/>
              </w:rPr>
              <w:t>Transformation chimique et générateurs électriques.</w:t>
            </w:r>
          </w:p>
          <w:p w:rsidR="000035B1" w:rsidRPr="008C0C84" w:rsidRDefault="006826EC" w:rsidP="006322D0">
            <w:pPr>
              <w:rPr>
                <w:rFonts w:ascii="Arial" w:hAnsi="Arial" w:cs="Arial"/>
              </w:rPr>
            </w:pPr>
            <w:r w:rsidRPr="008C0C84">
              <w:rPr>
                <w:rFonts w:ascii="Arial" w:hAnsi="Arial" w:cs="Arial"/>
                <w:sz w:val="28"/>
                <w:szCs w:val="28"/>
              </w:rPr>
              <w:t>Piles, accumulateurs. Piles à combustible.</w:t>
            </w:r>
          </w:p>
        </w:tc>
        <w:tc>
          <w:tcPr>
            <w:tcW w:w="7371" w:type="dxa"/>
            <w:shd w:val="clear" w:color="auto" w:fill="C6D9F1" w:themeFill="text2" w:themeFillTint="33"/>
          </w:tcPr>
          <w:p w:rsidR="000035B1" w:rsidRPr="008C0C84" w:rsidRDefault="006826EC" w:rsidP="006322D0">
            <w:pPr>
              <w:pStyle w:val="Paragraphedeliste"/>
              <w:numPr>
                <w:ilvl w:val="0"/>
                <w:numId w:val="37"/>
              </w:numPr>
              <w:rPr>
                <w:rFonts w:ascii="Arial" w:hAnsi="Arial" w:cs="Arial"/>
              </w:rPr>
            </w:pPr>
            <w:r w:rsidRPr="008C0C84">
              <w:rPr>
                <w:rFonts w:ascii="Arial" w:hAnsi="Arial" w:cs="Arial"/>
                <w:sz w:val="28"/>
                <w:szCs w:val="28"/>
              </w:rPr>
              <w:t>Transfert d’électrons lors d’une transformation chimique; réactions d’oxydo-réduction.</w:t>
            </w:r>
          </w:p>
        </w:tc>
      </w:tr>
      <w:tr w:rsidR="000035B1" w:rsidRPr="008C0C84" w:rsidTr="006322D0">
        <w:tc>
          <w:tcPr>
            <w:tcW w:w="7054" w:type="dxa"/>
          </w:tcPr>
          <w:p w:rsidR="006826EC" w:rsidRPr="008C0C84" w:rsidRDefault="006826EC" w:rsidP="006322D0">
            <w:pPr>
              <w:rPr>
                <w:rFonts w:ascii="Arial" w:hAnsi="Arial" w:cs="Arial"/>
              </w:rPr>
            </w:pPr>
            <w:r w:rsidRPr="008C0C84">
              <w:rPr>
                <w:rFonts w:ascii="Arial" w:hAnsi="Arial" w:cs="Arial"/>
              </w:rPr>
              <w:t>- Identifier l’oxydant et le réducteur mis en jeu dans une pile ou un accumulateur à partir de la polarité de la pile ou des couples oxydant/réducteur utilisés.</w:t>
            </w:r>
          </w:p>
          <w:p w:rsidR="006826EC" w:rsidRPr="008C0C84" w:rsidRDefault="006826EC" w:rsidP="006322D0">
            <w:pPr>
              <w:rPr>
                <w:rFonts w:ascii="Arial" w:hAnsi="Arial" w:cs="Arial"/>
              </w:rPr>
            </w:pPr>
            <w:r w:rsidRPr="008C0C84">
              <w:rPr>
                <w:rFonts w:ascii="Arial" w:hAnsi="Arial" w:cs="Arial"/>
              </w:rPr>
              <w:t>- Exploiter les équations d’une réaction d’oxydo-réduction pour réaliser un bilan de matière dans le cas d’une charge puis d’une décharge d’un accumulateur.</w:t>
            </w:r>
          </w:p>
          <w:p w:rsidR="000035B1" w:rsidRPr="008C0C84" w:rsidRDefault="006826EC" w:rsidP="006322D0">
            <w:pPr>
              <w:rPr>
                <w:rFonts w:ascii="Arial" w:hAnsi="Arial" w:cs="Arial"/>
              </w:rPr>
            </w:pPr>
            <w:r w:rsidRPr="008C0C84">
              <w:rPr>
                <w:rFonts w:ascii="Arial" w:hAnsi="Arial" w:cs="Arial"/>
              </w:rPr>
              <w:t>- Exploiter les équations d’une réaction d’oxydo-réduction pour réaliser un bilan de matière dans le cas d’une pile à combustible.</w:t>
            </w:r>
          </w:p>
        </w:tc>
        <w:tc>
          <w:tcPr>
            <w:tcW w:w="7371" w:type="dxa"/>
          </w:tcPr>
          <w:p w:rsidR="006826EC" w:rsidRPr="008C0C84" w:rsidRDefault="006826EC" w:rsidP="006322D0">
            <w:pPr>
              <w:rPr>
                <w:rFonts w:ascii="Arial" w:hAnsi="Arial" w:cs="Arial"/>
              </w:rPr>
            </w:pPr>
            <w:r w:rsidRPr="008C0C84">
              <w:rPr>
                <w:rFonts w:ascii="Arial" w:hAnsi="Arial" w:cs="Arial"/>
              </w:rPr>
              <w:t>- À partir d’expériences ou de données expérimentales, identifier un transfert d’électrons entre des espèces chimiques et en déduire la réaction d’oxydo-réduction modélisant la transformation.</w:t>
            </w:r>
          </w:p>
          <w:p w:rsidR="006826EC" w:rsidRPr="008C0C84" w:rsidRDefault="006826EC" w:rsidP="006322D0">
            <w:pPr>
              <w:rPr>
                <w:rFonts w:ascii="Arial" w:hAnsi="Arial" w:cs="Arial"/>
              </w:rPr>
            </w:pPr>
            <w:r w:rsidRPr="008C0C84">
              <w:rPr>
                <w:rFonts w:ascii="Arial" w:hAnsi="Arial" w:cs="Arial"/>
              </w:rPr>
              <w:t>- Définir et distinguer un oxydant, un réducteur, une oxydation, une réduction et un couple oxydant/réducteur.</w:t>
            </w:r>
          </w:p>
          <w:p w:rsidR="006826EC" w:rsidRPr="008C0C84" w:rsidRDefault="006826EC" w:rsidP="006322D0">
            <w:pPr>
              <w:rPr>
                <w:rFonts w:ascii="Arial" w:hAnsi="Arial" w:cs="Arial"/>
              </w:rPr>
            </w:pPr>
            <w:r w:rsidRPr="008C0C84">
              <w:rPr>
                <w:rFonts w:ascii="Arial" w:hAnsi="Arial" w:cs="Arial"/>
              </w:rPr>
              <w:t>- Écrire une demi-équation électronique, le couple oxydant/réducteur étant donné.</w:t>
            </w:r>
          </w:p>
          <w:p w:rsidR="000035B1" w:rsidRPr="008C0C84" w:rsidRDefault="006826EC" w:rsidP="006322D0">
            <w:pPr>
              <w:rPr>
                <w:rFonts w:ascii="Arial" w:hAnsi="Arial" w:cs="Arial"/>
              </w:rPr>
            </w:pPr>
            <w:r w:rsidRPr="008C0C84">
              <w:rPr>
                <w:rFonts w:ascii="Arial" w:hAnsi="Arial" w:cs="Arial"/>
              </w:rPr>
              <w:t>- Écrire l’équation d’une réaction d’oxydoréduction, les deux couples oxydant/réducteur étant donnés.</w:t>
            </w:r>
          </w:p>
        </w:tc>
      </w:tr>
      <w:tr w:rsidR="000035B1" w:rsidRPr="008C0C84" w:rsidTr="006322D0">
        <w:tc>
          <w:tcPr>
            <w:tcW w:w="7054" w:type="dxa"/>
          </w:tcPr>
          <w:p w:rsidR="000035B1" w:rsidRPr="008C0C84" w:rsidRDefault="000035B1" w:rsidP="006322D0">
            <w:pPr>
              <w:rPr>
                <w:rFonts w:ascii="Arial" w:hAnsi="Arial" w:cs="Arial"/>
              </w:rPr>
            </w:pPr>
          </w:p>
        </w:tc>
        <w:tc>
          <w:tcPr>
            <w:tcW w:w="7371" w:type="dxa"/>
            <w:shd w:val="clear" w:color="auto" w:fill="C6D9F1" w:themeFill="text2" w:themeFillTint="33"/>
          </w:tcPr>
          <w:p w:rsidR="006826EC" w:rsidRPr="008C0C84" w:rsidRDefault="006826EC" w:rsidP="006322D0">
            <w:pPr>
              <w:pStyle w:val="Paragraphedeliste"/>
              <w:numPr>
                <w:ilvl w:val="0"/>
                <w:numId w:val="37"/>
              </w:numPr>
              <w:rPr>
                <w:rFonts w:ascii="Arial" w:hAnsi="Arial" w:cs="Arial"/>
                <w:sz w:val="28"/>
                <w:szCs w:val="28"/>
              </w:rPr>
            </w:pPr>
            <w:r w:rsidRPr="008C0C84">
              <w:rPr>
                <w:rFonts w:ascii="Arial" w:hAnsi="Arial" w:cs="Arial"/>
                <w:sz w:val="28"/>
                <w:szCs w:val="28"/>
              </w:rPr>
              <w:t>Corrosion des matériaux. Aciers inoxydables, métaux</w:t>
            </w:r>
          </w:p>
          <w:p w:rsidR="000035B1" w:rsidRPr="008C0C84" w:rsidRDefault="006826EC" w:rsidP="006322D0">
            <w:pPr>
              <w:rPr>
                <w:rFonts w:ascii="Arial" w:hAnsi="Arial" w:cs="Arial"/>
              </w:rPr>
            </w:pPr>
            <w:r w:rsidRPr="008C0C84">
              <w:rPr>
                <w:rFonts w:ascii="Arial" w:hAnsi="Arial" w:cs="Arial"/>
                <w:sz w:val="28"/>
                <w:szCs w:val="28"/>
              </w:rPr>
              <w:t>nobles. Protection contre la corrosion.</w:t>
            </w:r>
          </w:p>
        </w:tc>
      </w:tr>
      <w:tr w:rsidR="000035B1" w:rsidRPr="008C0C84" w:rsidTr="006322D0">
        <w:tc>
          <w:tcPr>
            <w:tcW w:w="7054" w:type="dxa"/>
          </w:tcPr>
          <w:p w:rsidR="000035B1" w:rsidRPr="008C0C84" w:rsidRDefault="000035B1" w:rsidP="006322D0">
            <w:pPr>
              <w:rPr>
                <w:rFonts w:ascii="Arial" w:hAnsi="Arial" w:cs="Arial"/>
              </w:rPr>
            </w:pPr>
          </w:p>
        </w:tc>
        <w:tc>
          <w:tcPr>
            <w:tcW w:w="7371" w:type="dxa"/>
          </w:tcPr>
          <w:p w:rsidR="006826EC" w:rsidRPr="008C0C84" w:rsidRDefault="006826EC" w:rsidP="006322D0">
            <w:pPr>
              <w:rPr>
                <w:rFonts w:ascii="Arial" w:hAnsi="Arial" w:cs="Arial"/>
              </w:rPr>
            </w:pPr>
            <w:r w:rsidRPr="008C0C84">
              <w:rPr>
                <w:rFonts w:ascii="Arial" w:hAnsi="Arial" w:cs="Arial"/>
              </w:rPr>
              <w:t>- Exploiter l’équation d’une réaction d’oxydo-réduction pour analyser une situation de corrosion d’un matériau.</w:t>
            </w:r>
          </w:p>
          <w:p w:rsidR="006826EC" w:rsidRPr="008C0C84" w:rsidRDefault="006826EC" w:rsidP="006322D0">
            <w:pPr>
              <w:rPr>
                <w:rFonts w:ascii="Arial" w:hAnsi="Arial" w:cs="Arial"/>
              </w:rPr>
            </w:pPr>
            <w:r w:rsidRPr="008C0C84">
              <w:rPr>
                <w:rFonts w:ascii="Arial" w:hAnsi="Arial" w:cs="Arial"/>
              </w:rPr>
              <w:t>- Citer des métaux ou des alliages résistants à la corrosion.</w:t>
            </w:r>
          </w:p>
          <w:p w:rsidR="000035B1" w:rsidRPr="008C0C84" w:rsidRDefault="006826EC" w:rsidP="006322D0">
            <w:pPr>
              <w:rPr>
                <w:rFonts w:ascii="Arial" w:hAnsi="Arial" w:cs="Arial"/>
              </w:rPr>
            </w:pPr>
            <w:r w:rsidRPr="008C0C84">
              <w:rPr>
                <w:rFonts w:ascii="Arial" w:hAnsi="Arial" w:cs="Arial"/>
              </w:rPr>
              <w:t>- Citer et interpréter des méthodes de protection contre la corrosion.</w:t>
            </w:r>
          </w:p>
        </w:tc>
      </w:tr>
      <w:tr w:rsidR="000035B1" w:rsidRPr="008C0C84" w:rsidTr="006322D0">
        <w:tc>
          <w:tcPr>
            <w:tcW w:w="7054" w:type="dxa"/>
          </w:tcPr>
          <w:p w:rsidR="000035B1" w:rsidRPr="008C0C84" w:rsidRDefault="000035B1" w:rsidP="006322D0">
            <w:pPr>
              <w:rPr>
                <w:rFonts w:ascii="Arial" w:hAnsi="Arial" w:cs="Arial"/>
              </w:rPr>
            </w:pPr>
          </w:p>
        </w:tc>
        <w:tc>
          <w:tcPr>
            <w:tcW w:w="7371" w:type="dxa"/>
            <w:shd w:val="clear" w:color="auto" w:fill="C6D9F1" w:themeFill="text2" w:themeFillTint="33"/>
          </w:tcPr>
          <w:p w:rsidR="000035B1" w:rsidRPr="008C0C84" w:rsidRDefault="006826EC" w:rsidP="006322D0">
            <w:pPr>
              <w:pStyle w:val="Paragraphedeliste"/>
              <w:numPr>
                <w:ilvl w:val="0"/>
                <w:numId w:val="37"/>
              </w:numPr>
              <w:rPr>
                <w:rFonts w:ascii="Arial" w:hAnsi="Arial" w:cs="Arial"/>
                <w:sz w:val="28"/>
                <w:szCs w:val="28"/>
              </w:rPr>
            </w:pPr>
            <w:r w:rsidRPr="008C0C84">
              <w:rPr>
                <w:rFonts w:ascii="Arial" w:hAnsi="Arial" w:cs="Arial"/>
                <w:sz w:val="28"/>
                <w:szCs w:val="28"/>
              </w:rPr>
              <w:t>Piles.</w:t>
            </w:r>
          </w:p>
        </w:tc>
      </w:tr>
      <w:tr w:rsidR="006826EC" w:rsidRPr="008C0C84" w:rsidTr="006322D0">
        <w:tc>
          <w:tcPr>
            <w:tcW w:w="7054" w:type="dxa"/>
          </w:tcPr>
          <w:p w:rsidR="006826EC" w:rsidRPr="008C0C84" w:rsidRDefault="006826EC" w:rsidP="006322D0">
            <w:pPr>
              <w:rPr>
                <w:rFonts w:ascii="Arial" w:hAnsi="Arial" w:cs="Arial"/>
              </w:rPr>
            </w:pPr>
          </w:p>
        </w:tc>
        <w:tc>
          <w:tcPr>
            <w:tcW w:w="7371" w:type="dxa"/>
            <w:shd w:val="clear" w:color="auto" w:fill="FFFFFF" w:themeFill="background1"/>
          </w:tcPr>
          <w:p w:rsidR="006826EC" w:rsidRPr="00C96C9E" w:rsidRDefault="00C96C9E" w:rsidP="006322D0">
            <w:pPr>
              <w:shd w:val="clear" w:color="auto" w:fill="FFFFFF" w:themeFill="background1"/>
              <w:rPr>
                <w:rFonts w:ascii="Arial" w:hAnsi="Arial" w:cs="Arial"/>
              </w:rPr>
            </w:pPr>
            <w:r>
              <w:rPr>
                <w:rFonts w:ascii="Arial" w:hAnsi="Arial" w:cs="Arial"/>
              </w:rPr>
              <w:t xml:space="preserve"> </w:t>
            </w:r>
            <w:r w:rsidR="006826EC" w:rsidRPr="00C96C9E">
              <w:rPr>
                <w:rFonts w:ascii="Arial" w:hAnsi="Arial" w:cs="Arial"/>
              </w:rPr>
              <w:t>- Analyser le fonctionnement d’une pile en termes de transfert d’électrons et de réaction d’oxydo-réduction.</w:t>
            </w:r>
          </w:p>
          <w:p w:rsidR="006826EC" w:rsidRPr="00C96C9E" w:rsidRDefault="006826EC" w:rsidP="006322D0">
            <w:pPr>
              <w:shd w:val="clear" w:color="auto" w:fill="FFFFFF" w:themeFill="background1"/>
              <w:rPr>
                <w:rFonts w:ascii="Arial" w:hAnsi="Arial" w:cs="Arial"/>
              </w:rPr>
            </w:pPr>
            <w:r w:rsidRPr="00C96C9E">
              <w:rPr>
                <w:rFonts w:ascii="Arial" w:hAnsi="Arial" w:cs="Arial"/>
              </w:rPr>
              <w:t>- Étudier le fonctionnement d’une pile.</w:t>
            </w: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112FF0" w:rsidRPr="008C0C84" w:rsidTr="006322D0">
        <w:tc>
          <w:tcPr>
            <w:tcW w:w="14425" w:type="dxa"/>
            <w:gridSpan w:val="2"/>
            <w:shd w:val="clear" w:color="auto" w:fill="548DD4" w:themeFill="text2" w:themeFillTint="99"/>
          </w:tcPr>
          <w:p w:rsidR="00112FF0" w:rsidRPr="008C0C84" w:rsidRDefault="00112FF0" w:rsidP="006322D0">
            <w:pPr>
              <w:jc w:val="center"/>
              <w:rPr>
                <w:rFonts w:ascii="Arial" w:hAnsi="Arial" w:cs="Arial"/>
                <w:sz w:val="32"/>
                <w:szCs w:val="32"/>
              </w:rPr>
            </w:pPr>
            <w:r w:rsidRPr="008C0C84">
              <w:rPr>
                <w:rFonts w:ascii="Arial" w:hAnsi="Arial" w:cs="Arial"/>
                <w:sz w:val="32"/>
                <w:szCs w:val="32"/>
              </w:rPr>
              <w:lastRenderedPageBreak/>
              <w:tab/>
              <w:t>Réactions chimiques acido-basiques</w:t>
            </w:r>
          </w:p>
        </w:tc>
      </w:tr>
      <w:tr w:rsidR="00112FF0" w:rsidRPr="008C0C84" w:rsidTr="006322D0">
        <w:tc>
          <w:tcPr>
            <w:tcW w:w="7054" w:type="dxa"/>
            <w:shd w:val="clear" w:color="auto" w:fill="C6D9F1" w:themeFill="text2" w:themeFillTint="33"/>
          </w:tcPr>
          <w:p w:rsidR="00112FF0" w:rsidRPr="008C0C84" w:rsidRDefault="00112FF0" w:rsidP="006322D0">
            <w:pPr>
              <w:pStyle w:val="Paragraphedeliste"/>
              <w:numPr>
                <w:ilvl w:val="0"/>
                <w:numId w:val="38"/>
              </w:numPr>
              <w:rPr>
                <w:rFonts w:ascii="Arial" w:hAnsi="Arial" w:cs="Arial"/>
              </w:rPr>
            </w:pPr>
            <w:r w:rsidRPr="008C0C84">
              <w:rPr>
                <w:rFonts w:ascii="Arial" w:hAnsi="Arial" w:cs="Arial"/>
                <w:sz w:val="28"/>
                <w:szCs w:val="28"/>
              </w:rPr>
              <w:t>Définition d’un acide et d’une base. Couple acide-base. Définition du pH. Réaction acido-basique.</w:t>
            </w:r>
          </w:p>
        </w:tc>
        <w:tc>
          <w:tcPr>
            <w:tcW w:w="7371" w:type="dxa"/>
            <w:shd w:val="clear" w:color="auto" w:fill="C6D9F1" w:themeFill="text2" w:themeFillTint="33"/>
          </w:tcPr>
          <w:p w:rsidR="00112FF0" w:rsidRPr="008C0C84" w:rsidRDefault="00112FF0" w:rsidP="006322D0">
            <w:pPr>
              <w:pStyle w:val="Paragraphedeliste"/>
              <w:rPr>
                <w:rFonts w:ascii="Arial" w:hAnsi="Arial" w:cs="Arial"/>
              </w:rPr>
            </w:pPr>
          </w:p>
        </w:tc>
      </w:tr>
      <w:tr w:rsidR="00112FF0" w:rsidRPr="008C0C84" w:rsidTr="006322D0">
        <w:tc>
          <w:tcPr>
            <w:tcW w:w="7054" w:type="dxa"/>
          </w:tcPr>
          <w:p w:rsidR="00112FF0" w:rsidRPr="008C0C84" w:rsidRDefault="00112FF0" w:rsidP="006322D0">
            <w:pPr>
              <w:rPr>
                <w:rFonts w:ascii="Arial" w:hAnsi="Arial" w:cs="Arial"/>
              </w:rPr>
            </w:pPr>
            <w:r w:rsidRPr="008C0C84">
              <w:rPr>
                <w:rFonts w:ascii="Arial" w:hAnsi="Arial" w:cs="Arial"/>
              </w:rPr>
              <w:t>- Définir un acide comme un donneur de proton et une base comme un accepteur de proton.</w:t>
            </w:r>
          </w:p>
          <w:p w:rsidR="00112FF0" w:rsidRPr="008C0C84" w:rsidRDefault="00112FF0" w:rsidP="006322D0">
            <w:pPr>
              <w:rPr>
                <w:rFonts w:ascii="Arial" w:hAnsi="Arial" w:cs="Arial"/>
              </w:rPr>
            </w:pPr>
            <w:r w:rsidRPr="008C0C84">
              <w:rPr>
                <w:rFonts w:ascii="Arial" w:hAnsi="Arial" w:cs="Arial"/>
              </w:rPr>
              <w:t>- Identifier un acide et une base dans un couple donné.</w:t>
            </w:r>
          </w:p>
          <w:p w:rsidR="00112FF0" w:rsidRPr="008C0C84" w:rsidRDefault="00112FF0" w:rsidP="006322D0">
            <w:pPr>
              <w:rPr>
                <w:rFonts w:ascii="Arial" w:hAnsi="Arial" w:cs="Arial"/>
              </w:rPr>
            </w:pPr>
            <w:r w:rsidRPr="008C0C84">
              <w:rPr>
                <w:rFonts w:ascii="Arial" w:hAnsi="Arial" w:cs="Arial"/>
              </w:rPr>
              <w:t>- Citer et exploiter la relation entre la concentration en ions H3O+ d’une solution aqueuse et la valeur du pH.</w:t>
            </w:r>
          </w:p>
          <w:p w:rsidR="00112FF0" w:rsidRPr="008C0C84" w:rsidRDefault="00112FF0" w:rsidP="006322D0">
            <w:pPr>
              <w:rPr>
                <w:rFonts w:ascii="Arial" w:hAnsi="Arial" w:cs="Arial"/>
              </w:rPr>
            </w:pPr>
            <w:r w:rsidRPr="008C0C84">
              <w:rPr>
                <w:rFonts w:ascii="Arial" w:hAnsi="Arial" w:cs="Arial"/>
              </w:rPr>
              <w:t>- Prévoir le sens d’évolution du pH lors d’une dilution d’une solution aqueuse de pH connu.</w:t>
            </w:r>
          </w:p>
          <w:p w:rsidR="00112FF0" w:rsidRPr="008C0C84" w:rsidRDefault="00112FF0" w:rsidP="006322D0">
            <w:pPr>
              <w:rPr>
                <w:rFonts w:ascii="Arial" w:hAnsi="Arial" w:cs="Arial"/>
              </w:rPr>
            </w:pPr>
            <w:r w:rsidRPr="008C0C84">
              <w:rPr>
                <w:rFonts w:ascii="Arial" w:hAnsi="Arial" w:cs="Arial"/>
              </w:rPr>
              <w:t>- Écrire et exploiter l’équation chimique d’une réaction entre un acide et une base, les couples acide/base étant donnés.</w:t>
            </w:r>
          </w:p>
          <w:p w:rsidR="00112FF0" w:rsidRPr="008C0C84" w:rsidRDefault="00112FF0" w:rsidP="006322D0">
            <w:pPr>
              <w:rPr>
                <w:rFonts w:ascii="Arial" w:hAnsi="Arial" w:cs="Arial"/>
              </w:rPr>
            </w:pPr>
            <w:r w:rsidRPr="008C0C84">
              <w:rPr>
                <w:rFonts w:ascii="Arial" w:hAnsi="Arial" w:cs="Arial"/>
              </w:rPr>
              <w:t>- Mesurer le pH d’une solution aqueuse.</w:t>
            </w:r>
          </w:p>
          <w:p w:rsidR="00112FF0" w:rsidRPr="008C0C84" w:rsidRDefault="00112FF0" w:rsidP="006322D0">
            <w:pPr>
              <w:rPr>
                <w:rFonts w:ascii="Arial" w:hAnsi="Arial" w:cs="Arial"/>
              </w:rPr>
            </w:pPr>
            <w:r w:rsidRPr="008C0C84">
              <w:rPr>
                <w:rFonts w:ascii="Arial" w:hAnsi="Arial" w:cs="Arial"/>
              </w:rPr>
              <w:t>- Proposer et réaliser un protocole permettant d’obtenir une solution de concentration molaire donnée par dilution.</w:t>
            </w:r>
          </w:p>
        </w:tc>
        <w:tc>
          <w:tcPr>
            <w:tcW w:w="7371" w:type="dxa"/>
          </w:tcPr>
          <w:p w:rsidR="00112FF0" w:rsidRPr="008C0C84" w:rsidRDefault="00112FF0" w:rsidP="006322D0">
            <w:pPr>
              <w:rPr>
                <w:rFonts w:ascii="Arial" w:hAnsi="Arial" w:cs="Arial"/>
              </w:rPr>
            </w:pP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2B452D" w:rsidRPr="008C0C84" w:rsidTr="006322D0">
        <w:tc>
          <w:tcPr>
            <w:tcW w:w="14425" w:type="dxa"/>
            <w:gridSpan w:val="2"/>
            <w:shd w:val="clear" w:color="auto" w:fill="9BBB59" w:themeFill="accent3"/>
          </w:tcPr>
          <w:p w:rsidR="002B452D" w:rsidRPr="008C0C84" w:rsidRDefault="002B452D" w:rsidP="006322D0">
            <w:pPr>
              <w:jc w:val="center"/>
              <w:rPr>
                <w:rFonts w:ascii="Arial" w:hAnsi="Arial" w:cs="Arial"/>
                <w:sz w:val="36"/>
                <w:szCs w:val="36"/>
              </w:rPr>
            </w:pPr>
            <w:r w:rsidRPr="008C0C84">
              <w:rPr>
                <w:rFonts w:ascii="Arial" w:hAnsi="Arial" w:cs="Arial"/>
                <w:sz w:val="36"/>
                <w:szCs w:val="36"/>
              </w:rPr>
              <w:lastRenderedPageBreak/>
              <w:t>Ondes et signaux</w:t>
            </w:r>
          </w:p>
        </w:tc>
      </w:tr>
      <w:tr w:rsidR="002B452D" w:rsidRPr="008C0C84" w:rsidTr="006322D0">
        <w:tc>
          <w:tcPr>
            <w:tcW w:w="14425" w:type="dxa"/>
            <w:gridSpan w:val="2"/>
            <w:shd w:val="clear" w:color="auto" w:fill="548DD4" w:themeFill="text2" w:themeFillTint="99"/>
          </w:tcPr>
          <w:p w:rsidR="002B452D" w:rsidRPr="008C0C84" w:rsidRDefault="002B452D" w:rsidP="006322D0">
            <w:pPr>
              <w:jc w:val="center"/>
              <w:rPr>
                <w:rFonts w:ascii="Arial" w:hAnsi="Arial" w:cs="Arial"/>
                <w:sz w:val="32"/>
                <w:szCs w:val="32"/>
              </w:rPr>
            </w:pPr>
            <w:r w:rsidRPr="008C0C84">
              <w:rPr>
                <w:rFonts w:ascii="Arial" w:hAnsi="Arial" w:cs="Arial"/>
                <w:sz w:val="32"/>
                <w:szCs w:val="32"/>
              </w:rPr>
              <w:tab/>
              <w:t>Notion d’onde</w:t>
            </w:r>
          </w:p>
        </w:tc>
      </w:tr>
      <w:tr w:rsidR="00CD5039" w:rsidRPr="008C0C84" w:rsidTr="006322D0">
        <w:tc>
          <w:tcPr>
            <w:tcW w:w="7054" w:type="dxa"/>
            <w:shd w:val="clear" w:color="auto" w:fill="C6D9F1" w:themeFill="text2" w:themeFillTint="33"/>
          </w:tcPr>
          <w:p w:rsidR="00CD5039" w:rsidRPr="008C0C84" w:rsidRDefault="00CD5039" w:rsidP="006322D0">
            <w:pPr>
              <w:pStyle w:val="Paragraphedeliste"/>
              <w:numPr>
                <w:ilvl w:val="0"/>
                <w:numId w:val="39"/>
              </w:numPr>
              <w:rPr>
                <w:rFonts w:ascii="Arial" w:hAnsi="Arial" w:cs="Arial"/>
                <w:sz w:val="28"/>
                <w:szCs w:val="28"/>
              </w:rPr>
            </w:pPr>
            <w:r w:rsidRPr="008C0C84">
              <w:rPr>
                <w:rFonts w:ascii="Arial" w:hAnsi="Arial" w:cs="Arial"/>
                <w:sz w:val="28"/>
                <w:szCs w:val="28"/>
              </w:rPr>
              <w:t>Ondes mécaniques. Ondes électromagnétiques.</w:t>
            </w:r>
          </w:p>
          <w:p w:rsidR="00CD5039" w:rsidRPr="008C0C84" w:rsidRDefault="00CD5039" w:rsidP="006322D0">
            <w:pPr>
              <w:pStyle w:val="Paragraphedeliste"/>
              <w:ind w:left="644"/>
              <w:rPr>
                <w:rFonts w:ascii="Arial" w:hAnsi="Arial" w:cs="Arial"/>
                <w:sz w:val="28"/>
                <w:szCs w:val="28"/>
              </w:rPr>
            </w:pPr>
            <w:r w:rsidRPr="008C0C84">
              <w:rPr>
                <w:rFonts w:ascii="Arial" w:hAnsi="Arial" w:cs="Arial"/>
                <w:sz w:val="28"/>
                <w:szCs w:val="28"/>
              </w:rPr>
              <w:t>Phénomènes de propagation. Onde longitudinale, onde transversale.</w:t>
            </w:r>
          </w:p>
        </w:tc>
        <w:tc>
          <w:tcPr>
            <w:tcW w:w="7371" w:type="dxa"/>
            <w:shd w:val="clear" w:color="auto" w:fill="C6D9F1" w:themeFill="text2" w:themeFillTint="33"/>
          </w:tcPr>
          <w:p w:rsidR="00CD5039" w:rsidRPr="008C0C84" w:rsidRDefault="00CD5039" w:rsidP="006322D0">
            <w:pPr>
              <w:pStyle w:val="Paragraphedeliste"/>
              <w:numPr>
                <w:ilvl w:val="0"/>
                <w:numId w:val="43"/>
              </w:numPr>
              <w:rPr>
                <w:rFonts w:ascii="Arial" w:hAnsi="Arial" w:cs="Arial"/>
                <w:sz w:val="28"/>
                <w:szCs w:val="28"/>
              </w:rPr>
            </w:pPr>
            <w:r w:rsidRPr="008C0C84">
              <w:rPr>
                <w:rFonts w:ascii="Arial" w:hAnsi="Arial" w:cs="Arial"/>
                <w:sz w:val="28"/>
                <w:szCs w:val="28"/>
              </w:rPr>
              <w:t>Spectre d’amplitude d’un signal périodique.</w:t>
            </w:r>
          </w:p>
        </w:tc>
      </w:tr>
      <w:tr w:rsidR="00CD5039" w:rsidRPr="008C0C84" w:rsidTr="006322D0">
        <w:tc>
          <w:tcPr>
            <w:tcW w:w="7054" w:type="dxa"/>
          </w:tcPr>
          <w:p w:rsidR="00CD5039" w:rsidRPr="008C0C84" w:rsidRDefault="00CD5039" w:rsidP="006322D0">
            <w:pPr>
              <w:rPr>
                <w:rFonts w:ascii="Arial" w:hAnsi="Arial" w:cs="Arial"/>
              </w:rPr>
            </w:pPr>
            <w:r w:rsidRPr="008C0C84">
              <w:rPr>
                <w:rFonts w:ascii="Arial" w:hAnsi="Arial" w:cs="Arial"/>
              </w:rPr>
              <w:t>- Citer des exemples d’ondes mécaniques (sonores, sismiques, etc.) et leurs milieux matériels de propagation.</w:t>
            </w:r>
          </w:p>
          <w:p w:rsidR="00CD5039" w:rsidRPr="008C0C84" w:rsidRDefault="00CD5039" w:rsidP="006322D0">
            <w:pPr>
              <w:rPr>
                <w:rFonts w:ascii="Arial" w:hAnsi="Arial" w:cs="Arial"/>
              </w:rPr>
            </w:pPr>
            <w:r w:rsidRPr="008C0C84">
              <w:rPr>
                <w:rFonts w:ascii="Arial" w:hAnsi="Arial" w:cs="Arial"/>
              </w:rPr>
              <w:t>- Distinguer le cas particulier de l’onde électromagnétique qui ne nécessite pas de milieu matériel de propagation.</w:t>
            </w:r>
          </w:p>
          <w:p w:rsidR="00CD5039" w:rsidRPr="008C0C84" w:rsidRDefault="00CD5039" w:rsidP="006322D0">
            <w:pPr>
              <w:rPr>
                <w:rFonts w:ascii="Arial" w:hAnsi="Arial" w:cs="Arial"/>
              </w:rPr>
            </w:pPr>
            <w:r w:rsidRPr="008C0C84">
              <w:rPr>
                <w:rFonts w:ascii="Arial" w:hAnsi="Arial" w:cs="Arial"/>
              </w:rPr>
              <w:t>- Associer la propagation d’une onde à un transfert d’énergie sans déplacement de matière.</w:t>
            </w:r>
          </w:p>
          <w:p w:rsidR="00CD5039" w:rsidRPr="008C0C84" w:rsidRDefault="00CD5039" w:rsidP="006322D0">
            <w:pPr>
              <w:rPr>
                <w:rFonts w:ascii="Arial" w:hAnsi="Arial" w:cs="Arial"/>
              </w:rPr>
            </w:pPr>
            <w:r w:rsidRPr="008C0C84">
              <w:rPr>
                <w:rFonts w:ascii="Arial" w:hAnsi="Arial" w:cs="Arial"/>
              </w:rPr>
              <w:t>- Distinguer une onde longitudinale d’une onde transversale.</w:t>
            </w:r>
          </w:p>
          <w:p w:rsidR="00CD5039" w:rsidRPr="008C0C84" w:rsidRDefault="00CD5039" w:rsidP="006322D0">
            <w:pPr>
              <w:rPr>
                <w:rFonts w:ascii="Arial" w:hAnsi="Arial" w:cs="Arial"/>
              </w:rPr>
            </w:pPr>
            <w:r w:rsidRPr="008C0C84">
              <w:rPr>
                <w:rFonts w:ascii="Arial" w:hAnsi="Arial" w:cs="Arial"/>
              </w:rPr>
              <w:t>- Mettre en œuvre un guide d’onde.</w:t>
            </w:r>
          </w:p>
        </w:tc>
        <w:tc>
          <w:tcPr>
            <w:tcW w:w="7371" w:type="dxa"/>
            <w:shd w:val="clear" w:color="auto" w:fill="FFFFFF" w:themeFill="background1"/>
          </w:tcPr>
          <w:p w:rsidR="00CD5039" w:rsidRPr="008C0C84" w:rsidRDefault="00CD5039" w:rsidP="006322D0">
            <w:pPr>
              <w:rPr>
                <w:rFonts w:ascii="Arial" w:hAnsi="Arial" w:cs="Arial"/>
              </w:rPr>
            </w:pPr>
            <w:r w:rsidRPr="008C0C84">
              <w:rPr>
                <w:rFonts w:ascii="Arial" w:hAnsi="Arial" w:cs="Arial"/>
              </w:rPr>
              <w:t>- Comprendre qu’un signal périodique quelconque peut être décomposé en une somme d’un signal continu (composante continue) et de signaux sinusoïdaux.</w:t>
            </w:r>
          </w:p>
          <w:p w:rsidR="00CD5039" w:rsidRPr="008C0C84" w:rsidRDefault="00CD5039" w:rsidP="006322D0">
            <w:pPr>
              <w:rPr>
                <w:rFonts w:ascii="Arial" w:hAnsi="Arial" w:cs="Arial"/>
              </w:rPr>
            </w:pPr>
            <w:r w:rsidRPr="008C0C84">
              <w:rPr>
                <w:rFonts w:ascii="Arial" w:hAnsi="Arial" w:cs="Arial"/>
              </w:rPr>
              <w:t>- Identifier la fréquence du fondamental d’un signal périodique.</w:t>
            </w:r>
          </w:p>
          <w:p w:rsidR="00CD5039" w:rsidRPr="008C0C84" w:rsidRDefault="00CD5039" w:rsidP="006322D0">
            <w:pPr>
              <w:rPr>
                <w:rFonts w:ascii="Arial" w:hAnsi="Arial" w:cs="Arial"/>
              </w:rPr>
            </w:pPr>
            <w:r w:rsidRPr="008C0C84">
              <w:rPr>
                <w:rFonts w:ascii="Arial" w:hAnsi="Arial" w:cs="Arial"/>
              </w:rPr>
              <w:t>- Exploiter un spectre d’amplitude d’un signal périodique pour déterminer la valeur absolue de la composante continue, l’amplitude et la fréquence du fondamental et des harmoniques présents.</w:t>
            </w:r>
          </w:p>
          <w:p w:rsidR="00CD5039" w:rsidRPr="008C0C84" w:rsidRDefault="00CD5039" w:rsidP="006322D0">
            <w:pPr>
              <w:rPr>
                <w:rFonts w:ascii="Arial" w:hAnsi="Arial" w:cs="Arial"/>
              </w:rPr>
            </w:pPr>
            <w:r w:rsidRPr="008C0C84">
              <w:rPr>
                <w:rFonts w:ascii="Arial" w:hAnsi="Arial" w:cs="Arial"/>
              </w:rPr>
              <w:t>- Déterminer le rang d’un harmonique à partir de sa fréquence et de la fréquence du signal.</w:t>
            </w:r>
          </w:p>
          <w:p w:rsidR="00CD5039" w:rsidRPr="008C0C84" w:rsidRDefault="00CD5039" w:rsidP="006322D0">
            <w:pPr>
              <w:pStyle w:val="Paragraphedeliste"/>
              <w:shd w:val="clear" w:color="auto" w:fill="FFFFFF" w:themeFill="background1"/>
              <w:ind w:left="34"/>
              <w:rPr>
                <w:rFonts w:ascii="Arial" w:hAnsi="Arial" w:cs="Arial"/>
              </w:rPr>
            </w:pPr>
            <w:r w:rsidRPr="008C0C84">
              <w:rPr>
                <w:rFonts w:ascii="Arial" w:hAnsi="Arial" w:cs="Arial"/>
              </w:rPr>
              <w:t>- Relever expérimentalement le spectre d’amplitude d’une onde périodique : déterminer la fréquence du fondamental et des harmoniques.</w:t>
            </w:r>
          </w:p>
        </w:tc>
      </w:tr>
      <w:tr w:rsidR="00CD5039" w:rsidRPr="008C0C84" w:rsidTr="006322D0">
        <w:tc>
          <w:tcPr>
            <w:tcW w:w="7054" w:type="dxa"/>
            <w:shd w:val="clear" w:color="auto" w:fill="C6D9F1" w:themeFill="text2" w:themeFillTint="33"/>
          </w:tcPr>
          <w:p w:rsidR="00CD5039" w:rsidRPr="008C0C84" w:rsidRDefault="00CD5039" w:rsidP="006322D0">
            <w:pPr>
              <w:pStyle w:val="Paragraphedeliste"/>
              <w:numPr>
                <w:ilvl w:val="0"/>
                <w:numId w:val="39"/>
              </w:numPr>
              <w:rPr>
                <w:rFonts w:ascii="Arial" w:hAnsi="Arial" w:cs="Arial"/>
              </w:rPr>
            </w:pPr>
            <w:r w:rsidRPr="008C0C84">
              <w:rPr>
                <w:rFonts w:ascii="Arial" w:hAnsi="Arial" w:cs="Arial"/>
                <w:sz w:val="28"/>
                <w:szCs w:val="28"/>
              </w:rPr>
              <w:t>- Ondes périodiques. Ondes sinusoïdales. Période. Longueur d’onde. Relation entre période, longueur d’onde et célérité.</w:t>
            </w:r>
          </w:p>
        </w:tc>
        <w:tc>
          <w:tcPr>
            <w:tcW w:w="7371" w:type="dxa"/>
            <w:shd w:val="clear" w:color="auto" w:fill="C6D9F1" w:themeFill="text2" w:themeFillTint="33"/>
          </w:tcPr>
          <w:p w:rsidR="00CD5039" w:rsidRPr="008C0C84" w:rsidRDefault="00CD5039" w:rsidP="006322D0">
            <w:pPr>
              <w:pStyle w:val="Paragraphedeliste"/>
              <w:numPr>
                <w:ilvl w:val="0"/>
                <w:numId w:val="43"/>
              </w:numPr>
              <w:rPr>
                <w:rFonts w:ascii="Arial" w:hAnsi="Arial" w:cs="Arial"/>
              </w:rPr>
            </w:pPr>
            <w:r w:rsidRPr="008C0C84">
              <w:rPr>
                <w:rFonts w:ascii="Arial" w:hAnsi="Arial" w:cs="Arial"/>
                <w:sz w:val="28"/>
                <w:szCs w:val="28"/>
              </w:rPr>
              <w:t>Transmission d’un signal.</w:t>
            </w:r>
          </w:p>
        </w:tc>
      </w:tr>
      <w:tr w:rsidR="00CD5039" w:rsidRPr="008C0C84" w:rsidTr="006322D0">
        <w:tc>
          <w:tcPr>
            <w:tcW w:w="7054" w:type="dxa"/>
          </w:tcPr>
          <w:p w:rsidR="00CD5039" w:rsidRPr="008C0C84" w:rsidRDefault="00CD5039" w:rsidP="006322D0">
            <w:pPr>
              <w:rPr>
                <w:rFonts w:ascii="Arial" w:hAnsi="Arial" w:cs="Arial"/>
              </w:rPr>
            </w:pPr>
            <w:r w:rsidRPr="008C0C84">
              <w:rPr>
                <w:rFonts w:ascii="Arial" w:hAnsi="Arial" w:cs="Arial"/>
              </w:rPr>
              <w:t>- Définir et déterminer (par une mesure ou un calcul) les grandeurs physiques caractéristiques associées à une onde périodique.</w:t>
            </w:r>
          </w:p>
          <w:p w:rsidR="00CD5039" w:rsidRPr="008C0C84" w:rsidRDefault="00CD5039" w:rsidP="006322D0">
            <w:pPr>
              <w:rPr>
                <w:rFonts w:ascii="Arial" w:hAnsi="Arial" w:cs="Arial"/>
              </w:rPr>
            </w:pPr>
            <w:r w:rsidRPr="008C0C84">
              <w:rPr>
                <w:rFonts w:ascii="Arial" w:hAnsi="Arial" w:cs="Arial"/>
              </w:rPr>
              <w:t>- Pour une onde sinusoïdale, citer et exploiter la relation entre longueur d’onde, célérité et fréquence.</w:t>
            </w:r>
          </w:p>
        </w:tc>
        <w:tc>
          <w:tcPr>
            <w:tcW w:w="7371" w:type="dxa"/>
          </w:tcPr>
          <w:p w:rsidR="00CD5039" w:rsidRPr="008C0C84" w:rsidRDefault="00CD5039" w:rsidP="006322D0">
            <w:pPr>
              <w:rPr>
                <w:rFonts w:ascii="Arial" w:hAnsi="Arial" w:cs="Arial"/>
              </w:rPr>
            </w:pPr>
            <w:r w:rsidRPr="008C0C84">
              <w:rPr>
                <w:rFonts w:ascii="Arial" w:hAnsi="Arial" w:cs="Arial"/>
              </w:rPr>
              <w:t>- Déterminer l’intervalle de fréquence nécessaire pour transmettre un signal comportant un ensemble d’harmoniques choisis.</w:t>
            </w:r>
          </w:p>
        </w:tc>
      </w:tr>
      <w:tr w:rsidR="00CD5039" w:rsidRPr="008C0C84" w:rsidTr="006322D0">
        <w:tc>
          <w:tcPr>
            <w:tcW w:w="7054" w:type="dxa"/>
            <w:shd w:val="clear" w:color="auto" w:fill="C6D9F1" w:themeFill="text2" w:themeFillTint="33"/>
          </w:tcPr>
          <w:p w:rsidR="00CD5039" w:rsidRPr="008C0C84" w:rsidRDefault="00CD5039" w:rsidP="006322D0">
            <w:pPr>
              <w:pStyle w:val="Paragraphedeliste"/>
              <w:numPr>
                <w:ilvl w:val="0"/>
                <w:numId w:val="43"/>
              </w:numPr>
              <w:rPr>
                <w:rFonts w:ascii="Arial" w:hAnsi="Arial" w:cs="Arial"/>
              </w:rPr>
            </w:pPr>
            <w:r w:rsidRPr="008C0C84">
              <w:rPr>
                <w:rFonts w:ascii="Arial" w:hAnsi="Arial" w:cs="Arial"/>
                <w:sz w:val="28"/>
                <w:szCs w:val="28"/>
              </w:rPr>
              <w:t>Onde et transport de l’information.</w:t>
            </w:r>
          </w:p>
        </w:tc>
        <w:tc>
          <w:tcPr>
            <w:tcW w:w="7371" w:type="dxa"/>
            <w:shd w:val="clear" w:color="auto" w:fill="C6D9F1" w:themeFill="text2" w:themeFillTint="33"/>
          </w:tcPr>
          <w:p w:rsidR="00CD5039" w:rsidRPr="008C0C84" w:rsidRDefault="00CD5039" w:rsidP="006322D0">
            <w:pPr>
              <w:rPr>
                <w:rFonts w:ascii="Arial" w:hAnsi="Arial" w:cs="Arial"/>
              </w:rPr>
            </w:pPr>
          </w:p>
        </w:tc>
      </w:tr>
      <w:tr w:rsidR="00CD5039" w:rsidRPr="008C0C84" w:rsidTr="006322D0">
        <w:tc>
          <w:tcPr>
            <w:tcW w:w="7054" w:type="dxa"/>
          </w:tcPr>
          <w:p w:rsidR="00CD5039" w:rsidRPr="008C0C84" w:rsidRDefault="00CD5039" w:rsidP="006322D0">
            <w:pPr>
              <w:rPr>
                <w:rFonts w:ascii="Arial" w:hAnsi="Arial" w:cs="Arial"/>
              </w:rPr>
            </w:pPr>
          </w:p>
          <w:p w:rsidR="00CD5039" w:rsidRPr="008C0C84" w:rsidRDefault="00CD5039" w:rsidP="006322D0">
            <w:pPr>
              <w:rPr>
                <w:rFonts w:ascii="Arial" w:hAnsi="Arial" w:cs="Arial"/>
              </w:rPr>
            </w:pPr>
            <w:r w:rsidRPr="008C0C84">
              <w:rPr>
                <w:rFonts w:ascii="Arial" w:hAnsi="Arial" w:cs="Arial"/>
              </w:rPr>
              <w:t>- Associer une onde à une perturbation qui se propage, dont les caractéristiques peuvent transporter des informations.</w:t>
            </w:r>
          </w:p>
          <w:p w:rsidR="00CD5039" w:rsidRPr="008C0C84" w:rsidRDefault="00CD5039" w:rsidP="006322D0">
            <w:pPr>
              <w:rPr>
                <w:rFonts w:ascii="Arial" w:hAnsi="Arial" w:cs="Arial"/>
              </w:rPr>
            </w:pPr>
            <w:r w:rsidRPr="008C0C84">
              <w:rPr>
                <w:rFonts w:ascii="Arial" w:hAnsi="Arial" w:cs="Arial"/>
              </w:rPr>
              <w:t>- Associer le transport de l’information à la propagation entre l’émetteur et le récepteur d’une onde modulée selon un code donné.</w:t>
            </w:r>
          </w:p>
          <w:p w:rsidR="00CD5039" w:rsidRPr="008C0C84" w:rsidRDefault="00CD5039" w:rsidP="006322D0">
            <w:pPr>
              <w:rPr>
                <w:rFonts w:ascii="Arial" w:hAnsi="Arial" w:cs="Arial"/>
              </w:rPr>
            </w:pPr>
          </w:p>
        </w:tc>
        <w:tc>
          <w:tcPr>
            <w:tcW w:w="7371" w:type="dxa"/>
          </w:tcPr>
          <w:p w:rsidR="00CD5039" w:rsidRPr="008C0C84" w:rsidRDefault="00CD5039" w:rsidP="006322D0">
            <w:pPr>
              <w:rPr>
                <w:rFonts w:ascii="Arial" w:hAnsi="Arial" w:cs="Arial"/>
              </w:rPr>
            </w:pPr>
          </w:p>
        </w:tc>
      </w:tr>
    </w:tbl>
    <w:p w:rsidR="006322D0" w:rsidRDefault="006322D0">
      <w:r>
        <w:br w:type="page"/>
      </w:r>
    </w:p>
    <w:tbl>
      <w:tblPr>
        <w:tblStyle w:val="Grilledutableau"/>
        <w:tblpPr w:leftFromText="141" w:rightFromText="141" w:vertAnchor="text" w:tblpX="-176" w:tblpY="1"/>
        <w:tblOverlap w:val="never"/>
        <w:tblW w:w="14425" w:type="dxa"/>
        <w:tblLayout w:type="fixed"/>
        <w:tblLook w:val="04A0" w:firstRow="1" w:lastRow="0" w:firstColumn="1" w:lastColumn="0" w:noHBand="0" w:noVBand="1"/>
      </w:tblPr>
      <w:tblGrid>
        <w:gridCol w:w="7054"/>
        <w:gridCol w:w="7371"/>
      </w:tblGrid>
      <w:tr w:rsidR="00CD5039" w:rsidRPr="008C0C84" w:rsidTr="006322D0">
        <w:tc>
          <w:tcPr>
            <w:tcW w:w="7054" w:type="dxa"/>
            <w:shd w:val="clear" w:color="auto" w:fill="C6D9F1" w:themeFill="text2" w:themeFillTint="33"/>
          </w:tcPr>
          <w:p w:rsidR="00CD5039" w:rsidRPr="008C0C84" w:rsidRDefault="00CD5039" w:rsidP="006322D0">
            <w:pPr>
              <w:pStyle w:val="Paragraphedeliste"/>
              <w:numPr>
                <w:ilvl w:val="0"/>
                <w:numId w:val="43"/>
              </w:numPr>
              <w:rPr>
                <w:rFonts w:ascii="Arial" w:hAnsi="Arial" w:cs="Arial"/>
                <w:sz w:val="28"/>
                <w:szCs w:val="28"/>
              </w:rPr>
            </w:pPr>
            <w:r w:rsidRPr="008C0C84">
              <w:rPr>
                <w:rFonts w:ascii="Arial" w:hAnsi="Arial" w:cs="Arial"/>
                <w:sz w:val="28"/>
                <w:szCs w:val="28"/>
              </w:rPr>
              <w:lastRenderedPageBreak/>
              <w:t>Phénomènes de transmission, de réflexion,</w:t>
            </w:r>
          </w:p>
          <w:p w:rsidR="00CD5039" w:rsidRPr="008C0C84" w:rsidRDefault="00CD5039" w:rsidP="006322D0">
            <w:pPr>
              <w:rPr>
                <w:rFonts w:ascii="Arial" w:hAnsi="Arial" w:cs="Arial"/>
              </w:rPr>
            </w:pPr>
            <w:r w:rsidRPr="008C0C84">
              <w:rPr>
                <w:rFonts w:ascii="Arial" w:hAnsi="Arial" w:cs="Arial"/>
                <w:sz w:val="28"/>
                <w:szCs w:val="28"/>
              </w:rPr>
              <w:t>d’absorption.</w:t>
            </w:r>
          </w:p>
        </w:tc>
        <w:tc>
          <w:tcPr>
            <w:tcW w:w="7371" w:type="dxa"/>
            <w:shd w:val="clear" w:color="auto" w:fill="C6D9F1" w:themeFill="text2" w:themeFillTint="33"/>
          </w:tcPr>
          <w:p w:rsidR="00CD5039" w:rsidRPr="008C0C84" w:rsidRDefault="00CD5039" w:rsidP="006322D0">
            <w:pPr>
              <w:rPr>
                <w:rFonts w:ascii="Arial" w:hAnsi="Arial" w:cs="Arial"/>
              </w:rPr>
            </w:pPr>
          </w:p>
        </w:tc>
      </w:tr>
      <w:tr w:rsidR="00CD5039" w:rsidRPr="008C0C84" w:rsidTr="006322D0">
        <w:tc>
          <w:tcPr>
            <w:tcW w:w="7054" w:type="dxa"/>
          </w:tcPr>
          <w:p w:rsidR="00CD5039" w:rsidRPr="008C0C84" w:rsidRDefault="00CD5039" w:rsidP="006322D0">
            <w:pPr>
              <w:rPr>
                <w:rFonts w:ascii="Arial" w:hAnsi="Arial" w:cs="Arial"/>
              </w:rPr>
            </w:pPr>
            <w:r w:rsidRPr="008C0C84">
              <w:rPr>
                <w:rFonts w:ascii="Arial" w:hAnsi="Arial" w:cs="Arial"/>
              </w:rPr>
              <w:t>- Mettre en œuvre un dispositif expérimental permettant d’observer les phénomènes de transmission, d’absorption et de réflexion d’une onde.</w:t>
            </w:r>
          </w:p>
        </w:tc>
        <w:tc>
          <w:tcPr>
            <w:tcW w:w="7371" w:type="dxa"/>
          </w:tcPr>
          <w:p w:rsidR="00CD5039" w:rsidRPr="008C0C84" w:rsidRDefault="00CD5039" w:rsidP="006322D0">
            <w:pPr>
              <w:rPr>
                <w:rFonts w:ascii="Arial" w:hAnsi="Arial" w:cs="Arial"/>
              </w:rPr>
            </w:pPr>
          </w:p>
        </w:tc>
      </w:tr>
      <w:tr w:rsidR="00CD5039" w:rsidRPr="008C0C84" w:rsidTr="006322D0">
        <w:tc>
          <w:tcPr>
            <w:tcW w:w="14425" w:type="dxa"/>
            <w:gridSpan w:val="2"/>
            <w:shd w:val="clear" w:color="auto" w:fill="548DD4" w:themeFill="text2" w:themeFillTint="99"/>
          </w:tcPr>
          <w:p w:rsidR="00CD5039" w:rsidRPr="008C0C84" w:rsidRDefault="00CD5039" w:rsidP="006322D0">
            <w:pPr>
              <w:jc w:val="center"/>
              <w:rPr>
                <w:rFonts w:ascii="Arial" w:hAnsi="Arial" w:cs="Arial"/>
                <w:sz w:val="32"/>
                <w:szCs w:val="32"/>
              </w:rPr>
            </w:pPr>
            <w:r w:rsidRPr="008C0C84">
              <w:rPr>
                <w:rFonts w:ascii="Arial" w:hAnsi="Arial" w:cs="Arial"/>
                <w:sz w:val="32"/>
                <w:szCs w:val="32"/>
              </w:rPr>
              <w:tab/>
              <w:t>Ondes sonores</w:t>
            </w:r>
          </w:p>
        </w:tc>
      </w:tr>
      <w:tr w:rsidR="00CD5039" w:rsidRPr="008C0C84" w:rsidTr="006322D0">
        <w:tc>
          <w:tcPr>
            <w:tcW w:w="7054" w:type="dxa"/>
            <w:shd w:val="clear" w:color="auto" w:fill="C6D9F1" w:themeFill="text2" w:themeFillTint="33"/>
          </w:tcPr>
          <w:p w:rsidR="00CD5039" w:rsidRPr="008C0C84" w:rsidRDefault="00CD5039" w:rsidP="006322D0">
            <w:pPr>
              <w:pStyle w:val="Paragraphedeliste"/>
              <w:numPr>
                <w:ilvl w:val="0"/>
                <w:numId w:val="41"/>
              </w:numPr>
              <w:rPr>
                <w:rFonts w:ascii="Arial" w:hAnsi="Arial" w:cs="Arial"/>
                <w:sz w:val="28"/>
                <w:szCs w:val="28"/>
              </w:rPr>
            </w:pPr>
            <w:r w:rsidRPr="008C0C84">
              <w:rPr>
                <w:rFonts w:ascii="Arial" w:hAnsi="Arial" w:cs="Arial"/>
                <w:sz w:val="28"/>
                <w:szCs w:val="28"/>
              </w:rPr>
              <w:t>Propriétés, propagation des ondes sonores et ultrasonores.</w:t>
            </w:r>
          </w:p>
          <w:p w:rsidR="00CD5039" w:rsidRPr="008C0C84" w:rsidRDefault="00CD5039" w:rsidP="006322D0">
            <w:pPr>
              <w:pStyle w:val="Paragraphedeliste"/>
              <w:ind w:left="644"/>
              <w:rPr>
                <w:rFonts w:ascii="Arial" w:hAnsi="Arial" w:cs="Arial"/>
              </w:rPr>
            </w:pPr>
          </w:p>
        </w:tc>
        <w:tc>
          <w:tcPr>
            <w:tcW w:w="7371" w:type="dxa"/>
            <w:shd w:val="clear" w:color="auto" w:fill="C6D9F1" w:themeFill="text2" w:themeFillTint="33"/>
          </w:tcPr>
          <w:p w:rsidR="00CD5039" w:rsidRPr="008C0C84" w:rsidRDefault="00CD5039" w:rsidP="006322D0">
            <w:pPr>
              <w:pStyle w:val="Paragraphedeliste"/>
              <w:numPr>
                <w:ilvl w:val="0"/>
                <w:numId w:val="42"/>
              </w:numPr>
              <w:rPr>
                <w:rFonts w:ascii="Arial" w:hAnsi="Arial" w:cs="Arial"/>
                <w:sz w:val="28"/>
                <w:szCs w:val="28"/>
              </w:rPr>
            </w:pPr>
            <w:r w:rsidRPr="008C0C84">
              <w:rPr>
                <w:rFonts w:ascii="Arial" w:hAnsi="Arial" w:cs="Arial"/>
                <w:sz w:val="28"/>
                <w:szCs w:val="28"/>
              </w:rPr>
              <w:t>Spectre d’amplitude d’un son. Son pur et son complexe. Notion de timbre et de hauteur.</w:t>
            </w:r>
          </w:p>
        </w:tc>
      </w:tr>
      <w:tr w:rsidR="00CD5039" w:rsidRPr="008C0C84" w:rsidTr="006322D0">
        <w:trPr>
          <w:trHeight w:val="1553"/>
        </w:trPr>
        <w:tc>
          <w:tcPr>
            <w:tcW w:w="7054" w:type="dxa"/>
          </w:tcPr>
          <w:p w:rsidR="00CD5039" w:rsidRPr="008C0C84" w:rsidRDefault="00CD5039" w:rsidP="006322D0">
            <w:pPr>
              <w:pStyle w:val="Paragraphedeliste"/>
              <w:numPr>
                <w:ilvl w:val="0"/>
                <w:numId w:val="24"/>
              </w:numPr>
              <w:ind w:left="142" w:hanging="142"/>
              <w:rPr>
                <w:rFonts w:ascii="Arial" w:hAnsi="Arial" w:cs="Arial"/>
              </w:rPr>
            </w:pPr>
            <w:r w:rsidRPr="008C0C84">
              <w:rPr>
                <w:rFonts w:ascii="Arial" w:hAnsi="Arial" w:cs="Arial"/>
              </w:rPr>
              <w:t>Énoncer qu’un milieu matériel est nécessaire à la</w:t>
            </w:r>
            <w:r w:rsidR="005A72E3" w:rsidRPr="008C0C84">
              <w:rPr>
                <w:rFonts w:ascii="Arial" w:hAnsi="Arial" w:cs="Arial"/>
              </w:rPr>
              <w:t xml:space="preserve"> </w:t>
            </w:r>
            <w:r w:rsidRPr="008C0C84">
              <w:rPr>
                <w:rFonts w:ascii="Arial" w:hAnsi="Arial" w:cs="Arial"/>
              </w:rPr>
              <w:t>propagation d’une onde sonore ou ultrasonore.</w:t>
            </w:r>
          </w:p>
          <w:p w:rsidR="00CD5039" w:rsidRPr="008C0C84" w:rsidRDefault="00CD5039" w:rsidP="006322D0">
            <w:pPr>
              <w:rPr>
                <w:rFonts w:ascii="Arial" w:hAnsi="Arial" w:cs="Arial"/>
              </w:rPr>
            </w:pPr>
            <w:r w:rsidRPr="008C0C84">
              <w:rPr>
                <w:rFonts w:ascii="Arial" w:hAnsi="Arial" w:cs="Arial"/>
              </w:rPr>
              <w:t>- Déterminer ou mesurer les grandeurs physiques</w:t>
            </w:r>
            <w:r w:rsidR="005A72E3" w:rsidRPr="008C0C84">
              <w:rPr>
                <w:rFonts w:ascii="Arial" w:hAnsi="Arial" w:cs="Arial"/>
              </w:rPr>
              <w:t xml:space="preserve"> </w:t>
            </w:r>
            <w:r w:rsidRPr="008C0C84">
              <w:rPr>
                <w:rFonts w:ascii="Arial" w:hAnsi="Arial" w:cs="Arial"/>
              </w:rPr>
              <w:t>associées à une onde sonore ou ultrasonore : célérité,</w:t>
            </w:r>
            <w:r w:rsidR="005A72E3" w:rsidRPr="008C0C84">
              <w:rPr>
                <w:rFonts w:ascii="Arial" w:hAnsi="Arial" w:cs="Arial"/>
              </w:rPr>
              <w:t xml:space="preserve"> </w:t>
            </w:r>
            <w:r w:rsidRPr="008C0C84">
              <w:rPr>
                <w:rFonts w:ascii="Arial" w:hAnsi="Arial" w:cs="Arial"/>
              </w:rPr>
              <w:t>période, amplitude, fréquence et longueur d’onde.</w:t>
            </w:r>
          </w:p>
          <w:p w:rsidR="00CD5039" w:rsidRPr="008C0C84" w:rsidRDefault="00CD5039" w:rsidP="006322D0">
            <w:pPr>
              <w:rPr>
                <w:rFonts w:ascii="Arial" w:hAnsi="Arial" w:cs="Arial"/>
              </w:rPr>
            </w:pPr>
            <w:r w:rsidRPr="008C0C84">
              <w:rPr>
                <w:rFonts w:ascii="Arial" w:hAnsi="Arial" w:cs="Arial"/>
              </w:rPr>
              <w:t>- Citer l’ordre de grandeur de la célérité du son dans l’air.</w:t>
            </w:r>
          </w:p>
          <w:p w:rsidR="00CD5039" w:rsidRPr="008C0C84" w:rsidRDefault="00CD5039" w:rsidP="006322D0">
            <w:pPr>
              <w:rPr>
                <w:rFonts w:ascii="Arial" w:hAnsi="Arial" w:cs="Arial"/>
              </w:rPr>
            </w:pPr>
            <w:r w:rsidRPr="008C0C84">
              <w:rPr>
                <w:rFonts w:ascii="Arial" w:hAnsi="Arial" w:cs="Arial"/>
              </w:rPr>
              <w:t>- Évaluer la célérité du son dans quelques milieux : air,</w:t>
            </w:r>
            <w:r w:rsidR="005A72E3" w:rsidRPr="008C0C84">
              <w:rPr>
                <w:rFonts w:ascii="Arial" w:hAnsi="Arial" w:cs="Arial"/>
              </w:rPr>
              <w:t xml:space="preserve"> </w:t>
            </w:r>
            <w:r w:rsidRPr="008C0C84">
              <w:rPr>
                <w:rFonts w:ascii="Arial" w:hAnsi="Arial" w:cs="Arial"/>
              </w:rPr>
              <w:t>ea</w:t>
            </w:r>
            <w:r w:rsidR="005A72E3" w:rsidRPr="008C0C84">
              <w:rPr>
                <w:rFonts w:ascii="Arial" w:hAnsi="Arial" w:cs="Arial"/>
              </w:rPr>
              <w:t>u, métal.</w:t>
            </w:r>
          </w:p>
        </w:tc>
        <w:tc>
          <w:tcPr>
            <w:tcW w:w="7371" w:type="dxa"/>
          </w:tcPr>
          <w:p w:rsidR="00CD5039" w:rsidRPr="008C0C84" w:rsidRDefault="00CD5039" w:rsidP="006322D0">
            <w:pPr>
              <w:rPr>
                <w:rFonts w:ascii="Arial" w:hAnsi="Arial" w:cs="Arial"/>
              </w:rPr>
            </w:pPr>
            <w:r w:rsidRPr="008C0C84">
              <w:rPr>
                <w:rFonts w:ascii="Arial" w:hAnsi="Arial" w:cs="Arial"/>
              </w:rPr>
              <w:t>- Utiliser un outil numérique pour relever le spectre d’amplitude</w:t>
            </w:r>
            <w:r w:rsidR="005A72E3" w:rsidRPr="008C0C84">
              <w:rPr>
                <w:rFonts w:ascii="Arial" w:hAnsi="Arial" w:cs="Arial"/>
              </w:rPr>
              <w:t xml:space="preserve"> </w:t>
            </w:r>
            <w:r w:rsidRPr="008C0C84">
              <w:rPr>
                <w:rFonts w:ascii="Arial" w:hAnsi="Arial" w:cs="Arial"/>
              </w:rPr>
              <w:t>d’un signal sonore périodique (son pur et son complexe).</w:t>
            </w:r>
          </w:p>
          <w:p w:rsidR="00CD5039" w:rsidRPr="008C0C84" w:rsidRDefault="00CD5039" w:rsidP="006322D0">
            <w:pPr>
              <w:rPr>
                <w:rFonts w:ascii="Arial" w:hAnsi="Arial" w:cs="Arial"/>
              </w:rPr>
            </w:pPr>
            <w:r w:rsidRPr="008C0C84">
              <w:rPr>
                <w:rFonts w:ascii="Arial" w:hAnsi="Arial" w:cs="Arial"/>
              </w:rPr>
              <w:t>- Déterminer la fréquence du fondamental et des harmoniques</w:t>
            </w:r>
            <w:r w:rsidR="005A72E3" w:rsidRPr="008C0C84">
              <w:rPr>
                <w:rFonts w:ascii="Arial" w:hAnsi="Arial" w:cs="Arial"/>
              </w:rPr>
              <w:t xml:space="preserve"> </w:t>
            </w:r>
            <w:r w:rsidRPr="008C0C84">
              <w:rPr>
                <w:rFonts w:ascii="Arial" w:hAnsi="Arial" w:cs="Arial"/>
              </w:rPr>
              <w:t>à partir du spectre d’amplitude d’un signal sonore.</w:t>
            </w:r>
          </w:p>
          <w:p w:rsidR="00CD5039" w:rsidRPr="008C0C84" w:rsidRDefault="00CD5039" w:rsidP="006322D0">
            <w:pPr>
              <w:rPr>
                <w:rFonts w:ascii="Arial" w:hAnsi="Arial" w:cs="Arial"/>
              </w:rPr>
            </w:pPr>
            <w:r w:rsidRPr="008C0C84">
              <w:rPr>
                <w:rFonts w:ascii="Arial" w:hAnsi="Arial" w:cs="Arial"/>
              </w:rPr>
              <w:t>- Définir et distinguer la notion de timbre et de hauteur.</w:t>
            </w:r>
          </w:p>
          <w:p w:rsidR="00CD5039" w:rsidRPr="008C0C84" w:rsidRDefault="00CD5039" w:rsidP="006322D0">
            <w:pPr>
              <w:rPr>
                <w:rFonts w:ascii="Arial" w:hAnsi="Arial" w:cs="Arial"/>
              </w:rPr>
            </w:pPr>
          </w:p>
          <w:p w:rsidR="00CD5039" w:rsidRPr="008C0C84" w:rsidRDefault="00CD5039" w:rsidP="006322D0">
            <w:pPr>
              <w:tabs>
                <w:tab w:val="left" w:pos="2356"/>
              </w:tabs>
              <w:rPr>
                <w:rFonts w:ascii="Arial" w:hAnsi="Arial" w:cs="Arial"/>
              </w:rPr>
            </w:pPr>
          </w:p>
        </w:tc>
      </w:tr>
      <w:tr w:rsidR="00CD5039" w:rsidRPr="008C0C84" w:rsidTr="006322D0">
        <w:tc>
          <w:tcPr>
            <w:tcW w:w="7054" w:type="dxa"/>
            <w:shd w:val="clear" w:color="auto" w:fill="C6D9F1" w:themeFill="text2" w:themeFillTint="33"/>
          </w:tcPr>
          <w:p w:rsidR="00CD5039" w:rsidRPr="008C0C84" w:rsidRDefault="005A72E3" w:rsidP="006322D0">
            <w:pPr>
              <w:pStyle w:val="Paragraphedeliste"/>
              <w:numPr>
                <w:ilvl w:val="0"/>
                <w:numId w:val="41"/>
              </w:numPr>
              <w:rPr>
                <w:rFonts w:ascii="Arial" w:hAnsi="Arial" w:cs="Arial"/>
                <w:sz w:val="28"/>
                <w:szCs w:val="28"/>
              </w:rPr>
            </w:pPr>
            <w:r w:rsidRPr="008C0C84">
              <w:rPr>
                <w:rFonts w:ascii="Arial" w:hAnsi="Arial" w:cs="Arial"/>
                <w:sz w:val="28"/>
                <w:szCs w:val="28"/>
              </w:rPr>
              <w:t>Phénomène de réflexion. Intensité et puissance acoustiques.</w:t>
            </w:r>
          </w:p>
        </w:tc>
        <w:tc>
          <w:tcPr>
            <w:tcW w:w="7371" w:type="dxa"/>
            <w:shd w:val="clear" w:color="auto" w:fill="C6D9F1" w:themeFill="text2" w:themeFillTint="33"/>
          </w:tcPr>
          <w:p w:rsidR="00CD5039" w:rsidRPr="008C0C84" w:rsidRDefault="00CD5039" w:rsidP="006322D0">
            <w:pPr>
              <w:pStyle w:val="Paragraphedeliste"/>
              <w:numPr>
                <w:ilvl w:val="0"/>
                <w:numId w:val="42"/>
              </w:numPr>
              <w:rPr>
                <w:rFonts w:ascii="Arial" w:hAnsi="Arial" w:cs="Arial"/>
                <w:sz w:val="28"/>
                <w:szCs w:val="28"/>
              </w:rPr>
            </w:pPr>
            <w:r w:rsidRPr="008C0C84">
              <w:rPr>
                <w:rFonts w:ascii="Arial" w:hAnsi="Arial" w:cs="Arial"/>
                <w:sz w:val="28"/>
                <w:szCs w:val="28"/>
              </w:rPr>
              <w:t>Intensité acoustique et niveau sonore.</w:t>
            </w:r>
          </w:p>
        </w:tc>
      </w:tr>
      <w:tr w:rsidR="00CD5039" w:rsidRPr="008C0C84" w:rsidTr="006322D0">
        <w:tc>
          <w:tcPr>
            <w:tcW w:w="7054" w:type="dxa"/>
          </w:tcPr>
          <w:p w:rsidR="005A72E3" w:rsidRPr="008C0C84" w:rsidRDefault="005A72E3" w:rsidP="006322D0">
            <w:pPr>
              <w:rPr>
                <w:rFonts w:ascii="Arial" w:hAnsi="Arial" w:cs="Arial"/>
              </w:rPr>
            </w:pPr>
            <w:r w:rsidRPr="008C0C84">
              <w:rPr>
                <w:rFonts w:ascii="Arial" w:hAnsi="Arial" w:cs="Arial"/>
              </w:rPr>
              <w:t>- Déterminer des distances à partir de la propagation d’un signal avec ou sans réflexion.</w:t>
            </w:r>
          </w:p>
          <w:p w:rsidR="005A72E3" w:rsidRPr="008C0C84" w:rsidRDefault="005A72E3" w:rsidP="006322D0">
            <w:pPr>
              <w:rPr>
                <w:rFonts w:ascii="Arial" w:hAnsi="Arial" w:cs="Arial"/>
              </w:rPr>
            </w:pPr>
            <w:r w:rsidRPr="008C0C84">
              <w:rPr>
                <w:rFonts w:ascii="Arial" w:hAnsi="Arial" w:cs="Arial"/>
              </w:rPr>
              <w:t xml:space="preserve">- Identifier et citer les deux grandeurs influençant la perception sensorielle d’un son : amplitude et fréquence. </w:t>
            </w:r>
          </w:p>
          <w:p w:rsidR="005A72E3" w:rsidRPr="008C0C84" w:rsidRDefault="005A72E3" w:rsidP="006322D0">
            <w:pPr>
              <w:rPr>
                <w:rFonts w:ascii="Arial" w:hAnsi="Arial" w:cs="Arial"/>
              </w:rPr>
            </w:pPr>
            <w:r w:rsidRPr="008C0C84">
              <w:rPr>
                <w:rFonts w:ascii="Arial" w:hAnsi="Arial" w:cs="Arial"/>
              </w:rPr>
              <w:t>- Associer qualitativement fréquence et amplitude à la hauteur et à l’intensité acoustique d’un son.</w:t>
            </w:r>
          </w:p>
          <w:p w:rsidR="005A72E3" w:rsidRPr="008C0C84" w:rsidRDefault="005A72E3" w:rsidP="006322D0">
            <w:pPr>
              <w:rPr>
                <w:rFonts w:ascii="Arial" w:hAnsi="Arial" w:cs="Arial"/>
              </w:rPr>
            </w:pPr>
            <w:r w:rsidRPr="008C0C84">
              <w:rPr>
                <w:rFonts w:ascii="Arial" w:hAnsi="Arial" w:cs="Arial"/>
              </w:rPr>
              <w:t>- Citer l’ordre de grandeur des limites du domaine de fréquences audibles par l’oreille humaine.</w:t>
            </w:r>
          </w:p>
          <w:p w:rsidR="00CD5039" w:rsidRPr="008C0C84" w:rsidRDefault="005A72E3" w:rsidP="006322D0">
            <w:pPr>
              <w:rPr>
                <w:rFonts w:ascii="Arial" w:hAnsi="Arial" w:cs="Arial"/>
              </w:rPr>
            </w:pPr>
            <w:r w:rsidRPr="008C0C84">
              <w:rPr>
                <w:rFonts w:ascii="Arial" w:hAnsi="Arial" w:cs="Arial"/>
              </w:rPr>
              <w:t>Exploiter la relation entre la puissance et l’intensité acoustiques.</w:t>
            </w:r>
          </w:p>
        </w:tc>
        <w:tc>
          <w:tcPr>
            <w:tcW w:w="7371" w:type="dxa"/>
          </w:tcPr>
          <w:p w:rsidR="00CD5039" w:rsidRPr="008C0C84" w:rsidRDefault="00CD5039" w:rsidP="006322D0">
            <w:pPr>
              <w:rPr>
                <w:rFonts w:ascii="Arial" w:hAnsi="Arial" w:cs="Arial"/>
              </w:rPr>
            </w:pPr>
            <w:r w:rsidRPr="008C0C84">
              <w:rPr>
                <w:rFonts w:ascii="Arial" w:hAnsi="Arial" w:cs="Arial"/>
              </w:rPr>
              <w:t>- Exploiter la relation entre l’intensité acoustique et le niveau sonore.</w:t>
            </w:r>
          </w:p>
          <w:p w:rsidR="00CD5039" w:rsidRPr="008C0C84" w:rsidRDefault="00CD5039" w:rsidP="006322D0">
            <w:pPr>
              <w:rPr>
                <w:rFonts w:ascii="Arial" w:hAnsi="Arial" w:cs="Arial"/>
              </w:rPr>
            </w:pPr>
            <w:r w:rsidRPr="008C0C84">
              <w:rPr>
                <w:rFonts w:ascii="Arial" w:hAnsi="Arial" w:cs="Arial"/>
              </w:rPr>
              <w:t>- Citer et exploiter l’unité correspondant au niveau sonore : le décibel (dB).</w:t>
            </w:r>
          </w:p>
          <w:p w:rsidR="00CD5039" w:rsidRPr="008C0C84" w:rsidRDefault="00CD5039" w:rsidP="006322D0">
            <w:pPr>
              <w:rPr>
                <w:rFonts w:ascii="Arial" w:hAnsi="Arial" w:cs="Arial"/>
              </w:rPr>
            </w:pPr>
            <w:r w:rsidRPr="008C0C84">
              <w:rPr>
                <w:rFonts w:ascii="Arial" w:hAnsi="Arial" w:cs="Arial"/>
              </w:rPr>
              <w:t>- Exploiter des informations relatives aux courbes de sensibilité de l’oreille humaine (fréquences audibles, seuil d’audibilité, seuil de douleur, etc.).</w:t>
            </w:r>
          </w:p>
          <w:p w:rsidR="00CD5039" w:rsidRPr="008C0C84" w:rsidRDefault="00CD5039" w:rsidP="006322D0">
            <w:pPr>
              <w:rPr>
                <w:rFonts w:ascii="Arial" w:hAnsi="Arial" w:cs="Arial"/>
              </w:rPr>
            </w:pPr>
            <w:r w:rsidRPr="008C0C84">
              <w:rPr>
                <w:rFonts w:ascii="Arial" w:hAnsi="Arial" w:cs="Arial"/>
              </w:rPr>
              <w:t>- Mesurer des niveaux sonores.</w:t>
            </w:r>
          </w:p>
        </w:tc>
      </w:tr>
      <w:tr w:rsidR="00CD5039" w:rsidRPr="008C0C84" w:rsidTr="006322D0">
        <w:tc>
          <w:tcPr>
            <w:tcW w:w="7054" w:type="dxa"/>
            <w:shd w:val="clear" w:color="auto" w:fill="C6D9F1" w:themeFill="text2" w:themeFillTint="33"/>
          </w:tcPr>
          <w:p w:rsidR="00CD5039" w:rsidRPr="008C0C84" w:rsidRDefault="00CD5039" w:rsidP="006322D0">
            <w:pPr>
              <w:rPr>
                <w:rFonts w:ascii="Arial" w:hAnsi="Arial" w:cs="Arial"/>
                <w:sz w:val="28"/>
                <w:szCs w:val="28"/>
              </w:rPr>
            </w:pPr>
          </w:p>
        </w:tc>
        <w:tc>
          <w:tcPr>
            <w:tcW w:w="7371" w:type="dxa"/>
            <w:shd w:val="clear" w:color="auto" w:fill="C6D9F1" w:themeFill="text2" w:themeFillTint="33"/>
          </w:tcPr>
          <w:p w:rsidR="00CD5039" w:rsidRPr="008C0C84" w:rsidRDefault="00CD5039" w:rsidP="006322D0">
            <w:pPr>
              <w:rPr>
                <w:rFonts w:ascii="Arial" w:hAnsi="Arial" w:cs="Arial"/>
                <w:sz w:val="28"/>
                <w:szCs w:val="28"/>
              </w:rPr>
            </w:pPr>
            <w:r w:rsidRPr="008C0C84">
              <w:rPr>
                <w:rFonts w:ascii="Arial" w:hAnsi="Arial" w:cs="Arial"/>
                <w:sz w:val="28"/>
                <w:szCs w:val="28"/>
              </w:rPr>
              <w:t>3- Transmission et absorption.</w:t>
            </w:r>
          </w:p>
        </w:tc>
      </w:tr>
      <w:tr w:rsidR="00CD5039" w:rsidRPr="008C0C84" w:rsidTr="006322D0">
        <w:tc>
          <w:tcPr>
            <w:tcW w:w="7054" w:type="dxa"/>
          </w:tcPr>
          <w:p w:rsidR="00CD5039" w:rsidRPr="008C0C84" w:rsidRDefault="00CD5039" w:rsidP="006322D0">
            <w:pPr>
              <w:rPr>
                <w:rFonts w:ascii="Arial" w:hAnsi="Arial" w:cs="Arial"/>
              </w:rPr>
            </w:pPr>
          </w:p>
        </w:tc>
        <w:tc>
          <w:tcPr>
            <w:tcW w:w="7371" w:type="dxa"/>
          </w:tcPr>
          <w:p w:rsidR="00CD5039" w:rsidRPr="008C0C84" w:rsidRDefault="00CD5039" w:rsidP="006322D0">
            <w:pPr>
              <w:rPr>
                <w:rFonts w:ascii="Arial" w:hAnsi="Arial" w:cs="Arial"/>
              </w:rPr>
            </w:pPr>
            <w:r w:rsidRPr="008C0C84">
              <w:rPr>
                <w:rFonts w:ascii="Arial" w:hAnsi="Arial" w:cs="Arial"/>
              </w:rPr>
              <w:t>- Mettre en évidence expérimentalement les phénomènes de transmission ou d’absorption d’un son par différents matériaux.</w:t>
            </w:r>
          </w:p>
        </w:tc>
      </w:tr>
    </w:tbl>
    <w:p w:rsidR="006322D0" w:rsidRDefault="006322D0">
      <w:r>
        <w:br w:type="page"/>
      </w:r>
    </w:p>
    <w:tbl>
      <w:tblPr>
        <w:tblStyle w:val="Grilledutableau"/>
        <w:tblW w:w="0" w:type="auto"/>
        <w:tblLook w:val="04A0" w:firstRow="1" w:lastRow="0" w:firstColumn="1" w:lastColumn="0" w:noHBand="0" w:noVBand="1"/>
      </w:tblPr>
      <w:tblGrid>
        <w:gridCol w:w="7072"/>
        <w:gridCol w:w="7072"/>
      </w:tblGrid>
      <w:tr w:rsidR="00A7593D" w:rsidTr="00A7593D">
        <w:tc>
          <w:tcPr>
            <w:tcW w:w="14144" w:type="dxa"/>
            <w:gridSpan w:val="2"/>
            <w:shd w:val="clear" w:color="auto" w:fill="548DD4" w:themeFill="text2" w:themeFillTint="99"/>
          </w:tcPr>
          <w:p w:rsidR="00A7593D" w:rsidRPr="00A7593D" w:rsidRDefault="00A7593D" w:rsidP="00A7593D">
            <w:pPr>
              <w:jc w:val="center"/>
              <w:rPr>
                <w:rFonts w:ascii="Arial" w:hAnsi="Arial" w:cs="Arial"/>
                <w:sz w:val="32"/>
                <w:szCs w:val="32"/>
              </w:rPr>
            </w:pPr>
            <w:r w:rsidRPr="00A7593D">
              <w:rPr>
                <w:rFonts w:ascii="Arial" w:hAnsi="Arial" w:cs="Arial"/>
                <w:sz w:val="32"/>
                <w:szCs w:val="32"/>
              </w:rPr>
              <w:lastRenderedPageBreak/>
              <w:t xml:space="preserve"> Ondes électromagnétiques</w:t>
            </w:r>
          </w:p>
        </w:tc>
      </w:tr>
      <w:tr w:rsidR="00A7593D" w:rsidTr="00A7593D">
        <w:tc>
          <w:tcPr>
            <w:tcW w:w="7072" w:type="dxa"/>
            <w:shd w:val="clear" w:color="auto" w:fill="C6D9F1" w:themeFill="text2" w:themeFillTint="33"/>
          </w:tcPr>
          <w:p w:rsidR="00A7593D" w:rsidRPr="00A7593D" w:rsidRDefault="00A7593D" w:rsidP="00A7593D">
            <w:pPr>
              <w:pStyle w:val="Paragraphedeliste"/>
              <w:numPr>
                <w:ilvl w:val="0"/>
                <w:numId w:val="46"/>
              </w:numPr>
              <w:jc w:val="center"/>
              <w:rPr>
                <w:rFonts w:ascii="Arial" w:hAnsi="Arial" w:cs="Arial"/>
                <w:sz w:val="28"/>
                <w:szCs w:val="28"/>
              </w:rPr>
            </w:pPr>
            <w:r w:rsidRPr="00A7593D">
              <w:rPr>
                <w:rFonts w:ascii="Arial" w:hAnsi="Arial" w:cs="Arial"/>
                <w:sz w:val="28"/>
                <w:szCs w:val="28"/>
              </w:rPr>
              <w:t>Ondes électromagnétiques (rayonnements gamma, X, UV, visible, IR, radio).</w:t>
            </w:r>
          </w:p>
          <w:p w:rsidR="00A7593D" w:rsidRPr="00A7593D" w:rsidRDefault="00A7593D" w:rsidP="00A7593D">
            <w:pPr>
              <w:jc w:val="center"/>
              <w:rPr>
                <w:rFonts w:ascii="Arial" w:hAnsi="Arial" w:cs="Arial"/>
              </w:rPr>
            </w:pPr>
            <w:r w:rsidRPr="00A7593D">
              <w:rPr>
                <w:rFonts w:ascii="Arial" w:hAnsi="Arial" w:cs="Arial"/>
                <w:sz w:val="28"/>
                <w:szCs w:val="28"/>
              </w:rPr>
              <w:t>Relation entre longueur d’onde,</w:t>
            </w:r>
            <w:r>
              <w:rPr>
                <w:rFonts w:ascii="Arial" w:hAnsi="Arial" w:cs="Arial"/>
                <w:sz w:val="28"/>
                <w:szCs w:val="28"/>
              </w:rPr>
              <w:t xml:space="preserve"> </w:t>
            </w:r>
            <w:r w:rsidRPr="00A7593D">
              <w:rPr>
                <w:rFonts w:ascii="Arial" w:hAnsi="Arial" w:cs="Arial"/>
                <w:sz w:val="28"/>
                <w:szCs w:val="28"/>
              </w:rPr>
              <w:t>célérité de la lumière et</w:t>
            </w:r>
            <w:r>
              <w:rPr>
                <w:rFonts w:ascii="Arial" w:hAnsi="Arial" w:cs="Arial"/>
                <w:sz w:val="28"/>
                <w:szCs w:val="28"/>
              </w:rPr>
              <w:t xml:space="preserve"> </w:t>
            </w:r>
            <w:r w:rsidRPr="00A7593D">
              <w:rPr>
                <w:rFonts w:ascii="Arial" w:hAnsi="Arial" w:cs="Arial"/>
                <w:sz w:val="28"/>
                <w:szCs w:val="28"/>
              </w:rPr>
              <w:t>fréquence.</w:t>
            </w:r>
          </w:p>
        </w:tc>
        <w:tc>
          <w:tcPr>
            <w:tcW w:w="7072" w:type="dxa"/>
            <w:shd w:val="clear" w:color="auto" w:fill="C6D9F1" w:themeFill="text2" w:themeFillTint="33"/>
          </w:tcPr>
          <w:p w:rsidR="00A7593D" w:rsidRPr="00A7593D" w:rsidRDefault="00A7593D" w:rsidP="00A7593D">
            <w:pPr>
              <w:pStyle w:val="Paragraphedeliste"/>
              <w:numPr>
                <w:ilvl w:val="0"/>
                <w:numId w:val="47"/>
              </w:numPr>
              <w:jc w:val="center"/>
              <w:rPr>
                <w:rFonts w:ascii="Arial" w:hAnsi="Arial" w:cs="Arial"/>
                <w:sz w:val="28"/>
                <w:szCs w:val="28"/>
              </w:rPr>
            </w:pPr>
            <w:r w:rsidRPr="00A7593D">
              <w:rPr>
                <w:rFonts w:ascii="Arial" w:hAnsi="Arial" w:cs="Arial"/>
                <w:sz w:val="28"/>
                <w:szCs w:val="28"/>
              </w:rPr>
              <w:t>Spectre des ondes électromagnétiques utilisées</w:t>
            </w:r>
          </w:p>
          <w:p w:rsidR="00A7593D" w:rsidRPr="00A7593D" w:rsidRDefault="00A7593D" w:rsidP="00A7593D">
            <w:pPr>
              <w:jc w:val="center"/>
              <w:rPr>
                <w:rFonts w:ascii="Arial" w:hAnsi="Arial" w:cs="Arial"/>
                <w:sz w:val="28"/>
                <w:szCs w:val="28"/>
              </w:rPr>
            </w:pPr>
            <w:r w:rsidRPr="00A7593D">
              <w:rPr>
                <w:rFonts w:ascii="Arial" w:hAnsi="Arial" w:cs="Arial"/>
                <w:sz w:val="28"/>
                <w:szCs w:val="28"/>
              </w:rPr>
              <w:t>en communication.</w:t>
            </w:r>
          </w:p>
        </w:tc>
      </w:tr>
      <w:tr w:rsidR="00A7593D" w:rsidTr="00A7593D">
        <w:tc>
          <w:tcPr>
            <w:tcW w:w="7072" w:type="dxa"/>
          </w:tcPr>
          <w:p w:rsidR="00A7593D" w:rsidRPr="00A7593D" w:rsidRDefault="00A7593D" w:rsidP="00A7593D">
            <w:pPr>
              <w:rPr>
                <w:rFonts w:ascii="Arial" w:hAnsi="Arial" w:cs="Arial"/>
              </w:rPr>
            </w:pPr>
            <w:r w:rsidRPr="00A7593D">
              <w:rPr>
                <w:rFonts w:ascii="Arial" w:hAnsi="Arial" w:cs="Arial"/>
              </w:rPr>
              <w:t>-</w:t>
            </w:r>
            <w:r w:rsidRPr="00A7593D">
              <w:rPr>
                <w:rFonts w:ascii="Arial" w:hAnsi="Arial" w:cs="Arial"/>
              </w:rPr>
              <w:tab/>
              <w:t>Ordonner les domaines des ondes électromagnétiques</w:t>
            </w:r>
            <w:r>
              <w:rPr>
                <w:rFonts w:ascii="Arial" w:hAnsi="Arial" w:cs="Arial"/>
              </w:rPr>
              <w:t xml:space="preserve"> </w:t>
            </w:r>
            <w:r w:rsidRPr="00A7593D">
              <w:rPr>
                <w:rFonts w:ascii="Arial" w:hAnsi="Arial" w:cs="Arial"/>
              </w:rPr>
              <w:t>en fonction de la fréquence et de la longueur d’onde</w:t>
            </w:r>
            <w:r>
              <w:rPr>
                <w:rFonts w:ascii="Arial" w:hAnsi="Arial" w:cs="Arial"/>
              </w:rPr>
              <w:t xml:space="preserve"> </w:t>
            </w:r>
            <w:r w:rsidRPr="00A7593D">
              <w:rPr>
                <w:rFonts w:ascii="Arial" w:hAnsi="Arial" w:cs="Arial"/>
              </w:rPr>
              <w:tab/>
              <w:t>dans le vide.</w:t>
            </w:r>
          </w:p>
          <w:p w:rsidR="00A7593D" w:rsidRPr="00A7593D" w:rsidRDefault="00A7593D" w:rsidP="00A7593D">
            <w:pPr>
              <w:rPr>
                <w:rFonts w:ascii="Arial" w:hAnsi="Arial" w:cs="Arial"/>
              </w:rPr>
            </w:pPr>
            <w:r w:rsidRPr="00A7593D">
              <w:rPr>
                <w:rFonts w:ascii="Arial" w:hAnsi="Arial" w:cs="Arial"/>
              </w:rPr>
              <w:t>-</w:t>
            </w:r>
            <w:r w:rsidRPr="00A7593D">
              <w:rPr>
                <w:rFonts w:ascii="Arial" w:hAnsi="Arial" w:cs="Arial"/>
              </w:rPr>
              <w:tab/>
              <w:t>Citer les longueurs d’ondes perceptibles par l’œil</w:t>
            </w:r>
            <w:r>
              <w:rPr>
                <w:rFonts w:ascii="Arial" w:hAnsi="Arial" w:cs="Arial"/>
              </w:rPr>
              <w:t xml:space="preserve"> </w:t>
            </w:r>
            <w:r w:rsidRPr="00A7593D">
              <w:rPr>
                <w:rFonts w:ascii="Arial" w:hAnsi="Arial" w:cs="Arial"/>
              </w:rPr>
              <w:tab/>
              <w:t>humain.</w:t>
            </w:r>
          </w:p>
          <w:p w:rsidR="00A7593D" w:rsidRPr="00A7593D" w:rsidRDefault="00A7593D" w:rsidP="00A7593D">
            <w:pPr>
              <w:rPr>
                <w:rFonts w:ascii="Arial" w:hAnsi="Arial" w:cs="Arial"/>
              </w:rPr>
            </w:pPr>
            <w:r w:rsidRPr="00A7593D">
              <w:rPr>
                <w:rFonts w:ascii="Arial" w:hAnsi="Arial" w:cs="Arial"/>
              </w:rPr>
              <w:t>-</w:t>
            </w:r>
            <w:r w:rsidRPr="00A7593D">
              <w:rPr>
                <w:rFonts w:ascii="Arial" w:hAnsi="Arial" w:cs="Arial"/>
              </w:rPr>
              <w:tab/>
              <w:t>Citer la valeur de la célérité d’une onde</w:t>
            </w:r>
            <w:r>
              <w:rPr>
                <w:rFonts w:ascii="Arial" w:hAnsi="Arial" w:cs="Arial"/>
              </w:rPr>
              <w:t xml:space="preserve"> </w:t>
            </w:r>
            <w:r w:rsidRPr="00A7593D">
              <w:rPr>
                <w:rFonts w:ascii="Arial" w:hAnsi="Arial" w:cs="Arial"/>
              </w:rPr>
              <w:t>électromagnétique dans le vide.</w:t>
            </w:r>
          </w:p>
        </w:tc>
        <w:tc>
          <w:tcPr>
            <w:tcW w:w="7072" w:type="dxa"/>
          </w:tcPr>
          <w:p w:rsidR="00A7593D" w:rsidRPr="00A7593D" w:rsidRDefault="00A7593D" w:rsidP="00A7593D">
            <w:pPr>
              <w:rPr>
                <w:rFonts w:ascii="Arial" w:hAnsi="Arial" w:cs="Arial"/>
              </w:rPr>
            </w:pPr>
            <w:r w:rsidRPr="00A7593D">
              <w:rPr>
                <w:rFonts w:ascii="Arial" w:hAnsi="Arial" w:cs="Arial"/>
              </w:rPr>
              <w:t>- Positionner les domaines fréquentiels des ondes utilisés</w:t>
            </w:r>
            <w:r>
              <w:rPr>
                <w:rFonts w:ascii="Arial" w:hAnsi="Arial" w:cs="Arial"/>
              </w:rPr>
              <w:t xml:space="preserve"> </w:t>
            </w:r>
            <w:r w:rsidRPr="00A7593D">
              <w:rPr>
                <w:rFonts w:ascii="Arial" w:hAnsi="Arial" w:cs="Arial"/>
              </w:rPr>
              <w:t>dans les télécommunications sur une échelle de fréquence</w:t>
            </w:r>
            <w:r>
              <w:rPr>
                <w:rFonts w:ascii="Arial" w:hAnsi="Arial" w:cs="Arial"/>
              </w:rPr>
              <w:t xml:space="preserve"> </w:t>
            </w:r>
            <w:r w:rsidRPr="00A7593D">
              <w:rPr>
                <w:rFonts w:ascii="Arial" w:hAnsi="Arial" w:cs="Arial"/>
              </w:rPr>
              <w:t>ou de longueur d’onde, à partir de données fournies.</w:t>
            </w:r>
          </w:p>
        </w:tc>
      </w:tr>
      <w:tr w:rsidR="00A7593D" w:rsidTr="00A7593D">
        <w:tc>
          <w:tcPr>
            <w:tcW w:w="7072" w:type="dxa"/>
            <w:shd w:val="clear" w:color="auto" w:fill="C6D9F1" w:themeFill="text2" w:themeFillTint="33"/>
          </w:tcPr>
          <w:p w:rsidR="00A7593D" w:rsidRPr="00A7593D" w:rsidRDefault="00A7593D" w:rsidP="00A7593D">
            <w:pPr>
              <w:pStyle w:val="Paragraphedeliste"/>
              <w:numPr>
                <w:ilvl w:val="0"/>
                <w:numId w:val="46"/>
              </w:numPr>
              <w:jc w:val="center"/>
              <w:rPr>
                <w:rFonts w:ascii="Arial" w:hAnsi="Arial" w:cs="Arial"/>
                <w:sz w:val="28"/>
                <w:szCs w:val="28"/>
              </w:rPr>
            </w:pPr>
            <w:r w:rsidRPr="00A7593D">
              <w:rPr>
                <w:rFonts w:ascii="Arial" w:hAnsi="Arial" w:cs="Arial"/>
                <w:sz w:val="28"/>
                <w:szCs w:val="28"/>
              </w:rPr>
              <w:t>Sources lumineuses : rayonnement solaire, corps</w:t>
            </w:r>
          </w:p>
          <w:p w:rsidR="00A7593D" w:rsidRPr="00A7593D" w:rsidRDefault="00A7593D" w:rsidP="00A7593D">
            <w:pPr>
              <w:jc w:val="center"/>
              <w:rPr>
                <w:rFonts w:ascii="Arial" w:hAnsi="Arial" w:cs="Arial"/>
                <w:sz w:val="28"/>
                <w:szCs w:val="28"/>
              </w:rPr>
            </w:pPr>
            <w:r w:rsidRPr="00A7593D">
              <w:rPr>
                <w:rFonts w:ascii="Arial" w:hAnsi="Arial" w:cs="Arial"/>
                <w:sz w:val="28"/>
                <w:szCs w:val="28"/>
              </w:rPr>
              <w:t>chauffés, diodes</w:t>
            </w:r>
            <w:r>
              <w:rPr>
                <w:rFonts w:ascii="Arial" w:hAnsi="Arial" w:cs="Arial"/>
                <w:sz w:val="28"/>
                <w:szCs w:val="28"/>
              </w:rPr>
              <w:t xml:space="preserve"> </w:t>
            </w:r>
            <w:r w:rsidRPr="00A7593D">
              <w:rPr>
                <w:rFonts w:ascii="Arial" w:hAnsi="Arial" w:cs="Arial"/>
                <w:sz w:val="28"/>
                <w:szCs w:val="28"/>
              </w:rPr>
              <w:t>électroluminescentes, lasers,</w:t>
            </w:r>
            <w:r>
              <w:rPr>
                <w:rFonts w:ascii="Arial" w:hAnsi="Arial" w:cs="Arial"/>
                <w:sz w:val="28"/>
                <w:szCs w:val="28"/>
              </w:rPr>
              <w:t xml:space="preserve"> </w:t>
            </w:r>
            <w:r w:rsidRPr="00A7593D">
              <w:rPr>
                <w:rFonts w:ascii="Arial" w:hAnsi="Arial" w:cs="Arial"/>
                <w:sz w:val="28"/>
                <w:szCs w:val="28"/>
              </w:rPr>
              <w:t>lampes</w:t>
            </w:r>
            <w:r>
              <w:rPr>
                <w:rFonts w:ascii="Arial" w:hAnsi="Arial" w:cs="Arial"/>
                <w:sz w:val="28"/>
                <w:szCs w:val="28"/>
              </w:rPr>
              <w:t xml:space="preserve"> </w:t>
            </w:r>
            <w:r w:rsidRPr="00A7593D">
              <w:rPr>
                <w:rFonts w:ascii="Arial" w:hAnsi="Arial" w:cs="Arial"/>
                <w:sz w:val="28"/>
                <w:szCs w:val="28"/>
              </w:rPr>
              <w:t>spectrales, lampes UV.</w:t>
            </w:r>
          </w:p>
        </w:tc>
        <w:tc>
          <w:tcPr>
            <w:tcW w:w="7072" w:type="dxa"/>
            <w:shd w:val="clear" w:color="auto" w:fill="C6D9F1" w:themeFill="text2" w:themeFillTint="33"/>
          </w:tcPr>
          <w:p w:rsidR="00A7593D" w:rsidRPr="00A7593D" w:rsidRDefault="00A7593D" w:rsidP="00A7593D">
            <w:pPr>
              <w:jc w:val="center"/>
              <w:rPr>
                <w:rFonts w:ascii="Arial" w:hAnsi="Arial" w:cs="Arial"/>
                <w:sz w:val="28"/>
                <w:szCs w:val="28"/>
              </w:rPr>
            </w:pPr>
            <w:r w:rsidRPr="00A7593D">
              <w:rPr>
                <w:rFonts w:ascii="Arial" w:hAnsi="Arial" w:cs="Arial"/>
                <w:sz w:val="28"/>
                <w:szCs w:val="28"/>
              </w:rPr>
              <w:t>2-</w:t>
            </w:r>
            <w:r>
              <w:rPr>
                <w:rFonts w:ascii="Arial" w:hAnsi="Arial" w:cs="Arial"/>
                <w:sz w:val="28"/>
                <w:szCs w:val="28"/>
              </w:rPr>
              <w:t xml:space="preserve"> </w:t>
            </w:r>
            <w:r w:rsidRPr="00A7593D">
              <w:rPr>
                <w:rFonts w:ascii="Arial" w:hAnsi="Arial" w:cs="Arial"/>
                <w:sz w:val="28"/>
                <w:szCs w:val="28"/>
              </w:rPr>
              <w:t>Transmission d’informations.</w:t>
            </w:r>
          </w:p>
        </w:tc>
      </w:tr>
      <w:tr w:rsidR="00A7593D" w:rsidTr="00A7593D">
        <w:tc>
          <w:tcPr>
            <w:tcW w:w="7072" w:type="dxa"/>
          </w:tcPr>
          <w:p w:rsidR="00A7593D" w:rsidRPr="00A7593D" w:rsidRDefault="0043683E" w:rsidP="00A7593D">
            <w:pPr>
              <w:rPr>
                <w:rFonts w:ascii="Arial" w:hAnsi="Arial" w:cs="Arial"/>
              </w:rPr>
            </w:pPr>
            <w:r>
              <w:rPr>
                <w:rFonts w:ascii="Arial" w:hAnsi="Arial" w:cs="Arial"/>
              </w:rPr>
              <w:t xml:space="preserve">- </w:t>
            </w:r>
            <w:r w:rsidR="00A7593D" w:rsidRPr="00A7593D">
              <w:rPr>
                <w:rFonts w:ascii="Arial" w:hAnsi="Arial" w:cs="Arial"/>
              </w:rPr>
              <w:t>Citer quelques caractéristiques du rayonnement émis par</w:t>
            </w:r>
            <w:r>
              <w:rPr>
                <w:rFonts w:ascii="Arial" w:hAnsi="Arial" w:cs="Arial"/>
              </w:rPr>
              <w:t xml:space="preserve"> </w:t>
            </w:r>
            <w:r w:rsidR="00A7593D" w:rsidRPr="00A7593D">
              <w:rPr>
                <w:rFonts w:ascii="Arial" w:hAnsi="Arial" w:cs="Arial"/>
              </w:rPr>
              <w:t>différentes sources lumineuses d’usage courant.</w:t>
            </w:r>
          </w:p>
          <w:p w:rsidR="00A7593D" w:rsidRPr="00A7593D" w:rsidRDefault="0043683E" w:rsidP="00A7593D">
            <w:pPr>
              <w:rPr>
                <w:rFonts w:ascii="Arial" w:hAnsi="Arial" w:cs="Arial"/>
              </w:rPr>
            </w:pPr>
            <w:r>
              <w:rPr>
                <w:rFonts w:ascii="Arial" w:hAnsi="Arial" w:cs="Arial"/>
              </w:rPr>
              <w:t xml:space="preserve">- </w:t>
            </w:r>
            <w:r w:rsidR="00A7593D" w:rsidRPr="00A7593D">
              <w:rPr>
                <w:rFonts w:ascii="Arial" w:hAnsi="Arial" w:cs="Arial"/>
              </w:rPr>
              <w:t>Extraire d’une documentation fournie et exploiter les</w:t>
            </w:r>
            <w:r>
              <w:rPr>
                <w:rFonts w:ascii="Arial" w:hAnsi="Arial" w:cs="Arial"/>
              </w:rPr>
              <w:t xml:space="preserve">  </w:t>
            </w:r>
            <w:r w:rsidR="00A7593D" w:rsidRPr="00A7593D">
              <w:rPr>
                <w:rFonts w:ascii="Arial" w:hAnsi="Arial" w:cs="Arial"/>
              </w:rPr>
              <w:t>principales caractéristiques (longueur d’onde, puissance,</w:t>
            </w:r>
            <w:r>
              <w:rPr>
                <w:rFonts w:ascii="Arial" w:hAnsi="Arial" w:cs="Arial"/>
              </w:rPr>
              <w:t xml:space="preserve"> </w:t>
            </w:r>
            <w:r w:rsidR="00A7593D" w:rsidRPr="00A7593D">
              <w:rPr>
                <w:rFonts w:ascii="Arial" w:hAnsi="Arial" w:cs="Arial"/>
              </w:rPr>
              <w:t>directivité) d’un laser.</w:t>
            </w:r>
          </w:p>
          <w:p w:rsidR="00A7593D" w:rsidRPr="00A7593D" w:rsidRDefault="0043683E" w:rsidP="0043683E">
            <w:pPr>
              <w:rPr>
                <w:rFonts w:ascii="Arial" w:hAnsi="Arial" w:cs="Arial"/>
              </w:rPr>
            </w:pPr>
            <w:r>
              <w:rPr>
                <w:rFonts w:ascii="Arial" w:hAnsi="Arial" w:cs="Arial"/>
              </w:rPr>
              <w:t xml:space="preserve">- </w:t>
            </w:r>
            <w:r w:rsidR="00A7593D" w:rsidRPr="00A7593D">
              <w:rPr>
                <w:rFonts w:ascii="Arial" w:hAnsi="Arial" w:cs="Arial"/>
              </w:rPr>
              <w:t>Citer les risques et les précautions associés à l’utilisation</w:t>
            </w:r>
            <w:r>
              <w:rPr>
                <w:rFonts w:ascii="Arial" w:hAnsi="Arial" w:cs="Arial"/>
              </w:rPr>
              <w:t xml:space="preserve"> </w:t>
            </w:r>
            <w:r w:rsidR="00A7593D" w:rsidRPr="00A7593D">
              <w:rPr>
                <w:rFonts w:ascii="Arial" w:hAnsi="Arial" w:cs="Arial"/>
              </w:rPr>
              <w:t>de sources lumineuses variées.</w:t>
            </w:r>
          </w:p>
        </w:tc>
        <w:tc>
          <w:tcPr>
            <w:tcW w:w="7072" w:type="dxa"/>
          </w:tcPr>
          <w:p w:rsidR="00A7593D" w:rsidRPr="00A7593D" w:rsidRDefault="00A7593D" w:rsidP="00A7593D">
            <w:pPr>
              <w:rPr>
                <w:rFonts w:ascii="Arial" w:hAnsi="Arial" w:cs="Arial"/>
              </w:rPr>
            </w:pPr>
            <w:r w:rsidRPr="00A7593D">
              <w:rPr>
                <w:rFonts w:ascii="Arial" w:hAnsi="Arial" w:cs="Arial"/>
              </w:rPr>
              <w:t>- Associer qualitativement la transmission d’informations</w:t>
            </w:r>
            <w:r>
              <w:rPr>
                <w:rFonts w:ascii="Arial" w:hAnsi="Arial" w:cs="Arial"/>
              </w:rPr>
              <w:t xml:space="preserve"> </w:t>
            </w:r>
            <w:r w:rsidRPr="00A7593D">
              <w:rPr>
                <w:rFonts w:ascii="Arial" w:hAnsi="Arial" w:cs="Arial"/>
              </w:rPr>
              <w:t>différentes dans un même milieu à une transposition</w:t>
            </w:r>
            <w:r>
              <w:rPr>
                <w:rFonts w:ascii="Arial" w:hAnsi="Arial" w:cs="Arial"/>
              </w:rPr>
              <w:t xml:space="preserve"> </w:t>
            </w:r>
            <w:r w:rsidRPr="00A7593D">
              <w:rPr>
                <w:rFonts w:ascii="Arial" w:hAnsi="Arial" w:cs="Arial"/>
              </w:rPr>
              <w:t>fréquentielle.</w:t>
            </w:r>
          </w:p>
          <w:p w:rsidR="00A7593D" w:rsidRPr="00A7593D" w:rsidRDefault="00A7593D" w:rsidP="00A7593D">
            <w:pPr>
              <w:rPr>
                <w:rFonts w:ascii="Arial" w:hAnsi="Arial" w:cs="Arial"/>
              </w:rPr>
            </w:pPr>
            <w:r w:rsidRPr="00A7593D">
              <w:rPr>
                <w:rFonts w:ascii="Arial" w:hAnsi="Arial" w:cs="Arial"/>
              </w:rPr>
              <w:t>- Relier le domaine de fréquence exploité à la dimension des</w:t>
            </w:r>
            <w:r>
              <w:rPr>
                <w:rFonts w:ascii="Arial" w:hAnsi="Arial" w:cs="Arial"/>
              </w:rPr>
              <w:t xml:space="preserve">  a</w:t>
            </w:r>
            <w:r w:rsidRPr="00A7593D">
              <w:rPr>
                <w:rFonts w:ascii="Arial" w:hAnsi="Arial" w:cs="Arial"/>
              </w:rPr>
              <w:t>ntennes utilisées.</w:t>
            </w:r>
          </w:p>
          <w:p w:rsidR="00A7593D" w:rsidRPr="00A7593D" w:rsidRDefault="00A7593D" w:rsidP="00A7593D">
            <w:pPr>
              <w:rPr>
                <w:rFonts w:ascii="Arial" w:hAnsi="Arial" w:cs="Arial"/>
              </w:rPr>
            </w:pPr>
            <w:r w:rsidRPr="00A7593D">
              <w:rPr>
                <w:rFonts w:ascii="Arial" w:hAnsi="Arial" w:cs="Arial"/>
              </w:rPr>
              <w:t>- Mettre en œuvre une transmission d’informations par</w:t>
            </w:r>
            <w:r>
              <w:rPr>
                <w:rFonts w:ascii="Arial" w:hAnsi="Arial" w:cs="Arial"/>
              </w:rPr>
              <w:t xml:space="preserve"> </w:t>
            </w:r>
            <w:r w:rsidRPr="00A7593D">
              <w:rPr>
                <w:rFonts w:ascii="Arial" w:hAnsi="Arial" w:cs="Arial"/>
              </w:rPr>
              <w:t>infrarouge ou onde radio.</w:t>
            </w:r>
          </w:p>
          <w:p w:rsidR="00A7593D" w:rsidRPr="00A7593D" w:rsidRDefault="00A7593D" w:rsidP="00A7593D">
            <w:pPr>
              <w:rPr>
                <w:rFonts w:ascii="Arial" w:hAnsi="Arial" w:cs="Arial"/>
              </w:rPr>
            </w:pPr>
            <w:r w:rsidRPr="00A7593D">
              <w:rPr>
                <w:rFonts w:ascii="Arial" w:hAnsi="Arial" w:cs="Arial"/>
              </w:rPr>
              <w:t>- Mettre en œuvre une transmission par fibre optique.</w:t>
            </w:r>
          </w:p>
        </w:tc>
      </w:tr>
    </w:tbl>
    <w:p w:rsidR="006322D0" w:rsidRDefault="006322D0">
      <w:r>
        <w:br w:type="page"/>
      </w:r>
      <w:bookmarkStart w:id="1" w:name="_GoBack"/>
      <w:bookmarkEnd w:id="1"/>
    </w:p>
    <w:tbl>
      <w:tblPr>
        <w:tblStyle w:val="Grilledutableau"/>
        <w:tblW w:w="0" w:type="auto"/>
        <w:tblLook w:val="04A0" w:firstRow="1" w:lastRow="0" w:firstColumn="1" w:lastColumn="0" w:noHBand="0" w:noVBand="1"/>
      </w:tblPr>
      <w:tblGrid>
        <w:gridCol w:w="7072"/>
        <w:gridCol w:w="7072"/>
      </w:tblGrid>
      <w:tr w:rsidR="00C96C9E" w:rsidTr="006322D0">
        <w:tc>
          <w:tcPr>
            <w:tcW w:w="14144" w:type="dxa"/>
            <w:gridSpan w:val="2"/>
            <w:shd w:val="clear" w:color="auto" w:fill="9BBB59" w:themeFill="accent3"/>
          </w:tcPr>
          <w:p w:rsidR="00C96C9E" w:rsidRPr="008C0C84" w:rsidRDefault="0043683E" w:rsidP="00C96C9E">
            <w:pPr>
              <w:jc w:val="center"/>
              <w:rPr>
                <w:rFonts w:ascii="Arial" w:hAnsi="Arial" w:cs="Arial"/>
                <w:sz w:val="36"/>
                <w:szCs w:val="36"/>
              </w:rPr>
            </w:pPr>
            <w:r w:rsidRPr="0043683E">
              <w:rPr>
                <w:rFonts w:ascii="Arial" w:hAnsi="Arial" w:cs="Arial"/>
                <w:sz w:val="36"/>
                <w:szCs w:val="36"/>
              </w:rPr>
              <w:lastRenderedPageBreak/>
              <w:t>Mesure et incertitudes</w:t>
            </w:r>
          </w:p>
        </w:tc>
      </w:tr>
      <w:tr w:rsidR="00A7593D" w:rsidTr="0043683E">
        <w:tc>
          <w:tcPr>
            <w:tcW w:w="7072" w:type="dxa"/>
            <w:shd w:val="clear" w:color="auto" w:fill="B8CCE4" w:themeFill="accent1" w:themeFillTint="66"/>
          </w:tcPr>
          <w:p w:rsidR="00A7593D" w:rsidRPr="0043683E" w:rsidRDefault="0043683E" w:rsidP="0043683E">
            <w:pPr>
              <w:pStyle w:val="Paragraphedeliste"/>
              <w:numPr>
                <w:ilvl w:val="0"/>
                <w:numId w:val="48"/>
              </w:numPr>
              <w:rPr>
                <w:rFonts w:ascii="Arial" w:hAnsi="Arial" w:cs="Arial"/>
                <w:sz w:val="28"/>
                <w:szCs w:val="28"/>
              </w:rPr>
            </w:pPr>
            <w:r w:rsidRPr="0043683E">
              <w:rPr>
                <w:rFonts w:ascii="Arial" w:hAnsi="Arial" w:cs="Arial"/>
                <w:sz w:val="28"/>
                <w:szCs w:val="28"/>
              </w:rPr>
              <w:t>Grandeurs et unités. Système international d’unités.</w:t>
            </w:r>
          </w:p>
        </w:tc>
        <w:tc>
          <w:tcPr>
            <w:tcW w:w="7072" w:type="dxa"/>
            <w:shd w:val="clear" w:color="auto" w:fill="B8CCE4" w:themeFill="accent1" w:themeFillTint="66"/>
          </w:tcPr>
          <w:p w:rsidR="00A7593D" w:rsidRPr="0043683E" w:rsidRDefault="0043683E" w:rsidP="0043683E">
            <w:pPr>
              <w:pStyle w:val="Paragraphedeliste"/>
              <w:numPr>
                <w:ilvl w:val="0"/>
                <w:numId w:val="49"/>
              </w:numPr>
              <w:rPr>
                <w:rFonts w:ascii="Arial" w:hAnsi="Arial" w:cs="Arial"/>
                <w:sz w:val="28"/>
                <w:szCs w:val="28"/>
              </w:rPr>
            </w:pPr>
            <w:r w:rsidRPr="0043683E">
              <w:rPr>
                <w:rFonts w:ascii="Arial" w:hAnsi="Arial" w:cs="Arial"/>
                <w:sz w:val="28"/>
                <w:szCs w:val="28"/>
              </w:rPr>
              <w:t>Dispersion des mesures. Incertitude-type sur une série de mesures ou une mesure unique.</w:t>
            </w:r>
          </w:p>
        </w:tc>
      </w:tr>
      <w:tr w:rsidR="00A7593D" w:rsidTr="00A7593D">
        <w:tc>
          <w:tcPr>
            <w:tcW w:w="7072" w:type="dxa"/>
          </w:tcPr>
          <w:p w:rsidR="0043683E" w:rsidRPr="006322D0" w:rsidRDefault="0043683E" w:rsidP="00112FF0">
            <w:pPr>
              <w:rPr>
                <w:rFonts w:ascii="Arial" w:hAnsi="Arial" w:cs="Arial"/>
              </w:rPr>
            </w:pPr>
            <w:r w:rsidRPr="006322D0">
              <w:rPr>
                <w:rFonts w:ascii="Arial" w:hAnsi="Arial" w:cs="Arial"/>
              </w:rPr>
              <w:t xml:space="preserve">- Distinguer les notions de grandeur, valeur et unité. </w:t>
            </w:r>
          </w:p>
          <w:p w:rsidR="00A7593D" w:rsidRPr="006322D0" w:rsidRDefault="0043683E" w:rsidP="00112FF0">
            <w:pPr>
              <w:rPr>
                <w:rFonts w:ascii="Arial" w:hAnsi="Arial" w:cs="Arial"/>
              </w:rPr>
            </w:pPr>
            <w:r w:rsidRPr="006322D0">
              <w:rPr>
                <w:rFonts w:ascii="Arial" w:hAnsi="Arial" w:cs="Arial"/>
              </w:rPr>
              <w:t>- Citer les sept unités de base du système international.</w:t>
            </w:r>
          </w:p>
        </w:tc>
        <w:tc>
          <w:tcPr>
            <w:tcW w:w="7072" w:type="dxa"/>
          </w:tcPr>
          <w:p w:rsidR="0043683E" w:rsidRPr="006322D0" w:rsidRDefault="0043683E" w:rsidP="00112FF0">
            <w:pPr>
              <w:rPr>
                <w:rFonts w:ascii="Arial" w:hAnsi="Arial" w:cs="Arial"/>
              </w:rPr>
            </w:pPr>
            <w:r w:rsidRPr="006322D0">
              <w:rPr>
                <w:rFonts w:ascii="Arial" w:hAnsi="Arial" w:cs="Arial"/>
              </w:rPr>
              <w:t xml:space="preserve">- Procéder à l’évaluation d’une incertitude-type par une approche statistique (type A). </w:t>
            </w:r>
          </w:p>
          <w:p w:rsidR="0043683E" w:rsidRPr="006322D0" w:rsidRDefault="0043683E" w:rsidP="00112FF0">
            <w:pPr>
              <w:rPr>
                <w:rFonts w:ascii="Arial" w:hAnsi="Arial" w:cs="Arial"/>
              </w:rPr>
            </w:pPr>
            <w:r w:rsidRPr="006322D0">
              <w:rPr>
                <w:rFonts w:ascii="Arial" w:hAnsi="Arial" w:cs="Arial"/>
              </w:rPr>
              <w:t>- Utiliser un outil numérique pour évaluer une incertitude</w:t>
            </w:r>
            <w:r w:rsidRPr="006322D0">
              <w:rPr>
                <w:rFonts w:ascii="Arial" w:hAnsi="Arial" w:cs="Arial"/>
              </w:rPr>
              <w:t xml:space="preserve"> </w:t>
            </w:r>
            <w:r w:rsidRPr="006322D0">
              <w:rPr>
                <w:rFonts w:ascii="Arial" w:hAnsi="Arial" w:cs="Arial"/>
              </w:rPr>
              <w:t xml:space="preserve">type par une approche statistique (type A). </w:t>
            </w:r>
          </w:p>
          <w:p w:rsidR="00A7593D" w:rsidRPr="006322D0" w:rsidRDefault="0043683E" w:rsidP="00112FF0">
            <w:pPr>
              <w:rPr>
                <w:rFonts w:ascii="Arial" w:hAnsi="Arial" w:cs="Arial"/>
              </w:rPr>
            </w:pPr>
            <w:r w:rsidRPr="006322D0">
              <w:rPr>
                <w:rFonts w:ascii="Arial" w:hAnsi="Arial" w:cs="Arial"/>
              </w:rPr>
              <w:t>- Procéder à l’évaluation d’une incertitude-type associée à une mesure unique en exploitant une relation fournie.</w:t>
            </w:r>
          </w:p>
        </w:tc>
      </w:tr>
      <w:tr w:rsidR="0043683E" w:rsidTr="0043683E">
        <w:tc>
          <w:tcPr>
            <w:tcW w:w="7072" w:type="dxa"/>
            <w:shd w:val="clear" w:color="auto" w:fill="B8CCE4" w:themeFill="accent1" w:themeFillTint="66"/>
          </w:tcPr>
          <w:p w:rsidR="0043683E" w:rsidRPr="0043683E" w:rsidRDefault="0043683E" w:rsidP="0043683E">
            <w:pPr>
              <w:pStyle w:val="Paragraphedeliste"/>
              <w:numPr>
                <w:ilvl w:val="0"/>
                <w:numId w:val="48"/>
              </w:numPr>
              <w:rPr>
                <w:sz w:val="28"/>
                <w:szCs w:val="28"/>
              </w:rPr>
            </w:pPr>
            <w:r w:rsidRPr="0043683E">
              <w:rPr>
                <w:sz w:val="28"/>
                <w:szCs w:val="28"/>
              </w:rPr>
              <w:t>Sources d’erreurs. Variabilité de la mesure d’une grandeur physique. Justesse et fidélité. Dispersion des mesures, incertitude</w:t>
            </w:r>
            <w:r w:rsidRPr="0043683E">
              <w:rPr>
                <w:sz w:val="28"/>
                <w:szCs w:val="28"/>
              </w:rPr>
              <w:t xml:space="preserve"> </w:t>
            </w:r>
            <w:r w:rsidRPr="0043683E">
              <w:rPr>
                <w:sz w:val="28"/>
                <w:szCs w:val="28"/>
              </w:rPr>
              <w:t>type sur une série de mesures. Écriture d’un résultat. Valeur de référence.</w:t>
            </w:r>
          </w:p>
        </w:tc>
        <w:tc>
          <w:tcPr>
            <w:tcW w:w="7072" w:type="dxa"/>
            <w:shd w:val="clear" w:color="auto" w:fill="B8CCE4" w:themeFill="accent1" w:themeFillTint="66"/>
          </w:tcPr>
          <w:p w:rsidR="0043683E" w:rsidRPr="0043683E" w:rsidRDefault="0043683E" w:rsidP="0043683E">
            <w:pPr>
              <w:pStyle w:val="Paragraphedeliste"/>
              <w:numPr>
                <w:ilvl w:val="0"/>
                <w:numId w:val="49"/>
              </w:numPr>
              <w:rPr>
                <w:sz w:val="28"/>
                <w:szCs w:val="28"/>
              </w:rPr>
            </w:pPr>
            <w:r w:rsidRPr="0043683E">
              <w:rPr>
                <w:sz w:val="28"/>
                <w:szCs w:val="28"/>
              </w:rPr>
              <w:t>Incertitude-type composée.</w:t>
            </w:r>
          </w:p>
        </w:tc>
      </w:tr>
      <w:tr w:rsidR="0043683E" w:rsidTr="00A7593D">
        <w:tc>
          <w:tcPr>
            <w:tcW w:w="7072" w:type="dxa"/>
          </w:tcPr>
          <w:p w:rsidR="0043683E" w:rsidRPr="006322D0" w:rsidRDefault="0043683E" w:rsidP="00112FF0">
            <w:pPr>
              <w:rPr>
                <w:rFonts w:ascii="Arial" w:hAnsi="Arial" w:cs="Arial"/>
              </w:rPr>
            </w:pPr>
            <w:r w:rsidRPr="006322D0">
              <w:rPr>
                <w:rFonts w:ascii="Arial" w:hAnsi="Arial" w:cs="Arial"/>
              </w:rPr>
              <w:t xml:space="preserve">- Identifier les principales sources d’erreurs lors d’une mesure. </w:t>
            </w:r>
          </w:p>
          <w:p w:rsidR="0043683E" w:rsidRPr="006322D0" w:rsidRDefault="0043683E" w:rsidP="00112FF0">
            <w:pPr>
              <w:rPr>
                <w:rFonts w:ascii="Arial" w:hAnsi="Arial" w:cs="Arial"/>
              </w:rPr>
            </w:pPr>
            <w:r w:rsidRPr="006322D0">
              <w:rPr>
                <w:rFonts w:ascii="Arial" w:hAnsi="Arial" w:cs="Arial"/>
              </w:rPr>
              <w:t>- Exploiter des séries de mesures indépendantes (histogramme, moyenne et écart-type) pour comparer plusieurs méthodes de mesure d’une grandeur physique, en termes de justesse et de fidélité.</w:t>
            </w:r>
          </w:p>
          <w:p w:rsidR="0043683E" w:rsidRPr="006322D0" w:rsidRDefault="0043683E" w:rsidP="00112FF0">
            <w:pPr>
              <w:rPr>
                <w:rFonts w:ascii="Arial" w:hAnsi="Arial" w:cs="Arial"/>
              </w:rPr>
            </w:pPr>
            <w:r w:rsidRPr="006322D0">
              <w:rPr>
                <w:rFonts w:ascii="Arial" w:hAnsi="Arial" w:cs="Arial"/>
              </w:rPr>
              <w:t xml:space="preserve"> - Procéder à une évaluation par une approche statistique (type A) d’une incertitude-type. </w:t>
            </w:r>
          </w:p>
          <w:p w:rsidR="0043683E" w:rsidRPr="006322D0" w:rsidRDefault="0043683E" w:rsidP="00112FF0">
            <w:pPr>
              <w:rPr>
                <w:rFonts w:ascii="Arial" w:hAnsi="Arial" w:cs="Arial"/>
              </w:rPr>
            </w:pPr>
            <w:r w:rsidRPr="006322D0">
              <w:rPr>
                <w:rFonts w:ascii="Arial" w:hAnsi="Arial" w:cs="Arial"/>
              </w:rPr>
              <w:t xml:space="preserve">- Estimer une incertitude-type sur une mesure unique. </w:t>
            </w:r>
          </w:p>
          <w:p w:rsidR="0043683E" w:rsidRPr="006322D0" w:rsidRDefault="0043683E" w:rsidP="00112FF0">
            <w:pPr>
              <w:rPr>
                <w:rFonts w:ascii="Arial" w:hAnsi="Arial" w:cs="Arial"/>
              </w:rPr>
            </w:pPr>
            <w:r w:rsidRPr="006322D0">
              <w:rPr>
                <w:rFonts w:ascii="Arial" w:hAnsi="Arial" w:cs="Arial"/>
              </w:rPr>
              <w:t xml:space="preserve">- Exprimer un résultat de mesure avec le nombre de chiffres significatifs adaptés et l’incertitude-type associée et en indiquant l’unité correspondante. </w:t>
            </w:r>
          </w:p>
          <w:p w:rsidR="0043683E" w:rsidRPr="006322D0" w:rsidRDefault="0043683E" w:rsidP="00112FF0">
            <w:pPr>
              <w:rPr>
                <w:rFonts w:ascii="Arial" w:hAnsi="Arial" w:cs="Arial"/>
              </w:rPr>
            </w:pPr>
            <w:r w:rsidRPr="006322D0">
              <w:rPr>
                <w:rFonts w:ascii="Arial" w:hAnsi="Arial" w:cs="Arial"/>
              </w:rPr>
              <w:t>- Discuter de la validité d’un résultat en comparant la différence entre le résultat d’une mesure et la valeur de référence d’une part et l’incertitude-type d’autre part.</w:t>
            </w:r>
          </w:p>
        </w:tc>
        <w:tc>
          <w:tcPr>
            <w:tcW w:w="7072" w:type="dxa"/>
          </w:tcPr>
          <w:p w:rsidR="0043683E" w:rsidRPr="006322D0" w:rsidRDefault="0043683E" w:rsidP="00112FF0">
            <w:pPr>
              <w:rPr>
                <w:rFonts w:ascii="Arial" w:hAnsi="Arial" w:cs="Arial"/>
              </w:rPr>
            </w:pPr>
            <w:r w:rsidRPr="006322D0">
              <w:rPr>
                <w:rFonts w:ascii="Arial" w:hAnsi="Arial" w:cs="Arial"/>
              </w:rPr>
              <w:t xml:space="preserve">- Comparer le poids des différentes sources d’erreur, à partir de l’incertitude-type associée à chacune d’elles. </w:t>
            </w:r>
          </w:p>
          <w:p w:rsidR="0043683E" w:rsidRPr="006322D0" w:rsidRDefault="0043683E" w:rsidP="00112FF0">
            <w:pPr>
              <w:rPr>
                <w:rFonts w:ascii="Arial" w:hAnsi="Arial" w:cs="Arial"/>
              </w:rPr>
            </w:pPr>
            <w:r w:rsidRPr="006322D0">
              <w:rPr>
                <w:rFonts w:ascii="Arial" w:hAnsi="Arial" w:cs="Arial"/>
              </w:rPr>
              <w:t xml:space="preserve">- Utiliser un outil numérique pour évaluer l’incertitude-type composée associée à une mesure obtenue lors de la réalisation d’un protocole dans lequel interviennent plusieurs incertitudes. </w:t>
            </w:r>
          </w:p>
          <w:p w:rsidR="0043683E" w:rsidRPr="006322D0" w:rsidRDefault="0043683E" w:rsidP="00112FF0">
            <w:pPr>
              <w:rPr>
                <w:rFonts w:ascii="Arial" w:hAnsi="Arial" w:cs="Arial"/>
              </w:rPr>
            </w:pPr>
            <w:r w:rsidRPr="006322D0">
              <w:rPr>
                <w:rFonts w:ascii="Arial" w:hAnsi="Arial" w:cs="Arial"/>
              </w:rPr>
              <w:t>- Faire des propositions pour améliorer un protocole de mesure.</w:t>
            </w:r>
          </w:p>
        </w:tc>
      </w:tr>
      <w:tr w:rsidR="0043683E" w:rsidTr="0043683E">
        <w:tc>
          <w:tcPr>
            <w:tcW w:w="7072" w:type="dxa"/>
          </w:tcPr>
          <w:p w:rsidR="0043683E" w:rsidRDefault="0043683E" w:rsidP="00112FF0"/>
        </w:tc>
        <w:tc>
          <w:tcPr>
            <w:tcW w:w="7072" w:type="dxa"/>
            <w:shd w:val="clear" w:color="auto" w:fill="B8CCE4" w:themeFill="accent1" w:themeFillTint="66"/>
          </w:tcPr>
          <w:p w:rsidR="0043683E" w:rsidRPr="0043683E" w:rsidRDefault="0043683E" w:rsidP="0043683E">
            <w:pPr>
              <w:pStyle w:val="Paragraphedeliste"/>
              <w:numPr>
                <w:ilvl w:val="0"/>
                <w:numId w:val="49"/>
              </w:numPr>
              <w:rPr>
                <w:rFonts w:ascii="Arial" w:hAnsi="Arial" w:cs="Arial"/>
                <w:sz w:val="28"/>
                <w:szCs w:val="28"/>
              </w:rPr>
            </w:pPr>
            <w:r w:rsidRPr="0043683E">
              <w:rPr>
                <w:rFonts w:ascii="Arial" w:hAnsi="Arial" w:cs="Arial"/>
                <w:sz w:val="28"/>
                <w:szCs w:val="28"/>
              </w:rPr>
              <w:t>Valeur de référence. Validité d’un résultat.</w:t>
            </w:r>
          </w:p>
        </w:tc>
      </w:tr>
      <w:tr w:rsidR="0043683E" w:rsidTr="00A7593D">
        <w:tc>
          <w:tcPr>
            <w:tcW w:w="7072" w:type="dxa"/>
          </w:tcPr>
          <w:p w:rsidR="0043683E" w:rsidRDefault="0043683E" w:rsidP="00112FF0"/>
        </w:tc>
        <w:tc>
          <w:tcPr>
            <w:tcW w:w="7072" w:type="dxa"/>
          </w:tcPr>
          <w:p w:rsidR="0043683E" w:rsidRPr="006322D0" w:rsidRDefault="0043683E" w:rsidP="0043683E">
            <w:pPr>
              <w:rPr>
                <w:rFonts w:ascii="Arial" w:hAnsi="Arial" w:cs="Arial"/>
              </w:rPr>
            </w:pPr>
            <w:r w:rsidRPr="006322D0">
              <w:rPr>
                <w:rFonts w:ascii="Arial" w:hAnsi="Arial" w:cs="Arial"/>
              </w:rPr>
              <w:t xml:space="preserve">- Évaluer le nombre d’incertitudes-types séparant le résultat d’une mesure de la valeur de référence. </w:t>
            </w:r>
          </w:p>
          <w:p w:rsidR="0043683E" w:rsidRDefault="0043683E" w:rsidP="0043683E">
            <w:r w:rsidRPr="006322D0">
              <w:rPr>
                <w:rFonts w:ascii="Arial" w:hAnsi="Arial" w:cs="Arial"/>
              </w:rPr>
              <w:t>- Discuter selon le contexte de la validité d’un résultat de mesure en fonction du nombre d’incertitudes-types le séparant d’une valeur de référence.</w:t>
            </w:r>
          </w:p>
        </w:tc>
      </w:tr>
      <w:tr w:rsidR="0043683E" w:rsidTr="0043683E">
        <w:tc>
          <w:tcPr>
            <w:tcW w:w="7072" w:type="dxa"/>
          </w:tcPr>
          <w:p w:rsidR="0043683E" w:rsidRDefault="0043683E" w:rsidP="00112FF0"/>
        </w:tc>
        <w:tc>
          <w:tcPr>
            <w:tcW w:w="7072" w:type="dxa"/>
            <w:shd w:val="clear" w:color="auto" w:fill="B8CCE4" w:themeFill="accent1" w:themeFillTint="66"/>
          </w:tcPr>
          <w:p w:rsidR="0043683E" w:rsidRPr="0043683E" w:rsidRDefault="0043683E" w:rsidP="0043683E">
            <w:pPr>
              <w:pStyle w:val="Paragraphedeliste"/>
              <w:numPr>
                <w:ilvl w:val="0"/>
                <w:numId w:val="49"/>
              </w:numPr>
              <w:rPr>
                <w:rFonts w:ascii="Arial" w:hAnsi="Arial" w:cs="Arial"/>
                <w:sz w:val="28"/>
                <w:szCs w:val="28"/>
              </w:rPr>
            </w:pPr>
            <w:r w:rsidRPr="0043683E">
              <w:rPr>
                <w:rFonts w:ascii="Arial" w:hAnsi="Arial" w:cs="Arial"/>
                <w:sz w:val="28"/>
                <w:szCs w:val="28"/>
              </w:rPr>
              <w:t>Écriture d’un résultat.</w:t>
            </w:r>
          </w:p>
        </w:tc>
      </w:tr>
      <w:tr w:rsidR="0043683E" w:rsidTr="00A7593D">
        <w:tc>
          <w:tcPr>
            <w:tcW w:w="7072" w:type="dxa"/>
          </w:tcPr>
          <w:p w:rsidR="0043683E" w:rsidRDefault="0043683E" w:rsidP="00112FF0"/>
        </w:tc>
        <w:tc>
          <w:tcPr>
            <w:tcW w:w="7072" w:type="dxa"/>
          </w:tcPr>
          <w:p w:rsidR="0043683E" w:rsidRPr="006322D0" w:rsidRDefault="0043683E" w:rsidP="0043683E">
            <w:pPr>
              <w:rPr>
                <w:rFonts w:ascii="Arial" w:hAnsi="Arial" w:cs="Arial"/>
              </w:rPr>
            </w:pPr>
            <w:r w:rsidRPr="006322D0">
              <w:rPr>
                <w:rFonts w:ascii="Arial" w:hAnsi="Arial" w:cs="Arial"/>
              </w:rPr>
              <w:t xml:space="preserve">- Maîtriser l’usage des chiffres significatifs et l’écriture scientifique pour écrire un résultat avec l’incertitude associée et l’unité correspondante. </w:t>
            </w:r>
          </w:p>
          <w:p w:rsidR="0043683E" w:rsidRPr="006322D0" w:rsidRDefault="0043683E" w:rsidP="0043683E">
            <w:pPr>
              <w:rPr>
                <w:rFonts w:ascii="Arial" w:hAnsi="Arial" w:cs="Arial"/>
              </w:rPr>
            </w:pPr>
            <w:r w:rsidRPr="006322D0">
              <w:rPr>
                <w:rFonts w:ascii="Arial" w:hAnsi="Arial" w:cs="Arial"/>
              </w:rPr>
              <w:t>- Arrondir un résultat d’une mesure en cohérence avec l’incertitude associée.</w:t>
            </w:r>
          </w:p>
        </w:tc>
      </w:tr>
    </w:tbl>
    <w:p w:rsidR="00112FF0" w:rsidRPr="006826EC" w:rsidRDefault="00112FF0" w:rsidP="00112FF0"/>
    <w:sectPr w:rsidR="00112FF0" w:rsidRPr="006826EC" w:rsidSect="005E13B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3C" w:rsidRDefault="007C373C" w:rsidP="00112FF0">
      <w:r>
        <w:separator/>
      </w:r>
    </w:p>
  </w:endnote>
  <w:endnote w:type="continuationSeparator" w:id="0">
    <w:p w:rsidR="007C373C" w:rsidRDefault="007C373C" w:rsidP="001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3C" w:rsidRDefault="007C373C" w:rsidP="00112FF0">
      <w:r>
        <w:separator/>
      </w:r>
    </w:p>
  </w:footnote>
  <w:footnote w:type="continuationSeparator" w:id="0">
    <w:p w:rsidR="007C373C" w:rsidRDefault="007C373C" w:rsidP="00112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4D0"/>
    <w:multiLevelType w:val="hybridMultilevel"/>
    <w:tmpl w:val="8EE20AA0"/>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C334AF"/>
    <w:multiLevelType w:val="hybridMultilevel"/>
    <w:tmpl w:val="1D86F61A"/>
    <w:lvl w:ilvl="0" w:tplc="154A1CA4">
      <w:start w:val="1"/>
      <w:numFmt w:val="decimal"/>
      <w:lvlText w:val="%1-"/>
      <w:lvlJc w:val="left"/>
      <w:pPr>
        <w:ind w:left="400" w:hanging="360"/>
      </w:pPr>
      <w:rPr>
        <w:rFonts w:ascii="Arial" w:eastAsia="Arial" w:hAnsi="Arial" w:cs="Arial" w:hint="default"/>
        <w:sz w:val="22"/>
      </w:rPr>
    </w:lvl>
    <w:lvl w:ilvl="1" w:tplc="040C0019" w:tentative="1">
      <w:start w:val="1"/>
      <w:numFmt w:val="lowerLetter"/>
      <w:lvlText w:val="%2."/>
      <w:lvlJc w:val="left"/>
      <w:pPr>
        <w:ind w:left="1120" w:hanging="360"/>
      </w:pPr>
    </w:lvl>
    <w:lvl w:ilvl="2" w:tplc="040C001B" w:tentative="1">
      <w:start w:val="1"/>
      <w:numFmt w:val="lowerRoman"/>
      <w:lvlText w:val="%3."/>
      <w:lvlJc w:val="right"/>
      <w:pPr>
        <w:ind w:left="1840" w:hanging="180"/>
      </w:pPr>
    </w:lvl>
    <w:lvl w:ilvl="3" w:tplc="040C000F" w:tentative="1">
      <w:start w:val="1"/>
      <w:numFmt w:val="decimal"/>
      <w:lvlText w:val="%4."/>
      <w:lvlJc w:val="left"/>
      <w:pPr>
        <w:ind w:left="2560" w:hanging="360"/>
      </w:pPr>
    </w:lvl>
    <w:lvl w:ilvl="4" w:tplc="040C0019" w:tentative="1">
      <w:start w:val="1"/>
      <w:numFmt w:val="lowerLetter"/>
      <w:lvlText w:val="%5."/>
      <w:lvlJc w:val="left"/>
      <w:pPr>
        <w:ind w:left="3280" w:hanging="360"/>
      </w:pPr>
    </w:lvl>
    <w:lvl w:ilvl="5" w:tplc="040C001B" w:tentative="1">
      <w:start w:val="1"/>
      <w:numFmt w:val="lowerRoman"/>
      <w:lvlText w:val="%6."/>
      <w:lvlJc w:val="right"/>
      <w:pPr>
        <w:ind w:left="4000" w:hanging="180"/>
      </w:pPr>
    </w:lvl>
    <w:lvl w:ilvl="6" w:tplc="040C000F" w:tentative="1">
      <w:start w:val="1"/>
      <w:numFmt w:val="decimal"/>
      <w:lvlText w:val="%7."/>
      <w:lvlJc w:val="left"/>
      <w:pPr>
        <w:ind w:left="4720" w:hanging="360"/>
      </w:pPr>
    </w:lvl>
    <w:lvl w:ilvl="7" w:tplc="040C0019" w:tentative="1">
      <w:start w:val="1"/>
      <w:numFmt w:val="lowerLetter"/>
      <w:lvlText w:val="%8."/>
      <w:lvlJc w:val="left"/>
      <w:pPr>
        <w:ind w:left="5440" w:hanging="360"/>
      </w:pPr>
    </w:lvl>
    <w:lvl w:ilvl="8" w:tplc="040C001B" w:tentative="1">
      <w:start w:val="1"/>
      <w:numFmt w:val="lowerRoman"/>
      <w:lvlText w:val="%9."/>
      <w:lvlJc w:val="right"/>
      <w:pPr>
        <w:ind w:left="6160" w:hanging="180"/>
      </w:pPr>
    </w:lvl>
  </w:abstractNum>
  <w:abstractNum w:abstractNumId="2">
    <w:nsid w:val="03C42965"/>
    <w:multiLevelType w:val="hybridMultilevel"/>
    <w:tmpl w:val="86525C02"/>
    <w:lvl w:ilvl="0" w:tplc="542A5498">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7C3500"/>
    <w:multiLevelType w:val="hybridMultilevel"/>
    <w:tmpl w:val="31C0FBAE"/>
    <w:lvl w:ilvl="0" w:tplc="DBA49C64">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6E0752D"/>
    <w:multiLevelType w:val="hybridMultilevel"/>
    <w:tmpl w:val="5A4C8772"/>
    <w:lvl w:ilvl="0" w:tplc="44666D78">
      <w:start w:val="1"/>
      <w:numFmt w:val="decimal"/>
      <w:lvlText w:val="%1-"/>
      <w:lvlJc w:val="left"/>
      <w:pPr>
        <w:ind w:left="720" w:hanging="360"/>
      </w:pPr>
      <w:rPr>
        <w:rFonts w:ascii="Arial" w:eastAsia="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4863AB"/>
    <w:multiLevelType w:val="hybridMultilevel"/>
    <w:tmpl w:val="AD40150E"/>
    <w:lvl w:ilvl="0" w:tplc="E9D2C59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AA21ABA"/>
    <w:multiLevelType w:val="hybridMultilevel"/>
    <w:tmpl w:val="D5C440B4"/>
    <w:lvl w:ilvl="0" w:tplc="3C4232D0">
      <w:start w:val="1"/>
      <w:numFmt w:val="bullet"/>
      <w:lvlText w:val="-"/>
      <w:lvlJc w:val="left"/>
      <w:pPr>
        <w:ind w:left="720" w:hanging="360"/>
      </w:pPr>
      <w:rPr>
        <w:rFonts w:ascii="Arial" w:eastAsia="Calibri" w:hAnsi="Arial" w:cs="Arial" w:hint="default"/>
        <w:b/>
        <w:color w:val="0062AC"/>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E66582"/>
    <w:multiLevelType w:val="hybridMultilevel"/>
    <w:tmpl w:val="29E0E000"/>
    <w:lvl w:ilvl="0" w:tplc="F6DC0384">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726BE8"/>
    <w:multiLevelType w:val="hybridMultilevel"/>
    <w:tmpl w:val="41CEFF0C"/>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2866A5"/>
    <w:multiLevelType w:val="hybridMultilevel"/>
    <w:tmpl w:val="6DACFE06"/>
    <w:lvl w:ilvl="0" w:tplc="390AC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528522C"/>
    <w:multiLevelType w:val="hybridMultilevel"/>
    <w:tmpl w:val="1A685B2C"/>
    <w:lvl w:ilvl="0" w:tplc="2D02E9E6">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6A15845"/>
    <w:multiLevelType w:val="hybridMultilevel"/>
    <w:tmpl w:val="DDA241E8"/>
    <w:lvl w:ilvl="0" w:tplc="80E8C73C">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8401363"/>
    <w:multiLevelType w:val="hybridMultilevel"/>
    <w:tmpl w:val="9F7867F2"/>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89A769B"/>
    <w:multiLevelType w:val="hybridMultilevel"/>
    <w:tmpl w:val="ABA8C642"/>
    <w:lvl w:ilvl="0" w:tplc="7F5A35BC">
      <w:start w:val="1"/>
      <w:numFmt w:val="bullet"/>
      <w:lvlText w:val=""/>
      <w:lvlJc w:val="left"/>
    </w:lvl>
    <w:lvl w:ilvl="1" w:tplc="BB1CD28A">
      <w:start w:val="1"/>
      <w:numFmt w:val="bullet"/>
      <w:lvlText w:val=""/>
      <w:lvlJc w:val="left"/>
    </w:lvl>
    <w:lvl w:ilvl="2" w:tplc="B9C8C150">
      <w:numFmt w:val="decimal"/>
      <w:lvlText w:val=""/>
      <w:lvlJc w:val="left"/>
    </w:lvl>
    <w:lvl w:ilvl="3" w:tplc="9594F880">
      <w:numFmt w:val="decimal"/>
      <w:lvlText w:val=""/>
      <w:lvlJc w:val="left"/>
    </w:lvl>
    <w:lvl w:ilvl="4" w:tplc="E9645A86">
      <w:numFmt w:val="decimal"/>
      <w:lvlText w:val=""/>
      <w:lvlJc w:val="left"/>
    </w:lvl>
    <w:lvl w:ilvl="5" w:tplc="3A82EB74">
      <w:numFmt w:val="decimal"/>
      <w:lvlText w:val=""/>
      <w:lvlJc w:val="left"/>
    </w:lvl>
    <w:lvl w:ilvl="6" w:tplc="739C95A2">
      <w:numFmt w:val="decimal"/>
      <w:lvlText w:val=""/>
      <w:lvlJc w:val="left"/>
    </w:lvl>
    <w:lvl w:ilvl="7" w:tplc="E9AC04C6">
      <w:numFmt w:val="decimal"/>
      <w:lvlText w:val=""/>
      <w:lvlJc w:val="left"/>
    </w:lvl>
    <w:lvl w:ilvl="8" w:tplc="9BD6D4B2">
      <w:numFmt w:val="decimal"/>
      <w:lvlText w:val=""/>
      <w:lvlJc w:val="left"/>
    </w:lvl>
  </w:abstractNum>
  <w:abstractNum w:abstractNumId="14">
    <w:nsid w:val="1B4C6B46"/>
    <w:multiLevelType w:val="hybridMultilevel"/>
    <w:tmpl w:val="8C9CA274"/>
    <w:lvl w:ilvl="0" w:tplc="31C005E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775AA9"/>
    <w:multiLevelType w:val="hybridMultilevel"/>
    <w:tmpl w:val="7200C5B2"/>
    <w:lvl w:ilvl="0" w:tplc="02500F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41C7AB7"/>
    <w:multiLevelType w:val="multilevel"/>
    <w:tmpl w:val="8EE20AA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AD2E3E"/>
    <w:multiLevelType w:val="hybridMultilevel"/>
    <w:tmpl w:val="2786B800"/>
    <w:lvl w:ilvl="0" w:tplc="9BEE886C">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8CF4B51"/>
    <w:multiLevelType w:val="hybridMultilevel"/>
    <w:tmpl w:val="D2627E2C"/>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B46604A"/>
    <w:multiLevelType w:val="hybridMultilevel"/>
    <w:tmpl w:val="B4BADB46"/>
    <w:lvl w:ilvl="0" w:tplc="CDDC0E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CA88611"/>
    <w:multiLevelType w:val="hybridMultilevel"/>
    <w:tmpl w:val="1A64B5BE"/>
    <w:lvl w:ilvl="0" w:tplc="E2DA7624">
      <w:start w:val="1"/>
      <w:numFmt w:val="bullet"/>
      <w:lvlText w:val=""/>
      <w:lvlJc w:val="left"/>
    </w:lvl>
    <w:lvl w:ilvl="1" w:tplc="CE309F68">
      <w:numFmt w:val="decimal"/>
      <w:lvlText w:val=""/>
      <w:lvlJc w:val="left"/>
    </w:lvl>
    <w:lvl w:ilvl="2" w:tplc="D090B7C6">
      <w:numFmt w:val="decimal"/>
      <w:lvlText w:val=""/>
      <w:lvlJc w:val="left"/>
    </w:lvl>
    <w:lvl w:ilvl="3" w:tplc="9BF0C388">
      <w:numFmt w:val="decimal"/>
      <w:lvlText w:val=""/>
      <w:lvlJc w:val="left"/>
    </w:lvl>
    <w:lvl w:ilvl="4" w:tplc="AB903722">
      <w:numFmt w:val="decimal"/>
      <w:lvlText w:val=""/>
      <w:lvlJc w:val="left"/>
    </w:lvl>
    <w:lvl w:ilvl="5" w:tplc="6CD45CC2">
      <w:numFmt w:val="decimal"/>
      <w:lvlText w:val=""/>
      <w:lvlJc w:val="left"/>
    </w:lvl>
    <w:lvl w:ilvl="6" w:tplc="D7CEAAAC">
      <w:numFmt w:val="decimal"/>
      <w:lvlText w:val=""/>
      <w:lvlJc w:val="left"/>
    </w:lvl>
    <w:lvl w:ilvl="7" w:tplc="1220C320">
      <w:numFmt w:val="decimal"/>
      <w:lvlText w:val=""/>
      <w:lvlJc w:val="left"/>
    </w:lvl>
    <w:lvl w:ilvl="8" w:tplc="16004D2A">
      <w:numFmt w:val="decimal"/>
      <w:lvlText w:val=""/>
      <w:lvlJc w:val="left"/>
    </w:lvl>
  </w:abstractNum>
  <w:abstractNum w:abstractNumId="21">
    <w:nsid w:val="2CD6488A"/>
    <w:multiLevelType w:val="hybridMultilevel"/>
    <w:tmpl w:val="062AD0FE"/>
    <w:lvl w:ilvl="0" w:tplc="4C90ACF0">
      <w:start w:val="1"/>
      <w:numFmt w:val="decimal"/>
      <w:lvlText w:val="%1-"/>
      <w:lvlJc w:val="left"/>
      <w:pPr>
        <w:ind w:left="1004" w:hanging="360"/>
      </w:pPr>
      <w:rPr>
        <w:rFonts w:hint="default"/>
        <w:sz w:val="28"/>
        <w:szCs w:val="28"/>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nsid w:val="2D1E0212"/>
    <w:multiLevelType w:val="hybridMultilevel"/>
    <w:tmpl w:val="BCB03FDC"/>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E397550"/>
    <w:multiLevelType w:val="hybridMultilevel"/>
    <w:tmpl w:val="1FC0568C"/>
    <w:lvl w:ilvl="0" w:tplc="B07ACB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2E3F6148"/>
    <w:multiLevelType w:val="hybridMultilevel"/>
    <w:tmpl w:val="5D1ED572"/>
    <w:lvl w:ilvl="0" w:tplc="25769EF6">
      <w:start w:val="1"/>
      <w:numFmt w:val="decimal"/>
      <w:lvlText w:val="%1-"/>
      <w:lvlJc w:val="left"/>
      <w:pPr>
        <w:ind w:left="720"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020680C"/>
    <w:multiLevelType w:val="hybridMultilevel"/>
    <w:tmpl w:val="E86028C4"/>
    <w:lvl w:ilvl="0" w:tplc="AFE21E4E">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05E43E2"/>
    <w:multiLevelType w:val="hybridMultilevel"/>
    <w:tmpl w:val="F1FAB9C0"/>
    <w:lvl w:ilvl="0" w:tplc="9356C654">
      <w:start w:val="1"/>
      <w:numFmt w:val="decimal"/>
      <w:lvlText w:val="%1-"/>
      <w:lvlJc w:val="left"/>
      <w:pPr>
        <w:ind w:left="644"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8A02037"/>
    <w:multiLevelType w:val="hybridMultilevel"/>
    <w:tmpl w:val="0C14BADC"/>
    <w:lvl w:ilvl="0" w:tplc="02500F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8FA162C"/>
    <w:multiLevelType w:val="hybridMultilevel"/>
    <w:tmpl w:val="9D5ED076"/>
    <w:lvl w:ilvl="0" w:tplc="02500F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24179F1"/>
    <w:multiLevelType w:val="hybridMultilevel"/>
    <w:tmpl w:val="08EA346A"/>
    <w:lvl w:ilvl="0" w:tplc="9A705F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2E9154B"/>
    <w:multiLevelType w:val="hybridMultilevel"/>
    <w:tmpl w:val="6B982640"/>
    <w:lvl w:ilvl="0" w:tplc="3DDC8B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5260C97"/>
    <w:multiLevelType w:val="hybridMultilevel"/>
    <w:tmpl w:val="7F9C2816"/>
    <w:lvl w:ilvl="0" w:tplc="6F2EA4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53704F2"/>
    <w:multiLevelType w:val="hybridMultilevel"/>
    <w:tmpl w:val="4D38DCF0"/>
    <w:lvl w:ilvl="0" w:tplc="4C84FA12">
      <w:start w:val="4"/>
      <w:numFmt w:val="bullet"/>
      <w:lvlText w:val="-"/>
      <w:lvlJc w:val="left"/>
      <w:pPr>
        <w:ind w:left="400" w:hanging="360"/>
      </w:pPr>
      <w:rPr>
        <w:rFonts w:ascii="Arial" w:eastAsia="Arial" w:hAnsi="Arial" w:cs="Arial" w:hint="default"/>
        <w:sz w:val="22"/>
      </w:rPr>
    </w:lvl>
    <w:lvl w:ilvl="1" w:tplc="040C0003" w:tentative="1">
      <w:start w:val="1"/>
      <w:numFmt w:val="bullet"/>
      <w:lvlText w:val="o"/>
      <w:lvlJc w:val="left"/>
      <w:pPr>
        <w:ind w:left="1120" w:hanging="360"/>
      </w:pPr>
      <w:rPr>
        <w:rFonts w:ascii="Courier New" w:hAnsi="Courier New" w:cs="Courier New" w:hint="default"/>
      </w:rPr>
    </w:lvl>
    <w:lvl w:ilvl="2" w:tplc="040C0005" w:tentative="1">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cs="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cs="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33">
    <w:nsid w:val="48D30C74"/>
    <w:multiLevelType w:val="hybridMultilevel"/>
    <w:tmpl w:val="B39A9DE0"/>
    <w:lvl w:ilvl="0" w:tplc="5E92A126">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B9D0AA9"/>
    <w:multiLevelType w:val="hybridMultilevel"/>
    <w:tmpl w:val="2188D5C8"/>
    <w:lvl w:ilvl="0" w:tplc="83B41E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F010E0A"/>
    <w:multiLevelType w:val="hybridMultilevel"/>
    <w:tmpl w:val="9F260CEA"/>
    <w:lvl w:ilvl="0" w:tplc="D5DE26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FE70898"/>
    <w:multiLevelType w:val="hybridMultilevel"/>
    <w:tmpl w:val="1F86BBC0"/>
    <w:lvl w:ilvl="0" w:tplc="6C22DE98">
      <w:start w:val="1"/>
      <w:numFmt w:val="bullet"/>
      <w:lvlText w:val="-"/>
      <w:lvlJc w:val="left"/>
      <w:pPr>
        <w:ind w:left="720" w:hanging="360"/>
      </w:pPr>
      <w:rPr>
        <w:rFonts w:ascii="Arial" w:eastAsia="Arial" w:hAnsi="Arial" w:cs="Arial" w:hint="default"/>
        <w:color w:val="00000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0E349F8"/>
    <w:multiLevelType w:val="hybridMultilevel"/>
    <w:tmpl w:val="F1FAB9C0"/>
    <w:lvl w:ilvl="0" w:tplc="9356C654">
      <w:start w:val="1"/>
      <w:numFmt w:val="decimal"/>
      <w:lvlText w:val="%1-"/>
      <w:lvlJc w:val="left"/>
      <w:pPr>
        <w:ind w:left="644"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54E49EB4"/>
    <w:multiLevelType w:val="hybridMultilevel"/>
    <w:tmpl w:val="2FE6E54A"/>
    <w:lvl w:ilvl="0" w:tplc="FA60E772">
      <w:start w:val="1"/>
      <w:numFmt w:val="bullet"/>
      <w:lvlText w:val=""/>
      <w:lvlJc w:val="left"/>
    </w:lvl>
    <w:lvl w:ilvl="1" w:tplc="8E0CC576">
      <w:start w:val="1"/>
      <w:numFmt w:val="bullet"/>
      <w:lvlText w:val=""/>
      <w:lvlJc w:val="left"/>
    </w:lvl>
    <w:lvl w:ilvl="2" w:tplc="ECD0A090">
      <w:numFmt w:val="decimal"/>
      <w:lvlText w:val=""/>
      <w:lvlJc w:val="left"/>
    </w:lvl>
    <w:lvl w:ilvl="3" w:tplc="337A5F06">
      <w:numFmt w:val="decimal"/>
      <w:lvlText w:val=""/>
      <w:lvlJc w:val="left"/>
    </w:lvl>
    <w:lvl w:ilvl="4" w:tplc="DFA4210C">
      <w:numFmt w:val="decimal"/>
      <w:lvlText w:val=""/>
      <w:lvlJc w:val="left"/>
    </w:lvl>
    <w:lvl w:ilvl="5" w:tplc="232CCB04">
      <w:numFmt w:val="decimal"/>
      <w:lvlText w:val=""/>
      <w:lvlJc w:val="left"/>
    </w:lvl>
    <w:lvl w:ilvl="6" w:tplc="02CA47D2">
      <w:numFmt w:val="decimal"/>
      <w:lvlText w:val=""/>
      <w:lvlJc w:val="left"/>
    </w:lvl>
    <w:lvl w:ilvl="7" w:tplc="A6CEB3E2">
      <w:numFmt w:val="decimal"/>
      <w:lvlText w:val=""/>
      <w:lvlJc w:val="left"/>
    </w:lvl>
    <w:lvl w:ilvl="8" w:tplc="71960FA4">
      <w:numFmt w:val="decimal"/>
      <w:lvlText w:val=""/>
      <w:lvlJc w:val="left"/>
    </w:lvl>
  </w:abstractNum>
  <w:abstractNum w:abstractNumId="39">
    <w:nsid w:val="54E77145"/>
    <w:multiLevelType w:val="hybridMultilevel"/>
    <w:tmpl w:val="7B9A61A8"/>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2E66A91"/>
    <w:multiLevelType w:val="hybridMultilevel"/>
    <w:tmpl w:val="137A9DDE"/>
    <w:lvl w:ilvl="0" w:tplc="64404168">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46133BE"/>
    <w:multiLevelType w:val="hybridMultilevel"/>
    <w:tmpl w:val="6C6E5354"/>
    <w:lvl w:ilvl="0" w:tplc="0B7014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2">
    <w:nsid w:val="6B723813"/>
    <w:multiLevelType w:val="hybridMultilevel"/>
    <w:tmpl w:val="7854AA46"/>
    <w:lvl w:ilvl="0" w:tplc="302676DC">
      <w:start w:val="1"/>
      <w:numFmt w:val="decimal"/>
      <w:lvlText w:val="%1-"/>
      <w:lvlJc w:val="left"/>
      <w:pPr>
        <w:ind w:left="218" w:hanging="36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43">
    <w:nsid w:val="6C87430C"/>
    <w:multiLevelType w:val="hybridMultilevel"/>
    <w:tmpl w:val="FFAAA46C"/>
    <w:lvl w:ilvl="0" w:tplc="40A2EC5E">
      <w:start w:val="1"/>
      <w:numFmt w:val="decimal"/>
      <w:lvlText w:val="%1-"/>
      <w:lvlJc w:val="left"/>
      <w:pPr>
        <w:ind w:left="720"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24D3FB4"/>
    <w:multiLevelType w:val="hybridMultilevel"/>
    <w:tmpl w:val="80826574"/>
    <w:lvl w:ilvl="0" w:tplc="ACEC7202">
      <w:start w:val="4"/>
      <w:numFmt w:val="decimal"/>
      <w:lvlText w:val="%1-"/>
      <w:lvlJc w:val="left"/>
      <w:pPr>
        <w:ind w:left="720" w:hanging="360"/>
      </w:pPr>
      <w:rPr>
        <w:rFonts w:ascii="Arial" w:hAnsi="Arial" w:cs="Arial"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2E22900"/>
    <w:multiLevelType w:val="hybridMultilevel"/>
    <w:tmpl w:val="C2165592"/>
    <w:lvl w:ilvl="0" w:tplc="5F0E1248">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330418B"/>
    <w:multiLevelType w:val="hybridMultilevel"/>
    <w:tmpl w:val="8EE20AA0"/>
    <w:lvl w:ilvl="0" w:tplc="0960E8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AA15582"/>
    <w:multiLevelType w:val="hybridMultilevel"/>
    <w:tmpl w:val="66F65C36"/>
    <w:lvl w:ilvl="0" w:tplc="F63E5AB6">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EBC4DBE"/>
    <w:multiLevelType w:val="hybridMultilevel"/>
    <w:tmpl w:val="049C43BE"/>
    <w:lvl w:ilvl="0" w:tplc="E7FEAA68">
      <w:start w:val="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4"/>
  </w:num>
  <w:num w:numId="4">
    <w:abstractNumId w:val="32"/>
  </w:num>
  <w:num w:numId="5">
    <w:abstractNumId w:val="23"/>
  </w:num>
  <w:num w:numId="6">
    <w:abstractNumId w:val="48"/>
  </w:num>
  <w:num w:numId="7">
    <w:abstractNumId w:val="11"/>
  </w:num>
  <w:num w:numId="8">
    <w:abstractNumId w:val="46"/>
  </w:num>
  <w:num w:numId="9">
    <w:abstractNumId w:val="9"/>
  </w:num>
  <w:num w:numId="10">
    <w:abstractNumId w:val="13"/>
  </w:num>
  <w:num w:numId="11">
    <w:abstractNumId w:val="30"/>
  </w:num>
  <w:num w:numId="12">
    <w:abstractNumId w:val="29"/>
  </w:num>
  <w:num w:numId="13">
    <w:abstractNumId w:val="38"/>
  </w:num>
  <w:num w:numId="14">
    <w:abstractNumId w:val="33"/>
  </w:num>
  <w:num w:numId="15">
    <w:abstractNumId w:val="34"/>
  </w:num>
  <w:num w:numId="16">
    <w:abstractNumId w:val="7"/>
  </w:num>
  <w:num w:numId="17">
    <w:abstractNumId w:val="14"/>
  </w:num>
  <w:num w:numId="18">
    <w:abstractNumId w:val="20"/>
  </w:num>
  <w:num w:numId="19">
    <w:abstractNumId w:val="5"/>
  </w:num>
  <w:num w:numId="20">
    <w:abstractNumId w:val="0"/>
  </w:num>
  <w:num w:numId="21">
    <w:abstractNumId w:val="16"/>
  </w:num>
  <w:num w:numId="22">
    <w:abstractNumId w:val="44"/>
  </w:num>
  <w:num w:numId="23">
    <w:abstractNumId w:val="25"/>
  </w:num>
  <w:num w:numId="24">
    <w:abstractNumId w:val="40"/>
  </w:num>
  <w:num w:numId="25">
    <w:abstractNumId w:val="45"/>
  </w:num>
  <w:num w:numId="26">
    <w:abstractNumId w:val="12"/>
  </w:num>
  <w:num w:numId="27">
    <w:abstractNumId w:val="22"/>
  </w:num>
  <w:num w:numId="28">
    <w:abstractNumId w:val="17"/>
  </w:num>
  <w:num w:numId="29">
    <w:abstractNumId w:val="42"/>
  </w:num>
  <w:num w:numId="30">
    <w:abstractNumId w:val="47"/>
  </w:num>
  <w:num w:numId="31">
    <w:abstractNumId w:val="39"/>
  </w:num>
  <w:num w:numId="32">
    <w:abstractNumId w:val="3"/>
  </w:num>
  <w:num w:numId="33">
    <w:abstractNumId w:val="24"/>
  </w:num>
  <w:num w:numId="34">
    <w:abstractNumId w:val="43"/>
  </w:num>
  <w:num w:numId="35">
    <w:abstractNumId w:val="8"/>
  </w:num>
  <w:num w:numId="36">
    <w:abstractNumId w:val="18"/>
  </w:num>
  <w:num w:numId="37">
    <w:abstractNumId w:val="2"/>
  </w:num>
  <w:num w:numId="38">
    <w:abstractNumId w:val="10"/>
  </w:num>
  <w:num w:numId="39">
    <w:abstractNumId w:val="37"/>
  </w:num>
  <w:num w:numId="40">
    <w:abstractNumId w:val="41"/>
  </w:num>
  <w:num w:numId="41">
    <w:abstractNumId w:val="26"/>
  </w:num>
  <w:num w:numId="42">
    <w:abstractNumId w:val="15"/>
  </w:num>
  <w:num w:numId="43">
    <w:abstractNumId w:val="21"/>
  </w:num>
  <w:num w:numId="44">
    <w:abstractNumId w:val="6"/>
  </w:num>
  <w:num w:numId="45">
    <w:abstractNumId w:val="36"/>
  </w:num>
  <w:num w:numId="46">
    <w:abstractNumId w:val="28"/>
  </w:num>
  <w:num w:numId="47">
    <w:abstractNumId w:val="27"/>
  </w:num>
  <w:num w:numId="48">
    <w:abstractNumId w:val="3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844"/>
    <w:rsid w:val="000035B1"/>
    <w:rsid w:val="00032403"/>
    <w:rsid w:val="000A0CB7"/>
    <w:rsid w:val="000D716B"/>
    <w:rsid w:val="00112FF0"/>
    <w:rsid w:val="001E0212"/>
    <w:rsid w:val="001E40A2"/>
    <w:rsid w:val="00222844"/>
    <w:rsid w:val="002B452D"/>
    <w:rsid w:val="002D7600"/>
    <w:rsid w:val="003611F8"/>
    <w:rsid w:val="00375899"/>
    <w:rsid w:val="0043683E"/>
    <w:rsid w:val="004D5266"/>
    <w:rsid w:val="005003A6"/>
    <w:rsid w:val="0055236E"/>
    <w:rsid w:val="005A72E3"/>
    <w:rsid w:val="005D58C3"/>
    <w:rsid w:val="005E13BE"/>
    <w:rsid w:val="006322D0"/>
    <w:rsid w:val="006826EC"/>
    <w:rsid w:val="006841A3"/>
    <w:rsid w:val="0069398B"/>
    <w:rsid w:val="006C3FAD"/>
    <w:rsid w:val="007166A4"/>
    <w:rsid w:val="007409E9"/>
    <w:rsid w:val="007C373C"/>
    <w:rsid w:val="007D5A77"/>
    <w:rsid w:val="0081424E"/>
    <w:rsid w:val="00823F8A"/>
    <w:rsid w:val="008426DD"/>
    <w:rsid w:val="00861C79"/>
    <w:rsid w:val="008973B6"/>
    <w:rsid w:val="008C0C84"/>
    <w:rsid w:val="008C7133"/>
    <w:rsid w:val="00A34350"/>
    <w:rsid w:val="00A7593D"/>
    <w:rsid w:val="00C66F5B"/>
    <w:rsid w:val="00C95B88"/>
    <w:rsid w:val="00C96C9E"/>
    <w:rsid w:val="00CA7EE1"/>
    <w:rsid w:val="00CD4778"/>
    <w:rsid w:val="00CD5039"/>
    <w:rsid w:val="00DF1D94"/>
    <w:rsid w:val="00DF6534"/>
    <w:rsid w:val="00E00AF3"/>
    <w:rsid w:val="00F06F41"/>
    <w:rsid w:val="00FE3DCF"/>
    <w:rsid w:val="00FE76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2D"/>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22844"/>
    <w:pPr>
      <w:ind w:left="720"/>
      <w:contextualSpacing/>
    </w:pPr>
  </w:style>
  <w:style w:type="paragraph" w:styleId="En-tte">
    <w:name w:val="header"/>
    <w:basedOn w:val="Normal"/>
    <w:link w:val="En-tteCar"/>
    <w:uiPriority w:val="99"/>
    <w:unhideWhenUsed/>
    <w:rsid w:val="00112FF0"/>
    <w:pPr>
      <w:tabs>
        <w:tab w:val="center" w:pos="4536"/>
        <w:tab w:val="right" w:pos="9072"/>
      </w:tabs>
    </w:pPr>
  </w:style>
  <w:style w:type="character" w:customStyle="1" w:styleId="En-tteCar">
    <w:name w:val="En-tête Car"/>
    <w:basedOn w:val="Policepardfaut"/>
    <w:link w:val="En-tte"/>
    <w:uiPriority w:val="99"/>
    <w:rsid w:val="00112FF0"/>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112FF0"/>
    <w:pPr>
      <w:tabs>
        <w:tab w:val="center" w:pos="4536"/>
        <w:tab w:val="right" w:pos="9072"/>
      </w:tabs>
    </w:pPr>
  </w:style>
  <w:style w:type="character" w:customStyle="1" w:styleId="PieddepageCar">
    <w:name w:val="Pied de page Car"/>
    <w:basedOn w:val="Policepardfaut"/>
    <w:link w:val="Pieddepage"/>
    <w:uiPriority w:val="99"/>
    <w:rsid w:val="00112FF0"/>
    <w:rPr>
      <w:rFonts w:ascii="Times New Roman" w:eastAsiaTheme="minorEastAsia"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52D"/>
    <w:pPr>
      <w:spacing w:after="0" w:line="240" w:lineRule="auto"/>
    </w:pPr>
    <w:rPr>
      <w:rFonts w:ascii="Times New Roman" w:eastAsiaTheme="minorEastAsia" w:hAnsi="Times New Roman" w:cs="Times New Roman"/>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2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22844"/>
    <w:pPr>
      <w:ind w:left="720"/>
      <w:contextualSpacing/>
    </w:pPr>
  </w:style>
  <w:style w:type="paragraph" w:styleId="En-tte">
    <w:name w:val="header"/>
    <w:basedOn w:val="Normal"/>
    <w:link w:val="En-tteCar"/>
    <w:uiPriority w:val="99"/>
    <w:unhideWhenUsed/>
    <w:rsid w:val="00112FF0"/>
    <w:pPr>
      <w:tabs>
        <w:tab w:val="center" w:pos="4536"/>
        <w:tab w:val="right" w:pos="9072"/>
      </w:tabs>
    </w:pPr>
  </w:style>
  <w:style w:type="character" w:customStyle="1" w:styleId="En-tteCar">
    <w:name w:val="En-tête Car"/>
    <w:basedOn w:val="Policepardfaut"/>
    <w:link w:val="En-tte"/>
    <w:uiPriority w:val="99"/>
    <w:rsid w:val="00112FF0"/>
    <w:rPr>
      <w:rFonts w:ascii="Times New Roman" w:eastAsiaTheme="minorEastAsia" w:hAnsi="Times New Roman" w:cs="Times New Roman"/>
      <w:lang w:eastAsia="fr-FR"/>
    </w:rPr>
  </w:style>
  <w:style w:type="paragraph" w:styleId="Pieddepage">
    <w:name w:val="footer"/>
    <w:basedOn w:val="Normal"/>
    <w:link w:val="PieddepageCar"/>
    <w:uiPriority w:val="99"/>
    <w:unhideWhenUsed/>
    <w:rsid w:val="00112FF0"/>
    <w:pPr>
      <w:tabs>
        <w:tab w:val="center" w:pos="4536"/>
        <w:tab w:val="right" w:pos="9072"/>
      </w:tabs>
    </w:pPr>
  </w:style>
  <w:style w:type="character" w:customStyle="1" w:styleId="PieddepageCar">
    <w:name w:val="Pied de page Car"/>
    <w:basedOn w:val="Policepardfaut"/>
    <w:link w:val="Pieddepage"/>
    <w:uiPriority w:val="99"/>
    <w:rsid w:val="00112FF0"/>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4571</TotalTime>
  <Pages>18</Pages>
  <Words>4988</Words>
  <Characters>27438</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dc:creator>
  <cp:lastModifiedBy>maison</cp:lastModifiedBy>
  <cp:revision>11</cp:revision>
  <dcterms:created xsi:type="dcterms:W3CDTF">2020-07-09T15:32:00Z</dcterms:created>
  <dcterms:modified xsi:type="dcterms:W3CDTF">2020-08-19T09:14:00Z</dcterms:modified>
</cp:coreProperties>
</file>