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E20" w:rsidRDefault="00DA3502" w:rsidP="00DA3502">
      <w:pPr>
        <w:spacing w:after="0" w:line="240" w:lineRule="auto"/>
        <w:jc w:val="both"/>
        <w:rPr>
          <w:rFonts w:ascii="Times New Roman" w:hAnsi="Times New Roman" w:cs="Times New Roman"/>
          <w:b/>
          <w:sz w:val="24"/>
          <w:szCs w:val="24"/>
        </w:rPr>
      </w:pPr>
      <w:bookmarkStart w:id="0" w:name="_GoBack"/>
      <w:bookmarkEnd w:id="0"/>
      <w:r w:rsidRPr="00F63529">
        <w:rPr>
          <w:rFonts w:ascii="Times New Roman" w:hAnsi="Times New Roman" w:cs="Times New Roman"/>
          <w:b/>
          <w:sz w:val="24"/>
          <w:szCs w:val="24"/>
        </w:rPr>
        <w:t>Grand Oral SES et LLCE</w:t>
      </w:r>
      <w:r w:rsidR="002B5DF1">
        <w:rPr>
          <w:rFonts w:ascii="Times New Roman" w:hAnsi="Times New Roman" w:cs="Times New Roman"/>
          <w:b/>
          <w:sz w:val="24"/>
          <w:szCs w:val="24"/>
        </w:rPr>
        <w:t>R</w:t>
      </w:r>
      <w:r w:rsidR="00DD1102">
        <w:rPr>
          <w:rFonts w:ascii="Times New Roman" w:hAnsi="Times New Roman" w:cs="Times New Roman"/>
          <w:b/>
          <w:sz w:val="24"/>
          <w:szCs w:val="24"/>
        </w:rPr>
        <w:t xml:space="preserve">- </w:t>
      </w:r>
      <w:r w:rsidR="00DD1102" w:rsidRPr="00422413">
        <w:rPr>
          <w:rFonts w:ascii="Times New Roman" w:hAnsi="Times New Roman" w:cs="Times New Roman"/>
          <w:b/>
          <w:sz w:val="24"/>
          <w:szCs w:val="24"/>
          <w:u w:val="single"/>
        </w:rPr>
        <w:t>Quelques</w:t>
      </w:r>
      <w:r w:rsidR="00DD1102">
        <w:rPr>
          <w:rFonts w:ascii="Times New Roman" w:hAnsi="Times New Roman" w:cs="Times New Roman"/>
          <w:b/>
          <w:sz w:val="24"/>
          <w:szCs w:val="24"/>
        </w:rPr>
        <w:t xml:space="preserve"> pistes proposées par Mme Auffant </w:t>
      </w:r>
    </w:p>
    <w:p w:rsidR="00422413" w:rsidRDefault="00422413" w:rsidP="00DA3502">
      <w:pPr>
        <w:spacing w:after="0" w:line="240" w:lineRule="auto"/>
        <w:jc w:val="both"/>
        <w:rPr>
          <w:rFonts w:ascii="Times New Roman" w:hAnsi="Times New Roman" w:cs="Times New Roman"/>
          <w:b/>
          <w:sz w:val="24"/>
          <w:szCs w:val="24"/>
        </w:rPr>
      </w:pPr>
    </w:p>
    <w:p w:rsidR="00422413" w:rsidRPr="00422413" w:rsidRDefault="00422413" w:rsidP="00DA3502">
      <w:pPr>
        <w:spacing w:after="0" w:line="240" w:lineRule="auto"/>
        <w:jc w:val="both"/>
        <w:rPr>
          <w:rFonts w:ascii="Times New Roman" w:hAnsi="Times New Roman" w:cs="Times New Roman"/>
          <w:i/>
          <w:sz w:val="24"/>
          <w:szCs w:val="24"/>
        </w:rPr>
      </w:pPr>
      <w:r w:rsidRPr="00422413">
        <w:rPr>
          <w:rFonts w:ascii="Times New Roman" w:hAnsi="Times New Roman" w:cs="Times New Roman"/>
          <w:i/>
          <w:sz w:val="24"/>
          <w:szCs w:val="24"/>
        </w:rPr>
        <w:t>Croiser SES et LLCE</w:t>
      </w:r>
      <w:r w:rsidR="002B5DF1">
        <w:rPr>
          <w:rFonts w:ascii="Times New Roman" w:hAnsi="Times New Roman" w:cs="Times New Roman"/>
          <w:i/>
          <w:sz w:val="24"/>
          <w:szCs w:val="24"/>
        </w:rPr>
        <w:t>R</w:t>
      </w:r>
      <w:r w:rsidRPr="00422413">
        <w:rPr>
          <w:rFonts w:ascii="Times New Roman" w:hAnsi="Times New Roman" w:cs="Times New Roman"/>
          <w:i/>
          <w:sz w:val="24"/>
          <w:szCs w:val="24"/>
        </w:rPr>
        <w:t xml:space="preserve"> en fonction des projets post-bac (ex : BTS tourisme, licence LEA, école de commerce) et aussi si année de césure ou année(s) d’études à l’étranger. </w:t>
      </w:r>
    </w:p>
    <w:p w:rsidR="00422413" w:rsidRDefault="00422413" w:rsidP="00DA3502">
      <w:pPr>
        <w:spacing w:after="0" w:line="240" w:lineRule="auto"/>
        <w:jc w:val="both"/>
        <w:rPr>
          <w:rFonts w:ascii="Times New Roman" w:hAnsi="Times New Roman" w:cs="Times New Roman"/>
          <w:i/>
          <w:sz w:val="24"/>
          <w:szCs w:val="24"/>
        </w:rPr>
      </w:pPr>
    </w:p>
    <w:p w:rsidR="00DA3502" w:rsidRDefault="002B5DF1" w:rsidP="00DA35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Figurent en </w:t>
      </w:r>
      <w:r w:rsidRPr="002B5DF1">
        <w:rPr>
          <w:rFonts w:ascii="Times New Roman" w:hAnsi="Times New Roman" w:cs="Times New Roman"/>
          <w:color w:val="FF0000"/>
          <w:sz w:val="24"/>
          <w:szCs w:val="24"/>
        </w:rPr>
        <w:t xml:space="preserve">rouge des extraits du programme </w:t>
      </w:r>
      <w:r w:rsidRPr="006B6BA6">
        <w:rPr>
          <w:rFonts w:ascii="Times New Roman" w:hAnsi="Times New Roman" w:cs="Times New Roman"/>
          <w:b/>
          <w:color w:val="FF0000"/>
          <w:sz w:val="24"/>
          <w:szCs w:val="24"/>
        </w:rPr>
        <w:t>de terminale</w:t>
      </w:r>
      <w:r w:rsidRPr="002B5DF1">
        <w:rPr>
          <w:rFonts w:ascii="Times New Roman" w:hAnsi="Times New Roman" w:cs="Times New Roman"/>
          <w:color w:val="FF0000"/>
          <w:sz w:val="24"/>
          <w:szCs w:val="24"/>
        </w:rPr>
        <w:t xml:space="preserve"> de la spécialité LLCE</w:t>
      </w:r>
      <w:r>
        <w:rPr>
          <w:rFonts w:ascii="Times New Roman" w:hAnsi="Times New Roman" w:cs="Times New Roman"/>
          <w:color w:val="FF0000"/>
          <w:sz w:val="24"/>
          <w:szCs w:val="24"/>
        </w:rPr>
        <w:t>R</w:t>
      </w:r>
      <w:r w:rsidRPr="002B5DF1">
        <w:rPr>
          <w:rFonts w:ascii="Times New Roman" w:hAnsi="Times New Roman" w:cs="Times New Roman"/>
          <w:color w:val="FF0000"/>
          <w:sz w:val="24"/>
          <w:szCs w:val="24"/>
        </w:rPr>
        <w:t xml:space="preserve"> espagnol</w:t>
      </w:r>
      <w:r>
        <w:rPr>
          <w:rFonts w:ascii="Times New Roman" w:hAnsi="Times New Roman" w:cs="Times New Roman"/>
          <w:sz w:val="24"/>
          <w:szCs w:val="24"/>
        </w:rPr>
        <w:t xml:space="preserve">, et </w:t>
      </w:r>
      <w:r w:rsidRPr="002B5DF1">
        <w:rPr>
          <w:rFonts w:ascii="Times New Roman" w:hAnsi="Times New Roman" w:cs="Times New Roman"/>
          <w:color w:val="00B050"/>
          <w:sz w:val="24"/>
          <w:szCs w:val="24"/>
        </w:rPr>
        <w:t xml:space="preserve">en vert des extraits du programme </w:t>
      </w:r>
      <w:r w:rsidRPr="006B6BA6">
        <w:rPr>
          <w:rFonts w:ascii="Times New Roman" w:hAnsi="Times New Roman" w:cs="Times New Roman"/>
          <w:b/>
          <w:color w:val="00B050"/>
          <w:sz w:val="24"/>
          <w:szCs w:val="24"/>
        </w:rPr>
        <w:t>de terminale</w:t>
      </w:r>
      <w:r w:rsidRPr="002B5DF1">
        <w:rPr>
          <w:rFonts w:ascii="Times New Roman" w:hAnsi="Times New Roman" w:cs="Times New Roman"/>
          <w:color w:val="00B050"/>
          <w:sz w:val="24"/>
          <w:szCs w:val="24"/>
        </w:rPr>
        <w:t xml:space="preserve"> de la LLCE</w:t>
      </w:r>
      <w:r>
        <w:rPr>
          <w:rFonts w:ascii="Times New Roman" w:hAnsi="Times New Roman" w:cs="Times New Roman"/>
          <w:color w:val="00B050"/>
          <w:sz w:val="24"/>
          <w:szCs w:val="24"/>
        </w:rPr>
        <w:t>R</w:t>
      </w:r>
      <w:r w:rsidRPr="002B5DF1">
        <w:rPr>
          <w:rFonts w:ascii="Times New Roman" w:hAnsi="Times New Roman" w:cs="Times New Roman"/>
          <w:color w:val="00B050"/>
          <w:sz w:val="24"/>
          <w:szCs w:val="24"/>
        </w:rPr>
        <w:t xml:space="preserve"> anglais </w:t>
      </w:r>
      <w:r>
        <w:rPr>
          <w:rFonts w:ascii="Times New Roman" w:hAnsi="Times New Roman" w:cs="Times New Roman"/>
          <w:color w:val="00B050"/>
          <w:sz w:val="24"/>
          <w:szCs w:val="24"/>
        </w:rPr>
        <w:t>(</w:t>
      </w:r>
      <w:r w:rsidRPr="002B5DF1">
        <w:rPr>
          <w:rFonts w:ascii="Times New Roman" w:hAnsi="Times New Roman" w:cs="Times New Roman"/>
          <w:color w:val="00B050"/>
          <w:sz w:val="24"/>
          <w:szCs w:val="24"/>
        </w:rPr>
        <w:t>littéraire</w:t>
      </w:r>
      <w:r>
        <w:rPr>
          <w:rFonts w:ascii="Times New Roman" w:hAnsi="Times New Roman" w:cs="Times New Roman"/>
          <w:color w:val="00B050"/>
          <w:sz w:val="24"/>
          <w:szCs w:val="24"/>
        </w:rPr>
        <w:t>)</w:t>
      </w:r>
      <w:r>
        <w:rPr>
          <w:rFonts w:ascii="Times New Roman" w:hAnsi="Times New Roman" w:cs="Times New Roman"/>
          <w:sz w:val="24"/>
          <w:szCs w:val="24"/>
        </w:rPr>
        <w:t xml:space="preserve">. Il semble plus évident de croiser SES et LLCER anglais monde contemporain. </w:t>
      </w:r>
    </w:p>
    <w:p w:rsidR="002B5DF1" w:rsidRDefault="002B5DF1" w:rsidP="00DA3502">
      <w:pPr>
        <w:spacing w:after="0" w:line="240" w:lineRule="auto"/>
        <w:jc w:val="both"/>
        <w:rPr>
          <w:rFonts w:ascii="Times New Roman" w:hAnsi="Times New Roman" w:cs="Times New Roman"/>
          <w:sz w:val="24"/>
          <w:szCs w:val="24"/>
        </w:rPr>
      </w:pPr>
    </w:p>
    <w:p w:rsidR="005C6728" w:rsidRDefault="005C6728" w:rsidP="00DA35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Programme de terminale LLCER espagnol :</w:t>
      </w:r>
    </w:p>
    <w:p w:rsidR="005C6728" w:rsidRDefault="00DB32EB" w:rsidP="00DA3502">
      <w:pPr>
        <w:spacing w:after="0" w:line="240" w:lineRule="auto"/>
        <w:jc w:val="both"/>
        <w:rPr>
          <w:rFonts w:ascii="Times New Roman" w:hAnsi="Times New Roman" w:cs="Times New Roman"/>
          <w:sz w:val="24"/>
          <w:szCs w:val="24"/>
        </w:rPr>
      </w:pPr>
      <w:hyperlink r:id="rId5" w:history="1">
        <w:r w:rsidR="005C6728" w:rsidRPr="00A34BA6">
          <w:rPr>
            <w:rStyle w:val="Lienhypertexte"/>
            <w:rFonts w:ascii="Times New Roman" w:hAnsi="Times New Roman" w:cs="Times New Roman"/>
            <w:sz w:val="24"/>
            <w:szCs w:val="24"/>
          </w:rPr>
          <w:t>https://cache.media.eduscol.education.fr/file/SPE8_MENJ_25_7_2019/00/1/spe256_annexe3_1159001.pdf</w:t>
        </w:r>
      </w:hyperlink>
      <w:r w:rsidR="005C6728">
        <w:rPr>
          <w:rFonts w:ascii="Times New Roman" w:hAnsi="Times New Roman" w:cs="Times New Roman"/>
          <w:sz w:val="24"/>
          <w:szCs w:val="24"/>
        </w:rPr>
        <w:t xml:space="preserve"> </w:t>
      </w:r>
    </w:p>
    <w:p w:rsidR="006B6BA6" w:rsidRDefault="006B6BA6" w:rsidP="006B6B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Pour information : Programme de première  LLCER espagnol : </w:t>
      </w:r>
    </w:p>
    <w:p w:rsidR="006B6BA6" w:rsidRDefault="00DB32EB" w:rsidP="00DA3502">
      <w:pPr>
        <w:spacing w:after="0" w:line="240" w:lineRule="auto"/>
        <w:jc w:val="both"/>
        <w:rPr>
          <w:rFonts w:ascii="Times New Roman" w:hAnsi="Times New Roman" w:cs="Times New Roman"/>
          <w:sz w:val="24"/>
          <w:szCs w:val="24"/>
        </w:rPr>
      </w:pPr>
      <w:hyperlink r:id="rId6" w:history="1">
        <w:r w:rsidR="006B6BA6" w:rsidRPr="00A34BA6">
          <w:rPr>
            <w:rStyle w:val="Lienhypertexte"/>
            <w:rFonts w:ascii="Times New Roman" w:hAnsi="Times New Roman" w:cs="Times New Roman"/>
            <w:sz w:val="24"/>
            <w:szCs w:val="24"/>
          </w:rPr>
          <w:t>https://cache.media.eduscol.education.fr/file/SP1-MEN-22-1-2019/85/2/spe590_annexe3_22-1_1063852.pdf</w:t>
        </w:r>
      </w:hyperlink>
      <w:r w:rsidR="006B6BA6">
        <w:rPr>
          <w:rFonts w:ascii="Times New Roman" w:hAnsi="Times New Roman" w:cs="Times New Roman"/>
          <w:sz w:val="24"/>
          <w:szCs w:val="24"/>
        </w:rPr>
        <w:t xml:space="preserve"> </w:t>
      </w:r>
    </w:p>
    <w:p w:rsidR="005C6728" w:rsidRDefault="005C6728" w:rsidP="00DA3502">
      <w:pPr>
        <w:spacing w:after="0" w:line="240" w:lineRule="auto"/>
        <w:jc w:val="both"/>
        <w:rPr>
          <w:rFonts w:ascii="Times New Roman" w:hAnsi="Times New Roman" w:cs="Times New Roman"/>
          <w:sz w:val="24"/>
          <w:szCs w:val="24"/>
        </w:rPr>
      </w:pPr>
    </w:p>
    <w:p w:rsidR="005C6728" w:rsidRDefault="005C6728" w:rsidP="00DA35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Programme de terminale LLCER anglais : </w:t>
      </w:r>
    </w:p>
    <w:p w:rsidR="005C6728" w:rsidRDefault="00DB32EB" w:rsidP="00DA3502">
      <w:pPr>
        <w:spacing w:after="0" w:line="240" w:lineRule="auto"/>
        <w:jc w:val="both"/>
        <w:rPr>
          <w:rFonts w:ascii="Times New Roman" w:hAnsi="Times New Roman" w:cs="Times New Roman"/>
          <w:sz w:val="24"/>
          <w:szCs w:val="24"/>
        </w:rPr>
      </w:pPr>
      <w:hyperlink r:id="rId7" w:history="1">
        <w:r w:rsidR="005C6728" w:rsidRPr="00A34BA6">
          <w:rPr>
            <w:rStyle w:val="Lienhypertexte"/>
            <w:rFonts w:ascii="Times New Roman" w:hAnsi="Times New Roman" w:cs="Times New Roman"/>
            <w:sz w:val="24"/>
            <w:szCs w:val="24"/>
          </w:rPr>
          <w:t>https://cache.media.eduscol.education.fr/file/SPE8_MENJ_25_7_2019/99/9/spe256_annexe2_1158999.pdf</w:t>
        </w:r>
      </w:hyperlink>
      <w:r w:rsidR="005C6728">
        <w:rPr>
          <w:rFonts w:ascii="Times New Roman" w:hAnsi="Times New Roman" w:cs="Times New Roman"/>
          <w:sz w:val="24"/>
          <w:szCs w:val="24"/>
        </w:rPr>
        <w:t xml:space="preserve"> </w:t>
      </w:r>
    </w:p>
    <w:p w:rsidR="006B6BA6" w:rsidRDefault="006B6BA6" w:rsidP="00DA35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Pour information : Programme de première  LLCER anglais : </w:t>
      </w:r>
    </w:p>
    <w:p w:rsidR="006B6BA6" w:rsidRDefault="00DB32EB" w:rsidP="00DA3502">
      <w:pPr>
        <w:spacing w:after="0" w:line="240" w:lineRule="auto"/>
        <w:jc w:val="both"/>
        <w:rPr>
          <w:rFonts w:ascii="Times New Roman" w:hAnsi="Times New Roman" w:cs="Times New Roman"/>
          <w:sz w:val="24"/>
          <w:szCs w:val="24"/>
        </w:rPr>
      </w:pPr>
      <w:hyperlink r:id="rId8" w:history="1">
        <w:r w:rsidR="006B6BA6" w:rsidRPr="00A34BA6">
          <w:rPr>
            <w:rStyle w:val="Lienhypertexte"/>
            <w:rFonts w:ascii="Times New Roman" w:hAnsi="Times New Roman" w:cs="Times New Roman"/>
            <w:sz w:val="24"/>
            <w:szCs w:val="24"/>
          </w:rPr>
          <w:t>https://cache.media.eduscol.education.fr/file/SP1-MEN-22-1-2019/85/0/spe590_annexe2_22-1_1063850.pdf</w:t>
        </w:r>
      </w:hyperlink>
      <w:r w:rsidR="006B6BA6">
        <w:rPr>
          <w:rFonts w:ascii="Times New Roman" w:hAnsi="Times New Roman" w:cs="Times New Roman"/>
          <w:sz w:val="24"/>
          <w:szCs w:val="24"/>
        </w:rPr>
        <w:t xml:space="preserve"> </w:t>
      </w:r>
    </w:p>
    <w:p w:rsidR="005C6728" w:rsidRDefault="005C6728" w:rsidP="00DA3502">
      <w:pPr>
        <w:spacing w:after="0" w:line="240" w:lineRule="auto"/>
        <w:jc w:val="both"/>
        <w:rPr>
          <w:rFonts w:ascii="Times New Roman" w:hAnsi="Times New Roman" w:cs="Times New Roman"/>
          <w:sz w:val="24"/>
          <w:szCs w:val="24"/>
        </w:rPr>
      </w:pPr>
    </w:p>
    <w:p w:rsidR="00DA3502" w:rsidRDefault="00F63529" w:rsidP="004224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À partir du programme de </w:t>
      </w:r>
      <w:r w:rsidRPr="006B6BA6">
        <w:rPr>
          <w:rFonts w:ascii="Times New Roman" w:hAnsi="Times New Roman" w:cs="Times New Roman"/>
          <w:b/>
          <w:sz w:val="24"/>
          <w:szCs w:val="24"/>
        </w:rPr>
        <w:t>SES de terminale</w:t>
      </w:r>
      <w:r>
        <w:rPr>
          <w:rFonts w:ascii="Times New Roman" w:hAnsi="Times New Roman" w:cs="Times New Roman"/>
          <w:sz w:val="24"/>
          <w:szCs w:val="24"/>
        </w:rPr>
        <w:t> :</w:t>
      </w:r>
    </w:p>
    <w:p w:rsidR="00C83EA2" w:rsidRPr="00C83EA2" w:rsidRDefault="00F63529" w:rsidP="00422413">
      <w:pPr>
        <w:pStyle w:val="Default"/>
        <w:numPr>
          <w:ilvl w:val="0"/>
          <w:numId w:val="1"/>
        </w:numPr>
        <w:jc w:val="both"/>
        <w:rPr>
          <w:rFonts w:asciiTheme="minorHAnsi" w:hAnsiTheme="minorHAnsi" w:cstheme="minorHAnsi"/>
          <w:color w:val="FF0000"/>
          <w:sz w:val="22"/>
          <w:szCs w:val="22"/>
        </w:rPr>
      </w:pPr>
      <w:r>
        <w:rPr>
          <w:rFonts w:ascii="Times New Roman" w:hAnsi="Times New Roman" w:cs="Times New Roman"/>
        </w:rPr>
        <w:t xml:space="preserve">Des innovations vertes et des exemples de politiques en faveur de l’environnement (en particulier pour lutter contre le changement climatique). RC sur l’action publique pour l’environnement. </w:t>
      </w:r>
      <w:r w:rsidR="00C83EA2">
        <w:rPr>
          <w:rFonts w:ascii="Times New Roman" w:hAnsi="Times New Roman" w:cs="Times New Roman"/>
        </w:rPr>
        <w:t xml:space="preserve"> </w:t>
      </w:r>
      <w:r w:rsidR="00C83EA2">
        <w:rPr>
          <w:rFonts w:ascii="Times New Roman" w:hAnsi="Times New Roman" w:cs="Times New Roman"/>
          <w:color w:val="FF0000"/>
        </w:rPr>
        <w:t>LLCE</w:t>
      </w:r>
      <w:r w:rsidR="002B5DF1">
        <w:rPr>
          <w:rFonts w:ascii="Times New Roman" w:hAnsi="Times New Roman" w:cs="Times New Roman"/>
          <w:color w:val="FF0000"/>
        </w:rPr>
        <w:t>R</w:t>
      </w:r>
      <w:r w:rsidR="00C83EA2">
        <w:rPr>
          <w:rFonts w:ascii="Times New Roman" w:hAnsi="Times New Roman" w:cs="Times New Roman"/>
          <w:color w:val="FF0000"/>
        </w:rPr>
        <w:t xml:space="preserve"> espagnol, thématiques « l’Espagne et l’Amérique latine dans le monde : enjeux, perspectives et création » : </w:t>
      </w:r>
      <w:r w:rsidR="00C83EA2" w:rsidRPr="00C83EA2">
        <w:rPr>
          <w:rFonts w:asciiTheme="minorHAnsi" w:hAnsiTheme="minorHAnsi" w:cstheme="minorHAnsi"/>
          <w:color w:val="FF0000"/>
          <w:sz w:val="22"/>
          <w:szCs w:val="22"/>
        </w:rPr>
        <w:t xml:space="preserve">« L’Espagne et l’Amérique latine sont parties prenantes de la mondialisation des échanges. Au XXIe siècle, elles font face à des enjeux majeurs : trouver leur place dans la compétition mondiale sans renoncer à certaines valeurs, sans détruire l’environnement et sans nuire à leurs populations. C’est dans cette double perspective, à la fois positive (développement économique, facilité des échanges commerciaux et humains) et négative (les effets pervers de l’activité humaine) que différentes pistes de réflexion peuvent être envisagées. </w:t>
      </w:r>
      <w:r w:rsidR="00C83EA2">
        <w:rPr>
          <w:rFonts w:asciiTheme="minorHAnsi" w:hAnsiTheme="minorHAnsi" w:cstheme="minorHAnsi"/>
          <w:color w:val="FF0000"/>
          <w:sz w:val="22"/>
          <w:szCs w:val="22"/>
        </w:rPr>
        <w:t xml:space="preserve">[…] </w:t>
      </w:r>
      <w:r w:rsidR="00C83EA2" w:rsidRPr="00C83EA2">
        <w:rPr>
          <w:rFonts w:asciiTheme="minorHAnsi" w:hAnsiTheme="minorHAnsi" w:cstheme="minorHAnsi"/>
          <w:color w:val="FF0000"/>
          <w:sz w:val="22"/>
          <w:szCs w:val="22"/>
        </w:rPr>
        <w:t>On peut étudier les effets d’une exploitation non maîtrisée des ressources naturelles qui chasse les populations autochtones. »</w:t>
      </w:r>
    </w:p>
    <w:p w:rsidR="00F63529" w:rsidRDefault="00F63529" w:rsidP="00422413">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 tourisme écologique (mesures, contraintes)</w:t>
      </w:r>
    </w:p>
    <w:p w:rsidR="00F63529" w:rsidRDefault="00F63529" w:rsidP="00422413">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Des firmes innovantes (pas uniquement du point de vue écologique), les clusters (ex : la Silicon Valley). (croissance économique)</w:t>
      </w:r>
    </w:p>
    <w:p w:rsidR="00F63529" w:rsidRPr="00710D39" w:rsidRDefault="00F63529" w:rsidP="00422413">
      <w:pPr>
        <w:pStyle w:val="Paragraphedeliste"/>
        <w:numPr>
          <w:ilvl w:val="0"/>
          <w:numId w:val="1"/>
        </w:num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L’engagement politique dans tel pays, de telles catégories de personnes (ex Podemos en Espagne, mouvement civique </w:t>
      </w:r>
      <w:r w:rsidR="009758C0" w:rsidRPr="002E1BC5">
        <w:rPr>
          <w:rFonts w:ascii="Times New Roman" w:hAnsi="Times New Roman" w:cs="Times New Roman"/>
          <w:color w:val="00B050"/>
          <w:sz w:val="24"/>
          <w:szCs w:val="24"/>
        </w:rPr>
        <w:t>+ LLCE</w:t>
      </w:r>
      <w:r w:rsidR="002B5DF1">
        <w:rPr>
          <w:rFonts w:ascii="Times New Roman" w:hAnsi="Times New Roman" w:cs="Times New Roman"/>
          <w:color w:val="00B050"/>
          <w:sz w:val="24"/>
          <w:szCs w:val="24"/>
        </w:rPr>
        <w:t>R</w:t>
      </w:r>
      <w:r w:rsidR="009758C0" w:rsidRPr="002E1BC5">
        <w:rPr>
          <w:rFonts w:ascii="Times New Roman" w:hAnsi="Times New Roman" w:cs="Times New Roman"/>
          <w:color w:val="00B050"/>
          <w:sz w:val="24"/>
          <w:szCs w:val="24"/>
        </w:rPr>
        <w:t xml:space="preserve"> anglais thématique</w:t>
      </w:r>
      <w:r w:rsidR="009758C0">
        <w:rPr>
          <w:rFonts w:ascii="Times New Roman" w:hAnsi="Times New Roman" w:cs="Times New Roman"/>
          <w:color w:val="00B050"/>
          <w:sz w:val="24"/>
          <w:szCs w:val="24"/>
        </w:rPr>
        <w:t xml:space="preserve"> « arts et débats d’idées »</w:t>
      </w:r>
      <w:r w:rsidR="009758C0" w:rsidRPr="002E1BC5">
        <w:rPr>
          <w:rFonts w:ascii="Times New Roman" w:hAnsi="Times New Roman" w:cs="Times New Roman"/>
          <w:color w:val="00B050"/>
          <w:sz w:val="24"/>
          <w:szCs w:val="24"/>
        </w:rPr>
        <w:t xml:space="preserve"> </w:t>
      </w:r>
      <w:r w:rsidR="009758C0">
        <w:rPr>
          <w:rFonts w:ascii="Times New Roman" w:hAnsi="Times New Roman" w:cs="Times New Roman"/>
          <w:color w:val="00B050"/>
          <w:sz w:val="24"/>
          <w:szCs w:val="24"/>
        </w:rPr>
        <w:t xml:space="preserve"> axe d’étude 3 : le programme cite Martin Luther King</w:t>
      </w:r>
      <w:r w:rsidR="00FA0EB3">
        <w:rPr>
          <w:rFonts w:ascii="Times New Roman" w:hAnsi="Times New Roman" w:cs="Times New Roman"/>
          <w:color w:val="00B050"/>
          <w:sz w:val="24"/>
          <w:szCs w:val="24"/>
        </w:rPr>
        <w:t>, il est également cité dans le thème, axe 1 pour son discours politique I have a dream)</w:t>
      </w:r>
      <w:r w:rsidR="00710D39">
        <w:rPr>
          <w:rFonts w:ascii="Times New Roman" w:hAnsi="Times New Roman" w:cs="Times New Roman"/>
          <w:color w:val="00B050"/>
          <w:sz w:val="24"/>
          <w:szCs w:val="24"/>
        </w:rPr>
        <w:t xml:space="preserve"> </w:t>
      </w:r>
      <w:r>
        <w:rPr>
          <w:rFonts w:ascii="Times New Roman" w:hAnsi="Times New Roman" w:cs="Times New Roman"/>
          <w:sz w:val="24"/>
          <w:szCs w:val="24"/>
        </w:rPr>
        <w:t xml:space="preserve">puis Black lives matter aux USA) </w:t>
      </w:r>
      <w:r w:rsidR="00710D39" w:rsidRPr="00710D39">
        <w:rPr>
          <w:rFonts w:ascii="Times New Roman" w:hAnsi="Times New Roman" w:cs="Times New Roman"/>
          <w:color w:val="FF0000"/>
          <w:sz w:val="24"/>
          <w:szCs w:val="24"/>
        </w:rPr>
        <w:t>+ LLCE</w:t>
      </w:r>
      <w:r w:rsidR="002B5DF1">
        <w:rPr>
          <w:rFonts w:ascii="Times New Roman" w:hAnsi="Times New Roman" w:cs="Times New Roman"/>
          <w:color w:val="FF0000"/>
          <w:sz w:val="24"/>
          <w:szCs w:val="24"/>
        </w:rPr>
        <w:t>R</w:t>
      </w:r>
      <w:r w:rsidR="00710D39" w:rsidRPr="00710D39">
        <w:rPr>
          <w:rFonts w:ascii="Times New Roman" w:hAnsi="Times New Roman" w:cs="Times New Roman"/>
          <w:color w:val="FF0000"/>
          <w:sz w:val="24"/>
          <w:szCs w:val="24"/>
        </w:rPr>
        <w:t xml:space="preserve"> espagnol, thématique « Dominations et insoumissions », axe 1, extrait : « </w:t>
      </w:r>
      <w:r w:rsidR="00710D39" w:rsidRPr="00710D39">
        <w:rPr>
          <w:color w:val="FF0000"/>
        </w:rPr>
        <w:t>Les lettres espagnoles et hispano-américaines offrent de nombreuses situations littéraires où sont représentées l’oppression, les résistances et les révoltes individuelles et collectives. […] En réaction aux oppressions, l’art militant s’affirme et s’exprime sous des formes multiples, […]</w:t>
      </w:r>
      <w:r w:rsidR="00710D39">
        <w:rPr>
          <w:color w:val="FF0000"/>
        </w:rPr>
        <w:t xml:space="preserve"> </w:t>
      </w:r>
      <w:r w:rsidR="00710D39" w:rsidRPr="00710D39">
        <w:rPr>
          <w:color w:val="FF0000"/>
        </w:rPr>
        <w:t>Face à la pesanteur sociale, des résistances et des révoltes individuelles ou collectives sont possibles : le poids des conventions, la surdétermination des rôles des hommes et des femmes, les violences entre les genres sont une autre manifestation de l’oppression.</w:t>
      </w:r>
      <w:r w:rsidR="00710D39">
        <w:rPr>
          <w:color w:val="FF0000"/>
        </w:rPr>
        <w:t xml:space="preserve"> </w:t>
      </w:r>
      <w:r w:rsidR="00710D39" w:rsidRPr="00710D39">
        <w:rPr>
          <w:color w:val="FF0000"/>
        </w:rPr>
        <w:t>[…]</w:t>
      </w:r>
      <w:r w:rsidR="00710D39">
        <w:rPr>
          <w:color w:val="FF0000"/>
        </w:rPr>
        <w:t xml:space="preserve"> </w:t>
      </w:r>
      <w:r w:rsidR="00710D39" w:rsidRPr="00710D39">
        <w:rPr>
          <w:color w:val="FF0000"/>
        </w:rPr>
        <w:t xml:space="preserve">l’actualité, avec les marches silencieuses visant </w:t>
      </w:r>
      <w:r w:rsidR="00710D39" w:rsidRPr="00710D39">
        <w:rPr>
          <w:color w:val="FF0000"/>
        </w:rPr>
        <w:lastRenderedPageBreak/>
        <w:t>à mettre un terme aux « feminicidios » par exemple, peuvent compléter l’étude des tensions entre l’oppression, les résistances et les révoltes dans le monde hispanophone. »</w:t>
      </w:r>
    </w:p>
    <w:p w:rsidR="00F63529" w:rsidRDefault="00F63529" w:rsidP="00422413">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politiques de lutte contre le chômage dans tel pays (économie), les évoluions de l’emploi et de l’organisation du travail (socio) (ex : contrat 0 heure, ubérisation des emplois en GB, + aspect juridique –notamment si DGEMC et si projet d’études ou d’année de césure à l’étranger - salaire minimum, contrat de travail, congés payés, Sécurité sociale…).</w:t>
      </w:r>
      <w:r w:rsidR="002E1BC5">
        <w:rPr>
          <w:rFonts w:ascii="Times New Roman" w:hAnsi="Times New Roman" w:cs="Times New Roman"/>
          <w:sz w:val="24"/>
          <w:szCs w:val="24"/>
        </w:rPr>
        <w:t xml:space="preserve"> </w:t>
      </w:r>
      <w:r w:rsidR="002E1BC5" w:rsidRPr="002E1BC5">
        <w:rPr>
          <w:rFonts w:ascii="Times New Roman" w:hAnsi="Times New Roman" w:cs="Times New Roman"/>
          <w:color w:val="00B050"/>
          <w:sz w:val="24"/>
          <w:szCs w:val="24"/>
        </w:rPr>
        <w:t>+ LLCE</w:t>
      </w:r>
      <w:r w:rsidR="002B5DF1">
        <w:rPr>
          <w:rFonts w:ascii="Times New Roman" w:hAnsi="Times New Roman" w:cs="Times New Roman"/>
          <w:color w:val="00B050"/>
          <w:sz w:val="24"/>
          <w:szCs w:val="24"/>
        </w:rPr>
        <w:t>R</w:t>
      </w:r>
      <w:r w:rsidR="002E1BC5" w:rsidRPr="002E1BC5">
        <w:rPr>
          <w:rFonts w:ascii="Times New Roman" w:hAnsi="Times New Roman" w:cs="Times New Roman"/>
          <w:color w:val="00B050"/>
          <w:sz w:val="24"/>
          <w:szCs w:val="24"/>
        </w:rPr>
        <w:t xml:space="preserve"> anglais thématique « voyages, territoires, frontières »</w:t>
      </w:r>
    </w:p>
    <w:p w:rsidR="00F63529" w:rsidRPr="00710D39" w:rsidRDefault="00F63529" w:rsidP="00422413">
      <w:pPr>
        <w:pStyle w:val="Paragraphedeliste"/>
        <w:numPr>
          <w:ilvl w:val="0"/>
          <w:numId w:val="1"/>
        </w:numPr>
        <w:spacing w:after="0" w:line="240" w:lineRule="auto"/>
        <w:jc w:val="both"/>
        <w:rPr>
          <w:rFonts w:ascii="Times New Roman" w:hAnsi="Times New Roman" w:cs="Times New Roman"/>
          <w:color w:val="00B050"/>
          <w:sz w:val="24"/>
          <w:szCs w:val="24"/>
        </w:rPr>
      </w:pPr>
      <w:r>
        <w:rPr>
          <w:rFonts w:ascii="Times New Roman" w:hAnsi="Times New Roman" w:cs="Times New Roman"/>
          <w:sz w:val="24"/>
          <w:szCs w:val="24"/>
        </w:rPr>
        <w:t xml:space="preserve">Comment </w:t>
      </w:r>
      <w:r w:rsidR="002E1BC5">
        <w:rPr>
          <w:rFonts w:ascii="Times New Roman" w:hAnsi="Times New Roman" w:cs="Times New Roman"/>
          <w:sz w:val="24"/>
          <w:szCs w:val="24"/>
        </w:rPr>
        <w:t>la</w:t>
      </w:r>
      <w:r>
        <w:rPr>
          <w:rFonts w:ascii="Times New Roman" w:hAnsi="Times New Roman" w:cs="Times New Roman"/>
          <w:sz w:val="24"/>
          <w:szCs w:val="24"/>
        </w:rPr>
        <w:t xml:space="preserve"> société américaine, espagnole... est-elle structurée ?</w:t>
      </w:r>
      <w:r w:rsidR="00710D39">
        <w:rPr>
          <w:rFonts w:ascii="Times New Roman" w:hAnsi="Times New Roman" w:cs="Times New Roman"/>
          <w:sz w:val="24"/>
          <w:szCs w:val="24"/>
        </w:rPr>
        <w:t xml:space="preserve"> ou En quoi la structure sociale, l’existence de classes sociales a-t-elle inspirées des artistes anglophones, hispanophones ? </w:t>
      </w:r>
      <w:r>
        <w:rPr>
          <w:rFonts w:ascii="Times New Roman" w:hAnsi="Times New Roman" w:cs="Times New Roman"/>
          <w:sz w:val="24"/>
          <w:szCs w:val="24"/>
        </w:rPr>
        <w:t xml:space="preserve"> (soc</w:t>
      </w:r>
      <w:r w:rsidR="002E1BC5">
        <w:rPr>
          <w:rFonts w:ascii="Times New Roman" w:hAnsi="Times New Roman" w:cs="Times New Roman"/>
          <w:sz w:val="24"/>
          <w:szCs w:val="24"/>
        </w:rPr>
        <w:t>i</w:t>
      </w:r>
      <w:r>
        <w:rPr>
          <w:rFonts w:ascii="Times New Roman" w:hAnsi="Times New Roman" w:cs="Times New Roman"/>
          <w:sz w:val="24"/>
          <w:szCs w:val="24"/>
        </w:rPr>
        <w:t>o)</w:t>
      </w:r>
      <w:r w:rsidR="00FA0EB3">
        <w:rPr>
          <w:rFonts w:ascii="Times New Roman" w:hAnsi="Times New Roman" w:cs="Times New Roman"/>
          <w:sz w:val="24"/>
          <w:szCs w:val="24"/>
        </w:rPr>
        <w:t xml:space="preserve"> </w:t>
      </w:r>
      <w:r w:rsidR="00FA0EB3" w:rsidRPr="002E1BC5">
        <w:rPr>
          <w:rFonts w:ascii="Times New Roman" w:hAnsi="Times New Roman" w:cs="Times New Roman"/>
          <w:color w:val="00B050"/>
          <w:sz w:val="24"/>
          <w:szCs w:val="24"/>
        </w:rPr>
        <w:t>LLCE</w:t>
      </w:r>
      <w:r w:rsidR="002B5DF1">
        <w:rPr>
          <w:rFonts w:ascii="Times New Roman" w:hAnsi="Times New Roman" w:cs="Times New Roman"/>
          <w:color w:val="00B050"/>
          <w:sz w:val="24"/>
          <w:szCs w:val="24"/>
        </w:rPr>
        <w:t>R</w:t>
      </w:r>
      <w:r w:rsidR="00FA0EB3" w:rsidRPr="002E1BC5">
        <w:rPr>
          <w:rFonts w:ascii="Times New Roman" w:hAnsi="Times New Roman" w:cs="Times New Roman"/>
          <w:color w:val="00B050"/>
          <w:sz w:val="24"/>
          <w:szCs w:val="24"/>
        </w:rPr>
        <w:t xml:space="preserve"> anglais thématique « voyages, territoires, frontières »</w:t>
      </w:r>
      <w:r w:rsidR="00FA0EB3">
        <w:rPr>
          <w:rFonts w:ascii="Times New Roman" w:hAnsi="Times New Roman" w:cs="Times New Roman"/>
          <w:color w:val="00B050"/>
          <w:sz w:val="24"/>
          <w:szCs w:val="24"/>
        </w:rPr>
        <w:t xml:space="preserve">, </w:t>
      </w:r>
      <w:r w:rsidR="00710D39">
        <w:rPr>
          <w:rFonts w:ascii="Times New Roman" w:hAnsi="Times New Roman" w:cs="Times New Roman"/>
          <w:color w:val="00B050"/>
          <w:sz w:val="24"/>
          <w:szCs w:val="24"/>
        </w:rPr>
        <w:t>extrait</w:t>
      </w:r>
      <w:r w:rsidR="00FA0EB3">
        <w:rPr>
          <w:rFonts w:ascii="Times New Roman" w:hAnsi="Times New Roman" w:cs="Times New Roman"/>
          <w:color w:val="00B050"/>
          <w:sz w:val="24"/>
          <w:szCs w:val="24"/>
        </w:rPr>
        <w:t xml:space="preserve"> du programme d’anglais : </w:t>
      </w:r>
      <w:r w:rsidR="00FA0EB3" w:rsidRPr="00FA0EB3">
        <w:rPr>
          <w:rFonts w:ascii="Times New Roman" w:hAnsi="Times New Roman" w:cs="Times New Roman"/>
          <w:color w:val="00B050"/>
          <w:sz w:val="24"/>
          <w:szCs w:val="24"/>
        </w:rPr>
        <w:t>« </w:t>
      </w:r>
      <w:r w:rsidR="00FA0EB3" w:rsidRPr="00FA0EB3">
        <w:rPr>
          <w:color w:val="00B050"/>
        </w:rPr>
        <w:t>Les classes sociales et les sectorisations urbaines, quant à elles, jouent un rôle essentiel pour les groupes et les individus et peuvent générer sentiment d’appartenance ou sentiment d’aliénation, de la cohésion ou de la ségrégation. Toutes ces questions participent de l’histoire et des cultures des pays anglophones et demeurent prégnantes dans leurs structures et pratiques politiques, économiques, sociales et artistiques actuelles. »</w:t>
      </w:r>
    </w:p>
    <w:p w:rsidR="00710D39" w:rsidRPr="00710D39" w:rsidRDefault="00710D39" w:rsidP="00422413">
      <w:pPr>
        <w:pStyle w:val="Paragraphedeliste"/>
        <w:spacing w:after="0" w:line="240" w:lineRule="auto"/>
        <w:jc w:val="both"/>
        <w:rPr>
          <w:rFonts w:ascii="Times New Roman" w:hAnsi="Times New Roman" w:cs="Times New Roman"/>
          <w:color w:val="FF0000"/>
          <w:sz w:val="24"/>
          <w:szCs w:val="24"/>
        </w:rPr>
      </w:pPr>
      <w:r w:rsidRPr="00710D39">
        <w:rPr>
          <w:rFonts w:ascii="Times New Roman" w:hAnsi="Times New Roman" w:cs="Times New Roman"/>
          <w:color w:val="FF0000"/>
          <w:sz w:val="24"/>
          <w:szCs w:val="24"/>
        </w:rPr>
        <w:t>LLCE</w:t>
      </w:r>
      <w:r w:rsidR="002B5DF1">
        <w:rPr>
          <w:rFonts w:ascii="Times New Roman" w:hAnsi="Times New Roman" w:cs="Times New Roman"/>
          <w:color w:val="FF0000"/>
          <w:sz w:val="24"/>
          <w:szCs w:val="24"/>
        </w:rPr>
        <w:t>R</w:t>
      </w:r>
      <w:r w:rsidRPr="00710D39">
        <w:rPr>
          <w:rFonts w:ascii="Times New Roman" w:hAnsi="Times New Roman" w:cs="Times New Roman"/>
          <w:color w:val="FF0000"/>
          <w:sz w:val="24"/>
          <w:szCs w:val="24"/>
        </w:rPr>
        <w:t xml:space="preserve"> espagnol, thématique « représentations culturelles : entre imaginaires et réalités », extrait axe 2 : « </w:t>
      </w:r>
      <w:r w:rsidRPr="00710D39">
        <w:rPr>
          <w:color w:val="FF0000"/>
        </w:rPr>
        <w:t>Les œuvres. », qu’elles soient textuelles ou iconographiques, peuvent refléter une volonté de recréer le réel d’une façon fidèle ou au contraire, le désir de s’en éloigner pour explorer les territoires de la distorsion et de l’imaginaire. Au XIX</w:t>
      </w:r>
      <w:r w:rsidRPr="00710D39">
        <w:rPr>
          <w:color w:val="FF0000"/>
          <w:sz w:val="14"/>
          <w:szCs w:val="14"/>
        </w:rPr>
        <w:t xml:space="preserve">e </w:t>
      </w:r>
      <w:r w:rsidRPr="00710D39">
        <w:rPr>
          <w:color w:val="FF0000"/>
        </w:rPr>
        <w:t>siècle, les romanciers espagnols s’emploient à donner l’illusion de réel dans des œuvres témoignant des dysfonctionnements et des mutations de la société</w:t>
      </w:r>
    </w:p>
    <w:p w:rsidR="00F63529" w:rsidRPr="009857B3" w:rsidRDefault="00F63529" w:rsidP="00422413">
      <w:pPr>
        <w:pStyle w:val="Paragraphedeliste"/>
        <w:numPr>
          <w:ilvl w:val="0"/>
          <w:numId w:val="1"/>
        </w:num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Comment fonctionne le système éducatif dans tel pays ? Comment tel pays favorise-t-il l’égalité des chances à l’école ? (socio) (éventuellement comparaison avec la France sur le fonctionnement et l’efficacité)</w:t>
      </w:r>
      <w:r w:rsidR="00710D39">
        <w:rPr>
          <w:rFonts w:ascii="Times New Roman" w:hAnsi="Times New Roman" w:cs="Times New Roman"/>
          <w:sz w:val="24"/>
          <w:szCs w:val="24"/>
        </w:rPr>
        <w:t xml:space="preserve"> </w:t>
      </w:r>
      <w:r w:rsidR="00710D39" w:rsidRPr="009857B3">
        <w:rPr>
          <w:rFonts w:ascii="Times New Roman" w:hAnsi="Times New Roman" w:cs="Times New Roman"/>
          <w:color w:val="FF0000"/>
          <w:sz w:val="24"/>
          <w:szCs w:val="24"/>
        </w:rPr>
        <w:t>LLCE</w:t>
      </w:r>
      <w:r w:rsidR="002B5DF1">
        <w:rPr>
          <w:rFonts w:ascii="Times New Roman" w:hAnsi="Times New Roman" w:cs="Times New Roman"/>
          <w:color w:val="FF0000"/>
          <w:sz w:val="24"/>
          <w:szCs w:val="24"/>
        </w:rPr>
        <w:t>R</w:t>
      </w:r>
      <w:r w:rsidR="00710D39" w:rsidRPr="009857B3">
        <w:rPr>
          <w:rFonts w:ascii="Times New Roman" w:hAnsi="Times New Roman" w:cs="Times New Roman"/>
          <w:color w:val="FF0000"/>
          <w:sz w:val="24"/>
          <w:szCs w:val="24"/>
        </w:rPr>
        <w:t xml:space="preserve"> espagnol : l’école dans les dictatures, extrait programme axe 3 de la thématique </w:t>
      </w:r>
      <w:r w:rsidR="00183CC9">
        <w:rPr>
          <w:rFonts w:ascii="Times New Roman" w:hAnsi="Times New Roman" w:cs="Times New Roman"/>
          <w:color w:val="FF0000"/>
          <w:sz w:val="24"/>
          <w:szCs w:val="24"/>
        </w:rPr>
        <w:t xml:space="preserve">« Dominations et insoumissions » </w:t>
      </w:r>
      <w:r w:rsidR="00710D39" w:rsidRPr="009857B3">
        <w:rPr>
          <w:rFonts w:ascii="Times New Roman" w:hAnsi="Times New Roman" w:cs="Times New Roman"/>
          <w:color w:val="FF0000"/>
          <w:sz w:val="24"/>
          <w:szCs w:val="24"/>
        </w:rPr>
        <w:t>: « </w:t>
      </w:r>
      <w:r w:rsidR="00710D39" w:rsidRPr="009857B3">
        <w:rPr>
          <w:color w:val="FF0000"/>
        </w:rPr>
        <w:t xml:space="preserve">Dans le contexte d’une dictature, le mot « officiel » revêt un caractère particulier, l’objectif étant de soumettre toutes les expressions de la vie collective à l’État et à son contrôle. La culture et l’éducation sont parmi les premières cibles de cette volonté d’uniformisation. Ainsi, la série des </w:t>
      </w:r>
      <w:r w:rsidR="00710D39" w:rsidRPr="009857B3">
        <w:rPr>
          <w:i/>
          <w:iCs/>
          <w:color w:val="FF0000"/>
        </w:rPr>
        <w:t>Mari Pepa</w:t>
      </w:r>
      <w:r w:rsidR="00710D39" w:rsidRPr="009857B3">
        <w:rPr>
          <w:color w:val="FF0000"/>
        </w:rPr>
        <w:t xml:space="preserve">, les </w:t>
      </w:r>
      <w:r w:rsidR="00710D39" w:rsidRPr="009857B3">
        <w:rPr>
          <w:i/>
          <w:iCs/>
          <w:color w:val="FF0000"/>
        </w:rPr>
        <w:t>Cuentos del tío Fernando</w:t>
      </w:r>
      <w:r w:rsidR="00710D39" w:rsidRPr="009857B3">
        <w:rPr>
          <w:color w:val="FF0000"/>
        </w:rPr>
        <w:t xml:space="preserve">, la revue </w:t>
      </w:r>
      <w:r w:rsidR="00710D39" w:rsidRPr="009857B3">
        <w:rPr>
          <w:i/>
          <w:iCs/>
          <w:color w:val="FF0000"/>
        </w:rPr>
        <w:t xml:space="preserve">Flechas y Pelayos </w:t>
      </w:r>
      <w:r w:rsidR="00710D39" w:rsidRPr="009857B3">
        <w:rPr>
          <w:color w:val="FF0000"/>
        </w:rPr>
        <w:t xml:space="preserve">et l’émission </w:t>
      </w:r>
      <w:r w:rsidR="00710D39" w:rsidRPr="009857B3">
        <w:rPr>
          <w:i/>
          <w:iCs/>
          <w:color w:val="FF0000"/>
        </w:rPr>
        <w:t xml:space="preserve">Onda Mágica </w:t>
      </w:r>
      <w:r w:rsidR="00710D39" w:rsidRPr="009857B3">
        <w:rPr>
          <w:color w:val="FF0000"/>
        </w:rPr>
        <w:t xml:space="preserve">ont servi à propager l’idéologie franquiste dès le berceau. La « culture officielle » s’infiltrait dans toutes les sphères de la société à travers les journaux, le </w:t>
      </w:r>
      <w:r w:rsidR="00710D39" w:rsidRPr="009857B3">
        <w:rPr>
          <w:i/>
          <w:iCs/>
          <w:color w:val="FF0000"/>
        </w:rPr>
        <w:t>Nodo</w:t>
      </w:r>
      <w:r w:rsidR="00710D39" w:rsidRPr="009857B3">
        <w:rPr>
          <w:color w:val="FF0000"/>
        </w:rPr>
        <w:t xml:space="preserve">, les manuels scolaires ou de savoir-vivre (comme la célèbre </w:t>
      </w:r>
      <w:r w:rsidR="00710D39" w:rsidRPr="009857B3">
        <w:rPr>
          <w:i/>
          <w:iCs/>
          <w:color w:val="FF0000"/>
        </w:rPr>
        <w:t>Guía de la buena esposa</w:t>
      </w:r>
      <w:r w:rsidR="00710D39" w:rsidRPr="009857B3">
        <w:rPr>
          <w:color w:val="FF0000"/>
        </w:rPr>
        <w:t>) et la censure se débarrassait de tout ce qui, de près ou de loin, sortait du cadre établi.</w:t>
      </w:r>
      <w:r w:rsidR="009857B3" w:rsidRPr="009857B3">
        <w:rPr>
          <w:color w:val="FF0000"/>
        </w:rPr>
        <w:t> »</w:t>
      </w:r>
    </w:p>
    <w:p w:rsidR="009857B3" w:rsidRPr="009857B3" w:rsidRDefault="009857B3" w:rsidP="00422413">
      <w:pPr>
        <w:spacing w:after="0" w:line="240" w:lineRule="auto"/>
        <w:jc w:val="both"/>
        <w:rPr>
          <w:rFonts w:ascii="Times New Roman" w:hAnsi="Times New Roman" w:cs="Times New Roman"/>
          <w:sz w:val="24"/>
          <w:szCs w:val="24"/>
        </w:rPr>
      </w:pPr>
    </w:p>
    <w:p w:rsidR="00F63529" w:rsidRDefault="00DD1102" w:rsidP="00422413">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 taxe GAFAM vue des USA. Les USA prêt à démanteler les GAFAM ? (éco UE politique de la concurrence + cours 1</w:t>
      </w:r>
      <w:r w:rsidRPr="00DD1102">
        <w:rPr>
          <w:rFonts w:ascii="Times New Roman" w:hAnsi="Times New Roman" w:cs="Times New Roman"/>
          <w:sz w:val="24"/>
          <w:szCs w:val="24"/>
          <w:vertAlign w:val="superscript"/>
        </w:rPr>
        <w:t>ère</w:t>
      </w:r>
      <w:r>
        <w:rPr>
          <w:rFonts w:ascii="Times New Roman" w:hAnsi="Times New Roman" w:cs="Times New Roman"/>
          <w:sz w:val="24"/>
          <w:szCs w:val="24"/>
        </w:rPr>
        <w:t xml:space="preserve"> sur les marchés imparfaitement concurrentiels)</w:t>
      </w:r>
    </w:p>
    <w:p w:rsidR="00DD1102" w:rsidRDefault="00DD1102" w:rsidP="00422413">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politique protectionniste de D Trump : moyens utilisés, débats sur les effets. (éco commerce international) </w:t>
      </w:r>
    </w:p>
    <w:p w:rsidR="00FA0EB3" w:rsidRDefault="00FA0EB3" w:rsidP="00422413">
      <w:pPr>
        <w:spacing w:after="0" w:line="240" w:lineRule="auto"/>
        <w:jc w:val="both"/>
        <w:rPr>
          <w:rFonts w:ascii="Times New Roman" w:hAnsi="Times New Roman" w:cs="Times New Roman"/>
          <w:color w:val="FF0000"/>
        </w:rPr>
      </w:pPr>
      <w:r w:rsidRPr="00710D39">
        <w:rPr>
          <w:rFonts w:ascii="Times New Roman" w:hAnsi="Times New Roman" w:cs="Times New Roman"/>
          <w:color w:val="00B050"/>
          <w:sz w:val="24"/>
          <w:szCs w:val="24"/>
        </w:rPr>
        <w:t>LLCE</w:t>
      </w:r>
      <w:r w:rsidR="002B5DF1">
        <w:rPr>
          <w:rFonts w:ascii="Times New Roman" w:hAnsi="Times New Roman" w:cs="Times New Roman"/>
          <w:color w:val="00B050"/>
          <w:sz w:val="24"/>
          <w:szCs w:val="24"/>
        </w:rPr>
        <w:t>R</w:t>
      </w:r>
      <w:r w:rsidRPr="00710D39">
        <w:rPr>
          <w:rFonts w:ascii="Times New Roman" w:hAnsi="Times New Roman" w:cs="Times New Roman"/>
          <w:color w:val="00B050"/>
          <w:sz w:val="24"/>
          <w:szCs w:val="24"/>
        </w:rPr>
        <w:t xml:space="preserve"> anglais, thème 2, axe 2 « mise en scène de soi » et axe 3 « initiation, apprentissage » </w:t>
      </w:r>
      <w:r>
        <w:rPr>
          <w:rFonts w:ascii="Times New Roman" w:hAnsi="Times New Roman" w:cs="Times New Roman"/>
          <w:sz w:val="24"/>
          <w:szCs w:val="24"/>
        </w:rPr>
        <w:t>: axes qui peuvent être rattachés au programme de première de sociologique (socialisation et déviance : interactions)</w:t>
      </w:r>
      <w:r w:rsidR="00710D39">
        <w:rPr>
          <w:rFonts w:ascii="Times New Roman" w:hAnsi="Times New Roman" w:cs="Times New Roman"/>
          <w:sz w:val="24"/>
          <w:szCs w:val="24"/>
        </w:rPr>
        <w:t xml:space="preserve">. Le thème de la déviance peut également être rattaché à un axe étudié en </w:t>
      </w:r>
      <w:r w:rsidR="00710D39" w:rsidRPr="00710D39">
        <w:rPr>
          <w:rFonts w:ascii="Times New Roman" w:hAnsi="Times New Roman" w:cs="Times New Roman"/>
          <w:color w:val="FF0000"/>
          <w:sz w:val="24"/>
          <w:szCs w:val="24"/>
        </w:rPr>
        <w:t>LLCE</w:t>
      </w:r>
      <w:r w:rsidR="002B5DF1">
        <w:rPr>
          <w:rFonts w:ascii="Times New Roman" w:hAnsi="Times New Roman" w:cs="Times New Roman"/>
          <w:color w:val="FF0000"/>
          <w:sz w:val="24"/>
          <w:szCs w:val="24"/>
        </w:rPr>
        <w:t>R</w:t>
      </w:r>
      <w:r w:rsidR="00710D39" w:rsidRPr="00710D39">
        <w:rPr>
          <w:rFonts w:ascii="Times New Roman" w:hAnsi="Times New Roman" w:cs="Times New Roman"/>
          <w:color w:val="FF0000"/>
          <w:sz w:val="24"/>
          <w:szCs w:val="24"/>
        </w:rPr>
        <w:t xml:space="preserve"> espagnol : « </w:t>
      </w:r>
      <w:r w:rsidR="00710D39" w:rsidRPr="00710D39">
        <w:rPr>
          <w:color w:val="FF0000"/>
        </w:rPr>
        <w:t>L’objectif affiché des contre-cultures est de s’émanciper des valeurs de la culture dominante établie dans une société. »</w:t>
      </w:r>
      <w:r w:rsidR="00183CC9">
        <w:rPr>
          <w:color w:val="FF0000"/>
        </w:rPr>
        <w:t xml:space="preserve"> </w:t>
      </w:r>
      <w:r w:rsidR="00183CC9" w:rsidRPr="00183CC9">
        <w:rPr>
          <w:rFonts w:ascii="Times New Roman" w:hAnsi="Times New Roman" w:cs="Times New Roman"/>
          <w:color w:val="FF0000"/>
        </w:rPr>
        <w:t>(</w:t>
      </w:r>
      <w:r w:rsidR="00C83EA2" w:rsidRPr="00183CC9">
        <w:rPr>
          <w:rFonts w:ascii="Times New Roman" w:hAnsi="Times New Roman" w:cs="Times New Roman"/>
          <w:color w:val="FF0000"/>
        </w:rPr>
        <w:t>Dominations</w:t>
      </w:r>
      <w:r w:rsidR="00183CC9" w:rsidRPr="00183CC9">
        <w:rPr>
          <w:rFonts w:ascii="Times New Roman" w:hAnsi="Times New Roman" w:cs="Times New Roman"/>
          <w:color w:val="FF0000"/>
        </w:rPr>
        <w:t xml:space="preserve"> et insoumissions)</w:t>
      </w:r>
    </w:p>
    <w:p w:rsidR="00C83EA2" w:rsidRPr="00C83EA2" w:rsidRDefault="00C83EA2" w:rsidP="00422413">
      <w:pPr>
        <w:pStyle w:val="Default"/>
        <w:jc w:val="both"/>
        <w:rPr>
          <w:rFonts w:asciiTheme="minorHAnsi" w:hAnsiTheme="minorHAnsi" w:cstheme="minorHAnsi"/>
          <w:color w:val="FF0000"/>
          <w:sz w:val="22"/>
          <w:szCs w:val="22"/>
        </w:rPr>
      </w:pPr>
      <w:r>
        <w:rPr>
          <w:rFonts w:ascii="Times New Roman" w:hAnsi="Times New Roman" w:cs="Times New Roman"/>
          <w:color w:val="FF0000"/>
        </w:rPr>
        <w:t>LLCE</w:t>
      </w:r>
      <w:r w:rsidR="002B5DF1">
        <w:rPr>
          <w:rFonts w:ascii="Times New Roman" w:hAnsi="Times New Roman" w:cs="Times New Roman"/>
          <w:color w:val="FF0000"/>
        </w:rPr>
        <w:t>R</w:t>
      </w:r>
      <w:r>
        <w:rPr>
          <w:rFonts w:ascii="Times New Roman" w:hAnsi="Times New Roman" w:cs="Times New Roman"/>
          <w:color w:val="FF0000"/>
        </w:rPr>
        <w:t xml:space="preserve"> espagnol, thématiques « l’Espagne et l’Amérique latine dans le monde : enjeux, perspectives et création » : </w:t>
      </w:r>
      <w:r w:rsidRPr="00C83EA2">
        <w:rPr>
          <w:rFonts w:asciiTheme="minorHAnsi" w:hAnsiTheme="minorHAnsi" w:cstheme="minorHAnsi"/>
          <w:color w:val="FF0000"/>
          <w:sz w:val="22"/>
          <w:szCs w:val="22"/>
        </w:rPr>
        <w:t xml:space="preserve">« L’Espagne et l’Amérique latine sont parties prenantes de la mondialisation des échanges. Au XXIe siècle, elles font face à des enjeux majeurs : trouver leur place dans la compétition mondiale sans renoncer à certaines valeurs, sans détruire l’environnement et sans nuire à leurs populations. C’est dans cette double perspective, à la fois positive (développement économique, facilité des échanges commerciaux et humains) et négative (les effets pervers de </w:t>
      </w:r>
      <w:r w:rsidRPr="00C83EA2">
        <w:rPr>
          <w:rFonts w:asciiTheme="minorHAnsi" w:hAnsiTheme="minorHAnsi" w:cstheme="minorHAnsi"/>
          <w:color w:val="FF0000"/>
          <w:sz w:val="22"/>
          <w:szCs w:val="22"/>
        </w:rPr>
        <w:lastRenderedPageBreak/>
        <w:t xml:space="preserve">l’activité humaine) que différentes pistes de réflexion peuvent être envisagées. En effet, après avoir été considéré comme le moteur d’un développement économique, gage de réduction des inégalités sociales, le modèle du libre-échange (Alena/AEUMC, Mercosur…) est questionné par les politiques, les citoyens et les artistes. </w:t>
      </w:r>
    </w:p>
    <w:p w:rsidR="00C83EA2" w:rsidRDefault="00C83EA2" w:rsidP="00422413">
      <w:pPr>
        <w:spacing w:after="0" w:line="240" w:lineRule="auto"/>
        <w:jc w:val="both"/>
        <w:rPr>
          <w:rFonts w:cstheme="minorHAnsi"/>
          <w:color w:val="FF0000"/>
        </w:rPr>
      </w:pPr>
      <w:r w:rsidRPr="00C83EA2">
        <w:rPr>
          <w:rFonts w:cstheme="minorHAnsi"/>
          <w:color w:val="FF0000"/>
        </w:rPr>
        <w:t>On peut étudier les effets d’une exploitation non maîtrisée des ressources naturelles qui chasse les populations autochtones. »</w:t>
      </w:r>
    </w:p>
    <w:p w:rsidR="00C83EA2" w:rsidRDefault="00C83EA2" w:rsidP="00422413">
      <w:pPr>
        <w:spacing w:after="0" w:line="240" w:lineRule="auto"/>
        <w:jc w:val="both"/>
        <w:rPr>
          <w:color w:val="FF0000"/>
        </w:rPr>
      </w:pPr>
      <w:r w:rsidRPr="00C83EA2">
        <w:rPr>
          <w:rFonts w:ascii="Times New Roman" w:hAnsi="Times New Roman" w:cs="Times New Roman"/>
          <w:color w:val="FF0000"/>
        </w:rPr>
        <w:t>LLCE</w:t>
      </w:r>
      <w:r w:rsidR="002B5DF1">
        <w:rPr>
          <w:rFonts w:ascii="Times New Roman" w:hAnsi="Times New Roman" w:cs="Times New Roman"/>
          <w:color w:val="FF0000"/>
        </w:rPr>
        <w:t>R</w:t>
      </w:r>
      <w:r w:rsidRPr="00C83EA2">
        <w:rPr>
          <w:rFonts w:ascii="Times New Roman" w:hAnsi="Times New Roman" w:cs="Times New Roman"/>
          <w:color w:val="FF0000"/>
        </w:rPr>
        <w:t xml:space="preserve"> espagnol, axe « L’Espagne </w:t>
      </w:r>
      <w:r>
        <w:rPr>
          <w:rFonts w:ascii="Times New Roman" w:hAnsi="Times New Roman" w:cs="Times New Roman"/>
          <w:color w:val="FF0000"/>
        </w:rPr>
        <w:t>et l’Amérique latine dans le monde : enjeux, perspectives et création » </w:t>
      </w:r>
      <w:r w:rsidRPr="00C83EA2">
        <w:rPr>
          <w:rFonts w:ascii="Times New Roman" w:hAnsi="Times New Roman" w:cs="Times New Roman"/>
          <w:color w:val="FF0000"/>
        </w:rPr>
        <w:t> : «</w:t>
      </w:r>
      <w:r w:rsidRPr="00C83EA2">
        <w:rPr>
          <w:rFonts w:cstheme="minorHAnsi"/>
          <w:color w:val="FF0000"/>
        </w:rPr>
        <w:t> </w:t>
      </w:r>
      <w:r w:rsidRPr="00C83EA2">
        <w:rPr>
          <w:color w:val="FF0000"/>
        </w:rPr>
        <w:t>Enfin, on peut évoquer la mondialisation de la culture, déjà à l’</w:t>
      </w:r>
      <w:r w:rsidR="002B5DF1" w:rsidRPr="00C83EA2">
        <w:rPr>
          <w:color w:val="FF0000"/>
        </w:rPr>
        <w:t>œuvre</w:t>
      </w:r>
      <w:r w:rsidRPr="00C83EA2">
        <w:rPr>
          <w:color w:val="FF0000"/>
        </w:rPr>
        <w:t xml:space="preserve"> à travers des </w:t>
      </w:r>
      <w:r w:rsidRPr="00C83EA2">
        <w:rPr>
          <w:i/>
          <w:iCs/>
          <w:color w:val="FF0000"/>
        </w:rPr>
        <w:t xml:space="preserve">telenovelas </w:t>
      </w:r>
      <w:r w:rsidRPr="00C83EA2">
        <w:rPr>
          <w:color w:val="FF0000"/>
        </w:rPr>
        <w:t xml:space="preserve">des années 1990 (notamment </w:t>
      </w:r>
      <w:r w:rsidRPr="00C83EA2">
        <w:rPr>
          <w:i/>
          <w:iCs/>
          <w:color w:val="FF0000"/>
        </w:rPr>
        <w:t>Yo soy Betty</w:t>
      </w:r>
      <w:r w:rsidRPr="00C83EA2">
        <w:rPr>
          <w:color w:val="FF0000"/>
        </w:rPr>
        <w:t xml:space="preserve">, </w:t>
      </w:r>
      <w:r w:rsidRPr="00C83EA2">
        <w:rPr>
          <w:i/>
          <w:iCs/>
          <w:color w:val="FF0000"/>
        </w:rPr>
        <w:t>la fea</w:t>
      </w:r>
      <w:r w:rsidRPr="00C83EA2">
        <w:rPr>
          <w:color w:val="FF0000"/>
        </w:rPr>
        <w:t xml:space="preserve">), mais que la naissance des plateformes de téléchargement, qui génèrent des contenus susceptibles de plaire à un public international, vient intensifier, comme l’illustre le succès de </w:t>
      </w:r>
      <w:r w:rsidRPr="00C83EA2">
        <w:rPr>
          <w:i/>
          <w:iCs/>
          <w:color w:val="FF0000"/>
        </w:rPr>
        <w:t>La casa de papel</w:t>
      </w:r>
      <w:r w:rsidRPr="00C83EA2">
        <w:rPr>
          <w:color w:val="FF0000"/>
        </w:rPr>
        <w:t xml:space="preserve">. Le mythique don Quichotte ne constituerait-il pas l’un des premiers jalons de cette histoire d’influences poursuivie par Picasso, Pedro Almodóvar ou le film d’animation </w:t>
      </w:r>
      <w:r w:rsidRPr="00C83EA2">
        <w:rPr>
          <w:i/>
          <w:iCs/>
          <w:color w:val="FF0000"/>
        </w:rPr>
        <w:t xml:space="preserve">Coco </w:t>
      </w:r>
      <w:r w:rsidRPr="00C83EA2">
        <w:rPr>
          <w:color w:val="FF0000"/>
        </w:rPr>
        <w:t>?</w:t>
      </w:r>
      <w:r>
        <w:rPr>
          <w:color w:val="FF0000"/>
        </w:rPr>
        <w:t> »</w:t>
      </w:r>
    </w:p>
    <w:p w:rsidR="002B5DF1" w:rsidRPr="00C83EA2" w:rsidRDefault="002B5DF1" w:rsidP="00422413">
      <w:pPr>
        <w:spacing w:after="0" w:line="240" w:lineRule="auto"/>
        <w:jc w:val="both"/>
        <w:rPr>
          <w:rFonts w:cstheme="minorHAnsi"/>
          <w:color w:val="FF0000"/>
        </w:rPr>
      </w:pPr>
    </w:p>
    <w:p w:rsidR="00C83EA2" w:rsidRPr="00C83EA2" w:rsidRDefault="00C83EA2" w:rsidP="00422413">
      <w:pPr>
        <w:pStyle w:val="Paragraphedeliste"/>
        <w:numPr>
          <w:ilvl w:val="0"/>
          <w:numId w:val="1"/>
        </w:numPr>
        <w:spacing w:after="0" w:line="240" w:lineRule="auto"/>
        <w:jc w:val="both"/>
        <w:rPr>
          <w:rFonts w:ascii="Times New Roman" w:hAnsi="Times New Roman" w:cs="Times New Roman"/>
          <w:color w:val="FF0000"/>
          <w:sz w:val="24"/>
          <w:szCs w:val="24"/>
        </w:rPr>
      </w:pPr>
      <w:r w:rsidRPr="00C83EA2">
        <w:rPr>
          <w:rFonts w:ascii="Times New Roman" w:hAnsi="Times New Roman" w:cs="Times New Roman"/>
          <w:sz w:val="24"/>
          <w:szCs w:val="24"/>
        </w:rPr>
        <w:t xml:space="preserve">Quelles sont les caractéristiques de telle crise économique dans tel pays ? (économie) </w:t>
      </w:r>
      <w:r w:rsidRPr="00C83EA2">
        <w:rPr>
          <w:rFonts w:ascii="Times New Roman" w:hAnsi="Times New Roman" w:cs="Times New Roman"/>
          <w:color w:val="FF0000"/>
          <w:sz w:val="24"/>
          <w:szCs w:val="24"/>
        </w:rPr>
        <w:t>Ex : LLCE</w:t>
      </w:r>
      <w:r w:rsidR="002B5DF1">
        <w:rPr>
          <w:rFonts w:ascii="Times New Roman" w:hAnsi="Times New Roman" w:cs="Times New Roman"/>
          <w:color w:val="FF0000"/>
          <w:sz w:val="24"/>
          <w:szCs w:val="24"/>
        </w:rPr>
        <w:t>R</w:t>
      </w:r>
      <w:r w:rsidRPr="00C83EA2">
        <w:rPr>
          <w:rFonts w:ascii="Times New Roman" w:hAnsi="Times New Roman" w:cs="Times New Roman"/>
          <w:color w:val="FF0000"/>
          <w:sz w:val="24"/>
          <w:szCs w:val="24"/>
        </w:rPr>
        <w:t xml:space="preserve"> espagnol </w:t>
      </w:r>
      <w:r w:rsidRPr="00C83EA2">
        <w:rPr>
          <w:rFonts w:ascii="Times New Roman" w:hAnsi="Times New Roman" w:cs="Times New Roman"/>
          <w:color w:val="FF0000"/>
        </w:rPr>
        <w:t>axe « L’Espagne et l’Amérique latine dans le monde : enjeux, perspectives et création »</w:t>
      </w:r>
      <w:r w:rsidR="00422413" w:rsidRPr="00C83EA2">
        <w:rPr>
          <w:rFonts w:ascii="Times New Roman" w:hAnsi="Times New Roman" w:cs="Times New Roman"/>
          <w:color w:val="FF0000"/>
        </w:rPr>
        <w:t> :</w:t>
      </w:r>
      <w:r>
        <w:rPr>
          <w:rFonts w:ascii="Times New Roman" w:hAnsi="Times New Roman" w:cs="Times New Roman"/>
          <w:color w:val="FF0000"/>
        </w:rPr>
        <w:t xml:space="preserve"> axe 2 = crises et violences (ex de la crise de 2008 en Espagne)</w:t>
      </w:r>
    </w:p>
    <w:p w:rsidR="00DE3175" w:rsidRDefault="00DE3175" w:rsidP="00422413">
      <w:pPr>
        <w:spacing w:after="0" w:line="240" w:lineRule="auto"/>
        <w:jc w:val="both"/>
        <w:rPr>
          <w:rFonts w:ascii="Times New Roman" w:hAnsi="Times New Roman" w:cs="Times New Roman"/>
          <w:sz w:val="24"/>
          <w:szCs w:val="24"/>
        </w:rPr>
      </w:pPr>
    </w:p>
    <w:p w:rsidR="00DE3175" w:rsidRPr="00EF6355" w:rsidRDefault="00DE3175" w:rsidP="00422413">
      <w:pPr>
        <w:spacing w:after="0" w:line="240" w:lineRule="auto"/>
        <w:jc w:val="both"/>
        <w:rPr>
          <w:rFonts w:ascii="Times New Roman" w:hAnsi="Times New Roman" w:cs="Times New Roman"/>
          <w:color w:val="FF0000"/>
          <w:sz w:val="24"/>
          <w:szCs w:val="24"/>
        </w:rPr>
      </w:pPr>
      <w:r w:rsidRPr="00EF6355">
        <w:rPr>
          <w:rFonts w:ascii="Times New Roman" w:hAnsi="Times New Roman" w:cs="Times New Roman"/>
          <w:color w:val="FF0000"/>
          <w:sz w:val="24"/>
          <w:szCs w:val="24"/>
        </w:rPr>
        <w:t>Extrait du programme LLCE</w:t>
      </w:r>
      <w:r w:rsidR="002B5DF1">
        <w:rPr>
          <w:rFonts w:ascii="Times New Roman" w:hAnsi="Times New Roman" w:cs="Times New Roman"/>
          <w:color w:val="FF0000"/>
          <w:sz w:val="24"/>
          <w:szCs w:val="24"/>
        </w:rPr>
        <w:t>R</w:t>
      </w:r>
      <w:r w:rsidRPr="00EF6355">
        <w:rPr>
          <w:rFonts w:ascii="Times New Roman" w:hAnsi="Times New Roman" w:cs="Times New Roman"/>
          <w:color w:val="FF0000"/>
          <w:sz w:val="24"/>
          <w:szCs w:val="24"/>
        </w:rPr>
        <w:t xml:space="preserve"> espagnol : « </w:t>
      </w:r>
      <w:r w:rsidRPr="00EF6355">
        <w:rPr>
          <w:color w:val="FF0000"/>
        </w:rPr>
        <w:t xml:space="preserve">Le programme de la classe terminale comporte trois thématiques : « Représentations culturelles : entre imaginaires et réalités » ; « Dominations et insoumissions » ; « L’Espagne et l'Amérique latine dans le monde : enjeux, perspectives et création ». </w:t>
      </w:r>
      <w:r w:rsidRPr="00EF6355">
        <w:rPr>
          <w:b/>
          <w:color w:val="FF0000"/>
        </w:rPr>
        <w:t xml:space="preserve">Chacune est déclinée en plusieurs axes d’étude. Ces derniers sont abordés à travers le prisme d’un ou de plusieurs des domaines suivants </w:t>
      </w:r>
      <w:r w:rsidRPr="00EF6355">
        <w:rPr>
          <w:color w:val="FF0000"/>
        </w:rPr>
        <w:t xml:space="preserve">: arts, croyances et représentations, histoire et géopolitique, langue et langage, littératures, sciences et techniques, </w:t>
      </w:r>
      <w:r w:rsidRPr="00EF6355">
        <w:rPr>
          <w:b/>
          <w:color w:val="FF0000"/>
        </w:rPr>
        <w:t>sociologie et économie</w:t>
      </w:r>
      <w:r w:rsidRPr="00EF6355">
        <w:rPr>
          <w:color w:val="FF0000"/>
        </w:rPr>
        <w:t>.</w:t>
      </w:r>
      <w:r w:rsidR="00EF6355" w:rsidRPr="00EF6355">
        <w:rPr>
          <w:color w:val="FF0000"/>
        </w:rPr>
        <w:t> »</w:t>
      </w:r>
    </w:p>
    <w:sectPr w:rsidR="00DE3175" w:rsidRPr="00EF6355" w:rsidSect="009F6E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51433"/>
    <w:multiLevelType w:val="hybridMultilevel"/>
    <w:tmpl w:val="1C30B45A"/>
    <w:lvl w:ilvl="0" w:tplc="5B86B61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502"/>
    <w:rsid w:val="00183CC9"/>
    <w:rsid w:val="002B5DF1"/>
    <w:rsid w:val="002E1BC5"/>
    <w:rsid w:val="003F4FBF"/>
    <w:rsid w:val="00422413"/>
    <w:rsid w:val="005C6728"/>
    <w:rsid w:val="006B6BA6"/>
    <w:rsid w:val="00710D39"/>
    <w:rsid w:val="009758C0"/>
    <w:rsid w:val="009857B3"/>
    <w:rsid w:val="009F6E20"/>
    <w:rsid w:val="00C83EA2"/>
    <w:rsid w:val="00DA3502"/>
    <w:rsid w:val="00DB32EB"/>
    <w:rsid w:val="00DD1102"/>
    <w:rsid w:val="00DE3175"/>
    <w:rsid w:val="00EF6355"/>
    <w:rsid w:val="00F63529"/>
    <w:rsid w:val="00FA0E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8220F-7789-2840-9557-DC8CD812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E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3529"/>
    <w:pPr>
      <w:ind w:left="720"/>
      <w:contextualSpacing/>
    </w:pPr>
  </w:style>
  <w:style w:type="paragraph" w:customStyle="1" w:styleId="Default">
    <w:name w:val="Default"/>
    <w:rsid w:val="00C83EA2"/>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5C67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che.media.eduscol.education.fr/file/SP1-MEN-22-1-2019/85/0/spe590_annexe2_22-1_1063850.pdf" TargetMode="External"/><Relationship Id="rId3" Type="http://schemas.openxmlformats.org/officeDocument/2006/relationships/settings" Target="settings.xml"/><Relationship Id="rId7" Type="http://schemas.openxmlformats.org/officeDocument/2006/relationships/hyperlink" Target="https://cache.media.eduscol.education.fr/file/SPE8_MENJ_25_7_2019/99/9/spe256_annexe2_115899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che.media.eduscol.education.fr/file/SP1-MEN-22-1-2019/85/2/spe590_annexe3_22-1_1063852.pdf" TargetMode="External"/><Relationship Id="rId5" Type="http://schemas.openxmlformats.org/officeDocument/2006/relationships/hyperlink" Target="https://cache.media.eduscol.education.fr/file/SPE8_MENJ_25_7_2019/00/1/spe256_annexe3_115900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1528</Words>
  <Characters>8407</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Lucile</dc:creator>
  <cp:lastModifiedBy>Jeremy BOULLE</cp:lastModifiedBy>
  <cp:revision>2</cp:revision>
  <dcterms:created xsi:type="dcterms:W3CDTF">2020-10-20T10:55:00Z</dcterms:created>
  <dcterms:modified xsi:type="dcterms:W3CDTF">2020-10-20T10:55:00Z</dcterms:modified>
</cp:coreProperties>
</file>