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margin" w:tblpY="-772"/>
        <w:tblW w:w="9606" w:type="dxa"/>
        <w:tblLook w:val="04A0" w:firstRow="1" w:lastRow="0" w:firstColumn="1" w:lastColumn="0" w:noHBand="0" w:noVBand="1"/>
      </w:tblPr>
      <w:tblGrid>
        <w:gridCol w:w="5478"/>
        <w:gridCol w:w="4128"/>
      </w:tblGrid>
      <w:tr w:rsidR="006742C0" w:rsidRPr="006742C0" w:rsidTr="00496715">
        <w:tc>
          <w:tcPr>
            <w:tcW w:w="5478" w:type="dxa"/>
            <w:vAlign w:val="center"/>
          </w:tcPr>
          <w:p w:rsidR="006742C0" w:rsidRPr="006742C0" w:rsidRDefault="006742C0" w:rsidP="00496715">
            <w:pPr>
              <w:suppressLineNumbers/>
              <w:spacing w:line="360" w:lineRule="auto"/>
              <w:rPr>
                <w:rFonts w:ascii="Arial" w:hAnsi="Arial" w:cs="Arial"/>
                <w:bCs/>
                <w:color w:val="000000" w:themeColor="text1"/>
                <w:sz w:val="22"/>
              </w:rPr>
            </w:pPr>
            <w:r w:rsidRPr="006742C0">
              <w:rPr>
                <w:rFonts w:ascii="Arial" w:hAnsi="Arial" w:cs="Arial"/>
                <w:bCs/>
                <w:color w:val="000000" w:themeColor="text1"/>
                <w:sz w:val="22"/>
              </w:rPr>
              <w:t>EXAMEN : Baccalauréat STMG</w:t>
            </w:r>
          </w:p>
        </w:tc>
        <w:tc>
          <w:tcPr>
            <w:tcW w:w="4128" w:type="dxa"/>
            <w:vAlign w:val="center"/>
          </w:tcPr>
          <w:p w:rsidR="006742C0" w:rsidRPr="006742C0" w:rsidRDefault="006742C0" w:rsidP="00496715">
            <w:pPr>
              <w:suppressLineNumbers/>
              <w:spacing w:line="276" w:lineRule="auto"/>
              <w:rPr>
                <w:rFonts w:ascii="Arial" w:hAnsi="Arial" w:cs="Arial"/>
                <w:bCs/>
                <w:color w:val="000000" w:themeColor="text1"/>
                <w:sz w:val="22"/>
              </w:rPr>
            </w:pPr>
            <w:r w:rsidRPr="006742C0">
              <w:rPr>
                <w:rFonts w:ascii="Arial" w:hAnsi="Arial" w:cs="Arial"/>
                <w:bCs/>
                <w:color w:val="000000" w:themeColor="text1"/>
                <w:sz w:val="22"/>
              </w:rPr>
              <w:t>SESSION : Juin 2017</w:t>
            </w:r>
          </w:p>
        </w:tc>
      </w:tr>
      <w:tr w:rsidR="006742C0" w:rsidRPr="006742C0" w:rsidTr="00496715">
        <w:tc>
          <w:tcPr>
            <w:tcW w:w="5478" w:type="dxa"/>
            <w:vAlign w:val="center"/>
          </w:tcPr>
          <w:p w:rsidR="006742C0" w:rsidRPr="006742C0" w:rsidRDefault="006742C0" w:rsidP="00496715">
            <w:pPr>
              <w:suppressLineNumbers/>
              <w:spacing w:line="276" w:lineRule="auto"/>
              <w:rPr>
                <w:rFonts w:ascii="Arial" w:hAnsi="Arial" w:cs="Arial"/>
                <w:bCs/>
                <w:color w:val="000000" w:themeColor="text1"/>
                <w:sz w:val="22"/>
                <w:lang w:val="fr-FR"/>
              </w:rPr>
            </w:pPr>
            <w:r w:rsidRPr="006742C0">
              <w:rPr>
                <w:rFonts w:ascii="Arial" w:hAnsi="Arial" w:cs="Arial"/>
                <w:bCs/>
                <w:color w:val="000000" w:themeColor="text1"/>
                <w:sz w:val="22"/>
                <w:lang w:val="fr-FR"/>
              </w:rPr>
              <w:t>ÉPREUVE : Management, section européenne espagnol (épreuve de DNL)</w:t>
            </w:r>
          </w:p>
        </w:tc>
        <w:tc>
          <w:tcPr>
            <w:tcW w:w="4128" w:type="dxa"/>
            <w:vAlign w:val="center"/>
          </w:tcPr>
          <w:p w:rsidR="006742C0" w:rsidRPr="006742C0" w:rsidRDefault="006742C0" w:rsidP="00496715">
            <w:pPr>
              <w:suppressLineNumbers/>
              <w:spacing w:line="276" w:lineRule="auto"/>
              <w:rPr>
                <w:rFonts w:ascii="Arial" w:hAnsi="Arial" w:cs="Arial"/>
                <w:bCs/>
                <w:color w:val="000000" w:themeColor="text1"/>
                <w:sz w:val="22"/>
              </w:rPr>
            </w:pPr>
            <w:r w:rsidRPr="006742C0">
              <w:rPr>
                <w:rFonts w:ascii="Arial" w:hAnsi="Arial" w:cs="Arial"/>
                <w:bCs/>
                <w:color w:val="000000" w:themeColor="text1"/>
                <w:sz w:val="22"/>
              </w:rPr>
              <w:t>PAGE : 1/1                 Durée : 20 min.</w:t>
            </w:r>
          </w:p>
        </w:tc>
      </w:tr>
    </w:tbl>
    <w:p w:rsidR="006742C0" w:rsidRPr="006742C0" w:rsidRDefault="006742C0" w:rsidP="002B7A46">
      <w:pPr>
        <w:keepNext/>
        <w:suppressLineNumbers/>
        <w:spacing w:line="360" w:lineRule="auto"/>
        <w:contextualSpacing/>
        <w:jc w:val="center"/>
        <w:rPr>
          <w:rFonts w:ascii="Arial" w:eastAsia="Times New Roman" w:hAnsi="Arial" w:cs="Arial"/>
          <w:b/>
          <w:bCs/>
          <w:kern w:val="36"/>
          <w:sz w:val="14"/>
          <w:szCs w:val="28"/>
          <w:lang w:val="es-ES" w:eastAsia="fr-FR"/>
        </w:rPr>
      </w:pPr>
    </w:p>
    <w:p w:rsidR="003E3FD0" w:rsidRPr="00E57A84" w:rsidRDefault="003E3FD0" w:rsidP="002B7A46">
      <w:pPr>
        <w:keepNext/>
        <w:suppressLineNumbers/>
        <w:spacing w:line="360" w:lineRule="auto"/>
        <w:contextualSpacing/>
        <w:jc w:val="center"/>
        <w:rPr>
          <w:rFonts w:ascii="Arial" w:hAnsi="Arial" w:cs="Arial"/>
          <w:b/>
          <w:sz w:val="28"/>
          <w:szCs w:val="28"/>
          <w:lang w:val="es-ES"/>
        </w:rPr>
      </w:pPr>
      <w:r w:rsidRPr="00E57A84">
        <w:rPr>
          <w:rFonts w:ascii="Arial" w:eastAsia="Times New Roman" w:hAnsi="Arial" w:cs="Arial"/>
          <w:b/>
          <w:bCs/>
          <w:kern w:val="36"/>
          <w:sz w:val="28"/>
          <w:szCs w:val="28"/>
          <w:lang w:val="es-ES" w:eastAsia="fr-FR"/>
        </w:rPr>
        <w:t>¿C</w:t>
      </w:r>
      <w:r w:rsidRPr="00E57A84">
        <w:rPr>
          <w:rFonts w:ascii="Arial" w:hAnsi="Arial" w:cs="Arial"/>
          <w:b/>
          <w:sz w:val="28"/>
          <w:szCs w:val="28"/>
          <w:lang w:val="es-ES"/>
        </w:rPr>
        <w:t>ómo influyen las Redes Sociales en las Pymes</w:t>
      </w:r>
      <w:r w:rsidR="00B17A5F" w:rsidRPr="00E57A84">
        <w:rPr>
          <w:rFonts w:ascii="Arial" w:hAnsi="Arial" w:cs="Arial"/>
          <w:b/>
          <w:sz w:val="28"/>
          <w:szCs w:val="28"/>
          <w:lang w:val="es-ES"/>
        </w:rPr>
        <w:t>?</w:t>
      </w:r>
    </w:p>
    <w:p w:rsidR="003E3FD0" w:rsidRPr="003E2F03" w:rsidRDefault="003E3FD0" w:rsidP="002B7A46">
      <w:pPr>
        <w:keepNext/>
        <w:suppressLineNumbers/>
        <w:spacing w:line="360" w:lineRule="auto"/>
        <w:contextualSpacing/>
        <w:rPr>
          <w:rFonts w:ascii="Arial" w:hAnsi="Arial" w:cs="Arial"/>
          <w:b/>
          <w:sz w:val="18"/>
          <w:szCs w:val="28"/>
          <w:u w:val="single"/>
          <w:lang w:val="es-ES"/>
        </w:rPr>
      </w:pPr>
    </w:p>
    <w:p w:rsidR="003E3FD0" w:rsidRPr="003E3FD0" w:rsidRDefault="003E3FD0" w:rsidP="003E2F03">
      <w:pPr>
        <w:keepNext/>
        <w:spacing w:line="360" w:lineRule="auto"/>
        <w:ind w:firstLine="284"/>
        <w:contextualSpacing/>
        <w:jc w:val="both"/>
        <w:rPr>
          <w:rFonts w:ascii="Arial" w:eastAsia="Times New Roman" w:hAnsi="Arial" w:cs="Arial"/>
          <w:sz w:val="24"/>
          <w:szCs w:val="24"/>
          <w:lang w:val="es-ES" w:eastAsia="fr-FR"/>
        </w:rPr>
      </w:pPr>
      <w:r w:rsidRPr="003E3FD0">
        <w:rPr>
          <w:rFonts w:ascii="Arial" w:eastAsia="Times New Roman" w:hAnsi="Arial" w:cs="Arial"/>
          <w:sz w:val="24"/>
          <w:szCs w:val="24"/>
          <w:lang w:val="es-ES" w:eastAsia="fr-FR"/>
        </w:rPr>
        <w:t>Las pequeñas y medianas empresas también deben seguir una estrategia de marketing online para captar clientes o fidelizar a los ya existentes.</w:t>
      </w:r>
    </w:p>
    <w:p w:rsidR="003E3FD0" w:rsidRPr="003E3FD0" w:rsidRDefault="003E3FD0" w:rsidP="003E2F03">
      <w:pPr>
        <w:keepNext/>
        <w:spacing w:line="360" w:lineRule="auto"/>
        <w:ind w:firstLine="284"/>
        <w:contextualSpacing/>
        <w:jc w:val="both"/>
        <w:rPr>
          <w:rFonts w:ascii="Arial" w:eastAsia="Times New Roman" w:hAnsi="Arial" w:cs="Arial"/>
          <w:sz w:val="24"/>
          <w:szCs w:val="24"/>
          <w:lang w:val="es-ES" w:eastAsia="fr-FR"/>
        </w:rPr>
      </w:pPr>
      <w:r w:rsidRPr="003E3FD0">
        <w:rPr>
          <w:rFonts w:ascii="Arial" w:eastAsia="Times New Roman" w:hAnsi="Arial" w:cs="Arial"/>
          <w:sz w:val="24"/>
          <w:szCs w:val="24"/>
          <w:lang w:val="es-ES" w:eastAsia="fr-FR"/>
        </w:rPr>
        <w:t>"</w:t>
      </w:r>
      <w:r w:rsidRPr="003E3FD0">
        <w:rPr>
          <w:rFonts w:ascii="Arial" w:eastAsia="Times New Roman" w:hAnsi="Arial" w:cs="Arial"/>
          <w:sz w:val="24"/>
          <w:szCs w:val="24"/>
          <w:u w:val="single"/>
          <w:lang w:val="es-ES" w:eastAsia="fr-FR"/>
        </w:rPr>
        <w:t>Si no estás en Internet, no existes</w:t>
      </w:r>
      <w:r w:rsidRPr="003E3FD0">
        <w:rPr>
          <w:rFonts w:ascii="Arial" w:eastAsia="Times New Roman" w:hAnsi="Arial" w:cs="Arial"/>
          <w:sz w:val="24"/>
          <w:szCs w:val="24"/>
          <w:lang w:val="es-ES" w:eastAsia="fr-FR"/>
        </w:rPr>
        <w:t>". Ésa parece ser la conclusión a la que ha llegado un estudio elaborado con motivo del VIII Foro Profesional del An</w:t>
      </w:r>
      <w:bookmarkStart w:id="0" w:name="_GoBack"/>
      <w:bookmarkEnd w:id="0"/>
      <w:r w:rsidRPr="003E3FD0">
        <w:rPr>
          <w:rFonts w:ascii="Arial" w:eastAsia="Times New Roman" w:hAnsi="Arial" w:cs="Arial"/>
          <w:sz w:val="24"/>
          <w:szCs w:val="24"/>
          <w:lang w:val="es-ES" w:eastAsia="fr-FR"/>
        </w:rPr>
        <w:t>unciante. Este informe, que analiza la forma de consumir que tienen los usuarios, dicta que el 69% de los encuestados busca su marca preferida en las redes sociales, con respecto al 20% que lo hace en televisión.</w:t>
      </w:r>
    </w:p>
    <w:p w:rsidR="003E3FD0" w:rsidRPr="003E3FD0" w:rsidRDefault="003E3FD0" w:rsidP="003E2F03">
      <w:pPr>
        <w:keepNext/>
        <w:spacing w:line="360" w:lineRule="auto"/>
        <w:ind w:firstLine="284"/>
        <w:contextualSpacing/>
        <w:jc w:val="both"/>
        <w:rPr>
          <w:rFonts w:ascii="Arial" w:eastAsia="Times New Roman" w:hAnsi="Arial" w:cs="Arial"/>
          <w:sz w:val="24"/>
          <w:szCs w:val="24"/>
          <w:lang w:val="es-ES" w:eastAsia="fr-FR"/>
        </w:rPr>
      </w:pPr>
      <w:r w:rsidRPr="003E3FD0">
        <w:rPr>
          <w:rFonts w:ascii="Arial" w:eastAsia="Times New Roman" w:hAnsi="Arial" w:cs="Arial"/>
          <w:sz w:val="24"/>
          <w:szCs w:val="24"/>
          <w:lang w:val="es-ES" w:eastAsia="fr-FR"/>
        </w:rPr>
        <w:t>De los que habitualmente se hacen fan, el 70% elige unirse a hasta cinco empresas. Otro estudio similar revela que en España el 68% de los usuarios hacen compras desde su ordenador una vez que han comparado el producto en las redes sociales, gastándose alrededor de 452 euros en sus adquisiciones. Estos resultados descubren la importancia que tiene la interacción en la red no sólo en las grandes corporaciones, sino también en el mundo de las pymes.</w:t>
      </w:r>
    </w:p>
    <w:p w:rsidR="003E3FD0" w:rsidRPr="003E3FD0" w:rsidRDefault="003E3FD0" w:rsidP="003E2F03">
      <w:pPr>
        <w:keepNext/>
        <w:keepLines/>
        <w:widowControl w:val="0"/>
        <w:spacing w:line="360" w:lineRule="auto"/>
        <w:ind w:firstLine="284"/>
        <w:contextualSpacing/>
        <w:jc w:val="both"/>
        <w:rPr>
          <w:rFonts w:ascii="Arial" w:hAnsi="Arial" w:cs="Arial"/>
          <w:sz w:val="24"/>
          <w:szCs w:val="24"/>
          <w:lang w:val="es-ES" w:eastAsia="fr-FR"/>
        </w:rPr>
      </w:pPr>
      <w:r w:rsidRPr="003E3FD0">
        <w:rPr>
          <w:rFonts w:ascii="Arial" w:hAnsi="Arial" w:cs="Arial"/>
          <w:sz w:val="24"/>
          <w:szCs w:val="24"/>
          <w:lang w:val="es-ES" w:eastAsia="fr-FR"/>
        </w:rPr>
        <w:t>Las redes sociales y palabras como Twitter, Tuenti o Facebook son las tres más buscadas en Internet y está demostrado que las páginas web corporativas están perdiendo audiencia con respecto a los medios sociales. En ellos, la gente ya habla de la empresa, sin importar lo pequeña que sea, por lo que es conveniente estar presente para escuchar opiniones, conocer a nuevos proveedores, abrir mercado, para generar más tráfico a nuestra web y, en la medida de lo posible, captar clientes y hacer conversiones de negocio.</w:t>
      </w:r>
    </w:p>
    <w:p w:rsidR="003E3FD0" w:rsidRDefault="003E3FD0" w:rsidP="00E57A84">
      <w:pPr>
        <w:keepNext/>
        <w:keepLines/>
        <w:widowControl w:val="0"/>
        <w:spacing w:after="150" w:line="360" w:lineRule="auto"/>
        <w:ind w:firstLine="284"/>
        <w:contextualSpacing/>
        <w:jc w:val="both"/>
        <w:rPr>
          <w:rFonts w:ascii="Arial" w:hAnsi="Arial" w:cs="Arial"/>
          <w:sz w:val="24"/>
          <w:szCs w:val="24"/>
          <w:lang w:val="es-ES" w:eastAsia="fr-FR"/>
        </w:rPr>
      </w:pPr>
      <w:r w:rsidRPr="003E3FD0">
        <w:rPr>
          <w:rFonts w:ascii="Arial" w:hAnsi="Arial" w:cs="Arial"/>
          <w:sz w:val="24"/>
          <w:szCs w:val="24"/>
          <w:lang w:val="es-ES" w:eastAsia="fr-FR"/>
        </w:rPr>
        <w:t>Por otra parte</w:t>
      </w:r>
      <w:r w:rsidR="00B17A5F">
        <w:rPr>
          <w:rFonts w:ascii="Arial" w:hAnsi="Arial" w:cs="Arial"/>
          <w:sz w:val="24"/>
          <w:szCs w:val="24"/>
          <w:lang w:val="es-ES" w:eastAsia="fr-FR"/>
        </w:rPr>
        <w:t>,</w:t>
      </w:r>
      <w:r w:rsidRPr="003E3FD0">
        <w:rPr>
          <w:rFonts w:ascii="Arial" w:hAnsi="Arial" w:cs="Arial"/>
          <w:sz w:val="24"/>
          <w:szCs w:val="24"/>
          <w:lang w:val="es-ES" w:eastAsia="fr-FR"/>
        </w:rPr>
        <w:t xml:space="preserve"> está el consumidor, acostumbrado ya a que las redes sociales sean un canal abierto de atención al cliente, que exige una comunicación de tú a tú con la empresa y que ve en las redes sociales una plataforma donde expresar su disconformidad con un determinado producto o servicio. Es aquí donde se pone en juego la capacidad resolutiva de una compañía y en la forma en la que gestionan la cercanía y el trato con los clientes se manifiesta el buen uso que una empresa hace de las herramientas y oportunidades que le ofrecen las redes sociales.</w:t>
      </w:r>
    </w:p>
    <w:p w:rsidR="003E3FD0" w:rsidRPr="003E3FD0" w:rsidRDefault="003E3FD0" w:rsidP="00E57A84">
      <w:pPr>
        <w:keepNext/>
        <w:keepLines/>
        <w:widowControl w:val="0"/>
        <w:suppressLineNumbers/>
        <w:spacing w:after="150" w:line="360" w:lineRule="auto"/>
        <w:contextualSpacing/>
        <w:jc w:val="both"/>
        <w:rPr>
          <w:rFonts w:ascii="Arial" w:eastAsia="Times New Roman" w:hAnsi="Arial" w:cs="Arial"/>
          <w:sz w:val="24"/>
          <w:szCs w:val="24"/>
          <w:lang w:val="es-ES" w:eastAsia="fr-FR"/>
        </w:rPr>
      </w:pPr>
    </w:p>
    <w:p w:rsidR="003E3FD0" w:rsidRPr="003E3FD0" w:rsidRDefault="003E3FD0" w:rsidP="00E57A84">
      <w:pPr>
        <w:keepNext/>
        <w:suppressLineNumbers/>
        <w:spacing w:line="360" w:lineRule="auto"/>
        <w:contextualSpacing/>
        <w:jc w:val="right"/>
        <w:rPr>
          <w:rFonts w:ascii="Arial" w:eastAsia="Times New Roman" w:hAnsi="Arial" w:cs="Arial"/>
          <w:sz w:val="21"/>
          <w:szCs w:val="21"/>
          <w:lang w:val="es-ES" w:eastAsia="fr-FR"/>
        </w:rPr>
      </w:pPr>
      <w:r w:rsidRPr="003E3FD0">
        <w:rPr>
          <w:rFonts w:ascii="Arial" w:eastAsia="Times New Roman" w:hAnsi="Arial" w:cs="Arial"/>
          <w:sz w:val="21"/>
          <w:szCs w:val="21"/>
          <w:lang w:val="es-ES" w:eastAsia="fr-FR"/>
        </w:rPr>
        <w:t>Por F</w:t>
      </w:r>
      <w:r w:rsidR="00B17A5F">
        <w:rPr>
          <w:rFonts w:ascii="Arial" w:eastAsia="Times New Roman" w:hAnsi="Arial" w:cs="Arial"/>
          <w:sz w:val="21"/>
          <w:szCs w:val="21"/>
          <w:lang w:val="es-ES" w:eastAsia="fr-FR"/>
        </w:rPr>
        <w:t>rancisco NARANJO, en Empresas, o</w:t>
      </w:r>
      <w:r w:rsidRPr="003E3FD0">
        <w:rPr>
          <w:rFonts w:ascii="Arial" w:eastAsia="Times New Roman" w:hAnsi="Arial" w:cs="Arial"/>
          <w:sz w:val="21"/>
          <w:szCs w:val="21"/>
          <w:lang w:val="es-ES" w:eastAsia="fr-FR"/>
        </w:rPr>
        <w:t>ctubre de 2015</w:t>
      </w:r>
    </w:p>
    <w:p w:rsidR="003E3FD0" w:rsidRPr="003E3FD0" w:rsidRDefault="00465F9D" w:rsidP="00E57A84">
      <w:pPr>
        <w:keepNext/>
        <w:suppressLineNumbers/>
        <w:spacing w:line="360" w:lineRule="auto"/>
        <w:contextualSpacing/>
        <w:jc w:val="right"/>
        <w:rPr>
          <w:rFonts w:ascii="Arial" w:hAnsi="Arial" w:cs="Arial"/>
          <w:i/>
          <w:sz w:val="20"/>
          <w:szCs w:val="20"/>
          <w:lang w:val="es-ES"/>
        </w:rPr>
      </w:pPr>
      <w:hyperlink r:id="rId8" w:history="1">
        <w:r w:rsidR="003E3FD0" w:rsidRPr="003E3FD0">
          <w:rPr>
            <w:rStyle w:val="Lienhypertexte"/>
            <w:rFonts w:ascii="Arial" w:hAnsi="Arial" w:cs="Arial"/>
            <w:i/>
            <w:color w:val="auto"/>
            <w:sz w:val="20"/>
            <w:szCs w:val="20"/>
            <w:lang w:val="es-ES"/>
          </w:rPr>
          <w:t>http://www.puromarketing.com/53/12745/como-influyen-redes-sociales-pymes.html</w:t>
        </w:r>
      </w:hyperlink>
    </w:p>
    <w:p w:rsidR="003E3FD0" w:rsidRPr="003E3FD0" w:rsidRDefault="003E3FD0" w:rsidP="00E57A84">
      <w:pPr>
        <w:keepNext/>
        <w:suppressLineNumbers/>
        <w:spacing w:line="360" w:lineRule="auto"/>
        <w:contextualSpacing/>
        <w:jc w:val="both"/>
        <w:rPr>
          <w:rFonts w:ascii="Arial" w:hAnsi="Arial" w:cs="Arial"/>
          <w:sz w:val="24"/>
          <w:szCs w:val="24"/>
          <w:lang w:val="es-ES"/>
        </w:rPr>
      </w:pPr>
    </w:p>
    <w:p w:rsidR="003E3FD0" w:rsidRPr="003E2F03" w:rsidRDefault="003E3FD0" w:rsidP="00E57A84">
      <w:pPr>
        <w:suppressLineNumbers/>
        <w:rPr>
          <w:rFonts w:ascii="Arial" w:hAnsi="Arial" w:cs="Arial"/>
          <w:b/>
          <w:sz w:val="24"/>
          <w:szCs w:val="24"/>
          <w:lang w:val="es-ES"/>
        </w:rPr>
      </w:pPr>
      <w:r w:rsidRPr="003E2F03">
        <w:rPr>
          <w:rFonts w:ascii="Arial" w:hAnsi="Arial" w:cs="Arial"/>
          <w:b/>
          <w:sz w:val="24"/>
          <w:szCs w:val="24"/>
          <w:lang w:val="es-ES"/>
        </w:rPr>
        <w:t>Contesta las preguntas siguientes:</w:t>
      </w:r>
    </w:p>
    <w:p w:rsidR="002B7A46" w:rsidRPr="003E3FD0" w:rsidRDefault="002B7A46" w:rsidP="006742C0">
      <w:pPr>
        <w:pStyle w:val="Paragraphedeliste"/>
        <w:numPr>
          <w:ilvl w:val="0"/>
          <w:numId w:val="3"/>
        </w:numPr>
        <w:suppressLineNumbers/>
        <w:jc w:val="both"/>
        <w:rPr>
          <w:rFonts w:ascii="Arial" w:hAnsi="Arial" w:cs="Arial"/>
          <w:sz w:val="24"/>
          <w:szCs w:val="24"/>
          <w:lang w:val="es-ES"/>
        </w:rPr>
      </w:pPr>
      <w:r>
        <w:rPr>
          <w:rFonts w:ascii="Arial" w:hAnsi="Arial" w:cs="Arial"/>
          <w:sz w:val="24"/>
          <w:szCs w:val="24"/>
          <w:lang w:val="es-ES"/>
        </w:rPr>
        <w:t>Cita los elementos que explican la afirmación “</w:t>
      </w:r>
      <w:r w:rsidRPr="003E3FD0">
        <w:rPr>
          <w:rFonts w:ascii="Arial" w:hAnsi="Arial" w:cs="Arial"/>
          <w:sz w:val="24"/>
          <w:szCs w:val="24"/>
          <w:lang w:val="es-ES"/>
        </w:rPr>
        <w:t xml:space="preserve">los consumidores acuden cada vez menos </w:t>
      </w:r>
      <w:r>
        <w:rPr>
          <w:rFonts w:ascii="Arial" w:hAnsi="Arial" w:cs="Arial"/>
          <w:sz w:val="24"/>
          <w:szCs w:val="24"/>
          <w:lang w:val="es-ES"/>
        </w:rPr>
        <w:t>a las páginas web corporativas”.</w:t>
      </w:r>
    </w:p>
    <w:p w:rsidR="003E3FD0" w:rsidRPr="003E3FD0" w:rsidRDefault="003E3FD0" w:rsidP="006742C0">
      <w:pPr>
        <w:pStyle w:val="Paragraphedeliste"/>
        <w:numPr>
          <w:ilvl w:val="0"/>
          <w:numId w:val="3"/>
        </w:numPr>
        <w:suppressLineNumbers/>
        <w:jc w:val="both"/>
        <w:rPr>
          <w:rFonts w:ascii="Arial" w:hAnsi="Arial" w:cs="Arial"/>
          <w:sz w:val="24"/>
          <w:szCs w:val="24"/>
          <w:lang w:val="es-ES"/>
        </w:rPr>
      </w:pPr>
      <w:r w:rsidRPr="003E3FD0">
        <w:rPr>
          <w:rFonts w:ascii="Arial" w:hAnsi="Arial" w:cs="Arial"/>
          <w:sz w:val="24"/>
          <w:szCs w:val="24"/>
          <w:lang w:val="es-ES"/>
        </w:rPr>
        <w:t>¿Cómo se utilizan las redes sociales en el mundo laboral?</w:t>
      </w:r>
    </w:p>
    <w:p w:rsidR="003E3FD0" w:rsidRPr="003E3FD0" w:rsidRDefault="003E3FD0" w:rsidP="006742C0">
      <w:pPr>
        <w:pStyle w:val="Paragraphedeliste"/>
        <w:numPr>
          <w:ilvl w:val="0"/>
          <w:numId w:val="3"/>
        </w:numPr>
        <w:suppressLineNumbers/>
        <w:jc w:val="both"/>
        <w:rPr>
          <w:rFonts w:ascii="Arial" w:hAnsi="Arial" w:cs="Arial"/>
          <w:sz w:val="24"/>
          <w:szCs w:val="24"/>
          <w:lang w:val="es-ES"/>
        </w:rPr>
      </w:pPr>
      <w:r w:rsidRPr="003E3FD0">
        <w:rPr>
          <w:rFonts w:ascii="Arial" w:hAnsi="Arial" w:cs="Arial"/>
          <w:sz w:val="24"/>
          <w:szCs w:val="24"/>
          <w:lang w:val="es-ES"/>
        </w:rPr>
        <w:t>¿Qué implica el uso de las redes sociales a nivel de la gestión por parte de las</w:t>
      </w:r>
      <w:r w:rsidR="00B0497A">
        <w:rPr>
          <w:rFonts w:ascii="Arial" w:hAnsi="Arial" w:cs="Arial"/>
          <w:sz w:val="24"/>
          <w:szCs w:val="24"/>
          <w:lang w:val="es-ES"/>
        </w:rPr>
        <w:t xml:space="preserve"> empresas</w:t>
      </w:r>
      <w:r w:rsidRPr="003E3FD0">
        <w:rPr>
          <w:rFonts w:ascii="Arial" w:hAnsi="Arial" w:cs="Arial"/>
          <w:sz w:val="24"/>
          <w:szCs w:val="24"/>
          <w:lang w:val="es-ES"/>
        </w:rPr>
        <w:t>?</w:t>
      </w:r>
    </w:p>
    <w:p w:rsidR="00946E99" w:rsidRPr="003E3FD0" w:rsidRDefault="003E3FD0" w:rsidP="006742C0">
      <w:pPr>
        <w:pStyle w:val="Paragraphedeliste"/>
        <w:keepNext/>
        <w:numPr>
          <w:ilvl w:val="0"/>
          <w:numId w:val="3"/>
        </w:numPr>
        <w:suppressLineNumbers/>
        <w:spacing w:after="150" w:line="360" w:lineRule="auto"/>
        <w:jc w:val="both"/>
        <w:rPr>
          <w:rFonts w:ascii="Arial" w:hAnsi="Arial" w:cs="Arial"/>
          <w:sz w:val="24"/>
          <w:szCs w:val="24"/>
          <w:lang w:val="es-ES"/>
        </w:rPr>
      </w:pPr>
      <w:r w:rsidRPr="003E3FD0">
        <w:rPr>
          <w:rFonts w:ascii="Arial" w:hAnsi="Arial" w:cs="Arial"/>
          <w:sz w:val="24"/>
          <w:szCs w:val="24"/>
          <w:lang w:val="es-ES"/>
        </w:rPr>
        <w:t>Explica</w:t>
      </w:r>
      <w:r w:rsidR="00B0497A">
        <w:rPr>
          <w:rFonts w:ascii="Arial" w:hAnsi="Arial" w:cs="Arial"/>
          <w:sz w:val="24"/>
          <w:szCs w:val="24"/>
          <w:lang w:val="es-ES"/>
        </w:rPr>
        <w:t xml:space="preserve"> por qué</w:t>
      </w:r>
      <w:r w:rsidRPr="003E3FD0">
        <w:rPr>
          <w:rFonts w:ascii="Arial" w:hAnsi="Arial" w:cs="Arial"/>
          <w:sz w:val="24"/>
          <w:szCs w:val="24"/>
          <w:lang w:val="es-ES"/>
        </w:rPr>
        <w:t xml:space="preserve"> la expresión subrayada en el texto</w:t>
      </w:r>
      <w:r w:rsidR="00B0497A">
        <w:rPr>
          <w:rFonts w:ascii="Arial" w:hAnsi="Arial" w:cs="Arial"/>
          <w:sz w:val="24"/>
          <w:szCs w:val="24"/>
          <w:lang w:val="es-ES"/>
        </w:rPr>
        <w:t xml:space="preserve"> sintetiza la idea principal del texto</w:t>
      </w:r>
      <w:r w:rsidR="00B17A5F">
        <w:rPr>
          <w:rFonts w:ascii="Arial" w:hAnsi="Arial" w:cs="Arial"/>
          <w:sz w:val="24"/>
          <w:szCs w:val="24"/>
          <w:lang w:val="es-ES"/>
        </w:rPr>
        <w:t>.</w:t>
      </w:r>
    </w:p>
    <w:sectPr w:rsidR="00946E99" w:rsidRPr="003E3FD0" w:rsidSect="006742C0">
      <w:pgSz w:w="11906" w:h="16838"/>
      <w:pgMar w:top="1134" w:right="849" w:bottom="567" w:left="993"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9D" w:rsidRDefault="00465F9D" w:rsidP="003F33F1">
      <w:pPr>
        <w:spacing w:after="0" w:line="240" w:lineRule="auto"/>
      </w:pPr>
      <w:r>
        <w:separator/>
      </w:r>
    </w:p>
  </w:endnote>
  <w:endnote w:type="continuationSeparator" w:id="0">
    <w:p w:rsidR="00465F9D" w:rsidRDefault="00465F9D" w:rsidP="003F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9D" w:rsidRDefault="00465F9D" w:rsidP="003F33F1">
      <w:pPr>
        <w:spacing w:after="0" w:line="240" w:lineRule="auto"/>
      </w:pPr>
      <w:r>
        <w:separator/>
      </w:r>
    </w:p>
  </w:footnote>
  <w:footnote w:type="continuationSeparator" w:id="0">
    <w:p w:rsidR="00465F9D" w:rsidRDefault="00465F9D" w:rsidP="003F3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1E4E"/>
    <w:multiLevelType w:val="hybridMultilevel"/>
    <w:tmpl w:val="7F08D82E"/>
    <w:lvl w:ilvl="0" w:tplc="040C000F">
      <w:start w:val="1"/>
      <w:numFmt w:val="decimal"/>
      <w:lvlText w:val="%1."/>
      <w:lvlJc w:val="left"/>
      <w:pPr>
        <w:ind w:left="4320" w:hanging="360"/>
      </w:pPr>
    </w:lvl>
    <w:lvl w:ilvl="1" w:tplc="040C0019" w:tentative="1">
      <w:start w:val="1"/>
      <w:numFmt w:val="lowerLetter"/>
      <w:lvlText w:val="%2."/>
      <w:lvlJc w:val="left"/>
      <w:pPr>
        <w:ind w:left="5040" w:hanging="360"/>
      </w:pPr>
    </w:lvl>
    <w:lvl w:ilvl="2" w:tplc="040C001B" w:tentative="1">
      <w:start w:val="1"/>
      <w:numFmt w:val="lowerRoman"/>
      <w:lvlText w:val="%3."/>
      <w:lvlJc w:val="right"/>
      <w:pPr>
        <w:ind w:left="5760" w:hanging="180"/>
      </w:pPr>
    </w:lvl>
    <w:lvl w:ilvl="3" w:tplc="040C000F" w:tentative="1">
      <w:start w:val="1"/>
      <w:numFmt w:val="decimal"/>
      <w:lvlText w:val="%4."/>
      <w:lvlJc w:val="left"/>
      <w:pPr>
        <w:ind w:left="6480" w:hanging="360"/>
      </w:pPr>
    </w:lvl>
    <w:lvl w:ilvl="4" w:tplc="040C0019" w:tentative="1">
      <w:start w:val="1"/>
      <w:numFmt w:val="lowerLetter"/>
      <w:lvlText w:val="%5."/>
      <w:lvlJc w:val="left"/>
      <w:pPr>
        <w:ind w:left="7200" w:hanging="360"/>
      </w:pPr>
    </w:lvl>
    <w:lvl w:ilvl="5" w:tplc="040C001B" w:tentative="1">
      <w:start w:val="1"/>
      <w:numFmt w:val="lowerRoman"/>
      <w:lvlText w:val="%6."/>
      <w:lvlJc w:val="right"/>
      <w:pPr>
        <w:ind w:left="7920" w:hanging="180"/>
      </w:pPr>
    </w:lvl>
    <w:lvl w:ilvl="6" w:tplc="040C000F" w:tentative="1">
      <w:start w:val="1"/>
      <w:numFmt w:val="decimal"/>
      <w:lvlText w:val="%7."/>
      <w:lvlJc w:val="left"/>
      <w:pPr>
        <w:ind w:left="8640" w:hanging="360"/>
      </w:pPr>
    </w:lvl>
    <w:lvl w:ilvl="7" w:tplc="040C0019" w:tentative="1">
      <w:start w:val="1"/>
      <w:numFmt w:val="lowerLetter"/>
      <w:lvlText w:val="%8."/>
      <w:lvlJc w:val="left"/>
      <w:pPr>
        <w:ind w:left="9360" w:hanging="360"/>
      </w:pPr>
    </w:lvl>
    <w:lvl w:ilvl="8" w:tplc="040C001B" w:tentative="1">
      <w:start w:val="1"/>
      <w:numFmt w:val="lowerRoman"/>
      <w:lvlText w:val="%9."/>
      <w:lvlJc w:val="right"/>
      <w:pPr>
        <w:ind w:left="10080" w:hanging="180"/>
      </w:pPr>
    </w:lvl>
  </w:abstractNum>
  <w:abstractNum w:abstractNumId="1" w15:restartNumberingAfterBreak="0">
    <w:nsid w:val="2A5A04B8"/>
    <w:multiLevelType w:val="hybridMultilevel"/>
    <w:tmpl w:val="65CCC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24665E"/>
    <w:multiLevelType w:val="hybridMultilevel"/>
    <w:tmpl w:val="BED20A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33052B"/>
    <w:multiLevelType w:val="hybridMultilevel"/>
    <w:tmpl w:val="1DF49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AE6BCB"/>
    <w:multiLevelType w:val="hybridMultilevel"/>
    <w:tmpl w:val="11229A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4E"/>
    <w:rsid w:val="0014407B"/>
    <w:rsid w:val="001B4A7F"/>
    <w:rsid w:val="002B7A46"/>
    <w:rsid w:val="0031568F"/>
    <w:rsid w:val="0032570B"/>
    <w:rsid w:val="00372762"/>
    <w:rsid w:val="00387B98"/>
    <w:rsid w:val="003E2F03"/>
    <w:rsid w:val="003E3FD0"/>
    <w:rsid w:val="003F33F1"/>
    <w:rsid w:val="00465F9D"/>
    <w:rsid w:val="004820F1"/>
    <w:rsid w:val="00506240"/>
    <w:rsid w:val="006742C0"/>
    <w:rsid w:val="00731B46"/>
    <w:rsid w:val="00805DF4"/>
    <w:rsid w:val="0083708D"/>
    <w:rsid w:val="00946E99"/>
    <w:rsid w:val="00A45A72"/>
    <w:rsid w:val="00B0497A"/>
    <w:rsid w:val="00B17A5F"/>
    <w:rsid w:val="00B415D9"/>
    <w:rsid w:val="00B72612"/>
    <w:rsid w:val="00C2094E"/>
    <w:rsid w:val="00C23873"/>
    <w:rsid w:val="00C517D3"/>
    <w:rsid w:val="00C9665D"/>
    <w:rsid w:val="00CA3C9E"/>
    <w:rsid w:val="00DB334B"/>
    <w:rsid w:val="00E364B0"/>
    <w:rsid w:val="00E57A84"/>
    <w:rsid w:val="00F364A8"/>
    <w:rsid w:val="00F94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9708"/>
  <w15:docId w15:val="{3978A315-452D-4877-BAA6-009DAE37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10A"/>
    <w:rPr>
      <w:color w:val="0563C1" w:themeColor="hyperlink"/>
      <w:u w:val="single"/>
    </w:rPr>
  </w:style>
  <w:style w:type="character" w:customStyle="1" w:styleId="col-abc">
    <w:name w:val="col-abc"/>
    <w:basedOn w:val="Policepardfaut"/>
    <w:rsid w:val="001B4A7F"/>
  </w:style>
  <w:style w:type="character" w:styleId="Lienhypertextesuivivisit">
    <w:name w:val="FollowedHyperlink"/>
    <w:basedOn w:val="Policepardfaut"/>
    <w:uiPriority w:val="99"/>
    <w:semiHidden/>
    <w:unhideWhenUsed/>
    <w:rsid w:val="00E364B0"/>
    <w:rPr>
      <w:color w:val="954F72" w:themeColor="followedHyperlink"/>
      <w:u w:val="single"/>
    </w:rPr>
  </w:style>
  <w:style w:type="character" w:styleId="lev">
    <w:name w:val="Strong"/>
    <w:basedOn w:val="Policepardfaut"/>
    <w:uiPriority w:val="22"/>
    <w:qFormat/>
    <w:rsid w:val="00E364B0"/>
    <w:rPr>
      <w:b/>
      <w:bCs/>
    </w:rPr>
  </w:style>
  <w:style w:type="paragraph" w:styleId="Textedebulles">
    <w:name w:val="Balloon Text"/>
    <w:basedOn w:val="Normal"/>
    <w:link w:val="TextedebullesCar"/>
    <w:uiPriority w:val="99"/>
    <w:semiHidden/>
    <w:unhideWhenUsed/>
    <w:rsid w:val="001440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07B"/>
    <w:rPr>
      <w:rFonts w:ascii="Tahoma" w:hAnsi="Tahoma" w:cs="Tahoma"/>
      <w:sz w:val="16"/>
      <w:szCs w:val="16"/>
    </w:rPr>
  </w:style>
  <w:style w:type="paragraph" w:styleId="Paragraphedeliste">
    <w:name w:val="List Paragraph"/>
    <w:basedOn w:val="Normal"/>
    <w:uiPriority w:val="34"/>
    <w:qFormat/>
    <w:rsid w:val="0014407B"/>
    <w:pPr>
      <w:ind w:left="720"/>
      <w:contextualSpacing/>
    </w:pPr>
  </w:style>
  <w:style w:type="paragraph" w:styleId="Notedebasdepage">
    <w:name w:val="footnote text"/>
    <w:basedOn w:val="Normal"/>
    <w:link w:val="NotedebasdepageCar"/>
    <w:uiPriority w:val="99"/>
    <w:semiHidden/>
    <w:unhideWhenUsed/>
    <w:rsid w:val="003F33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33F1"/>
    <w:rPr>
      <w:sz w:val="20"/>
      <w:szCs w:val="20"/>
    </w:rPr>
  </w:style>
  <w:style w:type="character" w:styleId="Appelnotedebasdep">
    <w:name w:val="footnote reference"/>
    <w:basedOn w:val="Policepardfaut"/>
    <w:uiPriority w:val="99"/>
    <w:semiHidden/>
    <w:unhideWhenUsed/>
    <w:rsid w:val="003F33F1"/>
    <w:rPr>
      <w:vertAlign w:val="superscript"/>
    </w:rPr>
  </w:style>
  <w:style w:type="character" w:styleId="Numrodeligne">
    <w:name w:val="line number"/>
    <w:basedOn w:val="Policepardfaut"/>
    <w:uiPriority w:val="99"/>
    <w:semiHidden/>
    <w:unhideWhenUsed/>
    <w:rsid w:val="003F33F1"/>
  </w:style>
  <w:style w:type="table" w:styleId="Grilledutableau">
    <w:name w:val="Table Grid"/>
    <w:basedOn w:val="TableauNormal"/>
    <w:uiPriority w:val="59"/>
    <w:rsid w:val="006742C0"/>
    <w:pPr>
      <w:spacing w:after="0" w:line="240" w:lineRule="auto"/>
    </w:pPr>
    <w:rPr>
      <w:rFonts w:ascii="Times New Roman" w:hAnsi="Times New Roman" w:cstheme="maj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8755">
      <w:bodyDiv w:val="1"/>
      <w:marLeft w:val="0"/>
      <w:marRight w:val="0"/>
      <w:marTop w:val="0"/>
      <w:marBottom w:val="0"/>
      <w:divBdr>
        <w:top w:val="none" w:sz="0" w:space="0" w:color="auto"/>
        <w:left w:val="none" w:sz="0" w:space="0" w:color="auto"/>
        <w:bottom w:val="none" w:sz="0" w:space="0" w:color="auto"/>
        <w:right w:val="none" w:sz="0" w:space="0" w:color="auto"/>
      </w:divBdr>
    </w:div>
    <w:div w:id="1466435718">
      <w:bodyDiv w:val="1"/>
      <w:marLeft w:val="0"/>
      <w:marRight w:val="0"/>
      <w:marTop w:val="0"/>
      <w:marBottom w:val="0"/>
      <w:divBdr>
        <w:top w:val="none" w:sz="0" w:space="0" w:color="auto"/>
        <w:left w:val="none" w:sz="0" w:space="0" w:color="auto"/>
        <w:bottom w:val="none" w:sz="0" w:space="0" w:color="auto"/>
        <w:right w:val="none" w:sz="0" w:space="0" w:color="auto"/>
      </w:divBdr>
      <w:divsChild>
        <w:div w:id="773749687">
          <w:marLeft w:val="0"/>
          <w:marRight w:val="0"/>
          <w:marTop w:val="0"/>
          <w:marBottom w:val="0"/>
          <w:divBdr>
            <w:top w:val="none" w:sz="0" w:space="0" w:color="auto"/>
            <w:left w:val="none" w:sz="0" w:space="0" w:color="auto"/>
            <w:bottom w:val="none" w:sz="0" w:space="0" w:color="auto"/>
            <w:right w:val="none" w:sz="0" w:space="0" w:color="auto"/>
          </w:divBdr>
        </w:div>
      </w:divsChild>
    </w:div>
    <w:div w:id="1780559940">
      <w:bodyDiv w:val="1"/>
      <w:marLeft w:val="0"/>
      <w:marRight w:val="0"/>
      <w:marTop w:val="0"/>
      <w:marBottom w:val="0"/>
      <w:divBdr>
        <w:top w:val="none" w:sz="0" w:space="0" w:color="auto"/>
        <w:left w:val="none" w:sz="0" w:space="0" w:color="auto"/>
        <w:bottom w:val="none" w:sz="0" w:space="0" w:color="auto"/>
        <w:right w:val="none" w:sz="0" w:space="0" w:color="auto"/>
      </w:divBdr>
      <w:divsChild>
        <w:div w:id="1189562689">
          <w:marLeft w:val="0"/>
          <w:marRight w:val="0"/>
          <w:marTop w:val="0"/>
          <w:marBottom w:val="0"/>
          <w:divBdr>
            <w:top w:val="none" w:sz="0" w:space="0" w:color="auto"/>
            <w:left w:val="none" w:sz="0" w:space="0" w:color="auto"/>
            <w:bottom w:val="none" w:sz="0" w:space="0" w:color="auto"/>
            <w:right w:val="none" w:sz="0" w:space="0" w:color="auto"/>
          </w:divBdr>
        </w:div>
      </w:divsChild>
    </w:div>
    <w:div w:id="1852064000">
      <w:bodyDiv w:val="1"/>
      <w:marLeft w:val="0"/>
      <w:marRight w:val="0"/>
      <w:marTop w:val="0"/>
      <w:marBottom w:val="0"/>
      <w:divBdr>
        <w:top w:val="none" w:sz="0" w:space="0" w:color="auto"/>
        <w:left w:val="none" w:sz="0" w:space="0" w:color="auto"/>
        <w:bottom w:val="none" w:sz="0" w:space="0" w:color="auto"/>
        <w:right w:val="none" w:sz="0" w:space="0" w:color="auto"/>
      </w:divBdr>
      <w:divsChild>
        <w:div w:id="248926927">
          <w:marLeft w:val="0"/>
          <w:marRight w:val="0"/>
          <w:marTop w:val="0"/>
          <w:marBottom w:val="0"/>
          <w:divBdr>
            <w:top w:val="none" w:sz="0" w:space="0" w:color="auto"/>
            <w:left w:val="none" w:sz="0" w:space="0" w:color="auto"/>
            <w:bottom w:val="none" w:sz="0" w:space="0" w:color="auto"/>
            <w:right w:val="none" w:sz="0" w:space="0" w:color="auto"/>
          </w:divBdr>
          <w:divsChild>
            <w:div w:id="199972980">
              <w:marLeft w:val="-225"/>
              <w:marRight w:val="-225"/>
              <w:marTop w:val="0"/>
              <w:marBottom w:val="0"/>
              <w:divBdr>
                <w:top w:val="none" w:sz="0" w:space="0" w:color="auto"/>
                <w:left w:val="none" w:sz="0" w:space="0" w:color="auto"/>
                <w:bottom w:val="none" w:sz="0" w:space="0" w:color="auto"/>
                <w:right w:val="none" w:sz="0" w:space="0" w:color="auto"/>
              </w:divBdr>
              <w:divsChild>
                <w:div w:id="57673739">
                  <w:marLeft w:val="0"/>
                  <w:marRight w:val="0"/>
                  <w:marTop w:val="0"/>
                  <w:marBottom w:val="0"/>
                  <w:divBdr>
                    <w:top w:val="none" w:sz="0" w:space="0" w:color="auto"/>
                    <w:left w:val="none" w:sz="0" w:space="0" w:color="auto"/>
                    <w:bottom w:val="none" w:sz="0" w:space="0" w:color="auto"/>
                    <w:right w:val="none" w:sz="0" w:space="0" w:color="auto"/>
                  </w:divBdr>
                  <w:divsChild>
                    <w:div w:id="882210597">
                      <w:marLeft w:val="0"/>
                      <w:marRight w:val="0"/>
                      <w:marTop w:val="0"/>
                      <w:marBottom w:val="0"/>
                      <w:divBdr>
                        <w:top w:val="none" w:sz="0" w:space="0" w:color="auto"/>
                        <w:left w:val="none" w:sz="0" w:space="0" w:color="auto"/>
                        <w:bottom w:val="none" w:sz="0" w:space="0" w:color="auto"/>
                        <w:right w:val="none" w:sz="0" w:space="0" w:color="auto"/>
                      </w:divBdr>
                      <w:divsChild>
                        <w:div w:id="242647009">
                          <w:marLeft w:val="0"/>
                          <w:marRight w:val="0"/>
                          <w:marTop w:val="0"/>
                          <w:marBottom w:val="0"/>
                          <w:divBdr>
                            <w:top w:val="none" w:sz="0" w:space="0" w:color="auto"/>
                            <w:left w:val="none" w:sz="0" w:space="0" w:color="auto"/>
                            <w:bottom w:val="none" w:sz="0" w:space="0" w:color="auto"/>
                            <w:right w:val="none" w:sz="0" w:space="0" w:color="auto"/>
                          </w:divBdr>
                          <w:divsChild>
                            <w:div w:id="842166684">
                              <w:marLeft w:val="0"/>
                              <w:marRight w:val="0"/>
                              <w:marTop w:val="0"/>
                              <w:marBottom w:val="0"/>
                              <w:divBdr>
                                <w:top w:val="none" w:sz="0" w:space="0" w:color="auto"/>
                                <w:left w:val="none" w:sz="0" w:space="0" w:color="auto"/>
                                <w:bottom w:val="none" w:sz="0" w:space="0" w:color="auto"/>
                                <w:right w:val="none" w:sz="0" w:space="0" w:color="auto"/>
                              </w:divBdr>
                            </w:div>
                          </w:divsChild>
                        </w:div>
                        <w:div w:id="438992306">
                          <w:marLeft w:val="0"/>
                          <w:marRight w:val="0"/>
                          <w:marTop w:val="0"/>
                          <w:marBottom w:val="0"/>
                          <w:divBdr>
                            <w:top w:val="none" w:sz="0" w:space="0" w:color="auto"/>
                            <w:left w:val="none" w:sz="0" w:space="0" w:color="auto"/>
                            <w:bottom w:val="none" w:sz="0" w:space="0" w:color="auto"/>
                            <w:right w:val="none" w:sz="0" w:space="0" w:color="auto"/>
                          </w:divBdr>
                          <w:divsChild>
                            <w:div w:id="555046652">
                              <w:marLeft w:val="0"/>
                              <w:marRight w:val="0"/>
                              <w:marTop w:val="0"/>
                              <w:marBottom w:val="0"/>
                              <w:divBdr>
                                <w:top w:val="none" w:sz="0" w:space="0" w:color="auto"/>
                                <w:left w:val="none" w:sz="0" w:space="0" w:color="auto"/>
                                <w:bottom w:val="none" w:sz="0" w:space="0" w:color="auto"/>
                                <w:right w:val="none" w:sz="0" w:space="0" w:color="auto"/>
                              </w:divBdr>
                              <w:divsChild>
                                <w:div w:id="4323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omarketing.com/53/12745/como-influyen-redes-sociales-pym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46C2-25DA-4A85-8848-D04E4E4B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lacane</dc:creator>
  <cp:keywords/>
  <dc:description/>
  <cp:lastModifiedBy>Emma</cp:lastModifiedBy>
  <cp:revision>7</cp:revision>
  <dcterms:created xsi:type="dcterms:W3CDTF">2017-02-09T14:33:00Z</dcterms:created>
  <dcterms:modified xsi:type="dcterms:W3CDTF">2017-04-25T09:26:00Z</dcterms:modified>
</cp:coreProperties>
</file>