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717C" w14:textId="39455E5E" w:rsidR="00DC59D5" w:rsidRDefault="00880C4E" w:rsidP="00AC721A">
      <w:pPr>
        <w:pStyle w:val="NormalWeb"/>
        <w:spacing w:line="276" w:lineRule="auto"/>
        <w:jc w:val="center"/>
        <w:rPr>
          <w:rStyle w:val="lev"/>
          <w:rFonts w:asciiTheme="minorHAnsi" w:hAnsiTheme="minorHAnsi" w:cstheme="minorHAnsi"/>
          <w:sz w:val="22"/>
          <w:szCs w:val="22"/>
        </w:rPr>
      </w:pPr>
      <w:r>
        <w:rPr>
          <w:rStyle w:val="lev"/>
          <w:rFonts w:asciiTheme="minorHAnsi" w:hAnsiTheme="minorHAnsi" w:cstheme="minorHAnsi"/>
          <w:sz w:val="22"/>
          <w:szCs w:val="22"/>
        </w:rPr>
        <w:t>L’ORAL DANS UNE SEQUENCE</w:t>
      </w:r>
      <w:r w:rsidR="00E1355A" w:rsidRPr="00ED76EA">
        <w:rPr>
          <w:rStyle w:val="lev"/>
          <w:rFonts w:asciiTheme="minorHAnsi" w:hAnsiTheme="minorHAnsi" w:cstheme="minorHAnsi"/>
          <w:sz w:val="22"/>
          <w:szCs w:val="22"/>
        </w:rPr>
        <w:t xml:space="preserve"> DE 3</w:t>
      </w:r>
      <w:r w:rsidR="00E1355A" w:rsidRPr="00ED76EA">
        <w:rPr>
          <w:rStyle w:val="lev"/>
          <w:rFonts w:asciiTheme="minorHAnsi" w:hAnsiTheme="minorHAnsi" w:cstheme="minorHAnsi"/>
          <w:sz w:val="22"/>
          <w:szCs w:val="22"/>
          <w:vertAlign w:val="superscript"/>
        </w:rPr>
        <w:t>EME</w:t>
      </w:r>
      <w:r w:rsidR="00E45953" w:rsidRPr="00ED76EA">
        <w:rPr>
          <w:rStyle w:val="lev"/>
          <w:rFonts w:asciiTheme="minorHAnsi" w:hAnsiTheme="minorHAnsi" w:cstheme="minorHAnsi"/>
          <w:sz w:val="22"/>
          <w:szCs w:val="22"/>
          <w:vertAlign w:val="superscript"/>
        </w:rPr>
        <w:t> </w:t>
      </w:r>
    </w:p>
    <w:p w14:paraId="6DA39362" w14:textId="14C38C5A" w:rsidR="00644A8F" w:rsidRPr="00ED76EA" w:rsidRDefault="00644A8F" w:rsidP="00AC721A">
      <w:pPr>
        <w:pStyle w:val="NormalWeb"/>
        <w:spacing w:line="276" w:lineRule="auto"/>
        <w:jc w:val="center"/>
        <w:rPr>
          <w:rStyle w:val="lev"/>
          <w:rFonts w:asciiTheme="minorHAnsi" w:hAnsiTheme="minorHAnsi" w:cstheme="minorHAnsi"/>
          <w:sz w:val="22"/>
          <w:szCs w:val="22"/>
        </w:rPr>
      </w:pPr>
      <w:r>
        <w:rPr>
          <w:noProof/>
        </w:rPr>
        <w:drawing>
          <wp:inline distT="0" distB="0" distL="0" distR="0" wp14:anchorId="2CEC07E7" wp14:editId="079FFE97">
            <wp:extent cx="2981325" cy="1987550"/>
            <wp:effectExtent l="0" t="0" r="9525" b="0"/>
            <wp:docPr id="7" name="Image 7" descr="Pratique du débat interprétatif en 3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tique du débat interprétatif en 3è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987550"/>
                    </a:xfrm>
                    <a:prstGeom prst="rect">
                      <a:avLst/>
                    </a:prstGeom>
                    <a:noFill/>
                    <a:ln>
                      <a:noFill/>
                    </a:ln>
                  </pic:spPr>
                </pic:pic>
              </a:graphicData>
            </a:graphic>
          </wp:inline>
        </w:drawing>
      </w:r>
    </w:p>
    <w:p w14:paraId="256CE525" w14:textId="2CA67696" w:rsidR="00883957" w:rsidRPr="00ED76EA" w:rsidRDefault="008A634C" w:rsidP="00AC721A">
      <w:pPr>
        <w:pStyle w:val="NormalWeb"/>
        <w:spacing w:line="276" w:lineRule="auto"/>
        <w:jc w:val="center"/>
        <w:rPr>
          <w:rStyle w:val="Accentuation"/>
          <w:rFonts w:asciiTheme="minorHAnsi" w:hAnsiTheme="minorHAnsi" w:cstheme="minorHAnsi"/>
          <w:bCs/>
          <w:i w:val="0"/>
          <w:iCs w:val="0"/>
          <w:sz w:val="22"/>
          <w:szCs w:val="22"/>
        </w:rPr>
      </w:pPr>
      <w:r w:rsidRPr="00ED76EA">
        <w:rPr>
          <w:rStyle w:val="lev"/>
          <w:rFonts w:asciiTheme="minorHAnsi" w:hAnsiTheme="minorHAnsi" w:cstheme="minorHAnsi"/>
          <w:sz w:val="22"/>
          <w:szCs w:val="22"/>
        </w:rPr>
        <w:t xml:space="preserve">DE L’ORALISATION D’UN TEXTE </w:t>
      </w:r>
      <w:r w:rsidR="00EA33DF" w:rsidRPr="00ED76EA">
        <w:rPr>
          <w:rStyle w:val="lev"/>
          <w:rFonts w:asciiTheme="minorHAnsi" w:hAnsiTheme="minorHAnsi" w:cstheme="minorHAnsi"/>
          <w:sz w:val="22"/>
          <w:szCs w:val="22"/>
        </w:rPr>
        <w:t xml:space="preserve"> A LA CONSTRUCTION D’ECHANGES ORAUX AUTOUR D’UNE QUESTION DE SYNTHESE</w:t>
      </w:r>
    </w:p>
    <w:p w14:paraId="5D9F833F" w14:textId="2AB84E22" w:rsidR="00D2137F" w:rsidRPr="00ED76EA" w:rsidRDefault="00D2137F" w:rsidP="00AC721A">
      <w:pPr>
        <w:pStyle w:val="NormalWeb"/>
        <w:spacing w:line="276" w:lineRule="auto"/>
        <w:jc w:val="both"/>
        <w:rPr>
          <w:rStyle w:val="Accentuation"/>
          <w:rFonts w:asciiTheme="minorHAnsi" w:hAnsiTheme="minorHAnsi" w:cstheme="minorHAnsi"/>
          <w:i w:val="0"/>
          <w:sz w:val="22"/>
          <w:szCs w:val="22"/>
        </w:rPr>
      </w:pPr>
      <w:r w:rsidRPr="00ED76EA">
        <w:rPr>
          <w:rStyle w:val="Accentuation"/>
          <w:rFonts w:asciiTheme="minorHAnsi" w:hAnsiTheme="minorHAnsi" w:cstheme="minorHAnsi"/>
          <w:i w:val="0"/>
          <w:sz w:val="22"/>
          <w:szCs w:val="22"/>
        </w:rPr>
        <w:t>La séquence de français est l’occasion de programmer des lectures d’œuvres ou des textes proposant un parcours de lecture. Elle situe le</w:t>
      </w:r>
      <w:r w:rsidR="00ED08C8">
        <w:rPr>
          <w:rStyle w:val="Accentuation"/>
          <w:rFonts w:asciiTheme="minorHAnsi" w:hAnsiTheme="minorHAnsi" w:cstheme="minorHAnsi"/>
          <w:i w:val="0"/>
          <w:sz w:val="22"/>
          <w:szCs w:val="22"/>
        </w:rPr>
        <w:t>s connaissances en fonction des prérequis</w:t>
      </w:r>
      <w:r w:rsidRPr="00ED76EA">
        <w:rPr>
          <w:rStyle w:val="Accentuation"/>
          <w:rFonts w:asciiTheme="minorHAnsi" w:hAnsiTheme="minorHAnsi" w:cstheme="minorHAnsi"/>
          <w:i w:val="0"/>
          <w:sz w:val="22"/>
          <w:szCs w:val="22"/>
        </w:rPr>
        <w:t>, elle cerne, formule une problématique, programme des travaux d’écriture, des recherches, et prévoit une évaluation sommative.</w:t>
      </w:r>
      <w:r w:rsidR="008308B2" w:rsidRPr="00ED76EA">
        <w:rPr>
          <w:rStyle w:val="Accentuation"/>
          <w:rFonts w:asciiTheme="minorHAnsi" w:hAnsiTheme="minorHAnsi" w:cstheme="minorHAnsi"/>
          <w:i w:val="0"/>
          <w:sz w:val="22"/>
          <w:szCs w:val="22"/>
        </w:rPr>
        <w:t xml:space="preserve"> </w:t>
      </w:r>
      <w:r w:rsidRPr="00ED76EA">
        <w:rPr>
          <w:rStyle w:val="Accentuation"/>
          <w:rFonts w:asciiTheme="minorHAnsi" w:hAnsiTheme="minorHAnsi" w:cstheme="minorHAnsi"/>
          <w:i w:val="0"/>
          <w:sz w:val="22"/>
          <w:szCs w:val="22"/>
        </w:rPr>
        <w:t>A l’intérieur de la séquence, il convien</w:t>
      </w:r>
      <w:r w:rsidR="00175B68" w:rsidRPr="00ED76EA">
        <w:rPr>
          <w:rStyle w:val="Accentuation"/>
          <w:rFonts w:asciiTheme="minorHAnsi" w:hAnsiTheme="minorHAnsi" w:cstheme="minorHAnsi"/>
          <w:i w:val="0"/>
          <w:sz w:val="22"/>
          <w:szCs w:val="22"/>
        </w:rPr>
        <w:t>t de ménager des temps de pratique orale</w:t>
      </w:r>
      <w:r w:rsidRPr="00ED76EA">
        <w:rPr>
          <w:rStyle w:val="Accentuation"/>
          <w:rFonts w:asciiTheme="minorHAnsi" w:hAnsiTheme="minorHAnsi" w:cstheme="minorHAnsi"/>
          <w:i w:val="0"/>
          <w:sz w:val="22"/>
          <w:szCs w:val="22"/>
        </w:rPr>
        <w:t xml:space="preserve"> pour que la parol</w:t>
      </w:r>
      <w:r w:rsidR="002A52AD" w:rsidRPr="00ED76EA">
        <w:rPr>
          <w:rStyle w:val="Accentuation"/>
          <w:rFonts w:asciiTheme="minorHAnsi" w:hAnsiTheme="minorHAnsi" w:cstheme="minorHAnsi"/>
          <w:i w:val="0"/>
          <w:sz w:val="22"/>
          <w:szCs w:val="22"/>
        </w:rPr>
        <w:t xml:space="preserve">e de l’élève parvienne à se développer, </w:t>
      </w:r>
      <w:r w:rsidR="00AA463F" w:rsidRPr="00ED76EA">
        <w:rPr>
          <w:rStyle w:val="Accentuation"/>
          <w:rFonts w:asciiTheme="minorHAnsi" w:hAnsiTheme="minorHAnsi" w:cstheme="minorHAnsi"/>
          <w:i w:val="0"/>
          <w:sz w:val="22"/>
          <w:szCs w:val="22"/>
        </w:rPr>
        <w:t xml:space="preserve">à </w:t>
      </w:r>
      <w:r w:rsidR="002A52AD" w:rsidRPr="00ED76EA">
        <w:rPr>
          <w:rStyle w:val="Accentuation"/>
          <w:rFonts w:asciiTheme="minorHAnsi" w:hAnsiTheme="minorHAnsi" w:cstheme="minorHAnsi"/>
          <w:i w:val="0"/>
          <w:sz w:val="22"/>
          <w:szCs w:val="22"/>
        </w:rPr>
        <w:t>se déployer</w:t>
      </w:r>
      <w:r w:rsidR="002D2C78">
        <w:rPr>
          <w:rStyle w:val="Accentuation"/>
          <w:rFonts w:asciiTheme="minorHAnsi" w:hAnsiTheme="minorHAnsi" w:cstheme="minorHAnsi"/>
          <w:i w:val="0"/>
          <w:sz w:val="22"/>
          <w:szCs w:val="22"/>
        </w:rPr>
        <w:t>,</w:t>
      </w:r>
      <w:r w:rsidR="002A52AD" w:rsidRPr="00ED76EA">
        <w:rPr>
          <w:rStyle w:val="Accentuation"/>
          <w:rFonts w:asciiTheme="minorHAnsi" w:hAnsiTheme="minorHAnsi" w:cstheme="minorHAnsi"/>
          <w:i w:val="0"/>
          <w:sz w:val="22"/>
          <w:szCs w:val="22"/>
        </w:rPr>
        <w:t xml:space="preserve"> </w:t>
      </w:r>
      <w:r w:rsidR="0085359B" w:rsidRPr="00ED76EA">
        <w:rPr>
          <w:rStyle w:val="Accentuation"/>
          <w:rFonts w:asciiTheme="minorHAnsi" w:hAnsiTheme="minorHAnsi" w:cstheme="minorHAnsi"/>
          <w:i w:val="0"/>
          <w:sz w:val="22"/>
          <w:szCs w:val="22"/>
        </w:rPr>
        <w:t>et que l</w:t>
      </w:r>
      <w:r w:rsidR="002A52AD" w:rsidRPr="00ED76EA">
        <w:rPr>
          <w:rStyle w:val="Accentuation"/>
          <w:rFonts w:asciiTheme="minorHAnsi" w:hAnsiTheme="minorHAnsi" w:cstheme="minorHAnsi"/>
          <w:i w:val="0"/>
          <w:sz w:val="22"/>
          <w:szCs w:val="22"/>
        </w:rPr>
        <w:t xml:space="preserve">a pensée puisse s’élaborer. </w:t>
      </w:r>
      <w:r w:rsidRPr="00ED76EA">
        <w:rPr>
          <w:rStyle w:val="Accentuation"/>
          <w:rFonts w:asciiTheme="minorHAnsi" w:hAnsiTheme="minorHAnsi" w:cstheme="minorHAnsi"/>
          <w:i w:val="0"/>
          <w:sz w:val="22"/>
          <w:szCs w:val="22"/>
        </w:rPr>
        <w:t>Ces temps de parole sont indispensables à la construction du savoir de l’élève et favorisent son engagement dans la lecture.</w:t>
      </w:r>
    </w:p>
    <w:p w14:paraId="4B7AFAAD" w14:textId="7C43075E" w:rsidR="00A826D6" w:rsidRDefault="00A826D6" w:rsidP="00AC721A">
      <w:pPr>
        <w:pStyle w:val="NormalWeb"/>
        <w:spacing w:line="276" w:lineRule="auto"/>
        <w:jc w:val="both"/>
        <w:rPr>
          <w:rStyle w:val="Accentuation"/>
          <w:rFonts w:asciiTheme="minorHAnsi" w:hAnsiTheme="minorHAnsi" w:cstheme="minorHAnsi"/>
          <w:sz w:val="22"/>
          <w:szCs w:val="22"/>
        </w:rPr>
      </w:pPr>
      <w:r w:rsidRPr="00ED76EA">
        <w:rPr>
          <w:rStyle w:val="Accentuation"/>
          <w:rFonts w:asciiTheme="minorHAnsi" w:hAnsiTheme="minorHAnsi" w:cstheme="minorHAnsi"/>
          <w:sz w:val="22"/>
          <w:szCs w:val="22"/>
        </w:rPr>
        <w:t xml:space="preserve">Cette ressource </w:t>
      </w:r>
      <w:r w:rsidR="00EA33DF" w:rsidRPr="00ED76EA">
        <w:rPr>
          <w:rStyle w:val="Accentuation"/>
          <w:rFonts w:asciiTheme="minorHAnsi" w:hAnsiTheme="minorHAnsi" w:cstheme="minorHAnsi"/>
          <w:sz w:val="22"/>
          <w:szCs w:val="22"/>
        </w:rPr>
        <w:t xml:space="preserve">au service de la lecture </w:t>
      </w:r>
      <w:r w:rsidRPr="00ED76EA">
        <w:rPr>
          <w:rStyle w:val="Accentuation"/>
          <w:rFonts w:asciiTheme="minorHAnsi" w:hAnsiTheme="minorHAnsi" w:cstheme="minorHAnsi"/>
          <w:sz w:val="22"/>
          <w:szCs w:val="22"/>
        </w:rPr>
        <w:t xml:space="preserve">est l’expérimentation de la pratique de l’oral </w:t>
      </w:r>
      <w:r w:rsidR="002A52AD" w:rsidRPr="00ED76EA">
        <w:rPr>
          <w:rStyle w:val="Accentuation"/>
          <w:rFonts w:asciiTheme="minorHAnsi" w:hAnsiTheme="minorHAnsi" w:cstheme="minorHAnsi"/>
          <w:sz w:val="22"/>
          <w:szCs w:val="22"/>
        </w:rPr>
        <w:t xml:space="preserve">dans </w:t>
      </w:r>
      <w:r w:rsidRPr="00ED76EA">
        <w:rPr>
          <w:rStyle w:val="Accentuation"/>
          <w:rFonts w:asciiTheme="minorHAnsi" w:hAnsiTheme="minorHAnsi" w:cstheme="minorHAnsi"/>
          <w:sz w:val="22"/>
          <w:szCs w:val="22"/>
        </w:rPr>
        <w:t>une séquence menée en classe de 3</w:t>
      </w:r>
      <w:r w:rsidRPr="00ED76EA">
        <w:rPr>
          <w:rStyle w:val="Accentuation"/>
          <w:rFonts w:asciiTheme="minorHAnsi" w:hAnsiTheme="minorHAnsi" w:cstheme="minorHAnsi"/>
          <w:sz w:val="22"/>
          <w:szCs w:val="22"/>
          <w:vertAlign w:val="superscript"/>
        </w:rPr>
        <w:t>ème</w:t>
      </w:r>
      <w:r w:rsidRPr="00ED76EA">
        <w:rPr>
          <w:rStyle w:val="Accentuation"/>
          <w:rFonts w:asciiTheme="minorHAnsi" w:hAnsiTheme="minorHAnsi" w:cstheme="minorHAnsi"/>
          <w:sz w:val="22"/>
          <w:szCs w:val="22"/>
        </w:rPr>
        <w:t xml:space="preserve"> sur l’œuvre d’Antigone de Jean Anouilh intitulée : </w:t>
      </w:r>
      <w:r w:rsidR="0011673F" w:rsidRPr="00ED76EA">
        <w:rPr>
          <w:rStyle w:val="Accentuation"/>
          <w:rFonts w:asciiTheme="minorHAnsi" w:hAnsiTheme="minorHAnsi" w:cstheme="minorHAnsi"/>
          <w:sz w:val="22"/>
          <w:szCs w:val="22"/>
        </w:rPr>
        <w:t>« </w:t>
      </w:r>
      <w:r w:rsidRPr="00ED76EA">
        <w:rPr>
          <w:rStyle w:val="Accentuation"/>
          <w:rFonts w:asciiTheme="minorHAnsi" w:hAnsiTheme="minorHAnsi" w:cstheme="minorHAnsi"/>
          <w:sz w:val="22"/>
          <w:szCs w:val="22"/>
        </w:rPr>
        <w:t>Solitude de l'homme de pouvoir, solit</w:t>
      </w:r>
      <w:r w:rsidR="00E07E83" w:rsidRPr="00ED76EA">
        <w:rPr>
          <w:rStyle w:val="Accentuation"/>
          <w:rFonts w:asciiTheme="minorHAnsi" w:hAnsiTheme="minorHAnsi" w:cstheme="minorHAnsi"/>
          <w:sz w:val="22"/>
          <w:szCs w:val="22"/>
        </w:rPr>
        <w:t xml:space="preserve">ude de l'individu face au pouvoir </w:t>
      </w:r>
      <w:r w:rsidR="0011673F" w:rsidRPr="00ED76EA">
        <w:rPr>
          <w:rStyle w:val="Accentuation"/>
          <w:rFonts w:asciiTheme="minorHAnsi" w:hAnsiTheme="minorHAnsi" w:cstheme="minorHAnsi"/>
          <w:sz w:val="22"/>
          <w:szCs w:val="22"/>
        </w:rPr>
        <w:t>»</w:t>
      </w:r>
      <w:r w:rsidRPr="00ED76EA">
        <w:rPr>
          <w:rStyle w:val="Accentuation"/>
          <w:rFonts w:asciiTheme="minorHAnsi" w:hAnsiTheme="minorHAnsi" w:cstheme="minorHAnsi"/>
          <w:sz w:val="22"/>
          <w:szCs w:val="22"/>
        </w:rPr>
        <w:t>.</w:t>
      </w:r>
    </w:p>
    <w:p w14:paraId="61EF6713" w14:textId="1190111A" w:rsidR="00DC59D5" w:rsidRPr="00777499" w:rsidRDefault="00DC59D5" w:rsidP="00AC721A">
      <w:pPr>
        <w:pStyle w:val="NormalWeb"/>
        <w:spacing w:line="276" w:lineRule="auto"/>
        <w:jc w:val="both"/>
        <w:rPr>
          <w:rFonts w:asciiTheme="minorHAnsi" w:hAnsiTheme="minorHAnsi" w:cstheme="minorHAnsi"/>
          <w:iCs/>
          <w:sz w:val="22"/>
          <w:szCs w:val="22"/>
        </w:rPr>
      </w:pPr>
      <w:r w:rsidRPr="00777499">
        <w:rPr>
          <w:rFonts w:asciiTheme="minorHAnsi" w:hAnsiTheme="minorHAnsi" w:cstheme="minorHAnsi"/>
          <w:bCs/>
          <w:iCs/>
          <w:sz w:val="22"/>
          <w:szCs w:val="22"/>
        </w:rPr>
        <w:t>La</w:t>
      </w:r>
      <w:r w:rsidR="00310BF4" w:rsidRPr="00777499">
        <w:rPr>
          <w:rFonts w:asciiTheme="minorHAnsi" w:hAnsiTheme="minorHAnsi" w:cstheme="minorHAnsi"/>
          <w:bCs/>
          <w:iCs/>
          <w:sz w:val="22"/>
          <w:szCs w:val="22"/>
        </w:rPr>
        <w:t xml:space="preserve"> séquence </w:t>
      </w:r>
      <w:r w:rsidR="00F050E8" w:rsidRPr="00777499">
        <w:rPr>
          <w:rFonts w:asciiTheme="minorHAnsi" w:hAnsiTheme="minorHAnsi" w:cstheme="minorHAnsi"/>
          <w:bCs/>
          <w:iCs/>
          <w:sz w:val="22"/>
          <w:szCs w:val="22"/>
        </w:rPr>
        <w:t xml:space="preserve">suit les préconisations </w:t>
      </w:r>
      <w:r w:rsidR="00310BF4" w:rsidRPr="00777499">
        <w:rPr>
          <w:rFonts w:asciiTheme="minorHAnsi" w:hAnsiTheme="minorHAnsi" w:cstheme="minorHAnsi"/>
          <w:bCs/>
          <w:iCs/>
          <w:sz w:val="22"/>
          <w:szCs w:val="22"/>
        </w:rPr>
        <w:t xml:space="preserve">indiquées dans les ressources d’accompagnement du programme de français au cycle 3 </w:t>
      </w:r>
      <w:r w:rsidRPr="00777499">
        <w:rPr>
          <w:rFonts w:asciiTheme="minorHAnsi" w:hAnsiTheme="minorHAnsi" w:cstheme="minorHAnsi"/>
          <w:bCs/>
          <w:iCs/>
          <w:sz w:val="22"/>
          <w:szCs w:val="22"/>
        </w:rPr>
        <w:t>(</w:t>
      </w:r>
      <w:r w:rsidR="00310BF4" w:rsidRPr="00777499">
        <w:rPr>
          <w:rFonts w:asciiTheme="minorHAnsi" w:hAnsiTheme="minorHAnsi" w:cstheme="minorHAnsi"/>
          <w:bCs/>
          <w:iCs/>
          <w:sz w:val="22"/>
          <w:szCs w:val="22"/>
        </w:rPr>
        <w:t>adaptée au cycle 4</w:t>
      </w:r>
      <w:r w:rsidRPr="00777499">
        <w:rPr>
          <w:rFonts w:asciiTheme="minorHAnsi" w:hAnsiTheme="minorHAnsi" w:cstheme="minorHAnsi"/>
          <w:bCs/>
          <w:iCs/>
          <w:sz w:val="22"/>
          <w:szCs w:val="22"/>
        </w:rPr>
        <w:t>),</w:t>
      </w:r>
      <w:r w:rsidR="00310BF4" w:rsidRPr="00777499">
        <w:rPr>
          <w:rFonts w:asciiTheme="minorHAnsi" w:hAnsiTheme="minorHAnsi" w:cstheme="minorHAnsi"/>
          <w:bCs/>
          <w:iCs/>
          <w:sz w:val="22"/>
          <w:szCs w:val="22"/>
        </w:rPr>
        <w:t xml:space="preserve"> dont la mise en œuvre pédagogique est explicitée ci-après : </w:t>
      </w:r>
      <w:r w:rsidR="00310BF4" w:rsidRPr="00777499">
        <w:rPr>
          <w:rFonts w:asciiTheme="minorHAnsi" w:hAnsiTheme="minorHAnsi" w:cstheme="minorHAnsi"/>
          <w:iCs/>
          <w:sz w:val="22"/>
          <w:szCs w:val="22"/>
        </w:rPr>
        <w:t>« d</w:t>
      </w:r>
      <w:r w:rsidR="00EE6561" w:rsidRPr="00777499">
        <w:rPr>
          <w:rFonts w:asciiTheme="minorHAnsi" w:hAnsiTheme="minorHAnsi" w:cstheme="minorHAnsi"/>
          <w:iCs/>
          <w:sz w:val="22"/>
          <w:szCs w:val="22"/>
        </w:rPr>
        <w:t>es exemples de mises en œuvre sont proposés mettant l’élève dans des situations de prises de parole distinctes : l'élève développe seul un propos  sans prendre appui sur la parole des autres ; la parole de l'élève s'inscrit dans un échange ; l’élève oralise un texte littéraire</w:t>
      </w:r>
      <w:r w:rsidR="0092496B" w:rsidRPr="00777499">
        <w:rPr>
          <w:rStyle w:val="Appelnotedebasdep"/>
          <w:rFonts w:asciiTheme="minorHAnsi" w:hAnsiTheme="minorHAnsi" w:cstheme="minorHAnsi"/>
          <w:iCs/>
          <w:sz w:val="22"/>
          <w:szCs w:val="22"/>
        </w:rPr>
        <w:footnoteReference w:id="1"/>
      </w:r>
      <w:r w:rsidR="00EE6561" w:rsidRPr="00777499">
        <w:rPr>
          <w:rFonts w:asciiTheme="minorHAnsi" w:hAnsiTheme="minorHAnsi" w:cstheme="minorHAnsi"/>
          <w:iCs/>
          <w:sz w:val="22"/>
          <w:szCs w:val="22"/>
        </w:rPr>
        <w:t>.</w:t>
      </w:r>
      <w:r w:rsidR="00310BF4" w:rsidRPr="00777499">
        <w:rPr>
          <w:rFonts w:asciiTheme="minorHAnsi" w:hAnsiTheme="minorHAnsi" w:cstheme="minorHAnsi"/>
          <w:iCs/>
          <w:sz w:val="22"/>
          <w:szCs w:val="22"/>
        </w:rPr>
        <w:t xml:space="preserve"> » </w:t>
      </w:r>
    </w:p>
    <w:p w14:paraId="5E7F47C1" w14:textId="586D13A3" w:rsidR="00C55B95" w:rsidRPr="00D2137F" w:rsidRDefault="00C55B95" w:rsidP="00AC721A">
      <w:pPr>
        <w:pStyle w:val="NormalWeb"/>
        <w:spacing w:line="276" w:lineRule="auto"/>
        <w:jc w:val="both"/>
        <w:rPr>
          <w:rFonts w:asciiTheme="minorHAnsi" w:hAnsiTheme="minorHAnsi" w:cstheme="minorHAnsi"/>
          <w:sz w:val="22"/>
          <w:szCs w:val="22"/>
        </w:rPr>
      </w:pPr>
      <w:r w:rsidRPr="00D2137F">
        <w:rPr>
          <w:rFonts w:asciiTheme="minorHAnsi" w:hAnsiTheme="minorHAnsi" w:cstheme="minorHAnsi"/>
          <w:sz w:val="22"/>
          <w:szCs w:val="22"/>
          <w:u w:val="single"/>
        </w:rPr>
        <w:t>Entrée dans l’œuvre</w:t>
      </w:r>
      <w:r w:rsidR="00EA33DF">
        <w:rPr>
          <w:rFonts w:asciiTheme="minorHAnsi" w:hAnsiTheme="minorHAnsi" w:cstheme="minorHAnsi"/>
          <w:sz w:val="22"/>
          <w:szCs w:val="22"/>
          <w:u w:val="single"/>
        </w:rPr>
        <w:t> </w:t>
      </w:r>
      <w:r w:rsidR="00EA33DF">
        <w:rPr>
          <w:rFonts w:asciiTheme="minorHAnsi" w:hAnsiTheme="minorHAnsi" w:cstheme="minorHAnsi"/>
          <w:sz w:val="22"/>
          <w:szCs w:val="22"/>
        </w:rPr>
        <w:t xml:space="preserve">: </w:t>
      </w:r>
    </w:p>
    <w:p w14:paraId="797CC689" w14:textId="0CB1793F" w:rsidR="0003593E" w:rsidRPr="00ED76EA" w:rsidRDefault="00C55B95" w:rsidP="00AC721A">
      <w:pPr>
        <w:pStyle w:val="NormalWeb"/>
        <w:spacing w:line="276" w:lineRule="auto"/>
        <w:jc w:val="both"/>
        <w:rPr>
          <w:rFonts w:asciiTheme="minorHAnsi" w:hAnsiTheme="minorHAnsi" w:cstheme="minorHAnsi"/>
          <w:sz w:val="22"/>
          <w:szCs w:val="22"/>
        </w:rPr>
      </w:pPr>
      <w:r w:rsidRPr="00ED76EA">
        <w:rPr>
          <w:rFonts w:asciiTheme="minorHAnsi" w:hAnsiTheme="minorHAnsi" w:cstheme="minorHAnsi"/>
          <w:sz w:val="22"/>
          <w:szCs w:val="22"/>
        </w:rPr>
        <w:t xml:space="preserve">Une activité de </w:t>
      </w:r>
      <w:r w:rsidR="00D85778" w:rsidRPr="00ED76EA">
        <w:rPr>
          <w:rFonts w:asciiTheme="minorHAnsi" w:hAnsiTheme="minorHAnsi" w:cstheme="minorHAnsi"/>
          <w:sz w:val="22"/>
          <w:szCs w:val="22"/>
        </w:rPr>
        <w:t xml:space="preserve">groupe comme les </w:t>
      </w:r>
      <w:r w:rsidR="00D85778" w:rsidRPr="002D2C78">
        <w:rPr>
          <w:rFonts w:asciiTheme="minorHAnsi" w:hAnsiTheme="minorHAnsi" w:cstheme="minorHAnsi"/>
          <w:b/>
          <w:sz w:val="22"/>
          <w:szCs w:val="22"/>
        </w:rPr>
        <w:t>exposés</w:t>
      </w:r>
      <w:r w:rsidR="00D85778" w:rsidRPr="00ED76EA">
        <w:rPr>
          <w:rFonts w:asciiTheme="minorHAnsi" w:hAnsiTheme="minorHAnsi" w:cstheme="minorHAnsi"/>
          <w:sz w:val="22"/>
          <w:szCs w:val="22"/>
        </w:rPr>
        <w:t xml:space="preserve">, qui sont des oraux </w:t>
      </w:r>
      <w:proofErr w:type="spellStart"/>
      <w:r w:rsidR="00D85778" w:rsidRPr="00ED76EA">
        <w:rPr>
          <w:rFonts w:asciiTheme="minorHAnsi" w:hAnsiTheme="minorHAnsi" w:cstheme="minorHAnsi"/>
          <w:sz w:val="22"/>
          <w:szCs w:val="22"/>
        </w:rPr>
        <w:t>monogérés</w:t>
      </w:r>
      <w:proofErr w:type="spellEnd"/>
      <w:r w:rsidR="0092496B" w:rsidRPr="00ED76EA">
        <w:rPr>
          <w:rStyle w:val="Appelnotedebasdep"/>
          <w:rFonts w:asciiTheme="minorHAnsi" w:hAnsiTheme="minorHAnsi" w:cstheme="minorHAnsi"/>
          <w:sz w:val="22"/>
          <w:szCs w:val="22"/>
        </w:rPr>
        <w:footnoteReference w:id="2"/>
      </w:r>
      <w:r w:rsidR="00ED76EA" w:rsidRPr="00ED76EA">
        <w:rPr>
          <w:rFonts w:asciiTheme="minorHAnsi" w:hAnsiTheme="minorHAnsi" w:cstheme="minorHAnsi"/>
          <w:sz w:val="22"/>
          <w:szCs w:val="22"/>
        </w:rPr>
        <w:t xml:space="preserve"> - </w:t>
      </w:r>
      <w:r w:rsidR="00DC59D5" w:rsidRPr="00ED76EA">
        <w:rPr>
          <w:rFonts w:asciiTheme="minorHAnsi" w:hAnsiTheme="minorHAnsi" w:cstheme="minorHAnsi"/>
          <w:sz w:val="22"/>
          <w:szCs w:val="22"/>
        </w:rPr>
        <w:t xml:space="preserve"> l’élève développe seul un propos sans prendre </w:t>
      </w:r>
      <w:r w:rsidR="00ED76EA" w:rsidRPr="00ED76EA">
        <w:rPr>
          <w:rFonts w:asciiTheme="minorHAnsi" w:hAnsiTheme="minorHAnsi" w:cstheme="minorHAnsi"/>
          <w:sz w:val="22"/>
          <w:szCs w:val="22"/>
        </w:rPr>
        <w:t>appui sur la parole des autres -</w:t>
      </w:r>
      <w:r w:rsidRPr="00ED76EA">
        <w:rPr>
          <w:rFonts w:asciiTheme="minorHAnsi" w:hAnsiTheme="minorHAnsi" w:cstheme="minorHAnsi"/>
          <w:sz w:val="22"/>
          <w:szCs w:val="22"/>
        </w:rPr>
        <w:t xml:space="preserve"> peut constituer une entrée dans l’œuvre </w:t>
      </w:r>
      <w:r w:rsidRPr="00ED76EA">
        <w:rPr>
          <w:rFonts w:asciiTheme="minorHAnsi" w:hAnsiTheme="minorHAnsi" w:cstheme="minorHAnsi"/>
          <w:sz w:val="22"/>
          <w:szCs w:val="22"/>
        </w:rPr>
        <w:lastRenderedPageBreak/>
        <w:t xml:space="preserve">intéressante. </w:t>
      </w:r>
      <w:r w:rsidR="00777499" w:rsidRPr="00ED76EA">
        <w:rPr>
          <w:rFonts w:asciiTheme="minorHAnsi" w:hAnsiTheme="minorHAnsi" w:cstheme="minorHAnsi"/>
          <w:sz w:val="22"/>
          <w:szCs w:val="22"/>
        </w:rPr>
        <w:t xml:space="preserve"> </w:t>
      </w:r>
      <w:r w:rsidR="0003593E" w:rsidRPr="00ED76EA">
        <w:rPr>
          <w:rFonts w:asciiTheme="minorHAnsi" w:hAnsiTheme="minorHAnsi" w:cstheme="minorHAnsi"/>
          <w:sz w:val="22"/>
          <w:szCs w:val="22"/>
        </w:rPr>
        <w:t xml:space="preserve">Dans l’oral </w:t>
      </w:r>
      <w:proofErr w:type="spellStart"/>
      <w:r w:rsidR="0003593E" w:rsidRPr="00ED76EA">
        <w:rPr>
          <w:rFonts w:asciiTheme="minorHAnsi" w:hAnsiTheme="minorHAnsi" w:cstheme="minorHAnsi"/>
          <w:sz w:val="22"/>
          <w:szCs w:val="22"/>
        </w:rPr>
        <w:t>monogéré</w:t>
      </w:r>
      <w:proofErr w:type="spellEnd"/>
      <w:r w:rsidR="0003593E" w:rsidRPr="00ED76EA">
        <w:rPr>
          <w:rFonts w:asciiTheme="minorHAnsi" w:hAnsiTheme="minorHAnsi" w:cstheme="minorHAnsi"/>
          <w:sz w:val="22"/>
          <w:szCs w:val="22"/>
        </w:rPr>
        <w:t>, le discours est pris en charge et généré par un seul émetteur et se construit en référe</w:t>
      </w:r>
      <w:r w:rsidR="0060709F" w:rsidRPr="00ED76EA">
        <w:rPr>
          <w:rFonts w:asciiTheme="minorHAnsi" w:hAnsiTheme="minorHAnsi" w:cstheme="minorHAnsi"/>
          <w:sz w:val="22"/>
          <w:szCs w:val="22"/>
        </w:rPr>
        <w:t xml:space="preserve">nce aux conduites discursives : </w:t>
      </w:r>
      <w:r w:rsidR="0003593E" w:rsidRPr="00ED76EA">
        <w:rPr>
          <w:rFonts w:asciiTheme="minorHAnsi" w:hAnsiTheme="minorHAnsi" w:cstheme="minorHAnsi"/>
          <w:sz w:val="22"/>
          <w:szCs w:val="22"/>
        </w:rPr>
        <w:t>raconter, décrire, expliquer, argumenter</w:t>
      </w:r>
      <w:r w:rsidR="00777499" w:rsidRPr="00ED76EA">
        <w:rPr>
          <w:rStyle w:val="Appelnotedebasdep"/>
          <w:rFonts w:asciiTheme="minorHAnsi" w:hAnsiTheme="minorHAnsi" w:cstheme="minorHAnsi"/>
          <w:sz w:val="22"/>
          <w:szCs w:val="22"/>
        </w:rPr>
        <w:footnoteReference w:id="3"/>
      </w:r>
      <w:r w:rsidR="0003593E" w:rsidRPr="00ED76EA">
        <w:rPr>
          <w:rFonts w:asciiTheme="minorHAnsi" w:hAnsiTheme="minorHAnsi" w:cstheme="minorHAnsi"/>
          <w:sz w:val="22"/>
          <w:szCs w:val="22"/>
        </w:rPr>
        <w:t xml:space="preserve">.  </w:t>
      </w:r>
    </w:p>
    <w:p w14:paraId="4ED2FCB7" w14:textId="3ABF98F8" w:rsidR="00AC721A" w:rsidRDefault="001E2105" w:rsidP="00AC721A">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L’exposé </w:t>
      </w:r>
      <w:r w:rsidR="00C55B95" w:rsidRPr="00ED76EA">
        <w:rPr>
          <w:rFonts w:asciiTheme="minorHAnsi" w:hAnsiTheme="minorHAnsi" w:cstheme="minorHAnsi"/>
          <w:sz w:val="22"/>
          <w:szCs w:val="22"/>
        </w:rPr>
        <w:t xml:space="preserve"> présente, d’une part, un intérêt pédagogique : celui de réaliser une tâche collaborative qui permet un éclairage multiple et</w:t>
      </w:r>
      <w:r w:rsidR="00F90701" w:rsidRPr="00ED76EA">
        <w:rPr>
          <w:rFonts w:asciiTheme="minorHAnsi" w:hAnsiTheme="minorHAnsi" w:cstheme="minorHAnsi"/>
          <w:sz w:val="22"/>
          <w:szCs w:val="22"/>
        </w:rPr>
        <w:t xml:space="preserve"> un travail en complémentarité lors de laquelle la différenciation pédagogique peut être pratiquée</w:t>
      </w:r>
      <w:r w:rsidR="00C55B95" w:rsidRPr="00ED76EA">
        <w:rPr>
          <w:rFonts w:asciiTheme="minorHAnsi" w:hAnsiTheme="minorHAnsi" w:cstheme="minorHAnsi"/>
          <w:sz w:val="22"/>
          <w:szCs w:val="22"/>
        </w:rPr>
        <w:t>. En outre, l’activité réalisée en binôme est une première étape dans la prise de parole. Les élèves</w:t>
      </w:r>
      <w:r w:rsidR="00E1021B">
        <w:rPr>
          <w:rFonts w:asciiTheme="minorHAnsi" w:hAnsiTheme="minorHAnsi" w:cstheme="minorHAnsi"/>
          <w:sz w:val="22"/>
          <w:szCs w:val="22"/>
        </w:rPr>
        <w:t xml:space="preserve"> lisent </w:t>
      </w:r>
      <w:r w:rsidR="005477FB">
        <w:rPr>
          <w:rFonts w:asciiTheme="minorHAnsi" w:hAnsiTheme="minorHAnsi" w:cstheme="minorHAnsi"/>
          <w:sz w:val="22"/>
          <w:szCs w:val="22"/>
        </w:rPr>
        <w:t xml:space="preserve"> </w:t>
      </w:r>
      <w:r>
        <w:rPr>
          <w:rFonts w:asciiTheme="minorHAnsi" w:hAnsiTheme="minorHAnsi" w:cstheme="minorHAnsi"/>
          <w:sz w:val="22"/>
          <w:szCs w:val="22"/>
        </w:rPr>
        <w:t>une production</w:t>
      </w:r>
      <w:r w:rsidR="003C45F7" w:rsidRPr="00ED76EA">
        <w:rPr>
          <w:rFonts w:asciiTheme="minorHAnsi" w:hAnsiTheme="minorHAnsi" w:cstheme="minorHAnsi"/>
          <w:sz w:val="22"/>
          <w:szCs w:val="22"/>
        </w:rPr>
        <w:t xml:space="preserve"> </w:t>
      </w:r>
      <w:r>
        <w:rPr>
          <w:rFonts w:asciiTheme="minorHAnsi" w:hAnsiTheme="minorHAnsi" w:cstheme="minorHAnsi"/>
          <w:sz w:val="22"/>
          <w:szCs w:val="22"/>
        </w:rPr>
        <w:t xml:space="preserve"> écrite</w:t>
      </w:r>
      <w:r w:rsidR="003C45F7" w:rsidRPr="00ED76EA">
        <w:rPr>
          <w:rFonts w:asciiTheme="minorHAnsi" w:hAnsiTheme="minorHAnsi" w:cstheme="minorHAnsi"/>
          <w:sz w:val="22"/>
          <w:szCs w:val="22"/>
        </w:rPr>
        <w:t xml:space="preserve"> « à quatre mains ». </w:t>
      </w:r>
      <w:r w:rsidR="0003593E" w:rsidRPr="00ED76EA">
        <w:rPr>
          <w:rFonts w:asciiTheme="minorHAnsi" w:hAnsiTheme="minorHAnsi" w:cstheme="minorHAnsi"/>
          <w:sz w:val="22"/>
          <w:szCs w:val="22"/>
        </w:rPr>
        <w:t>Ils apprennent à communiquer des informations à</w:t>
      </w:r>
      <w:r w:rsidR="00C009DE" w:rsidRPr="00ED76EA">
        <w:rPr>
          <w:rFonts w:asciiTheme="minorHAnsi" w:hAnsiTheme="minorHAnsi" w:cstheme="minorHAnsi"/>
          <w:sz w:val="22"/>
          <w:szCs w:val="22"/>
        </w:rPr>
        <w:t xml:space="preserve"> un public</w:t>
      </w:r>
      <w:r w:rsidR="0003593E" w:rsidRPr="00ED76EA">
        <w:rPr>
          <w:rFonts w:asciiTheme="minorHAnsi" w:hAnsiTheme="minorHAnsi" w:cstheme="minorHAnsi"/>
          <w:sz w:val="22"/>
          <w:szCs w:val="22"/>
        </w:rPr>
        <w:t>, doivent marquer des pauses, parler en articulant, varier les intonations de la voix, parcourir des yeux la salle de classe pour maintenir l’attention des camarades.</w:t>
      </w:r>
      <w:r w:rsidR="005477FB">
        <w:rPr>
          <w:rFonts w:asciiTheme="minorHAnsi" w:hAnsiTheme="minorHAnsi" w:cstheme="minorHAnsi"/>
          <w:sz w:val="22"/>
          <w:szCs w:val="22"/>
        </w:rPr>
        <w:t xml:space="preserve"> Des exercices spécifiques de lecture à haute voix</w:t>
      </w:r>
      <w:r w:rsidR="00E1021B">
        <w:rPr>
          <w:rStyle w:val="Appelnotedebasdep"/>
          <w:rFonts w:asciiTheme="minorHAnsi" w:hAnsiTheme="minorHAnsi" w:cstheme="minorHAnsi"/>
          <w:sz w:val="22"/>
          <w:szCs w:val="22"/>
        </w:rPr>
        <w:footnoteReference w:id="4"/>
      </w:r>
      <w:r w:rsidR="005477FB">
        <w:rPr>
          <w:rFonts w:asciiTheme="minorHAnsi" w:hAnsiTheme="minorHAnsi" w:cstheme="minorHAnsi"/>
          <w:sz w:val="22"/>
          <w:szCs w:val="22"/>
        </w:rPr>
        <w:t xml:space="preserve"> peuvent être proposés en sus.</w:t>
      </w:r>
      <w:r w:rsidR="000E535F">
        <w:rPr>
          <w:rFonts w:asciiTheme="minorHAnsi" w:hAnsiTheme="minorHAnsi" w:cstheme="minorHAnsi"/>
          <w:sz w:val="22"/>
          <w:szCs w:val="22"/>
        </w:rPr>
        <w:t xml:space="preserve"> </w:t>
      </w:r>
      <w:r w:rsidR="003C45F7" w:rsidRPr="00D2137F">
        <w:rPr>
          <w:rFonts w:asciiTheme="minorHAnsi" w:hAnsiTheme="minorHAnsi" w:cstheme="minorHAnsi"/>
          <w:sz w:val="22"/>
          <w:szCs w:val="22"/>
        </w:rPr>
        <w:t>Ce</w:t>
      </w:r>
      <w:r w:rsidR="00C55B95" w:rsidRPr="00D2137F">
        <w:rPr>
          <w:rFonts w:asciiTheme="minorHAnsi" w:hAnsiTheme="minorHAnsi" w:cstheme="minorHAnsi"/>
          <w:sz w:val="22"/>
          <w:szCs w:val="22"/>
        </w:rPr>
        <w:t>tte activité présente, d’autre part, un intérêt littéraire et culturel : celui de sensibiliser à la réécriture d’un mythe (éléments permanents/ variantes / résonance tragique…)</w:t>
      </w:r>
    </w:p>
    <w:p w14:paraId="30660E02" w14:textId="595CFA74" w:rsidR="00ED76EA" w:rsidRPr="00D2137F" w:rsidRDefault="00F90701" w:rsidP="00AC721A">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Différents sujets d’exposés peuvent être proposés :</w:t>
      </w:r>
    </w:p>
    <w:p w14:paraId="79DA26D7" w14:textId="77777777" w:rsidR="00F54024" w:rsidRPr="00F54024" w:rsidRDefault="00F54024" w:rsidP="00AC721A">
      <w:pPr>
        <w:pStyle w:val="NormalWeb"/>
        <w:numPr>
          <w:ilvl w:val="0"/>
          <w:numId w:val="6"/>
        </w:numPr>
        <w:spacing w:line="276" w:lineRule="auto"/>
        <w:jc w:val="both"/>
        <w:rPr>
          <w:rFonts w:asciiTheme="minorHAnsi" w:hAnsiTheme="minorHAnsi" w:cstheme="minorHAnsi"/>
          <w:sz w:val="22"/>
          <w:szCs w:val="22"/>
        </w:rPr>
      </w:pPr>
      <w:r w:rsidRPr="00F54024">
        <w:rPr>
          <w:rFonts w:asciiTheme="minorHAnsi" w:eastAsia="Andale Sans UI" w:hAnsiTheme="minorHAnsi" w:cstheme="minorHAnsi"/>
          <w:kern w:val="3"/>
          <w:sz w:val="22"/>
          <w:szCs w:val="22"/>
          <w:lang w:val="de-DE" w:eastAsia="ja-JP" w:bidi="fa-IR"/>
        </w:rPr>
        <w:t xml:space="preserve">le </w:t>
      </w:r>
      <w:proofErr w:type="spellStart"/>
      <w:r w:rsidRPr="00F54024">
        <w:rPr>
          <w:rFonts w:asciiTheme="minorHAnsi" w:eastAsia="Andale Sans UI" w:hAnsiTheme="minorHAnsi" w:cstheme="minorHAnsi"/>
          <w:kern w:val="3"/>
          <w:sz w:val="22"/>
          <w:szCs w:val="22"/>
          <w:lang w:val="de-DE" w:eastAsia="ja-JP" w:bidi="fa-IR"/>
        </w:rPr>
        <w:t>contexte</w:t>
      </w:r>
      <w:proofErr w:type="spellEnd"/>
      <w:r w:rsidRPr="00F54024">
        <w:rPr>
          <w:rFonts w:asciiTheme="minorHAnsi" w:eastAsia="Andale Sans UI" w:hAnsiTheme="minorHAnsi" w:cstheme="minorHAnsi"/>
          <w:kern w:val="3"/>
          <w:sz w:val="22"/>
          <w:szCs w:val="22"/>
          <w:lang w:val="de-DE" w:eastAsia="ja-JP" w:bidi="fa-IR"/>
        </w:rPr>
        <w:t xml:space="preserve"> </w:t>
      </w:r>
      <w:proofErr w:type="spellStart"/>
      <w:r w:rsidRPr="00F54024">
        <w:rPr>
          <w:rFonts w:asciiTheme="minorHAnsi" w:eastAsia="Andale Sans UI" w:hAnsiTheme="minorHAnsi" w:cstheme="minorHAnsi"/>
          <w:kern w:val="3"/>
          <w:sz w:val="22"/>
          <w:szCs w:val="22"/>
          <w:lang w:val="de-DE" w:eastAsia="ja-JP" w:bidi="fa-IR"/>
        </w:rPr>
        <w:t>historique</w:t>
      </w:r>
      <w:proofErr w:type="spellEnd"/>
      <w:r w:rsidRPr="00F54024">
        <w:rPr>
          <w:rFonts w:asciiTheme="minorHAnsi" w:eastAsia="Andale Sans UI" w:hAnsiTheme="minorHAnsi" w:cstheme="minorHAnsi"/>
          <w:kern w:val="3"/>
          <w:sz w:val="22"/>
          <w:szCs w:val="22"/>
          <w:lang w:val="de-DE" w:eastAsia="ja-JP" w:bidi="fa-IR"/>
        </w:rPr>
        <w:t xml:space="preserve"> de la </w:t>
      </w:r>
      <w:proofErr w:type="spellStart"/>
      <w:r w:rsidRPr="00F54024">
        <w:rPr>
          <w:rFonts w:asciiTheme="minorHAnsi" w:eastAsia="Andale Sans UI" w:hAnsiTheme="minorHAnsi" w:cstheme="minorHAnsi"/>
          <w:kern w:val="3"/>
          <w:sz w:val="22"/>
          <w:szCs w:val="22"/>
          <w:lang w:val="de-DE" w:eastAsia="ja-JP" w:bidi="fa-IR"/>
        </w:rPr>
        <w:t>composition</w:t>
      </w:r>
      <w:proofErr w:type="spellEnd"/>
      <w:r w:rsidRPr="00F54024">
        <w:rPr>
          <w:rFonts w:asciiTheme="minorHAnsi" w:eastAsia="Andale Sans UI" w:hAnsiTheme="minorHAnsi" w:cstheme="minorHAnsi"/>
          <w:kern w:val="3"/>
          <w:sz w:val="22"/>
          <w:szCs w:val="22"/>
          <w:lang w:val="de-DE" w:eastAsia="ja-JP" w:bidi="fa-IR"/>
        </w:rPr>
        <w:t xml:space="preserve"> de la </w:t>
      </w:r>
      <w:proofErr w:type="spellStart"/>
      <w:r w:rsidRPr="00F54024">
        <w:rPr>
          <w:rFonts w:asciiTheme="minorHAnsi" w:eastAsia="Andale Sans UI" w:hAnsiTheme="minorHAnsi" w:cstheme="minorHAnsi"/>
          <w:kern w:val="3"/>
          <w:sz w:val="22"/>
          <w:szCs w:val="22"/>
          <w:lang w:val="de-DE" w:eastAsia="ja-JP" w:bidi="fa-IR"/>
        </w:rPr>
        <w:t>pièce</w:t>
      </w:r>
      <w:proofErr w:type="spellEnd"/>
      <w:r w:rsidR="00F90701">
        <w:rPr>
          <w:rFonts w:asciiTheme="minorHAnsi" w:eastAsia="Andale Sans UI" w:hAnsiTheme="minorHAnsi" w:cstheme="minorHAnsi"/>
          <w:kern w:val="3"/>
          <w:sz w:val="22"/>
          <w:szCs w:val="22"/>
          <w:lang w:val="de-DE" w:eastAsia="ja-JP" w:bidi="fa-IR"/>
        </w:rPr>
        <w:t>;</w:t>
      </w:r>
    </w:p>
    <w:p w14:paraId="4111070F" w14:textId="77777777" w:rsidR="00F54024" w:rsidRPr="00D2137F" w:rsidRDefault="00125683" w:rsidP="00AC721A">
      <w:pPr>
        <w:pStyle w:val="Paragraphedeliste"/>
        <w:widowControl w:val="0"/>
        <w:numPr>
          <w:ilvl w:val="0"/>
          <w:numId w:val="6"/>
        </w:numPr>
        <w:suppressAutoHyphens/>
        <w:autoSpaceDN w:val="0"/>
        <w:spacing w:after="0"/>
        <w:textAlignment w:val="baseline"/>
        <w:rPr>
          <w:rFonts w:eastAsia="Andale Sans UI" w:cstheme="minorHAnsi"/>
          <w:kern w:val="3"/>
          <w:lang w:val="de-DE" w:eastAsia="ja-JP" w:bidi="fa-IR"/>
        </w:rPr>
      </w:pPr>
      <w:proofErr w:type="spellStart"/>
      <w:r w:rsidRPr="00D2137F">
        <w:rPr>
          <w:rFonts w:eastAsia="Andale Sans UI" w:cstheme="minorHAnsi"/>
          <w:kern w:val="3"/>
          <w:lang w:val="de-DE" w:eastAsia="ja-JP" w:bidi="fa-IR"/>
        </w:rPr>
        <w:t>biographie</w:t>
      </w:r>
      <w:proofErr w:type="spellEnd"/>
      <w:r w:rsidRPr="00D2137F">
        <w:rPr>
          <w:rFonts w:eastAsia="Andale Sans UI" w:cstheme="minorHAnsi"/>
          <w:kern w:val="3"/>
          <w:lang w:val="de-DE" w:eastAsia="ja-JP" w:bidi="fa-IR"/>
        </w:rPr>
        <w:t xml:space="preserve"> de </w:t>
      </w:r>
      <w:proofErr w:type="spellStart"/>
      <w:r w:rsidR="00F54024" w:rsidRPr="00D2137F">
        <w:rPr>
          <w:rFonts w:eastAsia="Andale Sans UI" w:cstheme="minorHAnsi"/>
          <w:kern w:val="3"/>
          <w:lang w:val="de-DE" w:eastAsia="ja-JP" w:bidi="fa-IR"/>
        </w:rPr>
        <w:t>son</w:t>
      </w:r>
      <w:proofErr w:type="spellEnd"/>
      <w:r w:rsidR="00F54024" w:rsidRPr="00D2137F">
        <w:rPr>
          <w:rFonts w:eastAsia="Andale Sans UI" w:cstheme="minorHAnsi"/>
          <w:kern w:val="3"/>
          <w:lang w:val="de-DE" w:eastAsia="ja-JP" w:bidi="fa-IR"/>
        </w:rPr>
        <w:t xml:space="preserve"> </w:t>
      </w:r>
      <w:proofErr w:type="spellStart"/>
      <w:r w:rsidR="00F54024" w:rsidRPr="00D2137F">
        <w:rPr>
          <w:rFonts w:eastAsia="Andale Sans UI" w:cstheme="minorHAnsi"/>
          <w:kern w:val="3"/>
          <w:lang w:val="de-DE" w:eastAsia="ja-JP" w:bidi="fa-IR"/>
        </w:rPr>
        <w:t>auteur</w:t>
      </w:r>
      <w:proofErr w:type="spellEnd"/>
      <w:r w:rsidR="00F54024" w:rsidRPr="00D2137F">
        <w:rPr>
          <w:rFonts w:eastAsia="Andale Sans UI" w:cstheme="minorHAnsi"/>
          <w:kern w:val="3"/>
          <w:lang w:val="de-DE" w:eastAsia="ja-JP" w:bidi="fa-IR"/>
        </w:rPr>
        <w:t>, Jean Anouilh</w:t>
      </w:r>
      <w:r w:rsidR="00F90701">
        <w:rPr>
          <w:rFonts w:eastAsia="Andale Sans UI" w:cstheme="minorHAnsi"/>
          <w:kern w:val="3"/>
          <w:lang w:val="de-DE" w:eastAsia="ja-JP" w:bidi="fa-IR"/>
        </w:rPr>
        <w:t>;</w:t>
      </w:r>
    </w:p>
    <w:p w14:paraId="45489527" w14:textId="77777777" w:rsidR="00125683" w:rsidRPr="00D2137F" w:rsidRDefault="00125683" w:rsidP="00AC721A">
      <w:pPr>
        <w:pStyle w:val="Paragraphedeliste"/>
        <w:widowControl w:val="0"/>
        <w:numPr>
          <w:ilvl w:val="0"/>
          <w:numId w:val="6"/>
        </w:numPr>
        <w:suppressAutoHyphens/>
        <w:autoSpaceDN w:val="0"/>
        <w:spacing w:after="0"/>
        <w:textAlignment w:val="baseline"/>
        <w:rPr>
          <w:rFonts w:eastAsia="Andale Sans UI" w:cstheme="minorHAnsi"/>
          <w:kern w:val="3"/>
          <w:lang w:val="de-DE" w:eastAsia="ja-JP" w:bidi="fa-IR"/>
        </w:rPr>
      </w:pPr>
      <w:proofErr w:type="spellStart"/>
      <w:r w:rsidRPr="00D2137F">
        <w:rPr>
          <w:rFonts w:eastAsia="Andale Sans UI" w:cstheme="minorHAnsi"/>
          <w:kern w:val="3"/>
          <w:lang w:val="de-DE" w:eastAsia="ja-JP" w:bidi="fa-IR"/>
        </w:rPr>
        <w:t>biographie</w:t>
      </w:r>
      <w:proofErr w:type="spellEnd"/>
      <w:r w:rsidRPr="00D2137F">
        <w:rPr>
          <w:rFonts w:eastAsia="Andale Sans UI" w:cstheme="minorHAnsi"/>
          <w:kern w:val="3"/>
          <w:lang w:val="de-DE" w:eastAsia="ja-JP" w:bidi="fa-IR"/>
        </w:rPr>
        <w:t xml:space="preserve"> de Sophocle</w:t>
      </w:r>
      <w:r w:rsidR="00F90701">
        <w:rPr>
          <w:rFonts w:eastAsia="Andale Sans UI" w:cstheme="minorHAnsi"/>
          <w:kern w:val="3"/>
          <w:lang w:val="de-DE" w:eastAsia="ja-JP" w:bidi="fa-IR"/>
        </w:rPr>
        <w:t>;</w:t>
      </w:r>
    </w:p>
    <w:p w14:paraId="0C8ED6AF" w14:textId="77777777" w:rsidR="00F54024" w:rsidRPr="00D2137F" w:rsidRDefault="00F54024" w:rsidP="00AC721A">
      <w:pPr>
        <w:pStyle w:val="Paragraphedeliste"/>
        <w:widowControl w:val="0"/>
        <w:numPr>
          <w:ilvl w:val="0"/>
          <w:numId w:val="6"/>
        </w:numPr>
        <w:suppressAutoHyphens/>
        <w:autoSpaceDN w:val="0"/>
        <w:spacing w:after="0"/>
        <w:textAlignment w:val="baseline"/>
        <w:rPr>
          <w:rFonts w:eastAsia="Andale Sans UI" w:cstheme="minorHAnsi"/>
          <w:kern w:val="3"/>
          <w:lang w:val="de-DE" w:eastAsia="ja-JP" w:bidi="fa-IR"/>
        </w:rPr>
      </w:pPr>
      <w:r w:rsidRPr="00D2137F">
        <w:rPr>
          <w:rFonts w:eastAsia="Andale Sans UI" w:cstheme="minorHAnsi"/>
          <w:kern w:val="3"/>
          <w:lang w:val="de-DE" w:eastAsia="ja-JP" w:bidi="fa-IR"/>
        </w:rPr>
        <w:t xml:space="preserve">la </w:t>
      </w:r>
      <w:proofErr w:type="spellStart"/>
      <w:r w:rsidRPr="00D2137F">
        <w:rPr>
          <w:rFonts w:eastAsia="Andale Sans UI" w:cstheme="minorHAnsi"/>
          <w:kern w:val="3"/>
          <w:lang w:val="de-DE" w:eastAsia="ja-JP" w:bidi="fa-IR"/>
        </w:rPr>
        <w:t>tragédie</w:t>
      </w:r>
      <w:proofErr w:type="spellEnd"/>
      <w:r w:rsidRPr="00D2137F">
        <w:rPr>
          <w:rFonts w:eastAsia="Andale Sans UI" w:cstheme="minorHAnsi"/>
          <w:kern w:val="3"/>
          <w:lang w:val="de-DE" w:eastAsia="ja-JP" w:bidi="fa-IR"/>
        </w:rPr>
        <w:t xml:space="preserve"> </w:t>
      </w:r>
      <w:proofErr w:type="spellStart"/>
      <w:r w:rsidRPr="00D2137F">
        <w:rPr>
          <w:rFonts w:eastAsia="Andale Sans UI" w:cstheme="minorHAnsi"/>
          <w:kern w:val="3"/>
          <w:lang w:val="de-DE" w:eastAsia="ja-JP" w:bidi="fa-IR"/>
        </w:rPr>
        <w:t>grecque</w:t>
      </w:r>
      <w:proofErr w:type="spellEnd"/>
      <w:r w:rsidRPr="00D2137F">
        <w:rPr>
          <w:rFonts w:eastAsia="Andale Sans UI" w:cstheme="minorHAnsi"/>
          <w:kern w:val="3"/>
          <w:lang w:val="de-DE" w:eastAsia="ja-JP" w:bidi="fa-IR"/>
        </w:rPr>
        <w:t xml:space="preserve">, </w:t>
      </w:r>
      <w:proofErr w:type="spellStart"/>
      <w:r w:rsidRPr="00D2137F">
        <w:rPr>
          <w:rFonts w:eastAsia="Andale Sans UI" w:cstheme="minorHAnsi"/>
          <w:kern w:val="3"/>
          <w:lang w:val="de-DE" w:eastAsia="ja-JP" w:bidi="fa-IR"/>
        </w:rPr>
        <w:t>celles</w:t>
      </w:r>
      <w:proofErr w:type="spellEnd"/>
      <w:r w:rsidRPr="00D2137F">
        <w:rPr>
          <w:rFonts w:eastAsia="Andale Sans UI" w:cstheme="minorHAnsi"/>
          <w:kern w:val="3"/>
          <w:lang w:val="de-DE" w:eastAsia="ja-JP" w:bidi="fa-IR"/>
        </w:rPr>
        <w:t xml:space="preserve"> du </w:t>
      </w:r>
      <w:proofErr w:type="spellStart"/>
      <w:r w:rsidRPr="00D2137F">
        <w:rPr>
          <w:rFonts w:eastAsia="Andale Sans UI" w:cstheme="minorHAnsi"/>
          <w:kern w:val="3"/>
          <w:lang w:val="de-DE" w:eastAsia="ja-JP" w:bidi="fa-IR"/>
        </w:rPr>
        <w:t>XVIIe</w:t>
      </w:r>
      <w:proofErr w:type="spellEnd"/>
      <w:r w:rsidRPr="00D2137F">
        <w:rPr>
          <w:rFonts w:eastAsia="Andale Sans UI" w:cstheme="minorHAnsi"/>
          <w:kern w:val="3"/>
          <w:lang w:val="de-DE" w:eastAsia="ja-JP" w:bidi="fa-IR"/>
        </w:rPr>
        <w:t xml:space="preserve"> et du </w:t>
      </w:r>
      <w:proofErr w:type="spellStart"/>
      <w:r w:rsidRPr="00D2137F">
        <w:rPr>
          <w:rFonts w:eastAsia="Andale Sans UI" w:cstheme="minorHAnsi"/>
          <w:kern w:val="3"/>
          <w:lang w:val="de-DE" w:eastAsia="ja-JP" w:bidi="fa-IR"/>
        </w:rPr>
        <w:t>XXe</w:t>
      </w:r>
      <w:proofErr w:type="spellEnd"/>
      <w:r w:rsidRPr="00D2137F">
        <w:rPr>
          <w:rFonts w:eastAsia="Andale Sans UI" w:cstheme="minorHAnsi"/>
          <w:kern w:val="3"/>
          <w:lang w:val="de-DE" w:eastAsia="ja-JP" w:bidi="fa-IR"/>
        </w:rPr>
        <w:t xml:space="preserve"> </w:t>
      </w:r>
      <w:proofErr w:type="spellStart"/>
      <w:r w:rsidRPr="00D2137F">
        <w:rPr>
          <w:rFonts w:eastAsia="Andale Sans UI" w:cstheme="minorHAnsi"/>
          <w:kern w:val="3"/>
          <w:lang w:val="de-DE" w:eastAsia="ja-JP" w:bidi="fa-IR"/>
        </w:rPr>
        <w:t>siècles</w:t>
      </w:r>
      <w:proofErr w:type="spellEnd"/>
      <w:r w:rsidR="00F90701">
        <w:rPr>
          <w:rFonts w:eastAsia="Andale Sans UI" w:cstheme="minorHAnsi"/>
          <w:kern w:val="3"/>
          <w:lang w:val="de-DE" w:eastAsia="ja-JP" w:bidi="fa-IR"/>
        </w:rPr>
        <w:t>;</w:t>
      </w:r>
    </w:p>
    <w:p w14:paraId="5ECE9F0F" w14:textId="77777777" w:rsidR="00F54024" w:rsidRPr="00D2137F" w:rsidRDefault="00F90701" w:rsidP="00AC721A">
      <w:pPr>
        <w:pStyle w:val="Paragraphedeliste"/>
        <w:widowControl w:val="0"/>
        <w:numPr>
          <w:ilvl w:val="0"/>
          <w:numId w:val="6"/>
        </w:numPr>
        <w:suppressAutoHyphens/>
        <w:autoSpaceDN w:val="0"/>
        <w:spacing w:after="0"/>
        <w:textAlignment w:val="baseline"/>
        <w:rPr>
          <w:rFonts w:eastAsia="Andale Sans UI" w:cstheme="minorHAnsi"/>
          <w:kern w:val="3"/>
          <w:lang w:val="de-DE" w:eastAsia="ja-JP" w:bidi="fa-IR"/>
        </w:rPr>
      </w:pPr>
      <w:r>
        <w:rPr>
          <w:rFonts w:eastAsia="Andale Sans UI" w:cstheme="minorHAnsi"/>
          <w:kern w:val="3"/>
          <w:lang w:val="de-DE" w:eastAsia="ja-JP" w:bidi="fa-IR"/>
        </w:rPr>
        <w:t xml:space="preserve">la </w:t>
      </w:r>
      <w:proofErr w:type="spellStart"/>
      <w:r>
        <w:rPr>
          <w:rFonts w:eastAsia="Andale Sans UI" w:cstheme="minorHAnsi"/>
          <w:kern w:val="3"/>
          <w:lang w:val="de-DE" w:eastAsia="ja-JP" w:bidi="fa-IR"/>
        </w:rPr>
        <w:t>légende</w:t>
      </w:r>
      <w:proofErr w:type="spellEnd"/>
      <w:r>
        <w:rPr>
          <w:rFonts w:eastAsia="Andale Sans UI" w:cstheme="minorHAnsi"/>
          <w:kern w:val="3"/>
          <w:lang w:val="de-DE" w:eastAsia="ja-JP" w:bidi="fa-IR"/>
        </w:rPr>
        <w:t xml:space="preserve"> de </w:t>
      </w:r>
      <w:proofErr w:type="spellStart"/>
      <w:r>
        <w:rPr>
          <w:rFonts w:eastAsia="Andale Sans UI" w:cstheme="minorHAnsi"/>
          <w:kern w:val="3"/>
          <w:lang w:val="de-DE" w:eastAsia="ja-JP" w:bidi="fa-IR"/>
        </w:rPr>
        <w:t>Thèbes</w:t>
      </w:r>
      <w:proofErr w:type="spellEnd"/>
      <w:r>
        <w:rPr>
          <w:rFonts w:eastAsia="Andale Sans UI" w:cstheme="minorHAnsi"/>
          <w:kern w:val="3"/>
          <w:lang w:val="de-DE" w:eastAsia="ja-JP" w:bidi="fa-IR"/>
        </w:rPr>
        <w:t>;</w:t>
      </w:r>
    </w:p>
    <w:p w14:paraId="37B8F816" w14:textId="77777777" w:rsidR="00F54024" w:rsidRPr="00D2137F" w:rsidRDefault="00F54024" w:rsidP="00AC721A">
      <w:pPr>
        <w:pStyle w:val="Paragraphedeliste"/>
        <w:widowControl w:val="0"/>
        <w:numPr>
          <w:ilvl w:val="0"/>
          <w:numId w:val="6"/>
        </w:numPr>
        <w:suppressAutoHyphens/>
        <w:autoSpaceDN w:val="0"/>
        <w:spacing w:after="0"/>
        <w:textAlignment w:val="baseline"/>
        <w:rPr>
          <w:rFonts w:eastAsia="Andale Sans UI" w:cstheme="minorHAnsi"/>
          <w:kern w:val="3"/>
          <w:lang w:val="de-DE" w:eastAsia="ja-JP" w:bidi="fa-IR"/>
        </w:rPr>
      </w:pPr>
      <w:r w:rsidRPr="00D2137F">
        <w:rPr>
          <w:rFonts w:eastAsia="Andale Sans UI" w:cstheme="minorHAnsi"/>
          <w:kern w:val="3"/>
          <w:lang w:val="de-DE" w:eastAsia="ja-JP" w:bidi="fa-IR"/>
        </w:rPr>
        <w:t xml:space="preserve">le </w:t>
      </w:r>
      <w:proofErr w:type="spellStart"/>
      <w:r w:rsidR="00F90701">
        <w:rPr>
          <w:rFonts w:eastAsia="Andale Sans UI" w:cstheme="minorHAnsi"/>
          <w:kern w:val="3"/>
          <w:lang w:val="de-DE" w:eastAsia="ja-JP" w:bidi="fa-IR"/>
        </w:rPr>
        <w:t>rôle</w:t>
      </w:r>
      <w:proofErr w:type="spellEnd"/>
      <w:r w:rsidR="00F90701">
        <w:rPr>
          <w:rFonts w:eastAsia="Andale Sans UI" w:cstheme="minorHAnsi"/>
          <w:kern w:val="3"/>
          <w:lang w:val="de-DE" w:eastAsia="ja-JP" w:bidi="fa-IR"/>
        </w:rPr>
        <w:t xml:space="preserve"> du </w:t>
      </w:r>
      <w:proofErr w:type="spellStart"/>
      <w:r w:rsidR="00F90701">
        <w:rPr>
          <w:rFonts w:eastAsia="Andale Sans UI" w:cstheme="minorHAnsi"/>
          <w:kern w:val="3"/>
          <w:lang w:val="de-DE" w:eastAsia="ja-JP" w:bidi="fa-IR"/>
        </w:rPr>
        <w:t>prologue</w:t>
      </w:r>
      <w:proofErr w:type="spellEnd"/>
      <w:r w:rsidR="00F90701">
        <w:rPr>
          <w:rFonts w:eastAsia="Andale Sans UI" w:cstheme="minorHAnsi"/>
          <w:kern w:val="3"/>
          <w:lang w:val="de-DE" w:eastAsia="ja-JP" w:bidi="fa-IR"/>
        </w:rPr>
        <w:t>;</w:t>
      </w:r>
    </w:p>
    <w:p w14:paraId="4E124493" w14:textId="77777777" w:rsidR="00F54024" w:rsidRPr="00D2137F" w:rsidRDefault="00F54024" w:rsidP="00AC721A">
      <w:pPr>
        <w:pStyle w:val="Paragraphedeliste"/>
        <w:widowControl w:val="0"/>
        <w:numPr>
          <w:ilvl w:val="0"/>
          <w:numId w:val="6"/>
        </w:numPr>
        <w:suppressAutoHyphens/>
        <w:autoSpaceDN w:val="0"/>
        <w:spacing w:after="0"/>
        <w:textAlignment w:val="baseline"/>
        <w:rPr>
          <w:rFonts w:eastAsia="Andale Sans UI" w:cstheme="minorHAnsi"/>
          <w:kern w:val="3"/>
          <w:lang w:val="de-DE" w:eastAsia="ja-JP" w:bidi="fa-IR"/>
        </w:rPr>
      </w:pPr>
      <w:proofErr w:type="spellStart"/>
      <w:r w:rsidRPr="00D2137F">
        <w:rPr>
          <w:rFonts w:eastAsia="Andale Sans UI" w:cstheme="minorHAnsi"/>
          <w:kern w:val="3"/>
          <w:lang w:val="de-DE" w:eastAsia="ja-JP" w:bidi="fa-IR"/>
        </w:rPr>
        <w:t>rappel</w:t>
      </w:r>
      <w:proofErr w:type="spellEnd"/>
      <w:r w:rsidRPr="00D2137F">
        <w:rPr>
          <w:rFonts w:eastAsia="Andale Sans UI" w:cstheme="minorHAnsi"/>
          <w:kern w:val="3"/>
          <w:lang w:val="de-DE" w:eastAsia="ja-JP" w:bidi="fa-IR"/>
        </w:rPr>
        <w:t xml:space="preserve"> des </w:t>
      </w:r>
      <w:proofErr w:type="spellStart"/>
      <w:r w:rsidRPr="00D2137F">
        <w:rPr>
          <w:rFonts w:eastAsia="Andale Sans UI" w:cstheme="minorHAnsi"/>
          <w:kern w:val="3"/>
          <w:lang w:val="de-DE" w:eastAsia="ja-JP" w:bidi="fa-IR"/>
        </w:rPr>
        <w:t>faits</w:t>
      </w:r>
      <w:proofErr w:type="spellEnd"/>
      <w:r w:rsidRPr="00D2137F">
        <w:rPr>
          <w:rFonts w:eastAsia="Andale Sans UI" w:cstheme="minorHAnsi"/>
          <w:kern w:val="3"/>
          <w:lang w:val="de-DE" w:eastAsia="ja-JP" w:bidi="fa-IR"/>
        </w:rPr>
        <w:t xml:space="preserve"> </w:t>
      </w:r>
      <w:proofErr w:type="spellStart"/>
      <w:r w:rsidRPr="00D2137F">
        <w:rPr>
          <w:rFonts w:eastAsia="Andale Sans UI" w:cstheme="minorHAnsi"/>
          <w:kern w:val="3"/>
          <w:lang w:val="de-DE" w:eastAsia="ja-JP" w:bidi="fa-IR"/>
        </w:rPr>
        <w:t>qui</w:t>
      </w:r>
      <w:proofErr w:type="spellEnd"/>
      <w:r w:rsidRPr="00D2137F">
        <w:rPr>
          <w:rFonts w:eastAsia="Andale Sans UI" w:cstheme="minorHAnsi"/>
          <w:kern w:val="3"/>
          <w:lang w:val="de-DE" w:eastAsia="ja-JP" w:bidi="fa-IR"/>
        </w:rPr>
        <w:t xml:space="preserve"> </w:t>
      </w:r>
      <w:proofErr w:type="spellStart"/>
      <w:r w:rsidRPr="00D2137F">
        <w:rPr>
          <w:rFonts w:eastAsia="Andale Sans UI" w:cstheme="minorHAnsi"/>
          <w:kern w:val="3"/>
          <w:lang w:val="de-DE" w:eastAsia="ja-JP" w:bidi="fa-IR"/>
        </w:rPr>
        <w:t>précèdent</w:t>
      </w:r>
      <w:proofErr w:type="spellEnd"/>
      <w:r w:rsidRPr="00D2137F">
        <w:rPr>
          <w:rFonts w:eastAsia="Andale Sans UI" w:cstheme="minorHAnsi"/>
          <w:kern w:val="3"/>
          <w:lang w:val="de-DE" w:eastAsia="ja-JP" w:bidi="fa-IR"/>
        </w:rPr>
        <w:t xml:space="preserve"> </w:t>
      </w:r>
      <w:proofErr w:type="spellStart"/>
      <w:r w:rsidRPr="00D2137F">
        <w:rPr>
          <w:rFonts w:eastAsia="Andale Sans UI" w:cstheme="minorHAnsi"/>
          <w:kern w:val="3"/>
          <w:lang w:val="de-DE" w:eastAsia="ja-JP" w:bidi="fa-IR"/>
        </w:rPr>
        <w:t>l'histoire</w:t>
      </w:r>
      <w:proofErr w:type="spellEnd"/>
      <w:r w:rsidR="00F90701">
        <w:rPr>
          <w:rFonts w:eastAsia="Andale Sans UI" w:cstheme="minorHAnsi"/>
          <w:kern w:val="3"/>
          <w:lang w:val="de-DE" w:eastAsia="ja-JP" w:bidi="fa-IR"/>
        </w:rPr>
        <w:t>;</w:t>
      </w:r>
    </w:p>
    <w:p w14:paraId="2DDD9A6A" w14:textId="77777777" w:rsidR="00F54024" w:rsidRDefault="00F54024" w:rsidP="00AC721A">
      <w:pPr>
        <w:pStyle w:val="Paragraphedeliste"/>
        <w:widowControl w:val="0"/>
        <w:numPr>
          <w:ilvl w:val="0"/>
          <w:numId w:val="6"/>
        </w:numPr>
        <w:suppressAutoHyphens/>
        <w:autoSpaceDN w:val="0"/>
        <w:spacing w:after="0"/>
        <w:textAlignment w:val="baseline"/>
        <w:rPr>
          <w:rFonts w:eastAsia="Andale Sans UI" w:cstheme="minorHAnsi"/>
          <w:kern w:val="3"/>
          <w:lang w:val="de-DE" w:eastAsia="ja-JP" w:bidi="fa-IR"/>
        </w:rPr>
      </w:pPr>
      <w:proofErr w:type="spellStart"/>
      <w:r w:rsidRPr="00D2137F">
        <w:rPr>
          <w:rFonts w:eastAsia="Andale Sans UI" w:cstheme="minorHAnsi"/>
          <w:kern w:val="3"/>
          <w:lang w:val="de-DE" w:eastAsia="ja-JP" w:bidi="fa-IR"/>
        </w:rPr>
        <w:t>arbre</w:t>
      </w:r>
      <w:proofErr w:type="spellEnd"/>
      <w:r w:rsidRPr="00D2137F">
        <w:rPr>
          <w:rFonts w:eastAsia="Andale Sans UI" w:cstheme="minorHAnsi"/>
          <w:kern w:val="3"/>
          <w:lang w:val="de-DE" w:eastAsia="ja-JP" w:bidi="fa-IR"/>
        </w:rPr>
        <w:t xml:space="preserve"> </w:t>
      </w:r>
      <w:proofErr w:type="spellStart"/>
      <w:r w:rsidRPr="00D2137F">
        <w:rPr>
          <w:rFonts w:eastAsia="Andale Sans UI" w:cstheme="minorHAnsi"/>
          <w:kern w:val="3"/>
          <w:lang w:val="de-DE" w:eastAsia="ja-JP" w:bidi="fa-IR"/>
        </w:rPr>
        <w:t>généalogique</w:t>
      </w:r>
      <w:proofErr w:type="spellEnd"/>
      <w:r w:rsidRPr="00D2137F">
        <w:rPr>
          <w:rFonts w:eastAsia="Andale Sans UI" w:cstheme="minorHAnsi"/>
          <w:kern w:val="3"/>
          <w:lang w:val="de-DE" w:eastAsia="ja-JP" w:bidi="fa-IR"/>
        </w:rPr>
        <w:t xml:space="preserve"> de la </w:t>
      </w:r>
      <w:proofErr w:type="spellStart"/>
      <w:r w:rsidRPr="00D2137F">
        <w:rPr>
          <w:rFonts w:eastAsia="Andale Sans UI" w:cstheme="minorHAnsi"/>
          <w:kern w:val="3"/>
          <w:lang w:val="de-DE" w:eastAsia="ja-JP" w:bidi="fa-IR"/>
        </w:rPr>
        <w:t>famille</w:t>
      </w:r>
      <w:proofErr w:type="spellEnd"/>
      <w:r w:rsidRPr="00D2137F">
        <w:rPr>
          <w:rFonts w:eastAsia="Andale Sans UI" w:cstheme="minorHAnsi"/>
          <w:kern w:val="3"/>
          <w:lang w:val="de-DE" w:eastAsia="ja-JP" w:bidi="fa-IR"/>
        </w:rPr>
        <w:t xml:space="preserve"> des </w:t>
      </w:r>
      <w:proofErr w:type="spellStart"/>
      <w:r w:rsidRPr="00D2137F">
        <w:rPr>
          <w:rFonts w:eastAsia="Andale Sans UI" w:cstheme="minorHAnsi"/>
          <w:kern w:val="3"/>
          <w:lang w:val="de-DE" w:eastAsia="ja-JP" w:bidi="fa-IR"/>
        </w:rPr>
        <w:t>Labdacides</w:t>
      </w:r>
      <w:proofErr w:type="spellEnd"/>
      <w:r w:rsidR="00F90701">
        <w:rPr>
          <w:rFonts w:eastAsia="Andale Sans UI" w:cstheme="minorHAnsi"/>
          <w:kern w:val="3"/>
          <w:lang w:val="de-DE" w:eastAsia="ja-JP" w:bidi="fa-IR"/>
        </w:rPr>
        <w:t>.</w:t>
      </w:r>
      <w:r w:rsidRPr="00D2137F">
        <w:rPr>
          <w:rFonts w:eastAsia="Andale Sans UI" w:cstheme="minorHAnsi"/>
          <w:kern w:val="3"/>
          <w:lang w:val="de-DE" w:eastAsia="ja-JP" w:bidi="fa-IR"/>
        </w:rPr>
        <w:t xml:space="preserve"> </w:t>
      </w:r>
    </w:p>
    <w:p w14:paraId="64610177" w14:textId="77777777" w:rsidR="005415C9" w:rsidRPr="00D2137F" w:rsidRDefault="005415C9" w:rsidP="00AC721A">
      <w:pPr>
        <w:pStyle w:val="Paragraphedeliste"/>
        <w:widowControl w:val="0"/>
        <w:suppressAutoHyphens/>
        <w:autoSpaceDN w:val="0"/>
        <w:spacing w:after="0"/>
        <w:textAlignment w:val="baseline"/>
        <w:rPr>
          <w:rFonts w:eastAsia="Andale Sans UI" w:cstheme="minorHAnsi"/>
          <w:kern w:val="3"/>
          <w:lang w:val="de-DE" w:eastAsia="ja-JP" w:bidi="fa-IR"/>
        </w:rPr>
      </w:pPr>
    </w:p>
    <w:p w14:paraId="383A0B03" w14:textId="77777777" w:rsidR="00125683" w:rsidRPr="000A2A37" w:rsidRDefault="00125683" w:rsidP="00AC721A">
      <w:pPr>
        <w:pStyle w:val="NormalWeb"/>
        <w:spacing w:line="276" w:lineRule="auto"/>
        <w:jc w:val="both"/>
        <w:rPr>
          <w:rFonts w:asciiTheme="minorHAnsi" w:hAnsiTheme="minorHAnsi" w:cstheme="minorHAnsi"/>
          <w:b/>
          <w:bCs/>
          <w:sz w:val="22"/>
          <w:szCs w:val="22"/>
          <w:u w:val="single"/>
        </w:rPr>
      </w:pPr>
      <w:r w:rsidRPr="000A2A37">
        <w:rPr>
          <w:rFonts w:asciiTheme="minorHAnsi" w:hAnsiTheme="minorHAnsi" w:cstheme="minorHAnsi"/>
          <w:b/>
          <w:bCs/>
          <w:sz w:val="22"/>
          <w:szCs w:val="22"/>
          <w:u w:val="single"/>
        </w:rPr>
        <w:t>Lecture de la pièce de théâtre</w:t>
      </w:r>
      <w:r w:rsidR="00F90701" w:rsidRPr="000A2A37">
        <w:rPr>
          <w:rFonts w:asciiTheme="minorHAnsi" w:hAnsiTheme="minorHAnsi" w:cstheme="minorHAnsi"/>
          <w:b/>
          <w:bCs/>
          <w:sz w:val="22"/>
          <w:szCs w:val="22"/>
          <w:u w:val="single"/>
        </w:rPr>
        <w:t xml:space="preserve"> (</w:t>
      </w:r>
      <w:proofErr w:type="spellStart"/>
      <w:r w:rsidR="00F90701" w:rsidRPr="000A2A37">
        <w:rPr>
          <w:rFonts w:asciiTheme="minorHAnsi" w:hAnsiTheme="minorHAnsi" w:cstheme="minorHAnsi"/>
          <w:b/>
          <w:bCs/>
          <w:sz w:val="22"/>
          <w:szCs w:val="22"/>
          <w:u w:val="single"/>
        </w:rPr>
        <w:t>cf</w:t>
      </w:r>
      <w:proofErr w:type="spellEnd"/>
      <w:r w:rsidR="00F90701" w:rsidRPr="000A2A37">
        <w:rPr>
          <w:rFonts w:asciiTheme="minorHAnsi" w:hAnsiTheme="minorHAnsi" w:cstheme="minorHAnsi"/>
          <w:b/>
          <w:bCs/>
          <w:sz w:val="22"/>
          <w:szCs w:val="22"/>
          <w:u w:val="single"/>
        </w:rPr>
        <w:t xml:space="preserve"> déroulé de </w:t>
      </w:r>
      <w:r w:rsidR="00142D44" w:rsidRPr="000A2A37">
        <w:rPr>
          <w:rFonts w:asciiTheme="minorHAnsi" w:hAnsiTheme="minorHAnsi" w:cstheme="minorHAnsi"/>
          <w:b/>
          <w:bCs/>
          <w:sz w:val="22"/>
          <w:szCs w:val="22"/>
          <w:u w:val="single"/>
        </w:rPr>
        <w:t>séances</w:t>
      </w:r>
      <w:r w:rsidR="00F90701" w:rsidRPr="000A2A37">
        <w:rPr>
          <w:rFonts w:asciiTheme="minorHAnsi" w:hAnsiTheme="minorHAnsi" w:cstheme="minorHAnsi"/>
          <w:b/>
          <w:bCs/>
          <w:sz w:val="22"/>
          <w:szCs w:val="22"/>
          <w:u w:val="single"/>
        </w:rPr>
        <w:t xml:space="preserve"> en pièce jointe</w:t>
      </w:r>
      <w:r w:rsidR="00142D44" w:rsidRPr="000A2A37">
        <w:rPr>
          <w:rFonts w:asciiTheme="minorHAnsi" w:hAnsiTheme="minorHAnsi" w:cstheme="minorHAnsi"/>
          <w:b/>
          <w:bCs/>
          <w:sz w:val="22"/>
          <w:szCs w:val="22"/>
          <w:u w:val="single"/>
        </w:rPr>
        <w:t>)</w:t>
      </w:r>
    </w:p>
    <w:p w14:paraId="1DD5DA32" w14:textId="004A750A" w:rsidR="0003593E" w:rsidRPr="00ED76EA" w:rsidRDefault="0003593E" w:rsidP="00AC721A">
      <w:pPr>
        <w:pStyle w:val="NormalWeb"/>
        <w:spacing w:line="276" w:lineRule="auto"/>
        <w:jc w:val="both"/>
        <w:rPr>
          <w:rFonts w:asciiTheme="minorHAnsi" w:hAnsiTheme="minorHAnsi" w:cstheme="minorHAnsi"/>
          <w:sz w:val="22"/>
          <w:szCs w:val="22"/>
        </w:rPr>
      </w:pPr>
      <w:r w:rsidRPr="00ED76EA">
        <w:rPr>
          <w:rFonts w:asciiTheme="minorHAnsi" w:hAnsiTheme="minorHAnsi" w:cstheme="minorHAnsi"/>
          <w:sz w:val="22"/>
          <w:szCs w:val="22"/>
        </w:rPr>
        <w:t>La lecture d</w:t>
      </w:r>
      <w:r w:rsidRPr="00ED76EA">
        <w:rPr>
          <w:rFonts w:asciiTheme="minorHAnsi" w:hAnsiTheme="minorHAnsi" w:cstheme="minorHAnsi"/>
          <w:i/>
          <w:sz w:val="22"/>
          <w:szCs w:val="22"/>
        </w:rPr>
        <w:t>’Antigone</w:t>
      </w:r>
      <w:r w:rsidRPr="00ED76EA">
        <w:rPr>
          <w:rFonts w:asciiTheme="minorHAnsi" w:hAnsiTheme="minorHAnsi" w:cstheme="minorHAnsi"/>
          <w:sz w:val="22"/>
          <w:szCs w:val="22"/>
        </w:rPr>
        <w:t xml:space="preserve"> est l’occasion pour l’élève « d’oraliser un texte littéraire. » </w:t>
      </w:r>
    </w:p>
    <w:p w14:paraId="41056012" w14:textId="2926FB26" w:rsidR="0003593E" w:rsidRPr="00ED76EA" w:rsidRDefault="001A0E35" w:rsidP="00AC721A">
      <w:pPr>
        <w:pStyle w:val="NormalWeb"/>
        <w:spacing w:line="276" w:lineRule="auto"/>
        <w:jc w:val="both"/>
        <w:rPr>
          <w:rFonts w:asciiTheme="minorHAnsi" w:hAnsiTheme="minorHAnsi" w:cstheme="minorHAnsi"/>
          <w:sz w:val="22"/>
          <w:szCs w:val="22"/>
        </w:rPr>
      </w:pPr>
      <w:r w:rsidRPr="00ED76EA">
        <w:rPr>
          <w:rFonts w:asciiTheme="minorHAnsi" w:hAnsiTheme="minorHAnsi" w:cstheme="minorHAnsi"/>
          <w:sz w:val="22"/>
          <w:szCs w:val="22"/>
        </w:rPr>
        <w:t xml:space="preserve">Après  </w:t>
      </w:r>
      <w:r w:rsidR="000E535F">
        <w:rPr>
          <w:rFonts w:asciiTheme="minorHAnsi" w:hAnsiTheme="minorHAnsi" w:cstheme="minorHAnsi"/>
          <w:sz w:val="22"/>
          <w:szCs w:val="22"/>
        </w:rPr>
        <w:t xml:space="preserve">une </w:t>
      </w:r>
      <w:r w:rsidRPr="00ED76EA">
        <w:rPr>
          <w:rFonts w:asciiTheme="minorHAnsi" w:hAnsiTheme="minorHAnsi" w:cstheme="minorHAnsi"/>
          <w:sz w:val="22"/>
          <w:szCs w:val="22"/>
        </w:rPr>
        <w:t>le</w:t>
      </w:r>
      <w:r w:rsidR="00125683" w:rsidRPr="00ED76EA">
        <w:rPr>
          <w:rFonts w:asciiTheme="minorHAnsi" w:hAnsiTheme="minorHAnsi" w:cstheme="minorHAnsi"/>
          <w:sz w:val="22"/>
          <w:szCs w:val="22"/>
        </w:rPr>
        <w:t>cture pr</w:t>
      </w:r>
      <w:r w:rsidRPr="00ED76EA">
        <w:rPr>
          <w:rFonts w:asciiTheme="minorHAnsi" w:hAnsiTheme="minorHAnsi" w:cstheme="minorHAnsi"/>
          <w:sz w:val="22"/>
          <w:szCs w:val="22"/>
        </w:rPr>
        <w:t>ofessorale, les élèves lisent</w:t>
      </w:r>
      <w:r w:rsidR="00125683" w:rsidRPr="00ED76EA">
        <w:rPr>
          <w:rFonts w:asciiTheme="minorHAnsi" w:hAnsiTheme="minorHAnsi" w:cstheme="minorHAnsi"/>
          <w:sz w:val="22"/>
          <w:szCs w:val="22"/>
        </w:rPr>
        <w:t xml:space="preserve"> </w:t>
      </w:r>
      <w:r w:rsidR="006A7AD2">
        <w:rPr>
          <w:rFonts w:asciiTheme="minorHAnsi" w:hAnsiTheme="minorHAnsi" w:cstheme="minorHAnsi"/>
          <w:sz w:val="22"/>
          <w:szCs w:val="22"/>
        </w:rPr>
        <w:t>le</w:t>
      </w:r>
      <w:r w:rsidR="00125683" w:rsidRPr="00ED76EA">
        <w:rPr>
          <w:rFonts w:asciiTheme="minorHAnsi" w:hAnsiTheme="minorHAnsi" w:cstheme="minorHAnsi"/>
          <w:sz w:val="22"/>
          <w:szCs w:val="22"/>
        </w:rPr>
        <w:t xml:space="preserve"> texte</w:t>
      </w:r>
      <w:r w:rsidRPr="00ED76EA">
        <w:rPr>
          <w:rFonts w:asciiTheme="minorHAnsi" w:hAnsiTheme="minorHAnsi" w:cstheme="minorHAnsi"/>
          <w:sz w:val="22"/>
          <w:szCs w:val="22"/>
        </w:rPr>
        <w:t xml:space="preserve"> à leur </w:t>
      </w:r>
      <w:r w:rsidR="00A51A87" w:rsidRPr="00ED76EA">
        <w:rPr>
          <w:rFonts w:asciiTheme="minorHAnsi" w:hAnsiTheme="minorHAnsi" w:cstheme="minorHAnsi"/>
          <w:sz w:val="22"/>
          <w:szCs w:val="22"/>
        </w:rPr>
        <w:t xml:space="preserve">tour. </w:t>
      </w:r>
      <w:r w:rsidR="008B3ED6" w:rsidRPr="00ED76EA">
        <w:rPr>
          <w:rFonts w:asciiTheme="minorHAnsi" w:hAnsiTheme="minorHAnsi" w:cstheme="minorHAnsi"/>
          <w:sz w:val="22"/>
          <w:szCs w:val="22"/>
        </w:rPr>
        <w:t xml:space="preserve">Il est important de leur laisser du temps avant la lecture à haute voix pour qu’ils identifient quelle émotion doit être mise derrière les mots. </w:t>
      </w:r>
      <w:r w:rsidR="00F916D4" w:rsidRPr="00ED76EA">
        <w:rPr>
          <w:rFonts w:asciiTheme="minorHAnsi" w:hAnsiTheme="minorHAnsi" w:cstheme="minorHAnsi"/>
          <w:sz w:val="22"/>
          <w:szCs w:val="22"/>
        </w:rPr>
        <w:t xml:space="preserve">Un travail </w:t>
      </w:r>
      <w:r w:rsidR="008B3ED6" w:rsidRPr="00ED76EA">
        <w:rPr>
          <w:rFonts w:asciiTheme="minorHAnsi" w:hAnsiTheme="minorHAnsi" w:cstheme="minorHAnsi"/>
          <w:sz w:val="22"/>
          <w:szCs w:val="22"/>
        </w:rPr>
        <w:t>de préparation à la lecture peu</w:t>
      </w:r>
      <w:r w:rsidR="000238D0" w:rsidRPr="00ED76EA">
        <w:rPr>
          <w:rFonts w:asciiTheme="minorHAnsi" w:hAnsiTheme="minorHAnsi" w:cstheme="minorHAnsi"/>
          <w:sz w:val="22"/>
          <w:szCs w:val="22"/>
        </w:rPr>
        <w:t>t être proposé : accentuation des mots importants, intonation ou position du lecte</w:t>
      </w:r>
      <w:r w:rsidR="00F916D4" w:rsidRPr="00ED76EA">
        <w:rPr>
          <w:rFonts w:asciiTheme="minorHAnsi" w:hAnsiTheme="minorHAnsi" w:cstheme="minorHAnsi"/>
          <w:sz w:val="22"/>
          <w:szCs w:val="22"/>
        </w:rPr>
        <w:t xml:space="preserve">ur </w:t>
      </w:r>
      <w:r w:rsidR="00C21548" w:rsidRPr="00ED76EA">
        <w:rPr>
          <w:rFonts w:asciiTheme="minorHAnsi" w:hAnsiTheme="minorHAnsi" w:cstheme="minorHAnsi"/>
          <w:sz w:val="22"/>
          <w:szCs w:val="22"/>
        </w:rPr>
        <w:t xml:space="preserve">(debout / assis / à genoux) </w:t>
      </w:r>
      <w:r w:rsidR="00F916D4" w:rsidRPr="00ED76EA">
        <w:rPr>
          <w:rFonts w:asciiTheme="minorHAnsi" w:hAnsiTheme="minorHAnsi" w:cstheme="minorHAnsi"/>
          <w:sz w:val="22"/>
          <w:szCs w:val="22"/>
        </w:rPr>
        <w:t xml:space="preserve">à mettre en lien </w:t>
      </w:r>
      <w:r w:rsidR="000238D0" w:rsidRPr="00ED76EA">
        <w:rPr>
          <w:rFonts w:asciiTheme="minorHAnsi" w:hAnsiTheme="minorHAnsi" w:cstheme="minorHAnsi"/>
          <w:sz w:val="22"/>
          <w:szCs w:val="22"/>
        </w:rPr>
        <w:t xml:space="preserve">avec  l’intention qu’il veut donner à sa réplique </w:t>
      </w:r>
      <w:r w:rsidR="00D65B37" w:rsidRPr="00ED76EA">
        <w:rPr>
          <w:rFonts w:asciiTheme="minorHAnsi" w:hAnsiTheme="minorHAnsi" w:cstheme="minorHAnsi"/>
          <w:sz w:val="22"/>
          <w:szCs w:val="22"/>
        </w:rPr>
        <w:t xml:space="preserve">ou </w:t>
      </w:r>
      <w:r w:rsidR="00F916D4" w:rsidRPr="00ED76EA">
        <w:rPr>
          <w:rFonts w:asciiTheme="minorHAnsi" w:hAnsiTheme="minorHAnsi" w:cstheme="minorHAnsi"/>
          <w:sz w:val="22"/>
          <w:szCs w:val="22"/>
        </w:rPr>
        <w:t xml:space="preserve">avec le </w:t>
      </w:r>
      <w:r w:rsidRPr="00ED76EA">
        <w:rPr>
          <w:rFonts w:asciiTheme="minorHAnsi" w:hAnsiTheme="minorHAnsi" w:cstheme="minorHAnsi"/>
          <w:sz w:val="22"/>
          <w:szCs w:val="22"/>
        </w:rPr>
        <w:t xml:space="preserve">regard </w:t>
      </w:r>
      <w:r w:rsidR="00D65B37" w:rsidRPr="00ED76EA">
        <w:rPr>
          <w:rFonts w:asciiTheme="minorHAnsi" w:hAnsiTheme="minorHAnsi" w:cstheme="minorHAnsi"/>
          <w:sz w:val="22"/>
          <w:szCs w:val="22"/>
        </w:rPr>
        <w:t>qu’il</w:t>
      </w:r>
      <w:r w:rsidR="00F916D4" w:rsidRPr="00ED76EA">
        <w:rPr>
          <w:rFonts w:asciiTheme="minorHAnsi" w:hAnsiTheme="minorHAnsi" w:cstheme="minorHAnsi"/>
          <w:sz w:val="22"/>
          <w:szCs w:val="22"/>
        </w:rPr>
        <w:t xml:space="preserve"> adresse. </w:t>
      </w:r>
      <w:r w:rsidR="005479B7" w:rsidRPr="00ED76EA">
        <w:rPr>
          <w:rFonts w:asciiTheme="minorHAnsi" w:hAnsiTheme="minorHAnsi" w:cstheme="minorHAnsi"/>
          <w:sz w:val="22"/>
          <w:szCs w:val="22"/>
        </w:rPr>
        <w:t>« La lecture à haute voix imp</w:t>
      </w:r>
      <w:r w:rsidR="00C21548" w:rsidRPr="00ED76EA">
        <w:rPr>
          <w:rFonts w:asciiTheme="minorHAnsi" w:hAnsiTheme="minorHAnsi" w:cstheme="minorHAnsi"/>
          <w:sz w:val="22"/>
          <w:szCs w:val="22"/>
        </w:rPr>
        <w:t xml:space="preserve">lique une appropriation précise </w:t>
      </w:r>
      <w:r w:rsidR="005479B7" w:rsidRPr="00ED76EA">
        <w:rPr>
          <w:rFonts w:asciiTheme="minorHAnsi" w:hAnsiTheme="minorHAnsi" w:cstheme="minorHAnsi"/>
          <w:sz w:val="22"/>
          <w:szCs w:val="22"/>
        </w:rPr>
        <w:t>du texte qui débouche sur des choix d’interprétation</w:t>
      </w:r>
      <w:r w:rsidR="0060709F" w:rsidRPr="00ED76EA">
        <w:rPr>
          <w:rStyle w:val="Appelnotedebasdep"/>
          <w:rFonts w:asciiTheme="minorHAnsi" w:hAnsiTheme="minorHAnsi" w:cstheme="minorHAnsi"/>
          <w:sz w:val="22"/>
          <w:szCs w:val="22"/>
        </w:rPr>
        <w:footnoteReference w:id="5"/>
      </w:r>
      <w:r w:rsidR="005479B7" w:rsidRPr="00ED76EA">
        <w:rPr>
          <w:rFonts w:asciiTheme="minorHAnsi" w:hAnsiTheme="minorHAnsi" w:cstheme="minorHAnsi"/>
          <w:sz w:val="22"/>
          <w:szCs w:val="22"/>
        </w:rPr>
        <w:t xml:space="preserve">.» </w:t>
      </w:r>
    </w:p>
    <w:p w14:paraId="1FD40805" w14:textId="606AAB64" w:rsidR="005479B7" w:rsidRPr="00ED76EA" w:rsidRDefault="001A0E35" w:rsidP="00AC721A">
      <w:pPr>
        <w:pStyle w:val="NormalWeb"/>
        <w:spacing w:line="276" w:lineRule="auto"/>
        <w:jc w:val="both"/>
        <w:rPr>
          <w:rFonts w:asciiTheme="minorHAnsi" w:hAnsiTheme="minorHAnsi" w:cstheme="minorHAnsi"/>
          <w:sz w:val="22"/>
          <w:szCs w:val="22"/>
        </w:rPr>
      </w:pPr>
      <w:r w:rsidRPr="00ED76EA">
        <w:rPr>
          <w:rFonts w:asciiTheme="minorHAnsi" w:hAnsiTheme="minorHAnsi" w:cstheme="minorHAnsi"/>
          <w:sz w:val="22"/>
          <w:szCs w:val="22"/>
        </w:rPr>
        <w:lastRenderedPageBreak/>
        <w:t>La parole ind</w:t>
      </w:r>
      <w:r w:rsidR="0005540E" w:rsidRPr="00ED76EA">
        <w:rPr>
          <w:rFonts w:asciiTheme="minorHAnsi" w:hAnsiTheme="minorHAnsi" w:cstheme="minorHAnsi"/>
          <w:sz w:val="22"/>
          <w:szCs w:val="22"/>
        </w:rPr>
        <w:t xml:space="preserve">ividuelle est cachée derrière une voix qui porte </w:t>
      </w:r>
      <w:r w:rsidR="00AE7A1E" w:rsidRPr="00ED76EA">
        <w:rPr>
          <w:rFonts w:asciiTheme="minorHAnsi" w:hAnsiTheme="minorHAnsi" w:cstheme="minorHAnsi"/>
          <w:sz w:val="22"/>
          <w:szCs w:val="22"/>
        </w:rPr>
        <w:t>un texte patrimonial</w:t>
      </w:r>
      <w:r w:rsidR="00ED76EA">
        <w:rPr>
          <w:rFonts w:asciiTheme="minorHAnsi" w:hAnsiTheme="minorHAnsi" w:cstheme="minorHAnsi"/>
          <w:sz w:val="22"/>
          <w:szCs w:val="22"/>
        </w:rPr>
        <w:t xml:space="preserve">, </w:t>
      </w:r>
      <w:r w:rsidR="00AE7A1E" w:rsidRPr="00ED76EA">
        <w:rPr>
          <w:rFonts w:asciiTheme="minorHAnsi" w:hAnsiTheme="minorHAnsi" w:cstheme="minorHAnsi"/>
          <w:sz w:val="22"/>
          <w:szCs w:val="22"/>
        </w:rPr>
        <w:t>un support sécurisant</w:t>
      </w:r>
      <w:r w:rsidR="00ED76EA">
        <w:rPr>
          <w:rFonts w:asciiTheme="minorHAnsi" w:hAnsiTheme="minorHAnsi" w:cstheme="minorHAnsi"/>
          <w:sz w:val="22"/>
          <w:szCs w:val="22"/>
        </w:rPr>
        <w:t xml:space="preserve"> pour l’élève. C</w:t>
      </w:r>
      <w:r w:rsidRPr="00ED76EA">
        <w:rPr>
          <w:rFonts w:asciiTheme="minorHAnsi" w:hAnsiTheme="minorHAnsi" w:cstheme="minorHAnsi"/>
          <w:sz w:val="22"/>
          <w:szCs w:val="22"/>
        </w:rPr>
        <w:t>ette oralisation</w:t>
      </w:r>
      <w:r w:rsidR="00ED20FE">
        <w:rPr>
          <w:rStyle w:val="Appelnotedebasdep"/>
          <w:rFonts w:asciiTheme="minorHAnsi" w:hAnsiTheme="minorHAnsi" w:cstheme="minorHAnsi"/>
          <w:sz w:val="22"/>
          <w:szCs w:val="22"/>
        </w:rPr>
        <w:footnoteReference w:id="6"/>
      </w:r>
      <w:r w:rsidRPr="00ED76EA">
        <w:rPr>
          <w:rFonts w:asciiTheme="minorHAnsi" w:hAnsiTheme="minorHAnsi" w:cstheme="minorHAnsi"/>
          <w:sz w:val="22"/>
          <w:szCs w:val="22"/>
        </w:rPr>
        <w:t xml:space="preserve"> du texte est un premier pas</w:t>
      </w:r>
      <w:r w:rsidR="0005540E" w:rsidRPr="00ED76EA">
        <w:rPr>
          <w:rFonts w:asciiTheme="minorHAnsi" w:hAnsiTheme="minorHAnsi" w:cstheme="minorHAnsi"/>
          <w:sz w:val="22"/>
          <w:szCs w:val="22"/>
        </w:rPr>
        <w:t xml:space="preserve"> dans le travail t</w:t>
      </w:r>
      <w:r w:rsidR="00AE7A1E" w:rsidRPr="00ED76EA">
        <w:rPr>
          <w:rFonts w:asciiTheme="minorHAnsi" w:hAnsiTheme="minorHAnsi" w:cstheme="minorHAnsi"/>
          <w:sz w:val="22"/>
          <w:szCs w:val="22"/>
        </w:rPr>
        <w:t>echnique que représente la parole : le travail sur les dimensions de la voix, du corps et sur la gestion des émotions.</w:t>
      </w:r>
    </w:p>
    <w:p w14:paraId="196124C7" w14:textId="244475AB" w:rsidR="0005540E" w:rsidRPr="000A2A37" w:rsidRDefault="00125683" w:rsidP="00AC721A">
      <w:pPr>
        <w:pStyle w:val="NormalWeb"/>
        <w:spacing w:line="276" w:lineRule="auto"/>
        <w:jc w:val="both"/>
        <w:rPr>
          <w:rFonts w:asciiTheme="minorHAnsi" w:hAnsiTheme="minorHAnsi" w:cstheme="minorHAnsi"/>
          <w:b/>
          <w:bCs/>
          <w:sz w:val="22"/>
          <w:szCs w:val="22"/>
        </w:rPr>
      </w:pPr>
      <w:r w:rsidRPr="000A2A37">
        <w:rPr>
          <w:rFonts w:asciiTheme="minorHAnsi" w:hAnsiTheme="minorHAnsi" w:cstheme="minorHAnsi"/>
          <w:b/>
          <w:bCs/>
          <w:sz w:val="22"/>
          <w:szCs w:val="22"/>
          <w:u w:val="single"/>
        </w:rPr>
        <w:t>Tout au long du parcours</w:t>
      </w:r>
    </w:p>
    <w:p w14:paraId="3ECCAFF3" w14:textId="46569D8B" w:rsidR="00125683" w:rsidRPr="00D2137F" w:rsidRDefault="0005540E" w:rsidP="00AC721A">
      <w:pPr>
        <w:pStyle w:val="NormalWeb"/>
        <w:spacing w:line="276" w:lineRule="auto"/>
        <w:jc w:val="both"/>
        <w:rPr>
          <w:rFonts w:asciiTheme="minorHAnsi" w:hAnsiTheme="minorHAnsi" w:cstheme="minorHAnsi"/>
          <w:sz w:val="22"/>
          <w:szCs w:val="22"/>
        </w:rPr>
      </w:pPr>
      <w:r w:rsidRPr="00ED76EA">
        <w:rPr>
          <w:rFonts w:asciiTheme="minorHAnsi" w:hAnsiTheme="minorHAnsi" w:cstheme="minorHAnsi"/>
          <w:sz w:val="22"/>
          <w:szCs w:val="22"/>
        </w:rPr>
        <w:t xml:space="preserve">La </w:t>
      </w:r>
      <w:r w:rsidR="00125683" w:rsidRPr="00ED76EA">
        <w:rPr>
          <w:rFonts w:asciiTheme="minorHAnsi" w:hAnsiTheme="minorHAnsi" w:cstheme="minorHAnsi"/>
          <w:sz w:val="22"/>
          <w:szCs w:val="22"/>
        </w:rPr>
        <w:t>collecte de répliques marquantes</w:t>
      </w:r>
      <w:r w:rsidR="001A0E35" w:rsidRPr="00ED76EA">
        <w:rPr>
          <w:rFonts w:asciiTheme="minorHAnsi" w:hAnsiTheme="minorHAnsi" w:cstheme="minorHAnsi"/>
          <w:sz w:val="22"/>
          <w:szCs w:val="22"/>
        </w:rPr>
        <w:t xml:space="preserve"> au fil de la lecture, leur mémorisation, le travail </w:t>
      </w:r>
      <w:r w:rsidR="00125683" w:rsidRPr="00ED76EA">
        <w:rPr>
          <w:rFonts w:asciiTheme="minorHAnsi" w:hAnsiTheme="minorHAnsi" w:cstheme="minorHAnsi"/>
          <w:sz w:val="22"/>
          <w:szCs w:val="22"/>
        </w:rPr>
        <w:t>sur les procédés de style</w:t>
      </w:r>
      <w:r w:rsidR="001A0E35" w:rsidRPr="00ED76EA">
        <w:rPr>
          <w:rFonts w:asciiTheme="minorHAnsi" w:hAnsiTheme="minorHAnsi" w:cstheme="minorHAnsi"/>
          <w:sz w:val="22"/>
          <w:szCs w:val="22"/>
        </w:rPr>
        <w:t xml:space="preserve"> employés et l’effet produit, </w:t>
      </w:r>
      <w:r w:rsidR="003C45F7" w:rsidRPr="00ED76EA">
        <w:rPr>
          <w:rFonts w:asciiTheme="minorHAnsi" w:hAnsiTheme="minorHAnsi" w:cstheme="minorHAnsi"/>
          <w:sz w:val="22"/>
          <w:szCs w:val="22"/>
        </w:rPr>
        <w:t>vie</w:t>
      </w:r>
      <w:r w:rsidR="001A0E35" w:rsidRPr="00ED76EA">
        <w:rPr>
          <w:rFonts w:asciiTheme="minorHAnsi" w:hAnsiTheme="minorHAnsi" w:cstheme="minorHAnsi"/>
          <w:sz w:val="22"/>
          <w:szCs w:val="22"/>
        </w:rPr>
        <w:t xml:space="preserve">nnent enrichir </w:t>
      </w:r>
      <w:proofErr w:type="gramStart"/>
      <w:r w:rsidR="001A0E35" w:rsidRPr="00ED76EA">
        <w:rPr>
          <w:rFonts w:asciiTheme="minorHAnsi" w:hAnsiTheme="minorHAnsi" w:cstheme="minorHAnsi"/>
          <w:sz w:val="22"/>
          <w:szCs w:val="22"/>
        </w:rPr>
        <w:t>les activi</w:t>
      </w:r>
      <w:r w:rsidR="008F4D13" w:rsidRPr="00ED76EA">
        <w:rPr>
          <w:rFonts w:asciiTheme="minorHAnsi" w:hAnsiTheme="minorHAnsi" w:cstheme="minorHAnsi"/>
          <w:sz w:val="22"/>
          <w:szCs w:val="22"/>
        </w:rPr>
        <w:t>tés proposés</w:t>
      </w:r>
      <w:proofErr w:type="gramEnd"/>
      <w:r w:rsidR="008F4D13" w:rsidRPr="00ED76EA">
        <w:rPr>
          <w:rFonts w:asciiTheme="minorHAnsi" w:hAnsiTheme="minorHAnsi" w:cstheme="minorHAnsi"/>
          <w:sz w:val="22"/>
          <w:szCs w:val="22"/>
        </w:rPr>
        <w:t xml:space="preserve"> dans chaque séance</w:t>
      </w:r>
      <w:r w:rsidR="00D42F70" w:rsidRPr="00ED76EA">
        <w:rPr>
          <w:rFonts w:asciiTheme="minorHAnsi" w:hAnsiTheme="minorHAnsi" w:cstheme="minorHAnsi"/>
          <w:sz w:val="22"/>
          <w:szCs w:val="22"/>
        </w:rPr>
        <w:t>.</w:t>
      </w:r>
      <w:r w:rsidR="008F4D13" w:rsidRPr="00ED76EA">
        <w:rPr>
          <w:rFonts w:asciiTheme="minorHAnsi" w:hAnsiTheme="minorHAnsi" w:cstheme="minorHAnsi"/>
          <w:sz w:val="22"/>
          <w:szCs w:val="22"/>
        </w:rPr>
        <w:t xml:space="preserve"> Ces éléments sont consignés dans le carnet de lecteur, un véritable support de mémoire individuel, utile dans les situations d’échanges oraux de fin de séquence (débat interprétatif ou </w:t>
      </w:r>
      <w:r w:rsidR="002A6E28" w:rsidRPr="00ED76EA">
        <w:rPr>
          <w:rFonts w:asciiTheme="minorHAnsi" w:hAnsiTheme="minorHAnsi" w:cstheme="minorHAnsi"/>
          <w:sz w:val="22"/>
          <w:szCs w:val="22"/>
        </w:rPr>
        <w:t>question de synthèse présentée ici).</w:t>
      </w:r>
    </w:p>
    <w:p w14:paraId="4D86C5F5" w14:textId="78D8C457" w:rsidR="00142D44" w:rsidRPr="000A2A37" w:rsidRDefault="00142D44" w:rsidP="00AC721A">
      <w:pPr>
        <w:pStyle w:val="NormalWeb"/>
        <w:spacing w:line="276" w:lineRule="auto"/>
        <w:jc w:val="both"/>
        <w:rPr>
          <w:rFonts w:asciiTheme="minorHAnsi" w:hAnsiTheme="minorHAnsi" w:cstheme="minorHAnsi"/>
          <w:b/>
          <w:bCs/>
          <w:sz w:val="22"/>
          <w:szCs w:val="22"/>
          <w:u w:val="single"/>
        </w:rPr>
      </w:pPr>
      <w:r w:rsidRPr="000A2A37">
        <w:rPr>
          <w:rFonts w:asciiTheme="minorHAnsi" w:hAnsiTheme="minorHAnsi" w:cstheme="minorHAnsi"/>
          <w:b/>
          <w:bCs/>
          <w:sz w:val="22"/>
          <w:szCs w:val="22"/>
          <w:u w:val="single"/>
        </w:rPr>
        <w:t>Exercice</w:t>
      </w:r>
      <w:r w:rsidR="00666FE0" w:rsidRPr="000A2A37">
        <w:rPr>
          <w:rFonts w:asciiTheme="minorHAnsi" w:hAnsiTheme="minorHAnsi" w:cstheme="minorHAnsi"/>
          <w:b/>
          <w:bCs/>
          <w:sz w:val="22"/>
          <w:szCs w:val="22"/>
          <w:u w:val="single"/>
        </w:rPr>
        <w:t>s</w:t>
      </w:r>
      <w:r w:rsidRPr="000A2A37">
        <w:rPr>
          <w:rFonts w:asciiTheme="minorHAnsi" w:hAnsiTheme="minorHAnsi" w:cstheme="minorHAnsi"/>
          <w:b/>
          <w:bCs/>
          <w:sz w:val="22"/>
          <w:szCs w:val="22"/>
          <w:u w:val="single"/>
        </w:rPr>
        <w:t xml:space="preserve"> d’expression écrite en milieu de parcours ou en fin de lecture</w:t>
      </w:r>
      <w:r w:rsidR="008A726B" w:rsidRPr="000A2A37">
        <w:rPr>
          <w:rFonts w:asciiTheme="minorHAnsi" w:hAnsiTheme="minorHAnsi" w:cstheme="minorHAnsi"/>
          <w:b/>
          <w:bCs/>
          <w:sz w:val="22"/>
          <w:szCs w:val="22"/>
          <w:u w:val="single"/>
        </w:rPr>
        <w:t xml:space="preserve"> (pouvant être consignés dans le carnet de lecteur)</w:t>
      </w:r>
    </w:p>
    <w:p w14:paraId="46652930" w14:textId="720DE659" w:rsidR="00666FE0" w:rsidRPr="00D2137F" w:rsidRDefault="00666FE0" w:rsidP="00AC721A">
      <w:pPr>
        <w:pStyle w:val="NormalWeb"/>
        <w:spacing w:line="276" w:lineRule="auto"/>
        <w:jc w:val="both"/>
        <w:rPr>
          <w:rFonts w:asciiTheme="minorHAnsi" w:hAnsiTheme="minorHAnsi" w:cstheme="minorHAnsi"/>
          <w:sz w:val="22"/>
          <w:szCs w:val="22"/>
        </w:rPr>
      </w:pPr>
      <w:r w:rsidRPr="00D2137F">
        <w:rPr>
          <w:rFonts w:asciiTheme="minorHAnsi" w:hAnsiTheme="minorHAnsi" w:cstheme="minorHAnsi"/>
          <w:sz w:val="22"/>
          <w:szCs w:val="22"/>
        </w:rPr>
        <w:t xml:space="preserve">Il est nécessaire de proposer </w:t>
      </w:r>
      <w:r w:rsidRPr="00ED76EA">
        <w:rPr>
          <w:rFonts w:asciiTheme="minorHAnsi" w:hAnsiTheme="minorHAnsi" w:cstheme="minorHAnsi"/>
          <w:sz w:val="22"/>
          <w:szCs w:val="22"/>
        </w:rPr>
        <w:t xml:space="preserve">des écrits </w:t>
      </w:r>
      <w:r w:rsidR="002A6E28" w:rsidRPr="00ED76EA">
        <w:rPr>
          <w:rFonts w:asciiTheme="minorHAnsi" w:hAnsiTheme="minorHAnsi" w:cstheme="minorHAnsi"/>
          <w:sz w:val="22"/>
          <w:szCs w:val="22"/>
        </w:rPr>
        <w:t>d’</w:t>
      </w:r>
      <w:r w:rsidR="005A048D" w:rsidRPr="00ED76EA">
        <w:rPr>
          <w:rFonts w:asciiTheme="minorHAnsi" w:hAnsiTheme="minorHAnsi" w:cstheme="minorHAnsi"/>
          <w:sz w:val="22"/>
          <w:szCs w:val="22"/>
        </w:rPr>
        <w:t>invention</w:t>
      </w:r>
      <w:r w:rsidR="00433010" w:rsidRPr="00ED76EA">
        <w:rPr>
          <w:rFonts w:asciiTheme="minorHAnsi" w:hAnsiTheme="minorHAnsi" w:cstheme="minorHAnsi"/>
          <w:sz w:val="22"/>
          <w:szCs w:val="22"/>
        </w:rPr>
        <w:t xml:space="preserve"> et/ou </w:t>
      </w:r>
      <w:r w:rsidR="005A048D" w:rsidRPr="00ED76EA">
        <w:rPr>
          <w:rFonts w:asciiTheme="minorHAnsi" w:hAnsiTheme="minorHAnsi" w:cstheme="minorHAnsi"/>
          <w:sz w:val="22"/>
          <w:szCs w:val="22"/>
        </w:rPr>
        <w:t>à visée argumentative</w:t>
      </w:r>
      <w:r w:rsidR="005A048D">
        <w:rPr>
          <w:rFonts w:asciiTheme="minorHAnsi" w:hAnsiTheme="minorHAnsi" w:cstheme="minorHAnsi"/>
          <w:sz w:val="22"/>
          <w:szCs w:val="22"/>
        </w:rPr>
        <w:t xml:space="preserve"> </w:t>
      </w:r>
      <w:r w:rsidRPr="00D2137F">
        <w:rPr>
          <w:rFonts w:asciiTheme="minorHAnsi" w:hAnsiTheme="minorHAnsi" w:cstheme="minorHAnsi"/>
          <w:sz w:val="22"/>
          <w:szCs w:val="22"/>
        </w:rPr>
        <w:t xml:space="preserve"> où l’élève montrera le rapport intime qu’il a développé avec le texte, comment il se l’est approprié. </w:t>
      </w:r>
    </w:p>
    <w:p w14:paraId="31E9E078" w14:textId="47323791" w:rsidR="00666FE0" w:rsidRPr="00D2137F" w:rsidRDefault="00666FE0" w:rsidP="00AC721A">
      <w:pPr>
        <w:pStyle w:val="NormalWeb"/>
        <w:spacing w:line="276" w:lineRule="auto"/>
        <w:jc w:val="both"/>
        <w:rPr>
          <w:rFonts w:asciiTheme="minorHAnsi" w:hAnsiTheme="minorHAnsi" w:cstheme="minorHAnsi"/>
          <w:sz w:val="22"/>
          <w:szCs w:val="22"/>
        </w:rPr>
      </w:pPr>
      <w:r w:rsidRPr="00D2137F">
        <w:rPr>
          <w:rFonts w:asciiTheme="minorHAnsi" w:hAnsiTheme="minorHAnsi" w:cstheme="minorHAnsi"/>
          <w:sz w:val="22"/>
          <w:szCs w:val="22"/>
        </w:rPr>
        <w:t xml:space="preserve">Les exemples de sujets </w:t>
      </w:r>
      <w:r w:rsidR="00883957" w:rsidRPr="00D2137F">
        <w:rPr>
          <w:rFonts w:asciiTheme="minorHAnsi" w:hAnsiTheme="minorHAnsi" w:cstheme="minorHAnsi"/>
          <w:sz w:val="22"/>
          <w:szCs w:val="22"/>
        </w:rPr>
        <w:t xml:space="preserve">(copies d’élèves jointes) </w:t>
      </w:r>
      <w:r w:rsidRPr="00D2137F">
        <w:rPr>
          <w:rFonts w:asciiTheme="minorHAnsi" w:hAnsiTheme="minorHAnsi" w:cstheme="minorHAnsi"/>
          <w:sz w:val="22"/>
          <w:szCs w:val="22"/>
        </w:rPr>
        <w:t>proposés dans le cadre de cette séquence son</w:t>
      </w:r>
      <w:r w:rsidR="005A048D">
        <w:rPr>
          <w:rFonts w:asciiTheme="minorHAnsi" w:hAnsiTheme="minorHAnsi" w:cstheme="minorHAnsi"/>
          <w:sz w:val="22"/>
          <w:szCs w:val="22"/>
        </w:rPr>
        <w:t>t</w:t>
      </w:r>
      <w:r w:rsidRPr="00D2137F">
        <w:rPr>
          <w:rFonts w:asciiTheme="minorHAnsi" w:hAnsiTheme="minorHAnsi" w:cstheme="minorHAnsi"/>
          <w:sz w:val="22"/>
          <w:szCs w:val="22"/>
        </w:rPr>
        <w:t xml:space="preserve">: </w:t>
      </w:r>
    </w:p>
    <w:p w14:paraId="745520C0" w14:textId="77777777" w:rsidR="00666FE0" w:rsidRPr="00D2137F" w:rsidRDefault="00142D44" w:rsidP="00AC721A">
      <w:pPr>
        <w:pStyle w:val="NormalWeb"/>
        <w:numPr>
          <w:ilvl w:val="0"/>
          <w:numId w:val="4"/>
        </w:numPr>
        <w:spacing w:line="276" w:lineRule="auto"/>
        <w:jc w:val="both"/>
        <w:rPr>
          <w:rFonts w:asciiTheme="minorHAnsi" w:hAnsiTheme="minorHAnsi" w:cstheme="minorHAnsi"/>
          <w:sz w:val="22"/>
          <w:szCs w:val="22"/>
        </w:rPr>
      </w:pPr>
      <w:r w:rsidRPr="00D2137F">
        <w:rPr>
          <w:rFonts w:asciiTheme="minorHAnsi" w:hAnsiTheme="minorHAnsi" w:cstheme="minorHAnsi"/>
          <w:sz w:val="22"/>
          <w:szCs w:val="22"/>
        </w:rPr>
        <w:t>une justification d’un choix de mise en scène</w:t>
      </w:r>
      <w:r w:rsidR="00883957" w:rsidRPr="00D2137F">
        <w:rPr>
          <w:rFonts w:asciiTheme="minorHAnsi" w:hAnsiTheme="minorHAnsi" w:cstheme="minorHAnsi"/>
          <w:sz w:val="22"/>
          <w:szCs w:val="22"/>
        </w:rPr>
        <w:t> ;</w:t>
      </w:r>
    </w:p>
    <w:p w14:paraId="49745241" w14:textId="13D61690" w:rsidR="00990433" w:rsidRPr="00AC721A" w:rsidRDefault="00666FE0" w:rsidP="00AC721A">
      <w:pPr>
        <w:pStyle w:val="NormalWeb"/>
        <w:numPr>
          <w:ilvl w:val="0"/>
          <w:numId w:val="4"/>
        </w:numPr>
        <w:spacing w:line="276" w:lineRule="auto"/>
        <w:jc w:val="both"/>
        <w:rPr>
          <w:rFonts w:asciiTheme="minorHAnsi" w:hAnsiTheme="minorHAnsi" w:cstheme="minorHAnsi"/>
          <w:sz w:val="22"/>
          <w:szCs w:val="22"/>
        </w:rPr>
      </w:pPr>
      <w:r w:rsidRPr="00D2137F">
        <w:rPr>
          <w:rFonts w:asciiTheme="minorHAnsi" w:hAnsiTheme="minorHAnsi" w:cstheme="minorHAnsi"/>
          <w:sz w:val="22"/>
          <w:szCs w:val="22"/>
        </w:rPr>
        <w:t>l’écriture d’une dernière scène</w:t>
      </w:r>
      <w:r w:rsidR="00AC721A">
        <w:rPr>
          <w:rFonts w:asciiTheme="minorHAnsi" w:hAnsiTheme="minorHAnsi" w:cstheme="minorHAnsi"/>
          <w:sz w:val="22"/>
          <w:szCs w:val="22"/>
        </w:rPr>
        <w:t>.</w:t>
      </w:r>
    </w:p>
    <w:p w14:paraId="0E845C10" w14:textId="091B6F68" w:rsidR="00990433" w:rsidRPr="00ED76EA" w:rsidRDefault="00433010" w:rsidP="00AC721A">
      <w:pPr>
        <w:pStyle w:val="NormalWeb"/>
        <w:spacing w:line="276" w:lineRule="auto"/>
        <w:jc w:val="both"/>
        <w:rPr>
          <w:rFonts w:asciiTheme="minorHAnsi" w:hAnsiTheme="minorHAnsi" w:cstheme="minorHAnsi"/>
          <w:sz w:val="22"/>
          <w:szCs w:val="22"/>
        </w:rPr>
      </w:pPr>
      <w:r w:rsidRPr="00ED76EA">
        <w:rPr>
          <w:rFonts w:asciiTheme="minorHAnsi" w:hAnsiTheme="minorHAnsi" w:cstheme="minorHAnsi"/>
          <w:bCs/>
          <w:sz w:val="22"/>
          <w:szCs w:val="22"/>
        </w:rPr>
        <w:t>Dans le 1</w:t>
      </w:r>
      <w:r w:rsidRPr="00ED76EA">
        <w:rPr>
          <w:rFonts w:asciiTheme="minorHAnsi" w:hAnsiTheme="minorHAnsi" w:cstheme="minorHAnsi"/>
          <w:bCs/>
          <w:sz w:val="22"/>
          <w:szCs w:val="22"/>
          <w:vertAlign w:val="superscript"/>
        </w:rPr>
        <w:t>er</w:t>
      </w:r>
      <w:r w:rsidRPr="00ED76EA">
        <w:rPr>
          <w:rFonts w:asciiTheme="minorHAnsi" w:hAnsiTheme="minorHAnsi" w:cstheme="minorHAnsi"/>
          <w:bCs/>
          <w:sz w:val="22"/>
          <w:szCs w:val="22"/>
        </w:rPr>
        <w:t xml:space="preserve"> sujet, les élèves doivent travailler sur leur réception de l’œuvre, imaginer</w:t>
      </w:r>
      <w:r w:rsidR="005A048D" w:rsidRPr="00ED76EA">
        <w:rPr>
          <w:rFonts w:asciiTheme="minorHAnsi" w:hAnsiTheme="minorHAnsi" w:cstheme="minorHAnsi"/>
          <w:bCs/>
          <w:sz w:val="22"/>
          <w:szCs w:val="22"/>
        </w:rPr>
        <w:t xml:space="preserve"> la mise en scène</w:t>
      </w:r>
      <w:r w:rsidR="005A048D" w:rsidRPr="00ED76EA">
        <w:rPr>
          <w:rFonts w:asciiTheme="minorHAnsi" w:hAnsiTheme="minorHAnsi" w:cstheme="minorHAnsi"/>
          <w:sz w:val="22"/>
          <w:szCs w:val="22"/>
        </w:rPr>
        <w:t> dans ses détail</w:t>
      </w:r>
      <w:r w:rsidRPr="00ED76EA">
        <w:rPr>
          <w:rFonts w:asciiTheme="minorHAnsi" w:hAnsiTheme="minorHAnsi" w:cstheme="minorHAnsi"/>
          <w:sz w:val="22"/>
          <w:szCs w:val="22"/>
        </w:rPr>
        <w:t xml:space="preserve">s « scénographiques » concrets : </w:t>
      </w:r>
      <w:r w:rsidR="005A048D" w:rsidRPr="00ED76EA">
        <w:rPr>
          <w:rFonts w:asciiTheme="minorHAnsi" w:hAnsiTheme="minorHAnsi" w:cstheme="minorHAnsi"/>
          <w:sz w:val="22"/>
          <w:szCs w:val="22"/>
        </w:rPr>
        <w:t>décor, éclairages, costumes, jeu des acteurs (</w:t>
      </w:r>
      <w:r w:rsidRPr="00ED76EA">
        <w:rPr>
          <w:rFonts w:asciiTheme="minorHAnsi" w:hAnsiTheme="minorHAnsi" w:cstheme="minorHAnsi"/>
          <w:sz w:val="22"/>
          <w:szCs w:val="22"/>
        </w:rPr>
        <w:t>déplacements, gestuelle…) et rendre compte des rapports que les personnages ont entre eux.</w:t>
      </w:r>
      <w:r w:rsidR="006A7AD2">
        <w:rPr>
          <w:rFonts w:asciiTheme="minorHAnsi" w:hAnsiTheme="minorHAnsi" w:cstheme="minorHAnsi"/>
          <w:sz w:val="22"/>
          <w:szCs w:val="22"/>
        </w:rPr>
        <w:t xml:space="preserve"> </w:t>
      </w:r>
      <w:r w:rsidRPr="00ED76EA">
        <w:rPr>
          <w:rFonts w:asciiTheme="minorHAnsi" w:hAnsiTheme="minorHAnsi" w:cstheme="minorHAnsi"/>
          <w:sz w:val="22"/>
          <w:szCs w:val="22"/>
        </w:rPr>
        <w:t>Dans le 2</w:t>
      </w:r>
      <w:r w:rsidRPr="00ED76EA">
        <w:rPr>
          <w:rFonts w:asciiTheme="minorHAnsi" w:hAnsiTheme="minorHAnsi" w:cstheme="minorHAnsi"/>
          <w:sz w:val="22"/>
          <w:szCs w:val="22"/>
          <w:vertAlign w:val="superscript"/>
        </w:rPr>
        <w:t>ème</w:t>
      </w:r>
      <w:r w:rsidRPr="00ED76EA">
        <w:rPr>
          <w:rFonts w:asciiTheme="minorHAnsi" w:hAnsiTheme="minorHAnsi" w:cstheme="minorHAnsi"/>
          <w:sz w:val="22"/>
          <w:szCs w:val="22"/>
        </w:rPr>
        <w:t xml:space="preserve"> sujet, les élèves doivent produire un texte nouveau en respectant des contraintes (genre théâtral, contexte, caractère des personnages…)</w:t>
      </w:r>
    </w:p>
    <w:p w14:paraId="3A154A5B" w14:textId="5F245CC7" w:rsidR="00666FE0" w:rsidRPr="00D2137F" w:rsidRDefault="00666FE0" w:rsidP="00AC721A">
      <w:pPr>
        <w:pStyle w:val="NormalWeb"/>
        <w:spacing w:line="276" w:lineRule="auto"/>
        <w:jc w:val="both"/>
        <w:rPr>
          <w:rFonts w:asciiTheme="minorHAnsi" w:hAnsiTheme="minorHAnsi" w:cstheme="minorHAnsi"/>
          <w:sz w:val="22"/>
          <w:szCs w:val="22"/>
        </w:rPr>
      </w:pPr>
      <w:r w:rsidRPr="00D2137F">
        <w:rPr>
          <w:rFonts w:asciiTheme="minorHAnsi" w:hAnsiTheme="minorHAnsi" w:cstheme="minorHAnsi"/>
          <w:sz w:val="22"/>
          <w:szCs w:val="22"/>
        </w:rPr>
        <w:t xml:space="preserve">Ces travaux </w:t>
      </w:r>
      <w:r w:rsidR="00142D44" w:rsidRPr="00D2137F">
        <w:rPr>
          <w:rFonts w:asciiTheme="minorHAnsi" w:hAnsiTheme="minorHAnsi" w:cstheme="minorHAnsi"/>
          <w:sz w:val="22"/>
          <w:szCs w:val="22"/>
        </w:rPr>
        <w:t>écrits présentent</w:t>
      </w:r>
      <w:r w:rsidRPr="00D2137F">
        <w:rPr>
          <w:rFonts w:asciiTheme="minorHAnsi" w:hAnsiTheme="minorHAnsi" w:cstheme="minorHAnsi"/>
          <w:sz w:val="22"/>
          <w:szCs w:val="22"/>
        </w:rPr>
        <w:t xml:space="preserve"> un</w:t>
      </w:r>
      <w:r w:rsidR="00142D44" w:rsidRPr="00D2137F">
        <w:rPr>
          <w:rFonts w:asciiTheme="minorHAnsi" w:hAnsiTheme="minorHAnsi" w:cstheme="minorHAnsi"/>
          <w:sz w:val="22"/>
          <w:szCs w:val="22"/>
        </w:rPr>
        <w:t xml:space="preserve"> </w:t>
      </w:r>
      <w:r w:rsidRPr="00D2137F">
        <w:rPr>
          <w:rFonts w:asciiTheme="minorHAnsi" w:hAnsiTheme="minorHAnsi" w:cstheme="minorHAnsi"/>
          <w:sz w:val="22"/>
          <w:szCs w:val="22"/>
        </w:rPr>
        <w:t>i</w:t>
      </w:r>
      <w:r w:rsidR="00142D44" w:rsidRPr="00D2137F">
        <w:rPr>
          <w:rFonts w:asciiTheme="minorHAnsi" w:hAnsiTheme="minorHAnsi" w:cstheme="minorHAnsi"/>
          <w:sz w:val="22"/>
          <w:szCs w:val="22"/>
        </w:rPr>
        <w:t xml:space="preserve">ntérêt pédagogique, littéraire et culturel : </w:t>
      </w:r>
      <w:r w:rsidRPr="00D2137F">
        <w:rPr>
          <w:rFonts w:asciiTheme="minorHAnsi" w:hAnsiTheme="minorHAnsi" w:cstheme="minorHAnsi"/>
          <w:sz w:val="22"/>
          <w:szCs w:val="22"/>
        </w:rPr>
        <w:t xml:space="preserve">celui de </w:t>
      </w:r>
      <w:r w:rsidR="00142D44" w:rsidRPr="00D2137F">
        <w:rPr>
          <w:rFonts w:asciiTheme="minorHAnsi" w:hAnsiTheme="minorHAnsi" w:cstheme="minorHAnsi"/>
          <w:sz w:val="22"/>
          <w:szCs w:val="22"/>
        </w:rPr>
        <w:t xml:space="preserve">stimuler l’imagination, </w:t>
      </w:r>
      <w:r w:rsidRPr="00D2137F">
        <w:rPr>
          <w:rFonts w:asciiTheme="minorHAnsi" w:hAnsiTheme="minorHAnsi" w:cstheme="minorHAnsi"/>
          <w:sz w:val="22"/>
          <w:szCs w:val="22"/>
        </w:rPr>
        <w:t>de valoriser la créativité, d’</w:t>
      </w:r>
      <w:r w:rsidR="00142D44" w:rsidRPr="00D2137F">
        <w:rPr>
          <w:rFonts w:asciiTheme="minorHAnsi" w:hAnsiTheme="minorHAnsi" w:cstheme="minorHAnsi"/>
          <w:sz w:val="22"/>
          <w:szCs w:val="22"/>
        </w:rPr>
        <w:t>établir des liens entr</w:t>
      </w:r>
      <w:r w:rsidR="00883957" w:rsidRPr="00D2137F">
        <w:rPr>
          <w:rFonts w:asciiTheme="minorHAnsi" w:hAnsiTheme="minorHAnsi" w:cstheme="minorHAnsi"/>
          <w:sz w:val="22"/>
          <w:szCs w:val="22"/>
        </w:rPr>
        <w:t>e un texte littéraire</w:t>
      </w:r>
      <w:r w:rsidRPr="00D2137F">
        <w:rPr>
          <w:rFonts w:asciiTheme="minorHAnsi" w:hAnsiTheme="minorHAnsi" w:cstheme="minorHAnsi"/>
          <w:sz w:val="22"/>
          <w:szCs w:val="22"/>
        </w:rPr>
        <w:t xml:space="preserve"> et un photog</w:t>
      </w:r>
      <w:r w:rsidR="00883957" w:rsidRPr="00D2137F">
        <w:rPr>
          <w:rFonts w:asciiTheme="minorHAnsi" w:hAnsiTheme="minorHAnsi" w:cstheme="minorHAnsi"/>
          <w:sz w:val="22"/>
          <w:szCs w:val="22"/>
        </w:rPr>
        <w:t>ramme, de justifier un choix.</w:t>
      </w:r>
      <w:r w:rsidRPr="00D2137F">
        <w:rPr>
          <w:rFonts w:asciiTheme="minorHAnsi" w:hAnsiTheme="minorHAnsi" w:cstheme="minorHAnsi"/>
          <w:sz w:val="22"/>
          <w:szCs w:val="22"/>
        </w:rPr>
        <w:t xml:space="preserve"> L’élève peut </w:t>
      </w:r>
      <w:r w:rsidR="00883957" w:rsidRPr="00D2137F">
        <w:rPr>
          <w:rFonts w:asciiTheme="minorHAnsi" w:hAnsiTheme="minorHAnsi" w:cstheme="minorHAnsi"/>
          <w:sz w:val="22"/>
          <w:szCs w:val="22"/>
        </w:rPr>
        <w:t>analyser</w:t>
      </w:r>
      <w:r w:rsidRPr="00D2137F">
        <w:rPr>
          <w:rFonts w:asciiTheme="minorHAnsi" w:hAnsiTheme="minorHAnsi" w:cstheme="minorHAnsi"/>
          <w:sz w:val="22"/>
          <w:szCs w:val="22"/>
        </w:rPr>
        <w:t xml:space="preserve"> </w:t>
      </w:r>
      <w:r w:rsidR="00883957" w:rsidRPr="00D2137F">
        <w:rPr>
          <w:rFonts w:asciiTheme="minorHAnsi" w:hAnsiTheme="minorHAnsi" w:cstheme="minorHAnsi"/>
          <w:sz w:val="22"/>
          <w:szCs w:val="22"/>
        </w:rPr>
        <w:t>les émotions</w:t>
      </w:r>
      <w:r w:rsidRPr="00D2137F">
        <w:rPr>
          <w:rFonts w:asciiTheme="minorHAnsi" w:hAnsiTheme="minorHAnsi" w:cstheme="minorHAnsi"/>
          <w:sz w:val="22"/>
          <w:szCs w:val="22"/>
        </w:rPr>
        <w:t xml:space="preserve"> que le texte a suscitées</w:t>
      </w:r>
      <w:r w:rsidR="00883957" w:rsidRPr="00D2137F">
        <w:rPr>
          <w:rFonts w:asciiTheme="minorHAnsi" w:hAnsiTheme="minorHAnsi" w:cstheme="minorHAnsi"/>
          <w:sz w:val="22"/>
          <w:szCs w:val="22"/>
        </w:rPr>
        <w:t xml:space="preserve"> chez lui</w:t>
      </w:r>
      <w:r w:rsidRPr="00D2137F">
        <w:rPr>
          <w:rFonts w:asciiTheme="minorHAnsi" w:hAnsiTheme="minorHAnsi" w:cstheme="minorHAnsi"/>
          <w:sz w:val="22"/>
          <w:szCs w:val="22"/>
        </w:rPr>
        <w:t xml:space="preserve">, montrer sa compréhension fine de l’œuvre </w:t>
      </w:r>
      <w:r w:rsidR="00883957" w:rsidRPr="00D2137F">
        <w:rPr>
          <w:rFonts w:asciiTheme="minorHAnsi" w:hAnsiTheme="minorHAnsi" w:cstheme="minorHAnsi"/>
          <w:sz w:val="22"/>
          <w:szCs w:val="22"/>
        </w:rPr>
        <w:t>ou au contraire proposer un travail axé sur un aspect</w:t>
      </w:r>
      <w:r w:rsidR="0005540E" w:rsidRPr="00D2137F">
        <w:rPr>
          <w:rFonts w:asciiTheme="minorHAnsi" w:hAnsiTheme="minorHAnsi" w:cstheme="minorHAnsi"/>
          <w:sz w:val="22"/>
          <w:szCs w:val="22"/>
        </w:rPr>
        <w:t xml:space="preserve"> de l’analys</w:t>
      </w:r>
      <w:r w:rsidR="00185078">
        <w:rPr>
          <w:rFonts w:asciiTheme="minorHAnsi" w:hAnsiTheme="minorHAnsi" w:cstheme="minorHAnsi"/>
          <w:sz w:val="22"/>
          <w:szCs w:val="22"/>
        </w:rPr>
        <w:t>e.</w:t>
      </w:r>
    </w:p>
    <w:p w14:paraId="6400A022" w14:textId="14D002C0" w:rsidR="00002D7A" w:rsidRPr="00DA6FE5" w:rsidRDefault="00185078" w:rsidP="00AC721A">
      <w:pPr>
        <w:pStyle w:val="NormalWeb"/>
        <w:spacing w:line="276" w:lineRule="auto"/>
        <w:jc w:val="both"/>
        <w:rPr>
          <w:rFonts w:asciiTheme="minorHAnsi" w:hAnsiTheme="minorHAnsi" w:cstheme="minorHAnsi"/>
          <w:sz w:val="22"/>
          <w:szCs w:val="22"/>
        </w:rPr>
      </w:pPr>
      <w:r w:rsidRPr="00DA6FE5">
        <w:rPr>
          <w:rFonts w:asciiTheme="minorHAnsi" w:hAnsiTheme="minorHAnsi" w:cstheme="minorHAnsi"/>
          <w:sz w:val="22"/>
          <w:szCs w:val="22"/>
        </w:rPr>
        <w:t>Ci-après</w:t>
      </w:r>
      <w:r w:rsidR="007715C3" w:rsidRPr="00DA6FE5">
        <w:rPr>
          <w:rFonts w:asciiTheme="minorHAnsi" w:hAnsiTheme="minorHAnsi" w:cstheme="minorHAnsi"/>
          <w:sz w:val="22"/>
          <w:szCs w:val="22"/>
        </w:rPr>
        <w:t xml:space="preserve"> </w:t>
      </w:r>
      <w:r w:rsidRPr="00DA6FE5">
        <w:rPr>
          <w:rFonts w:asciiTheme="minorHAnsi" w:hAnsiTheme="minorHAnsi" w:cstheme="minorHAnsi"/>
          <w:sz w:val="22"/>
          <w:szCs w:val="22"/>
        </w:rPr>
        <w:t>quelques exemples d’</w:t>
      </w:r>
      <w:r w:rsidR="00002D7A" w:rsidRPr="00DA6FE5">
        <w:rPr>
          <w:rFonts w:asciiTheme="minorHAnsi" w:hAnsiTheme="minorHAnsi" w:cstheme="minorHAnsi"/>
          <w:sz w:val="22"/>
          <w:szCs w:val="22"/>
        </w:rPr>
        <w:t>écrits d’appropriation</w:t>
      </w:r>
      <w:r w:rsidR="007715C3" w:rsidRPr="00DA6FE5">
        <w:rPr>
          <w:rFonts w:asciiTheme="minorHAnsi" w:hAnsiTheme="minorHAnsi" w:cstheme="minorHAnsi"/>
          <w:sz w:val="22"/>
          <w:szCs w:val="22"/>
        </w:rPr>
        <w:t xml:space="preserve"> dans lesquels les élèves </w:t>
      </w:r>
      <w:r w:rsidRPr="00DA6FE5">
        <w:rPr>
          <w:rFonts w:asciiTheme="minorHAnsi" w:hAnsiTheme="minorHAnsi" w:cstheme="minorHAnsi"/>
          <w:sz w:val="22"/>
          <w:szCs w:val="22"/>
        </w:rPr>
        <w:t xml:space="preserve">peuvent </w:t>
      </w:r>
      <w:r w:rsidR="007715C3" w:rsidRPr="00DA6FE5">
        <w:rPr>
          <w:rFonts w:asciiTheme="minorHAnsi" w:hAnsiTheme="minorHAnsi" w:cstheme="minorHAnsi"/>
          <w:sz w:val="22"/>
          <w:szCs w:val="22"/>
        </w:rPr>
        <w:t>s’</w:t>
      </w:r>
      <w:r w:rsidRPr="00DA6FE5">
        <w:rPr>
          <w:rFonts w:asciiTheme="minorHAnsi" w:hAnsiTheme="minorHAnsi" w:cstheme="minorHAnsi"/>
          <w:sz w:val="22"/>
          <w:szCs w:val="22"/>
        </w:rPr>
        <w:t>inspirer</w:t>
      </w:r>
      <w:r w:rsidR="007715C3" w:rsidRPr="00DA6FE5">
        <w:rPr>
          <w:rFonts w:asciiTheme="minorHAnsi" w:hAnsiTheme="minorHAnsi" w:cstheme="minorHAnsi"/>
          <w:sz w:val="22"/>
          <w:szCs w:val="22"/>
        </w:rPr>
        <w:t xml:space="preserve"> du texte pour l’</w:t>
      </w:r>
      <w:r w:rsidR="00470BF6" w:rsidRPr="00DA6FE5">
        <w:rPr>
          <w:rFonts w:asciiTheme="minorHAnsi" w:hAnsiTheme="minorHAnsi" w:cstheme="minorHAnsi"/>
          <w:sz w:val="22"/>
          <w:szCs w:val="22"/>
        </w:rPr>
        <w:t>imiter, le</w:t>
      </w:r>
      <w:r w:rsidR="007715C3" w:rsidRPr="00DA6FE5">
        <w:rPr>
          <w:rFonts w:asciiTheme="minorHAnsi" w:hAnsiTheme="minorHAnsi" w:cstheme="minorHAnsi"/>
          <w:sz w:val="22"/>
          <w:szCs w:val="22"/>
        </w:rPr>
        <w:t xml:space="preserve"> transposer ou en modifier certains éléments :</w:t>
      </w:r>
    </w:p>
    <w:p w14:paraId="012D8406" w14:textId="54A52DD3" w:rsidR="00185078" w:rsidRPr="00DA6FE5" w:rsidRDefault="00185078" w:rsidP="00AC721A">
      <w:pPr>
        <w:pStyle w:val="NormalWeb"/>
        <w:numPr>
          <w:ilvl w:val="0"/>
          <w:numId w:val="8"/>
        </w:numPr>
        <w:spacing w:line="276" w:lineRule="auto"/>
        <w:jc w:val="both"/>
        <w:rPr>
          <w:rFonts w:asciiTheme="minorHAnsi" w:hAnsiTheme="minorHAnsi" w:cstheme="minorHAnsi"/>
          <w:sz w:val="22"/>
          <w:szCs w:val="22"/>
        </w:rPr>
      </w:pPr>
      <w:r w:rsidRPr="00DA6FE5">
        <w:rPr>
          <w:rFonts w:asciiTheme="minorHAnsi" w:hAnsiTheme="minorHAnsi" w:cstheme="minorHAnsi"/>
          <w:sz w:val="22"/>
          <w:szCs w:val="22"/>
        </w:rPr>
        <w:t>parodier la scène d’adieu entre Antigone et Hémon</w:t>
      </w:r>
      <w:r w:rsidR="00470BF6" w:rsidRPr="00DA6FE5">
        <w:rPr>
          <w:rFonts w:asciiTheme="minorHAnsi" w:hAnsiTheme="minorHAnsi" w:cstheme="minorHAnsi"/>
          <w:sz w:val="22"/>
          <w:szCs w:val="22"/>
        </w:rPr>
        <w:t> ;</w:t>
      </w:r>
    </w:p>
    <w:p w14:paraId="7E2E13D0" w14:textId="131CB11D" w:rsidR="00185078" w:rsidRPr="00DA6FE5" w:rsidRDefault="00185078" w:rsidP="00AC721A">
      <w:pPr>
        <w:pStyle w:val="NormalWeb"/>
        <w:numPr>
          <w:ilvl w:val="0"/>
          <w:numId w:val="8"/>
        </w:numPr>
        <w:spacing w:line="276" w:lineRule="auto"/>
        <w:jc w:val="both"/>
        <w:rPr>
          <w:rFonts w:asciiTheme="minorHAnsi" w:hAnsiTheme="minorHAnsi" w:cstheme="minorHAnsi"/>
          <w:sz w:val="22"/>
          <w:szCs w:val="22"/>
        </w:rPr>
      </w:pPr>
      <w:r w:rsidRPr="00DA6FE5">
        <w:rPr>
          <w:rFonts w:asciiTheme="minorHAnsi" w:hAnsiTheme="minorHAnsi" w:cstheme="minorHAnsi"/>
          <w:sz w:val="22"/>
          <w:szCs w:val="22"/>
        </w:rPr>
        <w:t>utiliser le registre pathétique dans la tirade d’Ismène face à Antigone</w:t>
      </w:r>
      <w:r w:rsidR="00470BF6" w:rsidRPr="00DA6FE5">
        <w:rPr>
          <w:rFonts w:asciiTheme="minorHAnsi" w:hAnsiTheme="minorHAnsi" w:cstheme="minorHAnsi"/>
          <w:sz w:val="22"/>
          <w:szCs w:val="22"/>
        </w:rPr>
        <w:t> ;</w:t>
      </w:r>
    </w:p>
    <w:p w14:paraId="3795478A" w14:textId="3B176D46" w:rsidR="00185078" w:rsidRPr="00DA6FE5" w:rsidRDefault="00470BF6" w:rsidP="00AC721A">
      <w:pPr>
        <w:pStyle w:val="NormalWeb"/>
        <w:numPr>
          <w:ilvl w:val="0"/>
          <w:numId w:val="8"/>
        </w:numPr>
        <w:spacing w:line="276" w:lineRule="auto"/>
        <w:jc w:val="both"/>
        <w:rPr>
          <w:rFonts w:asciiTheme="minorHAnsi" w:hAnsiTheme="minorHAnsi" w:cstheme="minorHAnsi"/>
          <w:sz w:val="22"/>
          <w:szCs w:val="22"/>
        </w:rPr>
      </w:pPr>
      <w:r w:rsidRPr="00DA6FE5">
        <w:rPr>
          <w:rFonts w:asciiTheme="minorHAnsi" w:hAnsiTheme="minorHAnsi" w:cstheme="minorHAnsi"/>
          <w:sz w:val="22"/>
          <w:szCs w:val="22"/>
        </w:rPr>
        <w:t>récrire la tirade de Créon sur le pouvoir en utilisant une autre métaphore filée que celle du domaine maritime ;</w:t>
      </w:r>
    </w:p>
    <w:p w14:paraId="11082985" w14:textId="06A7BF15" w:rsidR="00185078" w:rsidRPr="00DA6FE5" w:rsidRDefault="00470BF6" w:rsidP="00AC721A">
      <w:pPr>
        <w:pStyle w:val="NormalWeb"/>
        <w:numPr>
          <w:ilvl w:val="0"/>
          <w:numId w:val="8"/>
        </w:numPr>
        <w:spacing w:line="276" w:lineRule="auto"/>
        <w:jc w:val="both"/>
        <w:rPr>
          <w:rFonts w:asciiTheme="minorHAnsi" w:hAnsiTheme="minorHAnsi" w:cstheme="minorHAnsi"/>
          <w:sz w:val="22"/>
          <w:szCs w:val="22"/>
        </w:rPr>
      </w:pPr>
      <w:r w:rsidRPr="00DA6FE5">
        <w:rPr>
          <w:rFonts w:asciiTheme="minorHAnsi" w:hAnsiTheme="minorHAnsi" w:cstheme="minorHAnsi"/>
          <w:sz w:val="22"/>
          <w:szCs w:val="22"/>
        </w:rPr>
        <w:t xml:space="preserve">transposer </w:t>
      </w:r>
      <w:r w:rsidR="00185078" w:rsidRPr="00DA6FE5">
        <w:rPr>
          <w:rFonts w:asciiTheme="minorHAnsi" w:hAnsiTheme="minorHAnsi" w:cstheme="minorHAnsi"/>
          <w:sz w:val="22"/>
          <w:szCs w:val="22"/>
        </w:rPr>
        <w:t>le texte du messager annonçant la mort d’Antigone</w:t>
      </w:r>
      <w:r w:rsidRPr="00DA6FE5">
        <w:rPr>
          <w:rFonts w:asciiTheme="minorHAnsi" w:hAnsiTheme="minorHAnsi" w:cstheme="minorHAnsi"/>
          <w:sz w:val="22"/>
          <w:szCs w:val="22"/>
        </w:rPr>
        <w:t xml:space="preserve"> en scène de théâtre.</w:t>
      </w:r>
    </w:p>
    <w:p w14:paraId="5D7E3353" w14:textId="7400506F" w:rsidR="007715C3" w:rsidRPr="00644A8F" w:rsidRDefault="007715C3" w:rsidP="00AC721A">
      <w:pPr>
        <w:pStyle w:val="NormalWeb"/>
        <w:spacing w:line="276" w:lineRule="auto"/>
        <w:jc w:val="both"/>
        <w:rPr>
          <w:rFonts w:asciiTheme="minorHAnsi" w:hAnsiTheme="minorHAnsi" w:cstheme="minorHAnsi"/>
          <w:sz w:val="22"/>
          <w:szCs w:val="22"/>
        </w:rPr>
      </w:pPr>
      <w:r w:rsidRPr="007715C3">
        <w:rPr>
          <w:rFonts w:asciiTheme="minorHAnsi" w:hAnsiTheme="minorHAnsi" w:cstheme="minorHAnsi"/>
          <w:sz w:val="22"/>
          <w:szCs w:val="22"/>
        </w:rPr>
        <w:lastRenderedPageBreak/>
        <w:t xml:space="preserve">Ces différentes propositions / interprétations / pistes de réflexion </w:t>
      </w:r>
      <w:r w:rsidR="00470BF6">
        <w:rPr>
          <w:rFonts w:asciiTheme="minorHAnsi" w:hAnsiTheme="minorHAnsi" w:cstheme="minorHAnsi"/>
          <w:sz w:val="22"/>
          <w:szCs w:val="22"/>
        </w:rPr>
        <w:t xml:space="preserve">/ </w:t>
      </w:r>
      <w:r w:rsidRPr="007715C3">
        <w:rPr>
          <w:rFonts w:asciiTheme="minorHAnsi" w:hAnsiTheme="minorHAnsi" w:cstheme="minorHAnsi"/>
          <w:sz w:val="22"/>
          <w:szCs w:val="22"/>
        </w:rPr>
        <w:t>permettent à l’enseignant(e) d’orienter les séances à venir en fonction des éléments qui auront ét</w:t>
      </w:r>
      <w:r w:rsidR="00DA6FE5">
        <w:rPr>
          <w:rFonts w:asciiTheme="minorHAnsi" w:hAnsiTheme="minorHAnsi" w:cstheme="minorHAnsi"/>
          <w:sz w:val="22"/>
          <w:szCs w:val="22"/>
        </w:rPr>
        <w:t>é oubliés par les élèves. Il peut être</w:t>
      </w:r>
      <w:r w:rsidRPr="007715C3">
        <w:rPr>
          <w:rFonts w:asciiTheme="minorHAnsi" w:hAnsiTheme="minorHAnsi" w:cstheme="minorHAnsi"/>
          <w:sz w:val="22"/>
          <w:szCs w:val="22"/>
        </w:rPr>
        <w:t xml:space="preserve"> intéressant, à ce moment</w:t>
      </w:r>
      <w:r w:rsidR="00391299">
        <w:rPr>
          <w:rFonts w:asciiTheme="minorHAnsi" w:hAnsiTheme="minorHAnsi" w:cstheme="minorHAnsi"/>
          <w:sz w:val="22"/>
          <w:szCs w:val="22"/>
        </w:rPr>
        <w:t>-là, de leur demander de lire haute voix</w:t>
      </w:r>
      <w:r w:rsidRPr="007715C3">
        <w:rPr>
          <w:rFonts w:asciiTheme="minorHAnsi" w:hAnsiTheme="minorHAnsi" w:cstheme="minorHAnsi"/>
          <w:sz w:val="22"/>
          <w:szCs w:val="22"/>
        </w:rPr>
        <w:t xml:space="preserve"> </w:t>
      </w:r>
      <w:r w:rsidRPr="00DA6FE5">
        <w:rPr>
          <w:rFonts w:asciiTheme="minorHAnsi" w:hAnsiTheme="minorHAnsi" w:cstheme="minorHAnsi"/>
          <w:sz w:val="22"/>
          <w:szCs w:val="22"/>
        </w:rPr>
        <w:t>leur</w:t>
      </w:r>
      <w:r w:rsidR="00DF7B3E" w:rsidRPr="00DA6FE5">
        <w:rPr>
          <w:rFonts w:asciiTheme="minorHAnsi" w:hAnsiTheme="minorHAnsi" w:cstheme="minorHAnsi"/>
          <w:sz w:val="22"/>
          <w:szCs w:val="22"/>
        </w:rPr>
        <w:t xml:space="preserve"> propre</w:t>
      </w:r>
      <w:r w:rsidR="0051155C" w:rsidRPr="00DA6FE5">
        <w:rPr>
          <w:rFonts w:asciiTheme="minorHAnsi" w:hAnsiTheme="minorHAnsi" w:cstheme="minorHAnsi"/>
          <w:sz w:val="22"/>
          <w:szCs w:val="22"/>
        </w:rPr>
        <w:t xml:space="preserve"> écriture</w:t>
      </w:r>
      <w:r w:rsidRPr="00DA6FE5">
        <w:rPr>
          <w:rFonts w:asciiTheme="minorHAnsi" w:hAnsiTheme="minorHAnsi" w:cstheme="minorHAnsi"/>
          <w:sz w:val="22"/>
          <w:szCs w:val="22"/>
        </w:rPr>
        <w:t xml:space="preserve">, pour qu’ils apprennent </w:t>
      </w:r>
      <w:r w:rsidR="0051155C" w:rsidRPr="00DA6FE5">
        <w:rPr>
          <w:rFonts w:asciiTheme="minorHAnsi" w:hAnsiTheme="minorHAnsi" w:cstheme="minorHAnsi"/>
          <w:sz w:val="22"/>
          <w:szCs w:val="22"/>
        </w:rPr>
        <w:t xml:space="preserve">à manifester leur pensée, leur point de vue à haute voix, à </w:t>
      </w:r>
      <w:r w:rsidR="00DF7B3E" w:rsidRPr="00DA6FE5">
        <w:rPr>
          <w:rFonts w:asciiTheme="minorHAnsi" w:hAnsiTheme="minorHAnsi" w:cstheme="minorHAnsi"/>
          <w:sz w:val="22"/>
          <w:szCs w:val="22"/>
        </w:rPr>
        <w:t>l’</w:t>
      </w:r>
      <w:r w:rsidR="0051155C" w:rsidRPr="00DA6FE5">
        <w:rPr>
          <w:rFonts w:asciiTheme="minorHAnsi" w:hAnsiTheme="minorHAnsi" w:cstheme="minorHAnsi"/>
          <w:sz w:val="22"/>
          <w:szCs w:val="22"/>
        </w:rPr>
        <w:t>exposer</w:t>
      </w:r>
      <w:r w:rsidR="00DF7B3E" w:rsidRPr="00DA6FE5">
        <w:rPr>
          <w:rFonts w:asciiTheme="minorHAnsi" w:hAnsiTheme="minorHAnsi" w:cstheme="minorHAnsi"/>
          <w:sz w:val="22"/>
          <w:szCs w:val="22"/>
        </w:rPr>
        <w:t xml:space="preserve"> face aux autres, </w:t>
      </w:r>
      <w:r w:rsidR="002C01B5" w:rsidRPr="00DA6FE5">
        <w:rPr>
          <w:rFonts w:asciiTheme="minorHAnsi" w:hAnsiTheme="minorHAnsi" w:cstheme="minorHAnsi"/>
          <w:sz w:val="22"/>
          <w:szCs w:val="22"/>
        </w:rPr>
        <w:t>à montrer leur engagement dans la parole.</w:t>
      </w:r>
    </w:p>
    <w:p w14:paraId="5DD2468C" w14:textId="606C258B" w:rsidR="00C55B95" w:rsidRPr="00D2137F" w:rsidRDefault="008A726B" w:rsidP="00AC721A">
      <w:pPr>
        <w:pStyle w:val="NormalWeb"/>
        <w:spacing w:line="276" w:lineRule="auto"/>
        <w:jc w:val="both"/>
        <w:rPr>
          <w:rFonts w:asciiTheme="minorHAnsi" w:hAnsiTheme="minorHAnsi" w:cstheme="minorHAnsi"/>
          <w:b/>
          <w:sz w:val="22"/>
          <w:szCs w:val="22"/>
        </w:rPr>
      </w:pPr>
      <w:r>
        <w:rPr>
          <w:rFonts w:asciiTheme="minorHAnsi" w:hAnsiTheme="minorHAnsi" w:cstheme="minorHAnsi"/>
          <w:b/>
          <w:sz w:val="22"/>
          <w:szCs w:val="22"/>
        </w:rPr>
        <w:t>AUX ECHANGES ORAUX</w:t>
      </w:r>
      <w:r w:rsidR="0051155C">
        <w:rPr>
          <w:rFonts w:asciiTheme="minorHAnsi" w:hAnsiTheme="minorHAnsi" w:cstheme="minorHAnsi"/>
          <w:b/>
          <w:sz w:val="22"/>
          <w:szCs w:val="22"/>
        </w:rPr>
        <w:t xml:space="preserve"> AUTOUR D’UNE QUESTION DE SYNTHESE</w:t>
      </w:r>
    </w:p>
    <w:p w14:paraId="66E944B8" w14:textId="41F37709" w:rsidR="00E1355A" w:rsidRPr="00D2137F" w:rsidRDefault="00A826D6" w:rsidP="00AC721A">
      <w:pPr>
        <w:pStyle w:val="NormalWeb"/>
        <w:spacing w:line="276" w:lineRule="auto"/>
        <w:jc w:val="both"/>
        <w:rPr>
          <w:rFonts w:asciiTheme="minorHAnsi" w:hAnsiTheme="minorHAnsi" w:cstheme="minorHAnsi"/>
          <w:sz w:val="22"/>
          <w:szCs w:val="22"/>
        </w:rPr>
      </w:pPr>
      <w:r w:rsidRPr="00D2137F">
        <w:rPr>
          <w:rFonts w:asciiTheme="minorHAnsi" w:hAnsiTheme="minorHAnsi" w:cstheme="minorHAnsi"/>
          <w:sz w:val="22"/>
          <w:szCs w:val="22"/>
        </w:rPr>
        <w:t xml:space="preserve"> </w:t>
      </w:r>
      <w:r w:rsidR="001070D4" w:rsidRPr="00D2137F">
        <w:rPr>
          <w:rFonts w:asciiTheme="minorHAnsi" w:hAnsiTheme="minorHAnsi" w:cstheme="minorHAnsi"/>
          <w:sz w:val="22"/>
          <w:szCs w:val="22"/>
        </w:rPr>
        <w:t>« </w:t>
      </w:r>
      <w:r w:rsidR="00E1355A" w:rsidRPr="00D2137F">
        <w:rPr>
          <w:rFonts w:asciiTheme="minorHAnsi" w:hAnsiTheme="minorHAnsi" w:cstheme="minorHAnsi"/>
          <w:sz w:val="22"/>
          <w:szCs w:val="22"/>
        </w:rPr>
        <w:t>La prise en compte du sujet lecteur est la condition de la motivation des élèves. En outre, c’est la condition même de la lecture qui est interaction avec le texte: le sens se construit dans cette interaction. La lecture n’est plus un exercice scolaire mais fait partie d’un itinéraire personnel. Elle doit être avant tout une expérience. (…) La compétence de lecture comprend aussi la capacité à juger</w:t>
      </w:r>
      <w:r w:rsidR="00AC721A">
        <w:rPr>
          <w:rFonts w:asciiTheme="minorHAnsi" w:hAnsiTheme="minorHAnsi" w:cstheme="minorHAnsi"/>
          <w:sz w:val="22"/>
          <w:szCs w:val="22"/>
        </w:rPr>
        <w:t xml:space="preserve"> </w:t>
      </w:r>
      <w:r w:rsidR="00E1355A" w:rsidRPr="00D2137F">
        <w:rPr>
          <w:rFonts w:asciiTheme="minorHAnsi" w:hAnsiTheme="minorHAnsi" w:cstheme="minorHAnsi"/>
          <w:sz w:val="22"/>
          <w:szCs w:val="22"/>
        </w:rPr>
        <w:t>et réagir: laisser la parole au sujet lecteur prépare la construction de cette capacité en légitimant la parole des élèves</w:t>
      </w:r>
      <w:r w:rsidR="00DA6FE5">
        <w:rPr>
          <w:rStyle w:val="Appelnotedebasdep"/>
          <w:rFonts w:asciiTheme="minorHAnsi" w:hAnsiTheme="minorHAnsi" w:cstheme="minorHAnsi"/>
          <w:sz w:val="22"/>
          <w:szCs w:val="22"/>
        </w:rPr>
        <w:footnoteReference w:id="7"/>
      </w:r>
      <w:r w:rsidR="00E1355A" w:rsidRPr="00D2137F">
        <w:rPr>
          <w:rFonts w:asciiTheme="minorHAnsi" w:hAnsiTheme="minorHAnsi" w:cstheme="minorHAnsi"/>
          <w:sz w:val="22"/>
          <w:szCs w:val="22"/>
        </w:rPr>
        <w:t>.</w:t>
      </w:r>
      <w:r w:rsidR="001070D4" w:rsidRPr="00D2137F">
        <w:rPr>
          <w:rFonts w:asciiTheme="minorHAnsi" w:hAnsiTheme="minorHAnsi" w:cstheme="minorHAnsi"/>
          <w:sz w:val="22"/>
          <w:szCs w:val="22"/>
        </w:rPr>
        <w:t> »</w:t>
      </w:r>
    </w:p>
    <w:p w14:paraId="3D323D77" w14:textId="2ACA0FDA" w:rsidR="00E63F48" w:rsidRPr="00D2137F" w:rsidRDefault="003C45F7" w:rsidP="00AC721A">
      <w:pPr>
        <w:pStyle w:val="NormalWeb"/>
        <w:spacing w:line="276" w:lineRule="auto"/>
        <w:jc w:val="both"/>
        <w:rPr>
          <w:rFonts w:asciiTheme="minorHAnsi" w:hAnsiTheme="minorHAnsi" w:cstheme="minorHAnsi"/>
          <w:sz w:val="22"/>
          <w:szCs w:val="22"/>
        </w:rPr>
      </w:pPr>
      <w:r w:rsidRPr="00DA6FE5">
        <w:rPr>
          <w:rFonts w:asciiTheme="minorHAnsi" w:hAnsiTheme="minorHAnsi" w:cstheme="minorHAnsi"/>
          <w:sz w:val="22"/>
          <w:szCs w:val="22"/>
        </w:rPr>
        <w:t>En fin de séquence, un temps de parole long, dédié à une r</w:t>
      </w:r>
      <w:r w:rsidR="00E63F48" w:rsidRPr="00DA6FE5">
        <w:rPr>
          <w:rFonts w:asciiTheme="minorHAnsi" w:hAnsiTheme="minorHAnsi" w:cstheme="minorHAnsi"/>
          <w:sz w:val="22"/>
          <w:szCs w:val="22"/>
        </w:rPr>
        <w:t xml:space="preserve">éflexion collective </w:t>
      </w:r>
      <w:r w:rsidRPr="00DA6FE5">
        <w:rPr>
          <w:rFonts w:asciiTheme="minorHAnsi" w:hAnsiTheme="minorHAnsi" w:cstheme="minorHAnsi"/>
          <w:sz w:val="22"/>
          <w:szCs w:val="22"/>
        </w:rPr>
        <w:t>de 15 mn</w:t>
      </w:r>
      <w:r w:rsidR="00EF73BA" w:rsidRPr="00DA6FE5">
        <w:rPr>
          <w:rFonts w:asciiTheme="minorHAnsi" w:hAnsiTheme="minorHAnsi" w:cstheme="minorHAnsi"/>
          <w:sz w:val="22"/>
          <w:szCs w:val="22"/>
        </w:rPr>
        <w:t xml:space="preserve"> sur une question de synthèse</w:t>
      </w:r>
      <w:r w:rsidRPr="00DA6FE5">
        <w:rPr>
          <w:rFonts w:asciiTheme="minorHAnsi" w:hAnsiTheme="minorHAnsi" w:cstheme="minorHAnsi"/>
          <w:sz w:val="22"/>
          <w:szCs w:val="22"/>
        </w:rPr>
        <w:t>, est l’occasion de mettre en œuvre la capacité de l’élève à réagir, à interagir, à construire du sens</w:t>
      </w:r>
      <w:r w:rsidR="00B368C6" w:rsidRPr="00DA6FE5">
        <w:rPr>
          <w:rFonts w:asciiTheme="minorHAnsi" w:hAnsiTheme="minorHAnsi" w:cstheme="minorHAnsi"/>
          <w:sz w:val="22"/>
          <w:szCs w:val="22"/>
        </w:rPr>
        <w:t>, à prendre la parole en son nom propre.</w:t>
      </w:r>
      <w:r w:rsidR="00EF73BA">
        <w:rPr>
          <w:rFonts w:asciiTheme="minorHAnsi" w:hAnsiTheme="minorHAnsi" w:cstheme="minorHAnsi"/>
          <w:sz w:val="22"/>
          <w:szCs w:val="22"/>
        </w:rPr>
        <w:t xml:space="preserve"> </w:t>
      </w:r>
    </w:p>
    <w:p w14:paraId="6F501E1E" w14:textId="015172CA" w:rsidR="00DA6FE5" w:rsidRPr="00DA6FE5" w:rsidRDefault="00F90A4B" w:rsidP="00AC721A">
      <w:pPr>
        <w:pStyle w:val="NormalWeb"/>
        <w:spacing w:line="276" w:lineRule="auto"/>
        <w:rPr>
          <w:rFonts w:asciiTheme="minorHAnsi" w:hAnsiTheme="minorHAnsi" w:cstheme="minorHAnsi"/>
          <w:i/>
          <w:sz w:val="22"/>
          <w:szCs w:val="22"/>
        </w:rPr>
      </w:pPr>
      <w:r w:rsidRPr="00EC6D88">
        <w:rPr>
          <w:rFonts w:asciiTheme="minorHAnsi" w:hAnsiTheme="minorHAnsi" w:cstheme="minorHAnsi"/>
          <w:i/>
          <w:sz w:val="22"/>
          <w:szCs w:val="22"/>
        </w:rPr>
        <w:t xml:space="preserve">Dans quelle mesure peut-on dire qu’Antigone </w:t>
      </w:r>
      <w:r>
        <w:rPr>
          <w:rFonts w:asciiTheme="minorHAnsi" w:hAnsiTheme="minorHAnsi" w:cstheme="minorHAnsi"/>
          <w:i/>
          <w:sz w:val="22"/>
          <w:szCs w:val="22"/>
        </w:rPr>
        <w:t>est la tragédie de la sol</w:t>
      </w:r>
      <w:r w:rsidR="00AC721A">
        <w:rPr>
          <w:rFonts w:asciiTheme="minorHAnsi" w:hAnsiTheme="minorHAnsi" w:cstheme="minorHAnsi"/>
          <w:i/>
          <w:sz w:val="22"/>
          <w:szCs w:val="22"/>
        </w:rPr>
        <w:t>itude ?</w:t>
      </w:r>
    </w:p>
    <w:p w14:paraId="31F9E125" w14:textId="7E6DD8B7" w:rsidR="00C14A71" w:rsidRPr="000A2A37" w:rsidRDefault="00C14A71" w:rsidP="00AC721A">
      <w:pPr>
        <w:rPr>
          <w:b/>
          <w:bCs/>
          <w:u w:val="single"/>
        </w:rPr>
      </w:pPr>
      <w:r w:rsidRPr="000A2A37">
        <w:rPr>
          <w:b/>
          <w:bCs/>
          <w:u w:val="single"/>
        </w:rPr>
        <w:t>L’intérêt de la question de synthèse  pour l’oral (fichier audio)</w:t>
      </w:r>
    </w:p>
    <w:p w14:paraId="5F6F3B12" w14:textId="7F507AB5" w:rsidR="00C36BD2" w:rsidRPr="00A35B79" w:rsidRDefault="00C36BD2" w:rsidP="00AC721A">
      <w:pPr>
        <w:spacing w:before="100" w:beforeAutospacing="1" w:after="100" w:afterAutospacing="1"/>
        <w:jc w:val="both"/>
        <w:rPr>
          <w:rFonts w:eastAsia="Times New Roman" w:cstheme="minorHAnsi"/>
          <w:lang w:eastAsia="fr-FR"/>
        </w:rPr>
      </w:pPr>
      <w:r w:rsidRPr="00DA6FE5">
        <w:rPr>
          <w:rFonts w:cstheme="minorHAnsi"/>
        </w:rPr>
        <w:t>La question de synthèse susmentionnée, qui rappelle les sujets de dissertation dans lesquels tous les aspects de la question sont à envisager pour en montrer ensuite les limites (plan dialectique), permet</w:t>
      </w:r>
      <w:r w:rsidRPr="00D2137F">
        <w:rPr>
          <w:rFonts w:cstheme="minorHAnsi"/>
        </w:rPr>
        <w:t xml:space="preserve"> de développer les compétences langagières de l’élève</w:t>
      </w:r>
      <w:r>
        <w:rPr>
          <w:rFonts w:cstheme="minorHAnsi"/>
        </w:rPr>
        <w:t xml:space="preserve">. </w:t>
      </w:r>
      <w:r w:rsidRPr="00D2137F">
        <w:rPr>
          <w:rFonts w:cstheme="minorHAnsi"/>
        </w:rPr>
        <w:t>L’oral est travaillé comme outil</w:t>
      </w:r>
      <w:r>
        <w:rPr>
          <w:rFonts w:cstheme="minorHAnsi"/>
        </w:rPr>
        <w:t xml:space="preserve"> au service de l’apprentissage dans sa dimension réflexive / argumentative.</w:t>
      </w:r>
      <w:r w:rsidRPr="00D2137F">
        <w:rPr>
          <w:rFonts w:cstheme="minorHAnsi"/>
        </w:rPr>
        <w:t xml:space="preserve"> </w:t>
      </w:r>
      <w:r w:rsidR="00A35B79" w:rsidRPr="00F90A4B">
        <w:rPr>
          <w:rFonts w:eastAsia="Times New Roman" w:cstheme="minorHAnsi"/>
          <w:noProof/>
          <w:lang w:eastAsia="fr-FR"/>
        </w:rPr>
        <w:t xml:space="preserve">Cet exercice permet </w:t>
      </w:r>
      <w:r w:rsidR="00A35B79" w:rsidRPr="00DA6FE5">
        <w:rPr>
          <w:rFonts w:eastAsia="Times New Roman" w:cstheme="minorHAnsi"/>
          <w:lang w:eastAsia="fr-FR"/>
        </w:rPr>
        <w:t xml:space="preserve">d’entrer plus profondément dans le texte en variant le contenu des prises de parole. </w:t>
      </w:r>
    </w:p>
    <w:p w14:paraId="384F3A87" w14:textId="6748E801" w:rsidR="00C36BD2" w:rsidRPr="00C14A71" w:rsidRDefault="00C36BD2" w:rsidP="00AC721A">
      <w:pPr>
        <w:jc w:val="both"/>
      </w:pPr>
      <w:r w:rsidRPr="00C14A71">
        <w:t>La question correspond à la problématique présentée</w:t>
      </w:r>
      <w:r>
        <w:t xml:space="preserve"> aux élèves en début de la séquence, dont les thématiques s’inscrivent dans les entrées du programme de culture littéraire et artistique. </w:t>
      </w:r>
    </w:p>
    <w:p w14:paraId="3EF9C508" w14:textId="52D57B68" w:rsidR="00C14A71" w:rsidRPr="00C14A71" w:rsidRDefault="00C14A71" w:rsidP="00AC721A">
      <w:pPr>
        <w:jc w:val="both"/>
        <w:rPr>
          <w:u w:val="single"/>
        </w:rPr>
      </w:pPr>
      <w:r w:rsidRPr="00C14A71">
        <w:rPr>
          <w:u w:val="single"/>
        </w:rPr>
        <w:t>Le cadre</w:t>
      </w:r>
      <w:r w:rsidR="00F90A4B">
        <w:rPr>
          <w:u w:val="single"/>
        </w:rPr>
        <w:t xml:space="preserve"> et le protocole</w:t>
      </w:r>
    </w:p>
    <w:p w14:paraId="65E65EF5" w14:textId="598385ED" w:rsidR="00C36BD2" w:rsidRPr="00C36BD2" w:rsidRDefault="00C36BD2" w:rsidP="00AC721A">
      <w:pPr>
        <w:jc w:val="both"/>
        <w:rPr>
          <w:rFonts w:eastAsia="Times New Roman" w:cstheme="minorHAnsi"/>
          <w:lang w:eastAsia="fr-FR"/>
        </w:rPr>
      </w:pPr>
      <w:r w:rsidRPr="00C14A71">
        <w:t>L’exercice oral intervient  à l’issue d’une séquence d’enseignement</w:t>
      </w:r>
      <w:r w:rsidR="00AC721A">
        <w:t>.</w:t>
      </w:r>
      <w:r w:rsidR="00AB6C57">
        <w:rPr>
          <w:rFonts w:eastAsia="Times New Roman" w:cstheme="minorHAnsi"/>
          <w:lang w:eastAsia="fr-FR"/>
        </w:rPr>
        <w:t xml:space="preserve"> Les élèves disposent de quelques</w:t>
      </w:r>
      <w:r w:rsidRPr="00C14A71">
        <w:rPr>
          <w:rFonts w:eastAsia="Times New Roman" w:cstheme="minorHAnsi"/>
          <w:lang w:eastAsia="fr-FR"/>
        </w:rPr>
        <w:t xml:space="preserve"> minutes pour réfléchir à la question</w:t>
      </w:r>
      <w:r w:rsidR="00AB6C57">
        <w:rPr>
          <w:rFonts w:eastAsia="Times New Roman" w:cstheme="minorHAnsi"/>
          <w:lang w:eastAsia="fr-FR"/>
        </w:rPr>
        <w:t xml:space="preserve">. </w:t>
      </w:r>
      <w:r w:rsidRPr="00C14A71">
        <w:t xml:space="preserve"> </w:t>
      </w:r>
      <w:r w:rsidRPr="00C14A71">
        <w:rPr>
          <w:rFonts w:eastAsia="Times New Roman" w:cstheme="minorHAnsi"/>
          <w:lang w:eastAsia="fr-FR"/>
        </w:rPr>
        <w:t xml:space="preserve">Cette pratique </w:t>
      </w:r>
      <w:r>
        <w:rPr>
          <w:rFonts w:eastAsia="Times New Roman" w:cstheme="minorHAnsi"/>
          <w:lang w:eastAsia="fr-FR"/>
        </w:rPr>
        <w:t xml:space="preserve">orale </w:t>
      </w:r>
      <w:r w:rsidRPr="00C14A71">
        <w:rPr>
          <w:rFonts w:eastAsia="Times New Roman" w:cstheme="minorHAnsi"/>
          <w:lang w:eastAsia="fr-FR"/>
        </w:rPr>
        <w:t xml:space="preserve">est l’occasion </w:t>
      </w:r>
      <w:r>
        <w:rPr>
          <w:rFonts w:eastAsia="Times New Roman" w:cstheme="minorHAnsi"/>
          <w:lang w:eastAsia="fr-FR"/>
        </w:rPr>
        <w:t xml:space="preserve">d’un </w:t>
      </w:r>
      <w:r w:rsidRPr="00C14A71">
        <w:rPr>
          <w:rFonts w:eastAsia="Times New Roman" w:cstheme="minorHAnsi"/>
          <w:lang w:eastAsia="fr-FR"/>
        </w:rPr>
        <w:t>va et vient dans le texte, da</w:t>
      </w:r>
      <w:r w:rsidR="00AB6C57">
        <w:rPr>
          <w:rFonts w:eastAsia="Times New Roman" w:cstheme="minorHAnsi"/>
          <w:lang w:eastAsia="fr-FR"/>
        </w:rPr>
        <w:t>ns les répliques que</w:t>
      </w:r>
      <w:r w:rsidRPr="00C14A71">
        <w:rPr>
          <w:rFonts w:eastAsia="Times New Roman" w:cstheme="minorHAnsi"/>
          <w:lang w:eastAsia="fr-FR"/>
        </w:rPr>
        <w:t xml:space="preserve"> l’élève </w:t>
      </w:r>
      <w:r w:rsidR="00AB6C57">
        <w:rPr>
          <w:rFonts w:eastAsia="Times New Roman" w:cstheme="minorHAnsi"/>
          <w:lang w:eastAsia="fr-FR"/>
        </w:rPr>
        <w:t xml:space="preserve">a collectées </w:t>
      </w:r>
      <w:r w:rsidRPr="00C14A71">
        <w:rPr>
          <w:rFonts w:eastAsia="Times New Roman" w:cstheme="minorHAnsi"/>
          <w:lang w:eastAsia="fr-FR"/>
        </w:rPr>
        <w:t>au fil de la lecture et qu’il a consi</w:t>
      </w:r>
      <w:r>
        <w:rPr>
          <w:rFonts w:eastAsia="Times New Roman" w:cstheme="minorHAnsi"/>
          <w:lang w:eastAsia="fr-FR"/>
        </w:rPr>
        <w:t>gnées dans le carnet de lecteur. L’élève</w:t>
      </w:r>
      <w:r w:rsidRPr="00C14A71">
        <w:rPr>
          <w:rFonts w:eastAsia="Times New Roman" w:cstheme="minorHAnsi"/>
          <w:lang w:eastAsia="fr-FR"/>
        </w:rPr>
        <w:t xml:space="preserve"> explique, justifie, s’appuie sur le texte, le cite, s’appuie sur la réponse d’un camarade.</w:t>
      </w:r>
      <w:r w:rsidR="00AB6C57">
        <w:rPr>
          <w:rFonts w:eastAsia="Times New Roman" w:cstheme="minorHAnsi"/>
          <w:lang w:eastAsia="fr-FR"/>
        </w:rPr>
        <w:t xml:space="preserve"> « D</w:t>
      </w:r>
      <w:r w:rsidRPr="00537023">
        <w:rPr>
          <w:rFonts w:eastAsia="Times New Roman" w:cstheme="minorHAnsi"/>
          <w:lang w:eastAsia="fr-FR"/>
        </w:rPr>
        <w:t xml:space="preserve">ans l’oral </w:t>
      </w:r>
      <w:proofErr w:type="spellStart"/>
      <w:r w:rsidRPr="00537023">
        <w:rPr>
          <w:rFonts w:eastAsia="Times New Roman" w:cstheme="minorHAnsi"/>
          <w:lang w:eastAsia="fr-FR"/>
        </w:rPr>
        <w:t>polygéré</w:t>
      </w:r>
      <w:proofErr w:type="spellEnd"/>
      <w:r w:rsidRPr="00537023">
        <w:rPr>
          <w:rFonts w:eastAsia="Times New Roman" w:cstheme="minorHAnsi"/>
          <w:lang w:eastAsia="fr-FR"/>
        </w:rPr>
        <w:t>, le discours est construit à plusieurs émetteurs ; la position des participants n’est pas fixée à l’avance et évolue au cours de l’interaction</w:t>
      </w:r>
      <w:r>
        <w:rPr>
          <w:rFonts w:eastAsia="Times New Roman" w:cstheme="minorHAnsi"/>
          <w:lang w:eastAsia="fr-FR"/>
        </w:rPr>
        <w:t> »</w:t>
      </w:r>
      <w:r>
        <w:rPr>
          <w:rStyle w:val="Appelnotedebasdep"/>
          <w:rFonts w:eastAsia="Times New Roman" w:cstheme="minorHAnsi"/>
          <w:lang w:eastAsia="fr-FR"/>
        </w:rPr>
        <w:footnoteReference w:id="8"/>
      </w:r>
      <w:r w:rsidRPr="00537023">
        <w:rPr>
          <w:rFonts w:eastAsia="Times New Roman" w:cstheme="minorHAnsi"/>
          <w:lang w:eastAsia="fr-FR"/>
        </w:rPr>
        <w:t>.</w:t>
      </w:r>
    </w:p>
    <w:p w14:paraId="59BACCFF" w14:textId="77777777" w:rsidR="00C14A71" w:rsidRDefault="00C14A71" w:rsidP="00AC721A">
      <w:pPr>
        <w:jc w:val="both"/>
      </w:pPr>
      <w:r w:rsidRPr="00C14A71">
        <w:lastRenderedPageBreak/>
        <w:t>De plus, il est important de montrer aux élèves que l’œuvre littéraire ou les groupements de textes autour d’une thématique, peuvent être compris et interprétés différemment selon leur expérience du monde, leurs repères culturels, leurs connaissances, leur histoire personnelle, leurs centres d’intérêt…</w:t>
      </w:r>
    </w:p>
    <w:p w14:paraId="584A7AA8" w14:textId="00F5BC68" w:rsidR="00C36BD2" w:rsidRPr="00537023" w:rsidRDefault="00CB5216" w:rsidP="00AC721A">
      <w:pPr>
        <w:spacing w:before="100" w:beforeAutospacing="1" w:after="100" w:afterAutospacing="1"/>
        <w:jc w:val="both"/>
        <w:rPr>
          <w:rFonts w:eastAsia="Times New Roman" w:cstheme="minorHAnsi"/>
          <w:lang w:eastAsia="fr-FR"/>
        </w:rPr>
      </w:pPr>
      <w:r>
        <w:rPr>
          <w:rFonts w:eastAsia="Times New Roman" w:cstheme="minorHAnsi"/>
          <w:lang w:eastAsia="fr-FR"/>
        </w:rPr>
        <w:t>La</w:t>
      </w:r>
      <w:r w:rsidR="00C36BD2">
        <w:rPr>
          <w:rFonts w:eastAsia="Times New Roman" w:cstheme="minorHAnsi"/>
          <w:lang w:eastAsia="fr-FR"/>
        </w:rPr>
        <w:t xml:space="preserve"> question portant sur l’ensemble de l’œuvre </w:t>
      </w:r>
      <w:r w:rsidR="006A7AD2">
        <w:rPr>
          <w:rFonts w:eastAsia="Times New Roman" w:cstheme="minorHAnsi"/>
          <w:lang w:eastAsia="fr-FR"/>
        </w:rPr>
        <w:t xml:space="preserve"> permet à  l’en</w:t>
      </w:r>
      <w:r w:rsidR="00A43D88">
        <w:rPr>
          <w:rFonts w:eastAsia="Times New Roman" w:cstheme="minorHAnsi"/>
          <w:lang w:eastAsia="fr-FR"/>
        </w:rPr>
        <w:t xml:space="preserve">seignant(e) </w:t>
      </w:r>
      <w:r w:rsidR="00C36BD2" w:rsidRPr="00DA6FE5">
        <w:rPr>
          <w:rFonts w:eastAsia="Times New Roman" w:cstheme="minorHAnsi"/>
          <w:lang w:eastAsia="fr-FR"/>
        </w:rPr>
        <w:t>de s’effacer pour laisser aux élèves la place et le temps nécessaires au développement de leur parole, tout en fixant un cadre précis. Elle pousse les élèves à rendre leur écoute plus active, à affiner</w:t>
      </w:r>
      <w:r w:rsidR="00F90A4B">
        <w:rPr>
          <w:rFonts w:eastAsia="Times New Roman" w:cstheme="minorHAnsi"/>
          <w:lang w:eastAsia="fr-FR"/>
        </w:rPr>
        <w:t xml:space="preserve"> leur compréhension, à développer leurs propos.</w:t>
      </w:r>
    </w:p>
    <w:p w14:paraId="6E5ECA66" w14:textId="77777777" w:rsidR="00C36BD2" w:rsidRPr="00C14A71" w:rsidRDefault="00C36BD2" w:rsidP="00AC721A">
      <w:pPr>
        <w:jc w:val="both"/>
      </w:pPr>
    </w:p>
    <w:p w14:paraId="6E5731CB" w14:textId="77777777" w:rsidR="00C14A71" w:rsidRPr="00C14A71" w:rsidRDefault="00C14A71" w:rsidP="00AC721A">
      <w:pPr>
        <w:jc w:val="both"/>
        <w:rPr>
          <w:u w:val="single"/>
        </w:rPr>
      </w:pPr>
      <w:r w:rsidRPr="00C14A71">
        <w:rPr>
          <w:u w:val="single"/>
        </w:rPr>
        <w:t>Les objectifs :</w:t>
      </w:r>
    </w:p>
    <w:p w14:paraId="221E2CD0" w14:textId="77777777" w:rsidR="00C14A71" w:rsidRPr="00C14A71" w:rsidRDefault="00C14A71" w:rsidP="00AC721A">
      <w:pPr>
        <w:numPr>
          <w:ilvl w:val="0"/>
          <w:numId w:val="14"/>
        </w:numPr>
        <w:contextualSpacing/>
        <w:jc w:val="both"/>
      </w:pPr>
      <w:r w:rsidRPr="00C14A71">
        <w:t>prendre en compte les propos d’autrui</w:t>
      </w:r>
    </w:p>
    <w:p w14:paraId="7AA9E8F9" w14:textId="77777777" w:rsidR="00C14A71" w:rsidRPr="00C14A71" w:rsidRDefault="00C14A71" w:rsidP="00AC721A">
      <w:pPr>
        <w:numPr>
          <w:ilvl w:val="0"/>
          <w:numId w:val="14"/>
        </w:numPr>
        <w:contextualSpacing/>
        <w:jc w:val="both"/>
      </w:pPr>
      <w:r w:rsidRPr="00C14A71">
        <w:t>faire valoir son propre point de vue</w:t>
      </w:r>
    </w:p>
    <w:p w14:paraId="635B8840" w14:textId="77777777" w:rsidR="00C14A71" w:rsidRPr="00C14A71" w:rsidRDefault="00C14A71" w:rsidP="00AC721A">
      <w:pPr>
        <w:numPr>
          <w:ilvl w:val="0"/>
          <w:numId w:val="14"/>
        </w:numPr>
        <w:contextualSpacing/>
        <w:jc w:val="both"/>
      </w:pPr>
      <w:r w:rsidRPr="00C14A71">
        <w:t>apprendre à argumenter, à illustrer avec des exemples de textes étudiés</w:t>
      </w:r>
    </w:p>
    <w:p w14:paraId="1679E6B3" w14:textId="77777777" w:rsidR="00E571EE" w:rsidRDefault="00C14A71" w:rsidP="00AC721A">
      <w:pPr>
        <w:numPr>
          <w:ilvl w:val="0"/>
          <w:numId w:val="14"/>
        </w:numPr>
        <w:contextualSpacing/>
        <w:jc w:val="both"/>
      </w:pPr>
      <w:r w:rsidRPr="00C14A71">
        <w:t>développer les outils et les procédés pour convaincre</w:t>
      </w:r>
    </w:p>
    <w:p w14:paraId="4986D963" w14:textId="0FF93EAF" w:rsidR="00C14A71" w:rsidRDefault="00E571EE" w:rsidP="00AC721A">
      <w:pPr>
        <w:numPr>
          <w:ilvl w:val="0"/>
          <w:numId w:val="14"/>
        </w:numPr>
        <w:contextualSpacing/>
        <w:jc w:val="both"/>
      </w:pPr>
      <w:r>
        <w:t>s’approprier une œuvre littéraire</w:t>
      </w:r>
      <w:r w:rsidR="00C14A71" w:rsidRPr="00C14A71">
        <w:t xml:space="preserve"> </w:t>
      </w:r>
    </w:p>
    <w:p w14:paraId="194A8FCE" w14:textId="77777777" w:rsidR="00C36BD2" w:rsidRPr="00C14A71" w:rsidRDefault="00C36BD2" w:rsidP="00AC721A">
      <w:pPr>
        <w:ind w:left="720"/>
        <w:contextualSpacing/>
        <w:jc w:val="both"/>
      </w:pPr>
    </w:p>
    <w:p w14:paraId="4D8071F5" w14:textId="432C3546" w:rsidR="00A35B79" w:rsidRPr="00A35B79" w:rsidRDefault="00A35B79" w:rsidP="00AC721A">
      <w:pPr>
        <w:jc w:val="both"/>
        <w:rPr>
          <w:u w:val="single"/>
        </w:rPr>
      </w:pPr>
      <w:r w:rsidRPr="00A35B79">
        <w:rPr>
          <w:u w:val="single"/>
        </w:rPr>
        <w:t>Le rôle de l’enseignant</w:t>
      </w:r>
      <w:r w:rsidR="00A43D88">
        <w:rPr>
          <w:u w:val="single"/>
        </w:rPr>
        <w:t>(e)</w:t>
      </w:r>
      <w:r w:rsidRPr="00A35B79">
        <w:rPr>
          <w:u w:val="single"/>
        </w:rPr>
        <w:t> :</w:t>
      </w:r>
    </w:p>
    <w:p w14:paraId="221D1246" w14:textId="2417A85B" w:rsidR="00A35B79" w:rsidRPr="00F90A4B" w:rsidRDefault="00A35B79" w:rsidP="00AC721A">
      <w:pPr>
        <w:spacing w:before="100" w:beforeAutospacing="1" w:after="100" w:afterAutospacing="1"/>
        <w:jc w:val="both"/>
        <w:rPr>
          <w:rFonts w:eastAsia="Times New Roman" w:cstheme="minorHAnsi"/>
          <w:lang w:eastAsia="fr-FR"/>
        </w:rPr>
      </w:pPr>
      <w:r w:rsidRPr="00F90A4B">
        <w:rPr>
          <w:rFonts w:eastAsia="Times New Roman" w:cstheme="minorHAnsi"/>
          <w:lang w:eastAsia="fr-FR"/>
        </w:rPr>
        <w:t>Lors de l’interaction entre les élèves</w:t>
      </w:r>
      <w:r w:rsidRPr="00DA6FE5">
        <w:rPr>
          <w:rFonts w:eastAsia="Times New Roman" w:cstheme="minorHAnsi"/>
          <w:lang w:eastAsia="fr-FR"/>
        </w:rPr>
        <w:t>, le</w:t>
      </w:r>
      <w:r w:rsidR="00A43D88">
        <w:rPr>
          <w:rFonts w:eastAsia="Times New Roman" w:cstheme="minorHAnsi"/>
          <w:lang w:eastAsia="fr-FR"/>
        </w:rPr>
        <w:t>/la</w:t>
      </w:r>
      <w:r w:rsidRPr="00DA6FE5">
        <w:rPr>
          <w:rFonts w:eastAsia="Times New Roman" w:cstheme="minorHAnsi"/>
          <w:lang w:eastAsia="fr-FR"/>
        </w:rPr>
        <w:t xml:space="preserve"> professeur</w:t>
      </w:r>
      <w:r w:rsidR="00A43D88">
        <w:rPr>
          <w:rFonts w:eastAsia="Times New Roman" w:cstheme="minorHAnsi"/>
          <w:lang w:eastAsia="fr-FR"/>
        </w:rPr>
        <w:t>(e)</w:t>
      </w:r>
      <w:r w:rsidRPr="00DA6FE5">
        <w:rPr>
          <w:rFonts w:eastAsia="Times New Roman" w:cstheme="minorHAnsi"/>
          <w:lang w:eastAsia="fr-FR"/>
        </w:rPr>
        <w:t xml:space="preserve"> a deux fonctions :</w:t>
      </w:r>
      <w:r w:rsidR="00A43D88">
        <w:rPr>
          <w:rFonts w:eastAsia="Times New Roman" w:cstheme="minorHAnsi"/>
          <w:lang w:eastAsia="fr-FR"/>
        </w:rPr>
        <w:t xml:space="preserve"> il/elle est ga</w:t>
      </w:r>
      <w:r w:rsidRPr="00F90A4B">
        <w:rPr>
          <w:rFonts w:eastAsia="Times New Roman" w:cstheme="minorHAnsi"/>
          <w:lang w:eastAsia="fr-FR"/>
        </w:rPr>
        <w:t>r</w:t>
      </w:r>
      <w:r>
        <w:rPr>
          <w:rFonts w:eastAsia="Times New Roman" w:cstheme="minorHAnsi"/>
          <w:lang w:eastAsia="fr-FR"/>
        </w:rPr>
        <w:t>dien</w:t>
      </w:r>
      <w:r w:rsidR="00A43D88">
        <w:rPr>
          <w:rFonts w:eastAsia="Times New Roman" w:cstheme="minorHAnsi"/>
          <w:lang w:eastAsia="fr-FR"/>
        </w:rPr>
        <w:t>(ne)</w:t>
      </w:r>
      <w:r>
        <w:rPr>
          <w:rFonts w:eastAsia="Times New Roman" w:cstheme="minorHAnsi"/>
          <w:lang w:eastAsia="fr-FR"/>
        </w:rPr>
        <w:t xml:space="preserve"> du temps, distribue la parole, veillant à solliciter tous les élèves. Il</w:t>
      </w:r>
      <w:r w:rsidR="00A43D88">
        <w:rPr>
          <w:rFonts w:eastAsia="Times New Roman" w:cstheme="minorHAnsi"/>
          <w:lang w:eastAsia="fr-FR"/>
        </w:rPr>
        <w:t>/elle</w:t>
      </w:r>
      <w:r>
        <w:rPr>
          <w:rFonts w:eastAsia="Times New Roman" w:cstheme="minorHAnsi"/>
          <w:lang w:eastAsia="fr-FR"/>
        </w:rPr>
        <w:t xml:space="preserve"> </w:t>
      </w:r>
      <w:r w:rsidRPr="00F90A4B">
        <w:rPr>
          <w:rFonts w:eastAsia="Times New Roman" w:cstheme="minorHAnsi"/>
          <w:lang w:eastAsia="fr-FR"/>
        </w:rPr>
        <w:t xml:space="preserve">peut </w:t>
      </w:r>
      <w:r w:rsidR="00EF0E47">
        <w:rPr>
          <w:rFonts w:eastAsia="Times New Roman" w:cstheme="minorHAnsi"/>
          <w:lang w:eastAsia="fr-FR"/>
        </w:rPr>
        <w:t xml:space="preserve">également </w:t>
      </w:r>
      <w:r w:rsidRPr="00AC721A">
        <w:rPr>
          <w:rFonts w:eastAsia="Times New Roman" w:cstheme="minorHAnsi"/>
          <w:bCs/>
          <w:lang w:eastAsia="fr-FR"/>
        </w:rPr>
        <w:t>relancer</w:t>
      </w:r>
      <w:r w:rsidRPr="00F90A4B">
        <w:rPr>
          <w:rFonts w:eastAsia="Times New Roman" w:cstheme="minorHAnsi"/>
          <w:lang w:eastAsia="fr-FR"/>
        </w:rPr>
        <w:t xml:space="preserve"> la réflexion</w:t>
      </w:r>
      <w:r>
        <w:rPr>
          <w:rFonts w:eastAsia="Times New Roman" w:cstheme="minorHAnsi"/>
          <w:lang w:eastAsia="fr-FR"/>
        </w:rPr>
        <w:t xml:space="preserve"> en  prenant </w:t>
      </w:r>
      <w:r w:rsidRPr="00F90A4B">
        <w:rPr>
          <w:rFonts w:eastAsia="Times New Roman" w:cstheme="minorHAnsi"/>
          <w:lang w:eastAsia="fr-FR"/>
        </w:rPr>
        <w:t xml:space="preserve"> le cont</w:t>
      </w:r>
      <w:r>
        <w:rPr>
          <w:rFonts w:eastAsia="Times New Roman" w:cstheme="minorHAnsi"/>
          <w:lang w:eastAsia="fr-FR"/>
        </w:rPr>
        <w:t>repied d’une</w:t>
      </w:r>
      <w:r w:rsidRPr="00F90A4B">
        <w:rPr>
          <w:rFonts w:eastAsia="Times New Roman" w:cstheme="minorHAnsi"/>
          <w:lang w:eastAsia="fr-FR"/>
        </w:rPr>
        <w:t xml:space="preserve"> affirmation </w:t>
      </w:r>
      <w:r>
        <w:rPr>
          <w:rFonts w:eastAsia="Times New Roman" w:cstheme="minorHAnsi"/>
          <w:lang w:eastAsia="fr-FR"/>
        </w:rPr>
        <w:t>ou reformuler une question plus précise, c</w:t>
      </w:r>
      <w:r w:rsidR="00575A6E">
        <w:rPr>
          <w:rFonts w:eastAsia="Times New Roman" w:cstheme="minorHAnsi"/>
          <w:lang w:eastAsia="fr-FR"/>
        </w:rPr>
        <w:t>omme c’est le cas dans l’enregistrement sonore</w:t>
      </w:r>
      <w:r>
        <w:rPr>
          <w:rFonts w:eastAsia="Times New Roman" w:cstheme="minorHAnsi"/>
          <w:lang w:eastAsia="fr-FR"/>
        </w:rPr>
        <w:t xml:space="preserve"> : </w:t>
      </w:r>
      <w:r w:rsidR="002D1DEC">
        <w:rPr>
          <w:rFonts w:eastAsia="Times New Roman" w:cstheme="minorHAnsi"/>
          <w:i/>
          <w:lang w:eastAsia="fr-FR"/>
        </w:rPr>
        <w:t>Pe</w:t>
      </w:r>
      <w:r w:rsidR="00575A6E">
        <w:rPr>
          <w:rFonts w:eastAsia="Times New Roman" w:cstheme="minorHAnsi"/>
          <w:i/>
          <w:lang w:eastAsia="fr-FR"/>
        </w:rPr>
        <w:t>nsez-vous que cette tragédie a pour cause le comportement d’Antigone ?</w:t>
      </w:r>
    </w:p>
    <w:p w14:paraId="6C67FA72" w14:textId="7ED8F246" w:rsidR="00AC5A58" w:rsidRPr="000F6E3A" w:rsidRDefault="000F6E3A" w:rsidP="000F6E3A">
      <w:pPr>
        <w:spacing w:before="100" w:beforeAutospacing="1" w:after="100" w:afterAutospacing="1"/>
        <w:jc w:val="both"/>
        <w:rPr>
          <w:rFonts w:eastAsia="Times New Roman" w:cstheme="minorHAnsi"/>
          <w:bCs/>
          <w:lang w:eastAsia="fr-FR"/>
        </w:rPr>
      </w:pPr>
      <w:r>
        <w:rPr>
          <w:rFonts w:eastAsia="Times New Roman" w:cstheme="minorHAnsi"/>
          <w:bCs/>
          <w:lang w:eastAsia="fr-FR"/>
        </w:rPr>
        <w:t>Après les 15 minutes</w:t>
      </w:r>
      <w:r w:rsidR="00A35B79" w:rsidRPr="00A35B79">
        <w:rPr>
          <w:rFonts w:eastAsia="Times New Roman" w:cstheme="minorHAnsi"/>
          <w:bCs/>
          <w:lang w:eastAsia="fr-FR"/>
        </w:rPr>
        <w:t>, l’enseignant</w:t>
      </w:r>
      <w:r w:rsidR="00A43D88">
        <w:rPr>
          <w:rFonts w:eastAsia="Times New Roman" w:cstheme="minorHAnsi"/>
          <w:bCs/>
          <w:lang w:eastAsia="fr-FR"/>
        </w:rPr>
        <w:t>(e)</w:t>
      </w:r>
      <w:r w:rsidR="00A35B79" w:rsidRPr="00A35B79">
        <w:rPr>
          <w:rFonts w:eastAsia="Times New Roman" w:cstheme="minorHAnsi"/>
          <w:bCs/>
          <w:lang w:eastAsia="fr-FR"/>
        </w:rPr>
        <w:t xml:space="preserve"> peut faire un point, aussi bien sur le contenu que sur la forme des échanges, s</w:t>
      </w:r>
      <w:r>
        <w:rPr>
          <w:rFonts w:eastAsia="Times New Roman" w:cstheme="minorHAnsi"/>
          <w:bCs/>
          <w:lang w:eastAsia="fr-FR"/>
        </w:rPr>
        <w:t>ur la manière dont s’est effectu</w:t>
      </w:r>
      <w:r w:rsidR="00A35B79" w:rsidRPr="00A35B79">
        <w:rPr>
          <w:rFonts w:eastAsia="Times New Roman" w:cstheme="minorHAnsi"/>
          <w:bCs/>
          <w:lang w:eastAsia="fr-FR"/>
        </w:rPr>
        <w:t>ée la passation de la parole et sur les erreurs de langue récurrentes qu</w:t>
      </w:r>
      <w:r w:rsidR="00A35B79">
        <w:rPr>
          <w:rFonts w:eastAsia="Times New Roman" w:cstheme="minorHAnsi"/>
          <w:bCs/>
          <w:lang w:eastAsia="fr-FR"/>
        </w:rPr>
        <w:t xml:space="preserve">’il faut corriger ou les tics verbaux dont les élèves n’ont pas conscience. </w:t>
      </w:r>
    </w:p>
    <w:p w14:paraId="50D11936" w14:textId="4FA8D898" w:rsidR="00EF73BA" w:rsidRPr="00AC721A" w:rsidRDefault="00AC5A58" w:rsidP="00AC721A">
      <w:pPr>
        <w:jc w:val="both"/>
      </w:pPr>
      <w:r>
        <w:t>Quand ces temps réflexifs sont ritualisé</w:t>
      </w:r>
      <w:r w:rsidR="00575A6E">
        <w:t>s</w:t>
      </w:r>
      <w:r w:rsidR="000F6E3A">
        <w:t xml:space="preserve">, </w:t>
      </w:r>
      <w:r>
        <w:t>que les</w:t>
      </w:r>
      <w:r w:rsidR="00C81732">
        <w:t xml:space="preserve"> lectures à voix haute</w:t>
      </w:r>
      <w:r w:rsidR="000F6E3A">
        <w:t xml:space="preserve"> font l’objet d’une pratique régulière et que la possibilité de développer seuls un propos leur est donnée, </w:t>
      </w:r>
      <w:r>
        <w:t>l</w:t>
      </w:r>
      <w:r w:rsidR="00C81732">
        <w:t>es élèves parviennent</w:t>
      </w:r>
      <w:r w:rsidR="00C14A71" w:rsidRPr="00C14A71">
        <w:t xml:space="preserve">  à s’exprimer de façon plus fluide devant un auditoire, à participer de façon plus constructive à des échanges </w:t>
      </w:r>
      <w:r w:rsidR="00C81732">
        <w:t>oraux</w:t>
      </w:r>
      <w:r>
        <w:t xml:space="preserve"> (moins d’hésitation, </w:t>
      </w:r>
      <w:r w:rsidR="00027928">
        <w:t xml:space="preserve">moins de réticence à exprimer son point de vue, un temps </w:t>
      </w:r>
      <w:r>
        <w:t xml:space="preserve"> </w:t>
      </w:r>
      <w:r w:rsidR="00027928">
        <w:t>réduit entre les échanges, une prise en compte plus fine des propos des interlocuteurs)</w:t>
      </w:r>
      <w:r w:rsidR="00C81732">
        <w:t>.</w:t>
      </w:r>
      <w:r w:rsidR="00027928">
        <w:t xml:space="preserve">  Les élèves</w:t>
      </w:r>
      <w:r w:rsidR="00C81732">
        <w:t xml:space="preserve">  prennent </w:t>
      </w:r>
      <w:r w:rsidR="00C14A71" w:rsidRPr="00C14A71">
        <w:t xml:space="preserve"> conscience des ressources expressives et créatives de la par</w:t>
      </w:r>
      <w:r w:rsidR="008F11DC">
        <w:t xml:space="preserve">ole, </w:t>
      </w:r>
      <w:r w:rsidR="00C81732">
        <w:t xml:space="preserve">comprennent que </w:t>
      </w:r>
      <w:r w:rsidR="000F6E3A">
        <w:t xml:space="preserve">bien </w:t>
      </w:r>
      <w:r w:rsidR="00C81732">
        <w:t>lire est déjà une interprétation du texte.</w:t>
      </w:r>
    </w:p>
    <w:p w14:paraId="35CF2004" w14:textId="7390EB95" w:rsidR="00AA5E0C" w:rsidRDefault="00AC5A58" w:rsidP="00AC721A">
      <w:pPr>
        <w:spacing w:before="100" w:beforeAutospacing="1" w:after="100" w:afterAutospacing="1"/>
        <w:jc w:val="both"/>
        <w:rPr>
          <w:rFonts w:cstheme="minorHAnsi"/>
        </w:rPr>
      </w:pPr>
      <w:r>
        <w:rPr>
          <w:rFonts w:cstheme="minorHAnsi"/>
        </w:rPr>
        <w:t xml:space="preserve">Le partage, l’échange autour d’une question de synthèse, est l’occasion pour l’élève de construire son propre savoir. </w:t>
      </w:r>
      <w:r w:rsidR="00027928">
        <w:rPr>
          <w:rFonts w:cstheme="minorHAnsi"/>
        </w:rPr>
        <w:t>Cette activité</w:t>
      </w:r>
      <w:r w:rsidR="00CB5216">
        <w:rPr>
          <w:rFonts w:cstheme="minorHAnsi"/>
        </w:rPr>
        <w:t xml:space="preserve"> -</w:t>
      </w:r>
      <w:r w:rsidR="00027928">
        <w:rPr>
          <w:rFonts w:cstheme="minorHAnsi"/>
        </w:rPr>
        <w:t xml:space="preserve">qui </w:t>
      </w:r>
      <w:r w:rsidR="00965CAC" w:rsidRPr="00AC721A">
        <w:rPr>
          <w:rFonts w:cstheme="minorHAnsi"/>
        </w:rPr>
        <w:t xml:space="preserve">favorise </w:t>
      </w:r>
      <w:r w:rsidR="00977F92" w:rsidRPr="00AC721A">
        <w:rPr>
          <w:rFonts w:cstheme="minorHAnsi"/>
        </w:rPr>
        <w:t>l’écoute, l’analyse, l’interprétation</w:t>
      </w:r>
      <w:r w:rsidR="001D6D58" w:rsidRPr="00AC721A">
        <w:rPr>
          <w:rFonts w:cstheme="minorHAnsi"/>
        </w:rPr>
        <w:t>, l’argumentation</w:t>
      </w:r>
      <w:r w:rsidR="00CB5216">
        <w:rPr>
          <w:rFonts w:cstheme="minorHAnsi"/>
        </w:rPr>
        <w:t xml:space="preserve"> et la mémorisation- </w:t>
      </w:r>
      <w:r w:rsidR="00977F92" w:rsidRPr="00AC721A">
        <w:rPr>
          <w:rFonts w:cstheme="minorHAnsi"/>
        </w:rPr>
        <w:t>porte la</w:t>
      </w:r>
      <w:r w:rsidR="00965CAC" w:rsidRPr="00AC721A">
        <w:rPr>
          <w:rFonts w:cstheme="minorHAnsi"/>
        </w:rPr>
        <w:t xml:space="preserve"> trace d</w:t>
      </w:r>
      <w:r w:rsidR="00EF0306" w:rsidRPr="00AC721A">
        <w:rPr>
          <w:rFonts w:cstheme="minorHAnsi"/>
        </w:rPr>
        <w:t>u</w:t>
      </w:r>
      <w:r w:rsidR="00E63F48" w:rsidRPr="00AC721A">
        <w:rPr>
          <w:rFonts w:cstheme="minorHAnsi"/>
        </w:rPr>
        <w:t xml:space="preserve"> « cheminement personnel »</w:t>
      </w:r>
      <w:r w:rsidR="00EF0306" w:rsidRPr="00AC721A">
        <w:rPr>
          <w:rFonts w:cstheme="minorHAnsi"/>
        </w:rPr>
        <w:t xml:space="preserve"> de l’élève</w:t>
      </w:r>
      <w:r w:rsidR="00965CAC" w:rsidRPr="00AC721A">
        <w:rPr>
          <w:rFonts w:cstheme="minorHAnsi"/>
        </w:rPr>
        <w:t>.</w:t>
      </w:r>
      <w:r w:rsidR="00B368C6" w:rsidRPr="00AC721A">
        <w:rPr>
          <w:rFonts w:cstheme="minorHAnsi"/>
        </w:rPr>
        <w:t xml:space="preserve"> </w:t>
      </w:r>
      <w:r w:rsidR="00537023" w:rsidRPr="00AC721A">
        <w:rPr>
          <w:rFonts w:cstheme="minorHAnsi"/>
        </w:rPr>
        <w:t>Quand il</w:t>
      </w:r>
      <w:r w:rsidR="00965CAC" w:rsidRPr="00AC721A">
        <w:rPr>
          <w:rFonts w:cstheme="minorHAnsi"/>
        </w:rPr>
        <w:t xml:space="preserve"> est enregistré, </w:t>
      </w:r>
      <w:r w:rsidR="00537023" w:rsidRPr="00AC721A">
        <w:rPr>
          <w:rFonts w:cstheme="minorHAnsi"/>
        </w:rPr>
        <w:t xml:space="preserve">l’échange oral autour d’une question de synthèse </w:t>
      </w:r>
      <w:r w:rsidR="00965CAC" w:rsidRPr="00AC721A">
        <w:rPr>
          <w:rFonts w:cstheme="minorHAnsi"/>
        </w:rPr>
        <w:t xml:space="preserve">permet un retour sur sa production orale, une posture réflexive, qui permettra à l’élève adolescent d’apprivoiser sa </w:t>
      </w:r>
      <w:r w:rsidR="000F6E3A">
        <w:rPr>
          <w:rFonts w:cstheme="minorHAnsi"/>
        </w:rPr>
        <w:t xml:space="preserve">voix et </w:t>
      </w:r>
      <w:r w:rsidR="00965CAC" w:rsidRPr="00AC721A">
        <w:rPr>
          <w:rFonts w:cstheme="minorHAnsi"/>
        </w:rPr>
        <w:t>propre parole</w:t>
      </w:r>
      <w:r w:rsidR="00EF0306" w:rsidRPr="00AC721A">
        <w:rPr>
          <w:rFonts w:cstheme="minorHAnsi"/>
        </w:rPr>
        <w:t>.</w:t>
      </w:r>
      <w:r w:rsidR="00EF0306" w:rsidRPr="00D2137F">
        <w:rPr>
          <w:rFonts w:cstheme="minorHAnsi"/>
        </w:rPr>
        <w:t xml:space="preserve"> </w:t>
      </w:r>
    </w:p>
    <w:p w14:paraId="660BFB8A" w14:textId="77777777" w:rsidR="00E1355A" w:rsidRPr="00D2137F" w:rsidRDefault="00E1355A" w:rsidP="00AC721A">
      <w:pPr>
        <w:pStyle w:val="NormalWeb"/>
        <w:spacing w:line="276" w:lineRule="auto"/>
        <w:jc w:val="both"/>
        <w:rPr>
          <w:rFonts w:asciiTheme="minorHAnsi" w:hAnsiTheme="minorHAnsi" w:cstheme="minorHAnsi"/>
          <w:sz w:val="22"/>
          <w:szCs w:val="22"/>
        </w:rPr>
      </w:pPr>
    </w:p>
    <w:p w14:paraId="2DA88BF5" w14:textId="77777777" w:rsidR="00A35FB6" w:rsidRPr="00D2137F" w:rsidRDefault="00A35FB6" w:rsidP="00AC721A">
      <w:pPr>
        <w:rPr>
          <w:rFonts w:cstheme="minorHAnsi"/>
        </w:rPr>
      </w:pPr>
    </w:p>
    <w:sectPr w:rsidR="00A35FB6" w:rsidRPr="00D213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64CD" w14:textId="77777777" w:rsidR="00B07A5E" w:rsidRDefault="00B07A5E" w:rsidP="00175B68">
      <w:pPr>
        <w:spacing w:after="0" w:line="240" w:lineRule="auto"/>
      </w:pPr>
      <w:r>
        <w:separator/>
      </w:r>
    </w:p>
  </w:endnote>
  <w:endnote w:type="continuationSeparator" w:id="0">
    <w:p w14:paraId="31F0059A" w14:textId="77777777" w:rsidR="00B07A5E" w:rsidRDefault="00B07A5E" w:rsidP="0017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876D" w14:textId="77777777" w:rsidR="00AA463F" w:rsidRDefault="00AA46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1BB4" w14:textId="77777777" w:rsidR="00B07A5E" w:rsidRDefault="00B07A5E" w:rsidP="00175B68">
      <w:pPr>
        <w:spacing w:after="0" w:line="240" w:lineRule="auto"/>
      </w:pPr>
      <w:r>
        <w:separator/>
      </w:r>
    </w:p>
  </w:footnote>
  <w:footnote w:type="continuationSeparator" w:id="0">
    <w:p w14:paraId="2F2E93A9" w14:textId="77777777" w:rsidR="00B07A5E" w:rsidRDefault="00B07A5E" w:rsidP="00175B68">
      <w:pPr>
        <w:spacing w:after="0" w:line="240" w:lineRule="auto"/>
      </w:pPr>
      <w:r>
        <w:continuationSeparator/>
      </w:r>
    </w:p>
  </w:footnote>
  <w:footnote w:id="1">
    <w:p w14:paraId="5EECC864" w14:textId="2E0C6370" w:rsidR="0092496B" w:rsidRPr="00AC721A" w:rsidRDefault="0092496B" w:rsidP="0092496B">
      <w:pPr>
        <w:pStyle w:val="NormalWeb"/>
        <w:jc w:val="both"/>
        <w:rPr>
          <w:rFonts w:asciiTheme="minorHAnsi" w:hAnsiTheme="minorHAnsi" w:cstheme="minorHAnsi"/>
          <w:color w:val="0000FF" w:themeColor="hyperlink"/>
          <w:sz w:val="20"/>
          <w:szCs w:val="20"/>
        </w:rPr>
      </w:pPr>
      <w:r w:rsidRPr="00777499">
        <w:rPr>
          <w:rStyle w:val="Appelnotedebasdep"/>
          <w:sz w:val="22"/>
          <w:szCs w:val="22"/>
        </w:rPr>
        <w:footnoteRef/>
      </w:r>
      <w:r w:rsidRPr="00777499">
        <w:rPr>
          <w:sz w:val="22"/>
          <w:szCs w:val="22"/>
        </w:rPr>
        <w:t xml:space="preserve"> </w:t>
      </w:r>
      <w:hyperlink r:id="rId1" w:history="1">
        <w:r w:rsidRPr="00AC721A">
          <w:rPr>
            <w:rStyle w:val="Lienhypertexte"/>
            <w:rFonts w:asciiTheme="minorHAnsi" w:hAnsiTheme="minorHAnsi" w:cstheme="minorHAnsi"/>
            <w:sz w:val="20"/>
            <w:szCs w:val="20"/>
          </w:rPr>
          <w:t xml:space="preserve">Ressources d'accompagnement du programme de français au cycle 3 - Le langage oral | </w:t>
        </w:r>
        <w:proofErr w:type="spellStart"/>
        <w:r w:rsidRPr="00AC721A">
          <w:rPr>
            <w:rStyle w:val="Lienhypertexte"/>
            <w:rFonts w:asciiTheme="minorHAnsi" w:hAnsiTheme="minorHAnsi" w:cstheme="minorHAnsi"/>
            <w:sz w:val="20"/>
            <w:szCs w:val="20"/>
          </w:rPr>
          <w:t>eduscol</w:t>
        </w:r>
        <w:proofErr w:type="spellEnd"/>
        <w:r w:rsidRPr="00AC721A">
          <w:rPr>
            <w:rStyle w:val="Lienhypertexte"/>
            <w:rFonts w:asciiTheme="minorHAnsi" w:hAnsiTheme="minorHAnsi" w:cstheme="minorHAnsi"/>
            <w:sz w:val="20"/>
            <w:szCs w:val="20"/>
          </w:rPr>
          <w:t xml:space="preserve"> | Ministère de l'Éducation nationale, de la Jeunesse et des Sports - Direction générale de l'enseignement scolaire (education.fr)</w:t>
        </w:r>
      </w:hyperlink>
    </w:p>
  </w:footnote>
  <w:footnote w:id="2">
    <w:p w14:paraId="34AF1119" w14:textId="1E8672F3" w:rsidR="0092496B" w:rsidRPr="00AC721A" w:rsidRDefault="0092496B">
      <w:pPr>
        <w:pStyle w:val="Notedebasdepage"/>
      </w:pPr>
      <w:r w:rsidRPr="00AC721A">
        <w:rPr>
          <w:rStyle w:val="Appelnotedebasdep"/>
        </w:rPr>
        <w:footnoteRef/>
      </w:r>
      <w:r w:rsidRPr="00AC721A">
        <w:t xml:space="preserve"> </w:t>
      </w:r>
      <w:r w:rsidRPr="00AC721A">
        <w:rPr>
          <w:rFonts w:cstheme="minorHAnsi"/>
        </w:rPr>
        <w:t>Michel GRANDATY, </w:t>
      </w:r>
      <w:r w:rsidRPr="00AC721A">
        <w:rPr>
          <w:rFonts w:cstheme="minorHAnsi"/>
          <w:i/>
        </w:rPr>
        <w:t>L’enseignement de l’oral</w:t>
      </w:r>
      <w:r w:rsidR="0060709F" w:rsidRPr="00AC721A">
        <w:rPr>
          <w:rFonts w:cstheme="minorHAnsi"/>
        </w:rPr>
        <w:t xml:space="preserve">, </w:t>
      </w:r>
      <w:hyperlink r:id="rId2" w:history="1">
        <w:r w:rsidRPr="00AC721A">
          <w:rPr>
            <w:rStyle w:val="Lienhypertexte"/>
            <w:rFonts w:cstheme="minorHAnsi"/>
          </w:rPr>
          <w:t>revue REPERES (ens-lyon.fr)</w:t>
        </w:r>
      </w:hyperlink>
    </w:p>
  </w:footnote>
  <w:footnote w:id="3">
    <w:p w14:paraId="34AE6D69" w14:textId="3C927345" w:rsidR="00777499" w:rsidRPr="00AC721A" w:rsidRDefault="00777499">
      <w:pPr>
        <w:pStyle w:val="Notedebasdepage"/>
      </w:pPr>
      <w:r w:rsidRPr="00AC721A">
        <w:rPr>
          <w:rStyle w:val="Appelnotedebasdep"/>
        </w:rPr>
        <w:footnoteRef/>
      </w:r>
      <w:r w:rsidRPr="00AC721A">
        <w:t xml:space="preserve"> </w:t>
      </w:r>
      <w:hyperlink r:id="rId3" w:history="1">
        <w:r w:rsidR="00AC721A" w:rsidRPr="00AC721A">
          <w:rPr>
            <w:rStyle w:val="Lienhypertexte"/>
          </w:rPr>
          <w:t>http://veille-et-analyses.ens-lyon.fr/DA-Veille/117-avril-2017.pdf</w:t>
        </w:r>
      </w:hyperlink>
      <w:r w:rsidR="00AC721A">
        <w:t>, Je parle, tu dis, nous écoutons : apprendre avec l’oral, n° 117, avril 2017.</w:t>
      </w:r>
    </w:p>
    <w:p w14:paraId="2C5469A2" w14:textId="77777777" w:rsidR="00AC721A" w:rsidRDefault="00AC721A">
      <w:pPr>
        <w:pStyle w:val="Notedebasdepage"/>
      </w:pPr>
    </w:p>
  </w:footnote>
  <w:footnote w:id="4">
    <w:p w14:paraId="52D8B0A0" w14:textId="750B08D8" w:rsidR="00E1021B" w:rsidRDefault="00E1021B">
      <w:pPr>
        <w:pStyle w:val="Notedebasdepage"/>
      </w:pPr>
      <w:r>
        <w:rPr>
          <w:rStyle w:val="Appelnotedebasdep"/>
        </w:rPr>
        <w:footnoteRef/>
      </w:r>
      <w:hyperlink r:id="rId4" w:history="1">
        <w:r w:rsidRPr="00654EA1">
          <w:rPr>
            <w:rStyle w:val="Lienhypertexte"/>
          </w:rPr>
          <w:t>https://cache.media.eduscol.education.fr/file/Accompagnement_personnalise_6e/34/7/7_AP_Lire_un_texte_a_haute_voix_446347.pdf</w:t>
        </w:r>
      </w:hyperlink>
    </w:p>
    <w:p w14:paraId="3E26A3CA" w14:textId="77777777" w:rsidR="00E1021B" w:rsidRDefault="00E1021B">
      <w:pPr>
        <w:pStyle w:val="Notedebasdepage"/>
      </w:pPr>
    </w:p>
  </w:footnote>
  <w:footnote w:id="5">
    <w:p w14:paraId="55E596BD" w14:textId="5CFA15D6" w:rsidR="0060709F" w:rsidRPr="00AC721A" w:rsidRDefault="0060709F" w:rsidP="0060709F">
      <w:pPr>
        <w:pStyle w:val="Notedebasdepage"/>
        <w:rPr>
          <w:b/>
        </w:rPr>
      </w:pPr>
      <w:r w:rsidRPr="00AC721A">
        <w:rPr>
          <w:rStyle w:val="Appelnotedebasdep"/>
        </w:rPr>
        <w:footnoteRef/>
      </w:r>
      <w:r w:rsidRPr="00AC721A">
        <w:t xml:space="preserve"> </w:t>
      </w:r>
      <w:hyperlink r:id="rId5" w:history="1">
        <w:r w:rsidRPr="00AC721A">
          <w:rPr>
            <w:rStyle w:val="Lienhypertexte"/>
          </w:rPr>
          <w:t>http://media.eduscol.education.fr/file/ecole/46/9/culture-litteraire-ecole_121469.pdf</w:t>
        </w:r>
      </w:hyperlink>
      <w:r w:rsidRPr="00AC721A">
        <w:t xml:space="preserve"> , </w:t>
      </w:r>
      <w:r w:rsidRPr="00AC721A">
        <w:rPr>
          <w:i/>
        </w:rPr>
        <w:t>Une culture littéraire à l’école</w:t>
      </w:r>
      <w:r w:rsidRPr="00AC721A">
        <w:t>. Mars 2008</w:t>
      </w:r>
    </w:p>
    <w:p w14:paraId="2903938A" w14:textId="7166FEAA" w:rsidR="0060709F" w:rsidRPr="00AC721A" w:rsidRDefault="0060709F">
      <w:pPr>
        <w:pStyle w:val="Notedebasdepage"/>
      </w:pPr>
    </w:p>
  </w:footnote>
  <w:footnote w:id="6">
    <w:p w14:paraId="773E0F04" w14:textId="20C12F11" w:rsidR="00ED20FE" w:rsidRDefault="00ED20FE">
      <w:pPr>
        <w:pStyle w:val="Notedebasdepage"/>
      </w:pPr>
      <w:r>
        <w:rPr>
          <w:rStyle w:val="Appelnotedebasdep"/>
        </w:rPr>
        <w:footnoteRef/>
      </w:r>
      <w:hyperlink r:id="rId6" w:history="1">
        <w:r w:rsidRPr="00654EA1">
          <w:rPr>
            <w:rStyle w:val="Lienhypertexte"/>
          </w:rPr>
          <w:t>https://cache.media.eduscol.education.fr/file/Accompagnement_personnalise_6e/34/7/7_AP_Lire_un_texte_a_haute_voix_446</w:t>
        </w:r>
      </w:hyperlink>
    </w:p>
    <w:p w14:paraId="52CE07CD" w14:textId="77777777" w:rsidR="00ED20FE" w:rsidRDefault="00ED20FE">
      <w:pPr>
        <w:pStyle w:val="Notedebasdepage"/>
      </w:pPr>
    </w:p>
  </w:footnote>
  <w:footnote w:id="7">
    <w:p w14:paraId="6ED00A89" w14:textId="5A47DFEC" w:rsidR="00DA6FE5" w:rsidRPr="00AC721A" w:rsidRDefault="00DA6FE5" w:rsidP="00AC721A">
      <w:pPr>
        <w:pStyle w:val="NormalWeb"/>
        <w:jc w:val="both"/>
        <w:rPr>
          <w:rFonts w:asciiTheme="minorHAnsi" w:hAnsiTheme="minorHAnsi" w:cstheme="minorHAnsi"/>
          <w:sz w:val="20"/>
          <w:szCs w:val="20"/>
        </w:rPr>
      </w:pPr>
      <w:r w:rsidRPr="00AC721A">
        <w:rPr>
          <w:rStyle w:val="Appelnotedebasdep"/>
          <w:sz w:val="20"/>
          <w:szCs w:val="20"/>
        </w:rPr>
        <w:footnoteRef/>
      </w:r>
      <w:r w:rsidRPr="00AC721A">
        <w:rPr>
          <w:sz w:val="20"/>
          <w:szCs w:val="20"/>
        </w:rPr>
        <w:t xml:space="preserve"> </w:t>
      </w:r>
      <w:r w:rsidRPr="00AC721A">
        <w:rPr>
          <w:rFonts w:asciiTheme="minorHAnsi" w:hAnsiTheme="minorHAnsi" w:cstheme="minorHAnsi"/>
          <w:sz w:val="20"/>
          <w:szCs w:val="20"/>
        </w:rPr>
        <w:t>Conférence d’Anne VIBERT: «La construction de la compétence de lecture du cycle 3 au cycle 4», Orléans, 18 octobre2016.</w:t>
      </w:r>
    </w:p>
  </w:footnote>
  <w:footnote w:id="8">
    <w:p w14:paraId="430C73A6" w14:textId="4FC02842" w:rsidR="00C36BD2" w:rsidRDefault="00C36BD2">
      <w:pPr>
        <w:pStyle w:val="Notedebasdepage"/>
      </w:pPr>
      <w:r>
        <w:rPr>
          <w:rStyle w:val="Appelnotedebasdep"/>
        </w:rPr>
        <w:footnoteRef/>
      </w:r>
      <w:r>
        <w:t xml:space="preserve"> </w:t>
      </w:r>
      <w:r w:rsidR="00A35B79" w:rsidRPr="00AC721A">
        <w:rPr>
          <w:rFonts w:cstheme="minorHAnsi"/>
        </w:rPr>
        <w:t>Michel GRANDATY, </w:t>
      </w:r>
      <w:r w:rsidR="00A35B79" w:rsidRPr="00AC721A">
        <w:rPr>
          <w:rFonts w:cstheme="minorHAnsi"/>
          <w:i/>
        </w:rPr>
        <w:t>L’enseignement de l’oral</w:t>
      </w:r>
      <w:r w:rsidR="00A35B79" w:rsidRPr="00AC721A">
        <w:rPr>
          <w:rFonts w:cstheme="minorHAnsi"/>
        </w:rPr>
        <w:t xml:space="preserve">, </w:t>
      </w:r>
      <w:hyperlink r:id="rId7" w:history="1">
        <w:r w:rsidR="00A35B79" w:rsidRPr="00AC721A">
          <w:rPr>
            <w:rStyle w:val="Lienhypertexte"/>
            <w:rFonts w:cstheme="minorHAnsi"/>
          </w:rPr>
          <w:t>revue REPERES (ens-lyon.fr)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B99"/>
    <w:multiLevelType w:val="hybridMultilevel"/>
    <w:tmpl w:val="4D4810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B71F6"/>
    <w:multiLevelType w:val="hybridMultilevel"/>
    <w:tmpl w:val="90C433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E4935"/>
    <w:multiLevelType w:val="multilevel"/>
    <w:tmpl w:val="653E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34ED5"/>
    <w:multiLevelType w:val="hybridMultilevel"/>
    <w:tmpl w:val="24B22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C166F4"/>
    <w:multiLevelType w:val="multilevel"/>
    <w:tmpl w:val="DD9A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F5B61"/>
    <w:multiLevelType w:val="hybridMultilevel"/>
    <w:tmpl w:val="CD8033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486504"/>
    <w:multiLevelType w:val="multilevel"/>
    <w:tmpl w:val="278E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E387C"/>
    <w:multiLevelType w:val="multilevel"/>
    <w:tmpl w:val="385A2E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E556882"/>
    <w:multiLevelType w:val="hybridMultilevel"/>
    <w:tmpl w:val="388246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7441AA"/>
    <w:multiLevelType w:val="multilevel"/>
    <w:tmpl w:val="B544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524DC"/>
    <w:multiLevelType w:val="multilevel"/>
    <w:tmpl w:val="9E16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83038"/>
    <w:multiLevelType w:val="hybridMultilevel"/>
    <w:tmpl w:val="33A253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FC6683"/>
    <w:multiLevelType w:val="multilevel"/>
    <w:tmpl w:val="03BA69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0DD0BD4"/>
    <w:multiLevelType w:val="hybridMultilevel"/>
    <w:tmpl w:val="DDC6B9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EA6CAA"/>
    <w:multiLevelType w:val="multilevel"/>
    <w:tmpl w:val="2206C0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D950E7F"/>
    <w:multiLevelType w:val="multilevel"/>
    <w:tmpl w:val="8146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5"/>
  </w:num>
  <w:num w:numId="6">
    <w:abstractNumId w:val="8"/>
  </w:num>
  <w:num w:numId="7">
    <w:abstractNumId w:val="14"/>
  </w:num>
  <w:num w:numId="8">
    <w:abstractNumId w:val="1"/>
  </w:num>
  <w:num w:numId="9">
    <w:abstractNumId w:val="15"/>
  </w:num>
  <w:num w:numId="10">
    <w:abstractNumId w:val="4"/>
  </w:num>
  <w:num w:numId="11">
    <w:abstractNumId w:val="9"/>
  </w:num>
  <w:num w:numId="12">
    <w:abstractNumId w:val="2"/>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79"/>
    <w:rsid w:val="00002D7A"/>
    <w:rsid w:val="000238D0"/>
    <w:rsid w:val="00027630"/>
    <w:rsid w:val="00027928"/>
    <w:rsid w:val="0003593E"/>
    <w:rsid w:val="0005540E"/>
    <w:rsid w:val="0007119A"/>
    <w:rsid w:val="000A2A37"/>
    <w:rsid w:val="000E535F"/>
    <w:rsid w:val="000F4FAE"/>
    <w:rsid w:val="000F6E3A"/>
    <w:rsid w:val="001070D4"/>
    <w:rsid w:val="0011673F"/>
    <w:rsid w:val="00125683"/>
    <w:rsid w:val="00142D44"/>
    <w:rsid w:val="00147458"/>
    <w:rsid w:val="00154C84"/>
    <w:rsid w:val="00175B68"/>
    <w:rsid w:val="00185078"/>
    <w:rsid w:val="001A0E35"/>
    <w:rsid w:val="001D4FC9"/>
    <w:rsid w:val="001D6D58"/>
    <w:rsid w:val="001E2105"/>
    <w:rsid w:val="0021120D"/>
    <w:rsid w:val="00246D7C"/>
    <w:rsid w:val="002A52AD"/>
    <w:rsid w:val="002A6E28"/>
    <w:rsid w:val="002C01B5"/>
    <w:rsid w:val="002D1DEC"/>
    <w:rsid w:val="002D2C78"/>
    <w:rsid w:val="00305FC2"/>
    <w:rsid w:val="00310BF4"/>
    <w:rsid w:val="00310E5C"/>
    <w:rsid w:val="00335F1E"/>
    <w:rsid w:val="00385879"/>
    <w:rsid w:val="00391299"/>
    <w:rsid w:val="003A4831"/>
    <w:rsid w:val="003C45F7"/>
    <w:rsid w:val="0040238D"/>
    <w:rsid w:val="00433010"/>
    <w:rsid w:val="00470BF6"/>
    <w:rsid w:val="0051155C"/>
    <w:rsid w:val="005141BB"/>
    <w:rsid w:val="00515341"/>
    <w:rsid w:val="005305CE"/>
    <w:rsid w:val="00537023"/>
    <w:rsid w:val="005415C9"/>
    <w:rsid w:val="005477FB"/>
    <w:rsid w:val="005479B7"/>
    <w:rsid w:val="00552C0E"/>
    <w:rsid w:val="00575A6E"/>
    <w:rsid w:val="005A048D"/>
    <w:rsid w:val="005C33D4"/>
    <w:rsid w:val="0060709F"/>
    <w:rsid w:val="00644A8F"/>
    <w:rsid w:val="00644BDE"/>
    <w:rsid w:val="00666FE0"/>
    <w:rsid w:val="006A7AD2"/>
    <w:rsid w:val="00707CD4"/>
    <w:rsid w:val="00723FE2"/>
    <w:rsid w:val="007715C3"/>
    <w:rsid w:val="00777499"/>
    <w:rsid w:val="00791BAA"/>
    <w:rsid w:val="00793E76"/>
    <w:rsid w:val="007B2BF7"/>
    <w:rsid w:val="00806BAB"/>
    <w:rsid w:val="008308B2"/>
    <w:rsid w:val="0085359B"/>
    <w:rsid w:val="00873940"/>
    <w:rsid w:val="00880C4E"/>
    <w:rsid w:val="00883957"/>
    <w:rsid w:val="008A46E3"/>
    <w:rsid w:val="008A634C"/>
    <w:rsid w:val="008A726B"/>
    <w:rsid w:val="008B3ED6"/>
    <w:rsid w:val="008C753C"/>
    <w:rsid w:val="008F11DC"/>
    <w:rsid w:val="008F4D13"/>
    <w:rsid w:val="0092496B"/>
    <w:rsid w:val="00965CAC"/>
    <w:rsid w:val="00971697"/>
    <w:rsid w:val="00977F92"/>
    <w:rsid w:val="00990433"/>
    <w:rsid w:val="009958A4"/>
    <w:rsid w:val="009E7566"/>
    <w:rsid w:val="00A2289D"/>
    <w:rsid w:val="00A35B79"/>
    <w:rsid w:val="00A35FB6"/>
    <w:rsid w:val="00A43D88"/>
    <w:rsid w:val="00A51A87"/>
    <w:rsid w:val="00A76066"/>
    <w:rsid w:val="00A826D6"/>
    <w:rsid w:val="00AA463F"/>
    <w:rsid w:val="00AA5E0C"/>
    <w:rsid w:val="00AB6C57"/>
    <w:rsid w:val="00AC5A58"/>
    <w:rsid w:val="00AC721A"/>
    <w:rsid w:val="00AE7A1E"/>
    <w:rsid w:val="00B07A5E"/>
    <w:rsid w:val="00B21302"/>
    <w:rsid w:val="00B368C6"/>
    <w:rsid w:val="00B421DC"/>
    <w:rsid w:val="00B729F4"/>
    <w:rsid w:val="00BD411B"/>
    <w:rsid w:val="00C009DE"/>
    <w:rsid w:val="00C14A71"/>
    <w:rsid w:val="00C21548"/>
    <w:rsid w:val="00C36BD2"/>
    <w:rsid w:val="00C55B95"/>
    <w:rsid w:val="00C645BA"/>
    <w:rsid w:val="00C81732"/>
    <w:rsid w:val="00CB5216"/>
    <w:rsid w:val="00CE2EC5"/>
    <w:rsid w:val="00CF6D26"/>
    <w:rsid w:val="00D124AC"/>
    <w:rsid w:val="00D2137F"/>
    <w:rsid w:val="00D2487B"/>
    <w:rsid w:val="00D42F70"/>
    <w:rsid w:val="00D65B37"/>
    <w:rsid w:val="00D85778"/>
    <w:rsid w:val="00DA6FE5"/>
    <w:rsid w:val="00DC2A1F"/>
    <w:rsid w:val="00DC59D5"/>
    <w:rsid w:val="00DF7B3E"/>
    <w:rsid w:val="00E07E83"/>
    <w:rsid w:val="00E1021B"/>
    <w:rsid w:val="00E1355A"/>
    <w:rsid w:val="00E45953"/>
    <w:rsid w:val="00E571EE"/>
    <w:rsid w:val="00E63F48"/>
    <w:rsid w:val="00EA33DF"/>
    <w:rsid w:val="00EC6D88"/>
    <w:rsid w:val="00ED08C8"/>
    <w:rsid w:val="00ED20FE"/>
    <w:rsid w:val="00ED76EA"/>
    <w:rsid w:val="00EE6561"/>
    <w:rsid w:val="00EF0306"/>
    <w:rsid w:val="00EF0E47"/>
    <w:rsid w:val="00EF73BA"/>
    <w:rsid w:val="00F050E8"/>
    <w:rsid w:val="00F13239"/>
    <w:rsid w:val="00F54024"/>
    <w:rsid w:val="00F90701"/>
    <w:rsid w:val="00F90A4B"/>
    <w:rsid w:val="00F916D4"/>
    <w:rsid w:val="00FA4A8B"/>
    <w:rsid w:val="00FA7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B307"/>
  <w15:docId w15:val="{113F0157-E5D0-464D-A976-B4DEB7B7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35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355A"/>
    <w:rPr>
      <w:b/>
      <w:bCs/>
    </w:rPr>
  </w:style>
  <w:style w:type="character" w:styleId="Accentuation">
    <w:name w:val="Emphasis"/>
    <w:basedOn w:val="Policepardfaut"/>
    <w:uiPriority w:val="20"/>
    <w:qFormat/>
    <w:rsid w:val="00E1355A"/>
    <w:rPr>
      <w:i/>
      <w:iCs/>
    </w:rPr>
  </w:style>
  <w:style w:type="paragraph" w:styleId="Paragraphedeliste">
    <w:name w:val="List Paragraph"/>
    <w:basedOn w:val="Normal"/>
    <w:uiPriority w:val="34"/>
    <w:qFormat/>
    <w:rsid w:val="00F54024"/>
    <w:pPr>
      <w:ind w:left="720"/>
      <w:contextualSpacing/>
    </w:pPr>
  </w:style>
  <w:style w:type="paragraph" w:styleId="En-tte">
    <w:name w:val="header"/>
    <w:basedOn w:val="Normal"/>
    <w:link w:val="En-tteCar"/>
    <w:uiPriority w:val="99"/>
    <w:unhideWhenUsed/>
    <w:rsid w:val="00175B68"/>
    <w:pPr>
      <w:tabs>
        <w:tab w:val="center" w:pos="4536"/>
        <w:tab w:val="right" w:pos="9072"/>
      </w:tabs>
      <w:spacing w:after="0" w:line="240" w:lineRule="auto"/>
    </w:pPr>
  </w:style>
  <w:style w:type="character" w:customStyle="1" w:styleId="En-tteCar">
    <w:name w:val="En-tête Car"/>
    <w:basedOn w:val="Policepardfaut"/>
    <w:link w:val="En-tte"/>
    <w:uiPriority w:val="99"/>
    <w:rsid w:val="00175B68"/>
  </w:style>
  <w:style w:type="paragraph" w:styleId="Pieddepage">
    <w:name w:val="footer"/>
    <w:basedOn w:val="Normal"/>
    <w:link w:val="PieddepageCar"/>
    <w:uiPriority w:val="99"/>
    <w:unhideWhenUsed/>
    <w:rsid w:val="00175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B68"/>
  </w:style>
  <w:style w:type="character" w:styleId="Marquedecommentaire">
    <w:name w:val="annotation reference"/>
    <w:basedOn w:val="Policepardfaut"/>
    <w:uiPriority w:val="99"/>
    <w:semiHidden/>
    <w:unhideWhenUsed/>
    <w:rsid w:val="00335F1E"/>
    <w:rPr>
      <w:sz w:val="16"/>
      <w:szCs w:val="16"/>
    </w:rPr>
  </w:style>
  <w:style w:type="paragraph" w:styleId="Commentaire">
    <w:name w:val="annotation text"/>
    <w:basedOn w:val="Normal"/>
    <w:link w:val="CommentaireCar"/>
    <w:uiPriority w:val="99"/>
    <w:semiHidden/>
    <w:unhideWhenUsed/>
    <w:rsid w:val="00335F1E"/>
    <w:pPr>
      <w:spacing w:line="240" w:lineRule="auto"/>
    </w:pPr>
    <w:rPr>
      <w:sz w:val="20"/>
      <w:szCs w:val="20"/>
    </w:rPr>
  </w:style>
  <w:style w:type="character" w:customStyle="1" w:styleId="CommentaireCar">
    <w:name w:val="Commentaire Car"/>
    <w:basedOn w:val="Policepardfaut"/>
    <w:link w:val="Commentaire"/>
    <w:uiPriority w:val="99"/>
    <w:semiHidden/>
    <w:rsid w:val="00335F1E"/>
    <w:rPr>
      <w:sz w:val="20"/>
      <w:szCs w:val="20"/>
    </w:rPr>
  </w:style>
  <w:style w:type="paragraph" w:styleId="Objetducommentaire">
    <w:name w:val="annotation subject"/>
    <w:basedOn w:val="Commentaire"/>
    <w:next w:val="Commentaire"/>
    <w:link w:val="ObjetducommentaireCar"/>
    <w:uiPriority w:val="99"/>
    <w:semiHidden/>
    <w:unhideWhenUsed/>
    <w:rsid w:val="00335F1E"/>
    <w:rPr>
      <w:b/>
      <w:bCs/>
    </w:rPr>
  </w:style>
  <w:style w:type="character" w:customStyle="1" w:styleId="ObjetducommentaireCar">
    <w:name w:val="Objet du commentaire Car"/>
    <w:basedOn w:val="CommentaireCar"/>
    <w:link w:val="Objetducommentaire"/>
    <w:uiPriority w:val="99"/>
    <w:semiHidden/>
    <w:rsid w:val="00335F1E"/>
    <w:rPr>
      <w:b/>
      <w:bCs/>
      <w:sz w:val="20"/>
      <w:szCs w:val="20"/>
    </w:rPr>
  </w:style>
  <w:style w:type="paragraph" w:styleId="Textedebulles">
    <w:name w:val="Balloon Text"/>
    <w:basedOn w:val="Normal"/>
    <w:link w:val="TextedebullesCar"/>
    <w:uiPriority w:val="99"/>
    <w:semiHidden/>
    <w:unhideWhenUsed/>
    <w:rsid w:val="00335F1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35F1E"/>
    <w:rPr>
      <w:rFonts w:ascii="Times New Roman" w:hAnsi="Times New Roman" w:cs="Times New Roman"/>
      <w:sz w:val="18"/>
      <w:szCs w:val="18"/>
    </w:rPr>
  </w:style>
  <w:style w:type="paragraph" w:styleId="Rvision">
    <w:name w:val="Revision"/>
    <w:hidden/>
    <w:uiPriority w:val="99"/>
    <w:semiHidden/>
    <w:rsid w:val="00335F1E"/>
    <w:pPr>
      <w:spacing w:after="0" w:line="240" w:lineRule="auto"/>
    </w:pPr>
  </w:style>
  <w:style w:type="character" w:styleId="Lienhypertexte">
    <w:name w:val="Hyperlink"/>
    <w:basedOn w:val="Policepardfaut"/>
    <w:uiPriority w:val="99"/>
    <w:unhideWhenUsed/>
    <w:rsid w:val="00147458"/>
    <w:rPr>
      <w:color w:val="0000FF" w:themeColor="hyperlink"/>
      <w:u w:val="single"/>
    </w:rPr>
  </w:style>
  <w:style w:type="paragraph" w:styleId="Notedebasdepage">
    <w:name w:val="footnote text"/>
    <w:basedOn w:val="Normal"/>
    <w:link w:val="NotedebasdepageCar"/>
    <w:uiPriority w:val="99"/>
    <w:semiHidden/>
    <w:unhideWhenUsed/>
    <w:rsid w:val="009249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496B"/>
    <w:rPr>
      <w:sz w:val="20"/>
      <w:szCs w:val="20"/>
    </w:rPr>
  </w:style>
  <w:style w:type="character" w:styleId="Appelnotedebasdep">
    <w:name w:val="footnote reference"/>
    <w:basedOn w:val="Policepardfaut"/>
    <w:uiPriority w:val="99"/>
    <w:semiHidden/>
    <w:unhideWhenUsed/>
    <w:rsid w:val="0092496B"/>
    <w:rPr>
      <w:vertAlign w:val="superscript"/>
    </w:rPr>
  </w:style>
  <w:style w:type="character" w:customStyle="1" w:styleId="markedcontent">
    <w:name w:val="markedcontent"/>
    <w:basedOn w:val="Policepardfaut"/>
    <w:rsid w:val="0077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971">
      <w:bodyDiv w:val="1"/>
      <w:marLeft w:val="0"/>
      <w:marRight w:val="0"/>
      <w:marTop w:val="0"/>
      <w:marBottom w:val="0"/>
      <w:divBdr>
        <w:top w:val="none" w:sz="0" w:space="0" w:color="auto"/>
        <w:left w:val="none" w:sz="0" w:space="0" w:color="auto"/>
        <w:bottom w:val="none" w:sz="0" w:space="0" w:color="auto"/>
        <w:right w:val="none" w:sz="0" w:space="0" w:color="auto"/>
      </w:divBdr>
    </w:div>
    <w:div w:id="679048546">
      <w:bodyDiv w:val="1"/>
      <w:marLeft w:val="0"/>
      <w:marRight w:val="0"/>
      <w:marTop w:val="0"/>
      <w:marBottom w:val="0"/>
      <w:divBdr>
        <w:top w:val="none" w:sz="0" w:space="0" w:color="auto"/>
        <w:left w:val="none" w:sz="0" w:space="0" w:color="auto"/>
        <w:bottom w:val="none" w:sz="0" w:space="0" w:color="auto"/>
        <w:right w:val="none" w:sz="0" w:space="0" w:color="auto"/>
      </w:divBdr>
    </w:div>
    <w:div w:id="1041443483">
      <w:bodyDiv w:val="1"/>
      <w:marLeft w:val="0"/>
      <w:marRight w:val="0"/>
      <w:marTop w:val="0"/>
      <w:marBottom w:val="0"/>
      <w:divBdr>
        <w:top w:val="none" w:sz="0" w:space="0" w:color="auto"/>
        <w:left w:val="none" w:sz="0" w:space="0" w:color="auto"/>
        <w:bottom w:val="none" w:sz="0" w:space="0" w:color="auto"/>
        <w:right w:val="none" w:sz="0" w:space="0" w:color="auto"/>
      </w:divBdr>
    </w:div>
    <w:div w:id="1101487237">
      <w:bodyDiv w:val="1"/>
      <w:marLeft w:val="0"/>
      <w:marRight w:val="0"/>
      <w:marTop w:val="0"/>
      <w:marBottom w:val="0"/>
      <w:divBdr>
        <w:top w:val="none" w:sz="0" w:space="0" w:color="auto"/>
        <w:left w:val="none" w:sz="0" w:space="0" w:color="auto"/>
        <w:bottom w:val="none" w:sz="0" w:space="0" w:color="auto"/>
        <w:right w:val="none" w:sz="0" w:space="0" w:color="auto"/>
      </w:divBdr>
    </w:div>
    <w:div w:id="1941600446">
      <w:bodyDiv w:val="1"/>
      <w:marLeft w:val="0"/>
      <w:marRight w:val="0"/>
      <w:marTop w:val="0"/>
      <w:marBottom w:val="0"/>
      <w:divBdr>
        <w:top w:val="none" w:sz="0" w:space="0" w:color="auto"/>
        <w:left w:val="none" w:sz="0" w:space="0" w:color="auto"/>
        <w:bottom w:val="none" w:sz="0" w:space="0" w:color="auto"/>
        <w:right w:val="none" w:sz="0" w:space="0" w:color="auto"/>
      </w:divBdr>
      <w:divsChild>
        <w:div w:id="1549565078">
          <w:marLeft w:val="0"/>
          <w:marRight w:val="0"/>
          <w:marTop w:val="0"/>
          <w:marBottom w:val="0"/>
          <w:divBdr>
            <w:top w:val="none" w:sz="0" w:space="0" w:color="auto"/>
            <w:left w:val="none" w:sz="0" w:space="0" w:color="auto"/>
            <w:bottom w:val="none" w:sz="0" w:space="0" w:color="auto"/>
            <w:right w:val="none" w:sz="0" w:space="0" w:color="auto"/>
          </w:divBdr>
          <w:divsChild>
            <w:div w:id="687605369">
              <w:marLeft w:val="0"/>
              <w:marRight w:val="0"/>
              <w:marTop w:val="0"/>
              <w:marBottom w:val="0"/>
              <w:divBdr>
                <w:top w:val="none" w:sz="0" w:space="0" w:color="auto"/>
                <w:left w:val="none" w:sz="0" w:space="0" w:color="auto"/>
                <w:bottom w:val="none" w:sz="0" w:space="0" w:color="auto"/>
                <w:right w:val="none" w:sz="0" w:space="0" w:color="auto"/>
              </w:divBdr>
              <w:divsChild>
                <w:div w:id="16863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4375">
          <w:marLeft w:val="0"/>
          <w:marRight w:val="0"/>
          <w:marTop w:val="0"/>
          <w:marBottom w:val="0"/>
          <w:divBdr>
            <w:top w:val="none" w:sz="0" w:space="0" w:color="auto"/>
            <w:left w:val="none" w:sz="0" w:space="0" w:color="auto"/>
            <w:bottom w:val="none" w:sz="0" w:space="0" w:color="auto"/>
            <w:right w:val="none" w:sz="0" w:space="0" w:color="auto"/>
          </w:divBdr>
          <w:divsChild>
            <w:div w:id="1715083872">
              <w:marLeft w:val="0"/>
              <w:marRight w:val="0"/>
              <w:marTop w:val="0"/>
              <w:marBottom w:val="0"/>
              <w:divBdr>
                <w:top w:val="none" w:sz="0" w:space="0" w:color="auto"/>
                <w:left w:val="none" w:sz="0" w:space="0" w:color="auto"/>
                <w:bottom w:val="none" w:sz="0" w:space="0" w:color="auto"/>
                <w:right w:val="none" w:sz="0" w:space="0" w:color="auto"/>
              </w:divBdr>
            </w:div>
            <w:div w:id="559481829">
              <w:marLeft w:val="0"/>
              <w:marRight w:val="0"/>
              <w:marTop w:val="0"/>
              <w:marBottom w:val="0"/>
              <w:divBdr>
                <w:top w:val="none" w:sz="0" w:space="0" w:color="auto"/>
                <w:left w:val="none" w:sz="0" w:space="0" w:color="auto"/>
                <w:bottom w:val="none" w:sz="0" w:space="0" w:color="auto"/>
                <w:right w:val="none" w:sz="0" w:space="0" w:color="auto"/>
              </w:divBdr>
              <w:divsChild>
                <w:div w:id="650252920">
                  <w:marLeft w:val="0"/>
                  <w:marRight w:val="0"/>
                  <w:marTop w:val="0"/>
                  <w:marBottom w:val="0"/>
                  <w:divBdr>
                    <w:top w:val="none" w:sz="0" w:space="0" w:color="auto"/>
                    <w:left w:val="none" w:sz="0" w:space="0" w:color="auto"/>
                    <w:bottom w:val="none" w:sz="0" w:space="0" w:color="auto"/>
                    <w:right w:val="none" w:sz="0" w:space="0" w:color="auto"/>
                  </w:divBdr>
                  <w:divsChild>
                    <w:div w:id="5194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veille-et-analyses.ens-lyon.fr/DA-Veille/117-avril-2017.pdf" TargetMode="External"/><Relationship Id="rId7" Type="http://schemas.openxmlformats.org/officeDocument/2006/relationships/hyperlink" Target="http://ife.ens-lyon.fr/publications/edition-electronique/reperes/INRP_RS017_7.pdf" TargetMode="External"/><Relationship Id="rId2" Type="http://schemas.openxmlformats.org/officeDocument/2006/relationships/hyperlink" Target="http://ife.ens-lyon.fr/publications/edition-electronique/reperes/INRP_RS017_7.pdf" TargetMode="External"/><Relationship Id="rId1" Type="http://schemas.openxmlformats.org/officeDocument/2006/relationships/hyperlink" Target="https://eduscol.education.fr/226/francais-cycle-3-le-langage-oral" TargetMode="External"/><Relationship Id="rId6" Type="http://schemas.openxmlformats.org/officeDocument/2006/relationships/hyperlink" Target="https://cache.media.eduscol.education.fr/file/Accompagnement_personnalise_6e/34/7/7_AP_Lire_un_texte_a_haute_voix_446" TargetMode="External"/><Relationship Id="rId5" Type="http://schemas.openxmlformats.org/officeDocument/2006/relationships/hyperlink" Target="http://media.eduscol.education.fr/file/ecole/46/9/culture-litteraire-ecole_121469.pdf" TargetMode="External"/><Relationship Id="rId4" Type="http://schemas.openxmlformats.org/officeDocument/2006/relationships/hyperlink" Target="https://cache.media.eduscol.education.fr/file/Accompagnement_personnalise_6e/34/7/7_AP_Lire_un_texte_a_haute_voix_44634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9596-7D2F-4031-A3ED-3CDA3DCB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1839</Words>
  <Characters>10119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Gwennaelle AYRAULT</cp:lastModifiedBy>
  <cp:revision>2</cp:revision>
  <dcterms:created xsi:type="dcterms:W3CDTF">2021-11-11T18:09:00Z</dcterms:created>
  <dcterms:modified xsi:type="dcterms:W3CDTF">2021-11-11T18:09:00Z</dcterms:modified>
</cp:coreProperties>
</file>