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Grilledutableau"/>
        <w:tblW w:w="0" w:type="auto"/>
        <w:tblLook w:val="04A0" w:firstRow="1" w:lastRow="0" w:firstColumn="1" w:lastColumn="0" w:noHBand="0" w:noVBand="1"/>
      </w:tblPr>
      <w:tblGrid>
        <w:gridCol w:w="1361"/>
        <w:gridCol w:w="1469"/>
        <w:gridCol w:w="6232"/>
      </w:tblGrid>
      <w:tr w:rsidR="00C573E5" w:rsidTr="006E067A">
        <w:tc>
          <w:tcPr>
            <w:tcW w:w="9062" w:type="dxa"/>
            <w:gridSpan w:val="3"/>
          </w:tcPr>
          <w:p w:rsidR="00C573E5" w:rsidRDefault="00C573E5">
            <w:r>
              <w:t>Titre du projet</w:t>
            </w:r>
          </w:p>
          <w:p w:rsidR="00C573E5" w:rsidRDefault="00C573E5" w:rsidP="00C573E5">
            <w:pPr>
              <w:jc w:val="center"/>
              <w:rPr>
                <w:b/>
              </w:rPr>
            </w:pPr>
            <w:r w:rsidRPr="00C573E5">
              <w:rPr>
                <w:b/>
              </w:rPr>
              <w:t>La tournée des CDI</w:t>
            </w:r>
          </w:p>
          <w:p w:rsidR="003B1320" w:rsidRPr="00C573E5" w:rsidRDefault="003B1320" w:rsidP="00C573E5">
            <w:pPr>
              <w:jc w:val="center"/>
              <w:rPr>
                <w:b/>
              </w:rPr>
            </w:pPr>
          </w:p>
        </w:tc>
      </w:tr>
      <w:tr w:rsidR="00C573E5" w:rsidTr="00A32915">
        <w:tc>
          <w:tcPr>
            <w:tcW w:w="1361" w:type="dxa"/>
          </w:tcPr>
          <w:p w:rsidR="00C573E5" w:rsidRDefault="00C573E5">
            <w:r>
              <w:t>Public</w:t>
            </w:r>
          </w:p>
        </w:tc>
        <w:tc>
          <w:tcPr>
            <w:tcW w:w="7701" w:type="dxa"/>
            <w:gridSpan w:val="2"/>
          </w:tcPr>
          <w:p w:rsidR="00C573E5" w:rsidRDefault="00C573E5">
            <w:r>
              <w:t xml:space="preserve">Les professeurs documentalistes </w:t>
            </w:r>
            <w:r w:rsidR="00AB6346">
              <w:t xml:space="preserve">volontaires du réseau </w:t>
            </w:r>
            <w:r>
              <w:t>Ventoux</w:t>
            </w:r>
            <w:r w:rsidR="00AB6346">
              <w:t xml:space="preserve"> </w:t>
            </w:r>
            <w:bookmarkStart w:id="0" w:name="_GoBack"/>
            <w:bookmarkEnd w:id="0"/>
            <w:r w:rsidR="00AB6346">
              <w:t>Baronnies</w:t>
            </w:r>
          </w:p>
          <w:p w:rsidR="00D428CB" w:rsidRDefault="00D428CB"/>
        </w:tc>
      </w:tr>
      <w:tr w:rsidR="00C573E5" w:rsidTr="00A32915">
        <w:tc>
          <w:tcPr>
            <w:tcW w:w="1361" w:type="dxa"/>
          </w:tcPr>
          <w:p w:rsidR="00C573E5" w:rsidRDefault="00C573E5">
            <w:r>
              <w:t>Constat</w:t>
            </w:r>
          </w:p>
        </w:tc>
        <w:tc>
          <w:tcPr>
            <w:tcW w:w="7701" w:type="dxa"/>
            <w:gridSpan w:val="2"/>
          </w:tcPr>
          <w:p w:rsidR="00C573E5" w:rsidRDefault="00C573E5">
            <w:r>
              <w:t>Les professeurs documentalistes sont la plupart du temps seuls dans leur établissement et n’ont réellement la possibilité d’échanger et de se rencontrer que deux fois par an.</w:t>
            </w:r>
          </w:p>
          <w:p w:rsidR="00C573E5" w:rsidRDefault="00C573E5">
            <w:r>
              <w:t>Ainsi, il est souvent compliqué pour eux d’avoir une démarche proactive, que ce soit dans leur gestion, leurs projets, leurs initiatives, l’organisation du CDI…</w:t>
            </w:r>
          </w:p>
        </w:tc>
      </w:tr>
      <w:tr w:rsidR="00C573E5" w:rsidTr="00A32915">
        <w:tc>
          <w:tcPr>
            <w:tcW w:w="1361" w:type="dxa"/>
          </w:tcPr>
          <w:p w:rsidR="00C573E5" w:rsidRDefault="00C573E5">
            <w:r>
              <w:t>Besoin</w:t>
            </w:r>
          </w:p>
        </w:tc>
        <w:tc>
          <w:tcPr>
            <w:tcW w:w="7701" w:type="dxa"/>
            <w:gridSpan w:val="2"/>
          </w:tcPr>
          <w:p w:rsidR="00C573E5" w:rsidRDefault="00C573E5" w:rsidP="00C573E5">
            <w:pPr>
              <w:pStyle w:val="Paragraphedeliste"/>
              <w:numPr>
                <w:ilvl w:val="0"/>
                <w:numId w:val="2"/>
              </w:numPr>
            </w:pPr>
            <w:r>
              <w:t>Avoir un regard extérieur, bienveillant et sans jugement, d’un pair sur son CDI ainsi que sur ses pratiques une fois par an afin de pouvoir échanger, faire évoluer sa démarche et se renouveler.</w:t>
            </w:r>
          </w:p>
          <w:p w:rsidR="00C573E5" w:rsidRDefault="00C573E5" w:rsidP="00C573E5">
            <w:pPr>
              <w:pStyle w:val="Paragraphedeliste"/>
              <w:numPr>
                <w:ilvl w:val="0"/>
                <w:numId w:val="2"/>
              </w:numPr>
            </w:pPr>
            <w:r>
              <w:t>Visite de soutien et de préparation en vue de l’inspection (PPCR)</w:t>
            </w:r>
          </w:p>
        </w:tc>
      </w:tr>
      <w:tr w:rsidR="00C573E5" w:rsidTr="00A32915">
        <w:tc>
          <w:tcPr>
            <w:tcW w:w="1361" w:type="dxa"/>
          </w:tcPr>
          <w:p w:rsidR="00C573E5" w:rsidRDefault="00C573E5">
            <w:r>
              <w:t>Projet</w:t>
            </w:r>
          </w:p>
        </w:tc>
        <w:tc>
          <w:tcPr>
            <w:tcW w:w="7701" w:type="dxa"/>
            <w:gridSpan w:val="2"/>
          </w:tcPr>
          <w:p w:rsidR="00C573E5" w:rsidRDefault="00C573E5">
            <w:r>
              <w:t>Les professeurs documentalistes du Réseau Ventoux Baronnies</w:t>
            </w:r>
            <w:r w:rsidR="003B1320">
              <w:t xml:space="preserve"> souhaitent aller plus loin dans leur collaboration en organisant des visites entre pairs afin d’avoir un regard extérieur et professionnel en vue d’une future inspection ou tout simplement</w:t>
            </w:r>
            <w:r w:rsidR="00A32915">
              <w:t xml:space="preserve"> pour améliorer leurs pratiques. Les enseignants volontaires auront la possibilité de visiter un CDI du réseau mais aussi d’être visité par un pair.</w:t>
            </w:r>
          </w:p>
        </w:tc>
      </w:tr>
      <w:tr w:rsidR="00A32915" w:rsidTr="00A32915">
        <w:tc>
          <w:tcPr>
            <w:tcW w:w="1361" w:type="dxa"/>
            <w:vMerge w:val="restart"/>
          </w:tcPr>
          <w:p w:rsidR="00A32915" w:rsidRDefault="00A32915"/>
          <w:p w:rsidR="00A32915" w:rsidRDefault="00A32915"/>
          <w:p w:rsidR="00A32915" w:rsidRDefault="00A32915">
            <w:r>
              <w:t>Organisation</w:t>
            </w:r>
          </w:p>
        </w:tc>
        <w:tc>
          <w:tcPr>
            <w:tcW w:w="1469" w:type="dxa"/>
          </w:tcPr>
          <w:p w:rsidR="00A32915" w:rsidRDefault="00A32915" w:rsidP="00A32915">
            <w:r>
              <w:t xml:space="preserve">Temps </w:t>
            </w:r>
          </w:p>
        </w:tc>
        <w:tc>
          <w:tcPr>
            <w:tcW w:w="6232" w:type="dxa"/>
          </w:tcPr>
          <w:p w:rsidR="00A32915" w:rsidRDefault="00A32915">
            <w:r>
              <w:t>Deux ½ journées d’absence dans l’année</w:t>
            </w:r>
          </w:p>
        </w:tc>
      </w:tr>
      <w:tr w:rsidR="00A32915" w:rsidTr="00A32915">
        <w:tc>
          <w:tcPr>
            <w:tcW w:w="1361" w:type="dxa"/>
            <w:vMerge/>
          </w:tcPr>
          <w:p w:rsidR="00A32915" w:rsidRDefault="00A32915"/>
        </w:tc>
        <w:tc>
          <w:tcPr>
            <w:tcW w:w="1469" w:type="dxa"/>
          </w:tcPr>
          <w:p w:rsidR="00A32915" w:rsidRDefault="00A32915">
            <w:r>
              <w:t>Lieux</w:t>
            </w:r>
          </w:p>
        </w:tc>
        <w:tc>
          <w:tcPr>
            <w:tcW w:w="6232" w:type="dxa"/>
          </w:tcPr>
          <w:p w:rsidR="00A32915" w:rsidRDefault="00A32915">
            <w:r>
              <w:t>CDI des professeurs volontaires</w:t>
            </w:r>
          </w:p>
        </w:tc>
      </w:tr>
      <w:tr w:rsidR="00A32915" w:rsidTr="00A32915">
        <w:tc>
          <w:tcPr>
            <w:tcW w:w="1361" w:type="dxa"/>
            <w:vMerge/>
          </w:tcPr>
          <w:p w:rsidR="00A32915" w:rsidRDefault="00A32915"/>
        </w:tc>
        <w:tc>
          <w:tcPr>
            <w:tcW w:w="1469" w:type="dxa"/>
          </w:tcPr>
          <w:p w:rsidR="00A32915" w:rsidRDefault="00A32915">
            <w:r>
              <w:t>Intervenants</w:t>
            </w:r>
          </w:p>
        </w:tc>
        <w:tc>
          <w:tcPr>
            <w:tcW w:w="6232" w:type="dxa"/>
          </w:tcPr>
          <w:p w:rsidR="00A32915" w:rsidRDefault="00A32915">
            <w:r>
              <w:t>Les documentalistes volontaires</w:t>
            </w:r>
          </w:p>
        </w:tc>
      </w:tr>
      <w:tr w:rsidR="00A32915" w:rsidTr="00A32915">
        <w:tc>
          <w:tcPr>
            <w:tcW w:w="1361" w:type="dxa"/>
            <w:vMerge/>
          </w:tcPr>
          <w:p w:rsidR="00A32915" w:rsidRDefault="00A32915"/>
        </w:tc>
        <w:tc>
          <w:tcPr>
            <w:tcW w:w="1469" w:type="dxa"/>
          </w:tcPr>
          <w:p w:rsidR="00A32915" w:rsidRDefault="00A32915">
            <w:r>
              <w:t>Documents</w:t>
            </w:r>
          </w:p>
        </w:tc>
        <w:tc>
          <w:tcPr>
            <w:tcW w:w="6232" w:type="dxa"/>
          </w:tcPr>
          <w:p w:rsidR="00A32915" w:rsidRDefault="00A32915" w:rsidP="00A32915">
            <w:pPr>
              <w:pStyle w:val="Paragraphedeliste"/>
              <w:numPr>
                <w:ilvl w:val="0"/>
                <w:numId w:val="2"/>
              </w:numPr>
            </w:pPr>
            <w:r>
              <w:t xml:space="preserve">En amont, les deux professeurs documentalistes remplissent un document en exposant leurs attentes et leurs besoins. </w:t>
            </w:r>
          </w:p>
          <w:p w:rsidR="00A32915" w:rsidRDefault="00A32915" w:rsidP="00A32915">
            <w:pPr>
              <w:pStyle w:val="Paragraphedeliste"/>
              <w:numPr>
                <w:ilvl w:val="0"/>
                <w:numId w:val="2"/>
              </w:numPr>
            </w:pPr>
            <w:r>
              <w:t>En aval, les deux professeurs font un récapitulatif de leurs échanges et des pistes d’amélioration.</w:t>
            </w:r>
          </w:p>
        </w:tc>
      </w:tr>
      <w:tr w:rsidR="00A32915" w:rsidTr="002662F5">
        <w:tc>
          <w:tcPr>
            <w:tcW w:w="1361" w:type="dxa"/>
          </w:tcPr>
          <w:p w:rsidR="00A32915" w:rsidRDefault="00A32915">
            <w:r>
              <w:t>Production finale</w:t>
            </w:r>
          </w:p>
        </w:tc>
        <w:tc>
          <w:tcPr>
            <w:tcW w:w="7701" w:type="dxa"/>
            <w:gridSpan w:val="2"/>
          </w:tcPr>
          <w:p w:rsidR="00A32915" w:rsidRDefault="00A32915" w:rsidP="00D428CB">
            <w:r>
              <w:t>Un récapitulatif des besoins et actions menées par les professeurs du réseau en fonction de leurs publics et de leurs diverses contraintes.</w:t>
            </w:r>
          </w:p>
        </w:tc>
      </w:tr>
      <w:tr w:rsidR="00D428CB" w:rsidTr="002662F5">
        <w:tc>
          <w:tcPr>
            <w:tcW w:w="1361" w:type="dxa"/>
          </w:tcPr>
          <w:p w:rsidR="00D428CB" w:rsidRDefault="00D428CB">
            <w:r>
              <w:t>Effets attendus</w:t>
            </w:r>
          </w:p>
        </w:tc>
        <w:tc>
          <w:tcPr>
            <w:tcW w:w="7701" w:type="dxa"/>
            <w:gridSpan w:val="2"/>
          </w:tcPr>
          <w:p w:rsidR="00D428CB" w:rsidRDefault="00D428CB" w:rsidP="00D428CB">
            <w:pPr>
              <w:pStyle w:val="Paragraphedeliste"/>
              <w:numPr>
                <w:ilvl w:val="0"/>
                <w:numId w:val="2"/>
              </w:numPr>
            </w:pPr>
            <w:r>
              <w:t>Une collaboration renforcée entre professeurs documentalistes d’un même réseau : la mise en place de projets communs, mutualisation de leurs travaux, évolution et amélioration des pratiques, partage d’expériences.</w:t>
            </w:r>
          </w:p>
          <w:p w:rsidR="00D428CB" w:rsidRDefault="00D428CB" w:rsidP="00D428CB">
            <w:pPr>
              <w:pStyle w:val="Paragraphedeliste"/>
              <w:numPr>
                <w:ilvl w:val="0"/>
                <w:numId w:val="2"/>
              </w:numPr>
            </w:pPr>
            <w:r>
              <w:t>Identifier et cibler les besoins de formation des professeurs documentalistes du réseau afin de mettre en place des formations groupées qui soient au plus près de leurs attentes.</w:t>
            </w:r>
          </w:p>
          <w:p w:rsidR="00D428CB" w:rsidRDefault="00D428CB" w:rsidP="00D428CB">
            <w:pPr>
              <w:pStyle w:val="Paragraphedeliste"/>
              <w:numPr>
                <w:ilvl w:val="0"/>
                <w:numId w:val="2"/>
              </w:numPr>
            </w:pPr>
            <w:r>
              <w:t>Mieux appréhender la visite d’inspection.</w:t>
            </w:r>
          </w:p>
        </w:tc>
      </w:tr>
      <w:tr w:rsidR="00D428CB" w:rsidTr="002662F5">
        <w:tc>
          <w:tcPr>
            <w:tcW w:w="1361" w:type="dxa"/>
          </w:tcPr>
          <w:p w:rsidR="00D428CB" w:rsidRDefault="00D428CB">
            <w:r>
              <w:t>Bilan</w:t>
            </w:r>
          </w:p>
        </w:tc>
        <w:tc>
          <w:tcPr>
            <w:tcW w:w="7701" w:type="dxa"/>
            <w:gridSpan w:val="2"/>
          </w:tcPr>
          <w:p w:rsidR="00D428CB" w:rsidRDefault="00D428CB" w:rsidP="00D428CB">
            <w:r>
              <w:t>Un bilan de l’initiative est à prévoir en réunion de réseau chaque année afin de pouvoir échanger sur les ressentis de l’action et d’évaluer si elle répond aux besoins initiaux.</w:t>
            </w:r>
          </w:p>
        </w:tc>
      </w:tr>
    </w:tbl>
    <w:p w:rsidR="00332414" w:rsidRDefault="00AB6346"/>
    <w:sectPr w:rsidR="0033241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9431BE"/>
    <w:multiLevelType w:val="hybridMultilevel"/>
    <w:tmpl w:val="A016EB68"/>
    <w:lvl w:ilvl="0" w:tplc="15B2A350">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9876605"/>
    <w:multiLevelType w:val="hybridMultilevel"/>
    <w:tmpl w:val="C2C0C9E6"/>
    <w:lvl w:ilvl="0" w:tplc="C53628F6">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3E5"/>
    <w:rsid w:val="001C16CA"/>
    <w:rsid w:val="003B1320"/>
    <w:rsid w:val="00454975"/>
    <w:rsid w:val="00A32915"/>
    <w:rsid w:val="00AB6346"/>
    <w:rsid w:val="00C573E5"/>
    <w:rsid w:val="00D428C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0EE867-D9FB-4338-982D-D24EA3D003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C573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C57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1</Pages>
  <Words>355</Words>
  <Characters>1956</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CD84 - COLLEGES DE VAUCLUSE</Company>
  <LinksUpToDate>false</LinksUpToDate>
  <CharactersWithSpaces>2307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PERIGNAC Anne</dc:creator>
  <cp:keywords/>
  <dc:description/>
  <cp:lastModifiedBy>PERIGNAC Anne</cp:lastModifiedBy>
  <cp:revision>2</cp:revision>
  <dcterms:created xsi:type="dcterms:W3CDTF">2022-04-26T07:00:00Z</dcterms:created>
  <dcterms:modified xsi:type="dcterms:W3CDTF">2022-05-12T07:55:00Z</dcterms:modified>
</cp:coreProperties>
</file>