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D" w:rsidRDefault="00E966FD">
      <w:pPr>
        <w:rPr>
          <w:rFonts w:cs="Arial"/>
          <w:i/>
          <w:iCs/>
          <w:sz w:val="16"/>
        </w:rPr>
      </w:pPr>
      <w:r>
        <w:rPr>
          <w:rFonts w:cs="Arial"/>
          <w:i/>
          <w:iCs/>
          <w:sz w:val="16"/>
        </w:rPr>
        <w:t xml:space="preserve">    </w:t>
      </w:r>
    </w:p>
    <w:tbl>
      <w:tblPr>
        <w:tblpPr w:leftFromText="141" w:rightFromText="141" w:vertAnchor="page" w:horzAnchor="margin" w:tblpX="70" w:tblpY="1044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9"/>
      </w:tblGrid>
      <w:tr w:rsidR="00E94DD6" w:rsidTr="00E94DD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94DD6" w:rsidRDefault="00E94DD6" w:rsidP="00E94DD6">
            <w:pPr>
              <w:pStyle w:val="Sous-titre"/>
              <w:rPr>
                <w:b/>
                <w:bCs/>
                <w:shadow/>
                <w:szCs w:val="24"/>
              </w:rPr>
            </w:pPr>
            <w:r>
              <w:rPr>
                <w:b/>
                <w:bCs/>
                <w:shadow/>
              </w:rPr>
              <w:t>CAP Conduite de Systèmes Industriels</w:t>
            </w:r>
          </w:p>
          <w:p w:rsidR="00E94DD6" w:rsidRDefault="00E94DD6" w:rsidP="00E94DD6">
            <w:pPr>
              <w:spacing w:before="40"/>
              <w:ind w:left="11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Option : </w:t>
            </w:r>
            <w:r>
              <w:rPr>
                <w:rFonts w:cs="Arial"/>
              </w:rPr>
              <w:t>..............................................................................................................…………</w:t>
            </w:r>
          </w:p>
        </w:tc>
      </w:tr>
      <w:tr w:rsidR="00E94DD6" w:rsidTr="00E94DD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94DD6" w:rsidRDefault="00E94DD6" w:rsidP="00E94DD6">
            <w:pPr>
              <w:spacing w:before="40"/>
              <w:ind w:left="11"/>
              <w:jc w:val="center"/>
              <w:rPr>
                <w:b/>
                <w:bCs/>
                <w:shadow/>
                <w:sz w:val="18"/>
              </w:rPr>
            </w:pPr>
            <w:r>
              <w:rPr>
                <w:b/>
                <w:bCs/>
                <w:shadow/>
                <w:sz w:val="24"/>
              </w:rPr>
              <w:t>Epreuve EP1 (Unité UP1)</w:t>
            </w:r>
          </w:p>
          <w:p w:rsidR="00E94DD6" w:rsidRDefault="00E94DD6" w:rsidP="00E94DD6">
            <w:pPr>
              <w:ind w:left="9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</w:rPr>
              <w:t>Préparation, approvisionnement, réglages, essais et mise en route</w:t>
            </w:r>
          </w:p>
        </w:tc>
      </w:tr>
    </w:tbl>
    <w:p w:rsidR="00E94DD6" w:rsidRDefault="00E94DD6">
      <w:pPr>
        <w:rPr>
          <w:rFonts w:cs="Arial"/>
          <w:i/>
          <w:iCs/>
          <w:sz w:val="16"/>
        </w:rPr>
      </w:pPr>
    </w:p>
    <w:p w:rsidR="00E94DD6" w:rsidRDefault="00E94DD6">
      <w:pPr>
        <w:rPr>
          <w:rFonts w:cs="Arial"/>
          <w:i/>
          <w:iCs/>
          <w:sz w:val="16"/>
        </w:rPr>
      </w:pPr>
    </w:p>
    <w:tbl>
      <w:tblPr>
        <w:tblW w:w="95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0"/>
        <w:gridCol w:w="4187"/>
        <w:gridCol w:w="1975"/>
      </w:tblGrid>
      <w:tr w:rsidR="00E94DD6" w:rsidTr="00E1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pStyle w:val="Titre1"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br w:type="page"/>
            </w:r>
            <w:bookmarkStart w:id="0" w:name="_Toc29527693"/>
            <w:r>
              <w:rPr>
                <w:noProof/>
                <w:color w:val="auto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left:0;text-align:left;margin-left:648.45pt;margin-top:15.05pt;width:100.8pt;height:14.4pt;flip:x;z-index:251657216" o:allowincell="f" fillcolor="black"/>
              </w:pict>
            </w:r>
            <w:r>
              <w:rPr>
                <w:rFonts w:cs="Arial"/>
                <w:color w:val="auto"/>
                <w:sz w:val="24"/>
                <w:szCs w:val="24"/>
              </w:rPr>
              <w:t>Compétences</w:t>
            </w:r>
            <w:bookmarkEnd w:id="0"/>
          </w:p>
          <w:p w:rsidR="00E94DD6" w:rsidRDefault="00E94DD6" w:rsidP="00E1241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(ce sont celles prévues par le référentiel de certification, à l’exclusion de toute autre)</w:t>
            </w:r>
          </w:p>
        </w:tc>
        <w:tc>
          <w:tcPr>
            <w:tcW w:w="4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pStyle w:val="Titre1"/>
              <w:jc w:val="center"/>
              <w:rPr>
                <w:rFonts w:cs="Arial"/>
                <w:color w:val="auto"/>
                <w:sz w:val="24"/>
                <w:szCs w:val="24"/>
              </w:rPr>
            </w:pPr>
            <w:bookmarkStart w:id="1" w:name="_Toc29527694"/>
            <w:r>
              <w:rPr>
                <w:rFonts w:cs="Arial"/>
                <w:color w:val="auto"/>
                <w:sz w:val="24"/>
                <w:szCs w:val="24"/>
              </w:rPr>
              <w:t>Indicateurs d’évaluation</w:t>
            </w:r>
            <w:bookmarkEnd w:id="1"/>
          </w:p>
          <w:p w:rsidR="00E94DD6" w:rsidRDefault="00E94DD6" w:rsidP="00E1241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(ce sont ceux du référentiel de compétence à l’exclusion de tout autre)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spacing w:line="288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EVALUATION</w:t>
            </w:r>
          </w:p>
          <w:p w:rsidR="00E94DD6" w:rsidRDefault="00E94DD6" w:rsidP="00E12411">
            <w:pPr>
              <w:spacing w:line="288" w:lineRule="auto"/>
              <w:rPr>
                <w:rFonts w:cs="Arial"/>
                <w:b/>
                <w:bCs/>
              </w:rPr>
            </w:pPr>
            <w:r>
              <w:rPr>
                <w:noProof/>
              </w:rPr>
              <w:pict>
                <v:shape id="_x0000_s1029" type="#_x0000_t6" style="position:absolute;margin-left:-.8pt;margin-top:11.7pt;width:75.15pt;height:17.1pt;flip:x;z-index:251658240;mso-position-vertical-relative:page" fillcolor="black">
                  <w10:wrap anchory="page"/>
                  <w10:anchorlock/>
                </v:shape>
              </w:pict>
            </w:r>
            <w:r>
              <w:rPr>
                <w:rFonts w:cs="Arial"/>
                <w:b/>
                <w:bCs/>
              </w:rPr>
              <w:t>-                        +</w:t>
            </w: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94DD6">
            <w:pPr>
              <w:pStyle w:val="Titre2"/>
              <w:numPr>
                <w:ilvl w:val="1"/>
                <w:numId w:val="4"/>
              </w:numPr>
              <w:spacing w:after="0"/>
              <w:ind w:left="0"/>
              <w:jc w:val="center"/>
              <w:rPr>
                <w:rFonts w:cs="Arial"/>
              </w:rPr>
            </w:pPr>
            <w:bookmarkStart w:id="2" w:name="_Toc29527695"/>
            <w:bookmarkEnd w:id="2"/>
          </w:p>
          <w:p w:rsidR="00E94DD6" w:rsidRDefault="00E94DD6" w:rsidP="00E12411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11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Exploiter les documents techniques de l’installation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3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matières d’œuvre en entrée et en sortie sont identifiées ;</w:t>
            </w:r>
          </w:p>
          <w:p w:rsidR="00E94DD6" w:rsidRDefault="00E94DD6" w:rsidP="00E94DD6">
            <w:pPr>
              <w:numPr>
                <w:ilvl w:val="0"/>
                <w:numId w:val="1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L’installation est repérée ;</w:t>
            </w:r>
          </w:p>
          <w:p w:rsidR="00E94DD6" w:rsidRDefault="00E94DD6" w:rsidP="00E94DD6">
            <w:pPr>
              <w:numPr>
                <w:ilvl w:val="0"/>
                <w:numId w:val="1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actions propres au champs d’action sont identifiées ;</w:t>
            </w:r>
          </w:p>
          <w:p w:rsidR="00E94DD6" w:rsidRDefault="00E94DD6" w:rsidP="00E94DD6">
            <w:pPr>
              <w:numPr>
                <w:ilvl w:val="0"/>
                <w:numId w:val="1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principaux éléments sont associés aux différentes fonctions du produit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Les circuits sont identifiés.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12411">
            <w:pPr>
              <w:pStyle w:val="Titre2"/>
              <w:spacing w:after="0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bookmarkStart w:id="3" w:name="_Toc29527696"/>
            <w:bookmarkEnd w:id="3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12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Analyser et décoder les données de production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moyens et les procédures de contrôle sont correctement associés aux spécifications et caractéristiques du produit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états d’entrée et de sortie sont identifiés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opérations sont hiérarchisées et respectent la sécurité et l’environnement 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  <w:sz w:val="28"/>
                <w:szCs w:val="16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pStyle w:val="Titre1"/>
              <w:jc w:val="center"/>
              <w:rPr>
                <w:rFonts w:cs="Arial"/>
                <w:b/>
                <w:bCs/>
                <w:caps/>
                <w:color w:val="000000"/>
                <w:sz w:val="22"/>
                <w:szCs w:val="22"/>
              </w:rPr>
            </w:pPr>
            <w:bookmarkStart w:id="4" w:name="_Toc29527697"/>
            <w:r>
              <w:rPr>
                <w:rFonts w:cs="Arial"/>
                <w:b/>
                <w:bCs/>
                <w:caps/>
                <w:color w:val="000000"/>
                <w:sz w:val="22"/>
                <w:szCs w:val="22"/>
              </w:rPr>
              <w:t>C 21</w:t>
            </w:r>
            <w:bookmarkEnd w:id="4"/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Assurer les 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approvisionnements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matières d’œuvre en entrée et le produit en sortie sont identifiés sans erreur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produit en sortie est vérifié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produit en sortie est correctement évacué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quantités sont respectées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déchets et rebuts sont correctement triés et évacués 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22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Organiser son poste 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 travail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moyens et l’outillage nécessaires sont adaptés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L’identification des différentes opérations et de leur organisation est sans erreur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choix des paramètres nécessaires à la prise de décision est pertinente 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44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31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Procéder à la mise en route de son poste et contribuer à la mise en service de l’installation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production est conforme, l’installation est en sécurité dès la mise en fonctionnement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L’installation est en phase de production stabilisée dans le délai prévu 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35</w:t>
            </w:r>
          </w:p>
          <w:p w:rsidR="00E94DD6" w:rsidRDefault="00E94DD6" w:rsidP="00E124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Assurer les changements de production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</w:tcPr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spacing w:before="40"/>
              <w:ind w:left="250" w:hanging="1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changement de production peut intervenir ;</w:t>
            </w:r>
          </w:p>
          <w:p w:rsidR="00E94DD6" w:rsidRDefault="00E94DD6" w:rsidP="00E94DD6">
            <w:pPr>
              <w:numPr>
                <w:ilvl w:val="0"/>
                <w:numId w:val="2"/>
              </w:numPr>
              <w:tabs>
                <w:tab w:val="clear" w:pos="927"/>
                <w:tab w:val="num" w:pos="246"/>
              </w:tabs>
              <w:ind w:left="246" w:hanging="15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produit est conforme au résultat attendu.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94DD6" w:rsidRDefault="00E94DD6" w:rsidP="00E1241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E94DD6" w:rsidRDefault="00E94DD6" w:rsidP="00E94DD6">
      <w:pPr>
        <w:rPr>
          <w:rFonts w:cs="Arial"/>
          <w:i/>
          <w:iCs/>
          <w:sz w:val="16"/>
        </w:rPr>
      </w:pPr>
    </w:p>
    <w:p w:rsidR="00E94DD6" w:rsidRDefault="00E94DD6" w:rsidP="00E94DD6">
      <w:pPr>
        <w:rPr>
          <w:rFonts w:cs="Arial"/>
        </w:rPr>
      </w:pPr>
      <w:r>
        <w:rPr>
          <w:rFonts w:cs="Arial"/>
          <w:i/>
          <w:iCs/>
          <w:sz w:val="16"/>
        </w:rPr>
        <w:sym w:font="Wingdings" w:char="F0C7"/>
      </w:r>
      <w:r>
        <w:rPr>
          <w:rFonts w:cs="Arial"/>
          <w:i/>
          <w:iCs/>
          <w:sz w:val="16"/>
        </w:rPr>
        <w:t xml:space="preserve"> Repérer les compétences évaluées et correspondant au travail demandé </w:t>
      </w:r>
    </w:p>
    <w:tbl>
      <w:tblPr>
        <w:tblW w:w="95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725"/>
        <w:gridCol w:w="1738"/>
      </w:tblGrid>
      <w:tr w:rsidR="00E94DD6" w:rsidTr="008639A2">
        <w:tblPrEx>
          <w:tblCellMar>
            <w:top w:w="0" w:type="dxa"/>
            <w:bottom w:w="0" w:type="dxa"/>
          </w:tblCellMar>
        </w:tblPrEx>
        <w:trPr>
          <w:trHeight w:hRule="exact" w:val="2199"/>
        </w:trPr>
        <w:tc>
          <w:tcPr>
            <w:tcW w:w="95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:rsidR="00E94DD6" w:rsidRDefault="00E94DD6" w:rsidP="00E12411">
            <w:pPr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Appréciation globale et proposition de note : </w:t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DD6" w:rsidRDefault="00E94DD6" w:rsidP="00E12411">
            <w:pPr>
              <w:tabs>
                <w:tab w:val="right" w:leader="dot" w:pos="9286"/>
              </w:tabs>
              <w:spacing w:before="120" w:line="288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94DD6" w:rsidTr="008639A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94DD6" w:rsidRDefault="00E94DD6" w:rsidP="00E12411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Noms et signatures des évaluateurs :</w:t>
            </w:r>
          </w:p>
          <w:p w:rsidR="00E94DD6" w:rsidRDefault="00E94DD6" w:rsidP="00E12411">
            <w:pPr>
              <w:pStyle w:val="Commentaire"/>
              <w:spacing w:line="288" w:lineRule="auto"/>
              <w:rPr>
                <w:rFonts w:cs="Arial"/>
              </w:rPr>
            </w:pPr>
          </w:p>
          <w:p w:rsidR="00E94DD6" w:rsidRDefault="00E94DD6" w:rsidP="00E12411">
            <w:pPr>
              <w:spacing w:line="288" w:lineRule="auto"/>
              <w:rPr>
                <w:rFonts w:cs="Arial"/>
              </w:rPr>
            </w:pPr>
          </w:p>
          <w:p w:rsidR="00E94DD6" w:rsidRDefault="00E94DD6" w:rsidP="00E12411">
            <w:pPr>
              <w:spacing w:line="288" w:lineRule="auto"/>
              <w:rPr>
                <w:rFonts w:cs="Arial"/>
              </w:rPr>
            </w:pPr>
          </w:p>
          <w:p w:rsidR="00E94DD6" w:rsidRDefault="00E94DD6" w:rsidP="00E12411">
            <w:pPr>
              <w:spacing w:line="288" w:lineRule="auto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94DD6" w:rsidRDefault="00E94DD6" w:rsidP="00E12411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Note proposée :</w:t>
            </w:r>
          </w:p>
          <w:p w:rsidR="00E94DD6" w:rsidRDefault="00E94DD6" w:rsidP="00E12411">
            <w:pPr>
              <w:spacing w:line="288" w:lineRule="auto"/>
              <w:jc w:val="right"/>
              <w:rPr>
                <w:rFonts w:cs="Arial"/>
              </w:rPr>
            </w:pPr>
          </w:p>
          <w:p w:rsidR="00E94DD6" w:rsidRDefault="00E94DD6" w:rsidP="00E12411">
            <w:pPr>
              <w:spacing w:line="288" w:lineRule="auto"/>
              <w:jc w:val="right"/>
              <w:rPr>
                <w:rFonts w:cs="Arial"/>
                <w:sz w:val="40"/>
                <w:szCs w:val="40"/>
              </w:rPr>
            </w:pPr>
            <w:r>
              <w:rPr>
                <w:rFonts w:cs="Arial"/>
              </w:rPr>
              <w:t xml:space="preserve">                         </w:t>
            </w:r>
            <w:r>
              <w:rPr>
                <w:rFonts w:cs="Arial"/>
                <w:sz w:val="40"/>
                <w:szCs w:val="40"/>
              </w:rPr>
              <w:t>/20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94DD6" w:rsidRDefault="00E94DD6" w:rsidP="00E12411">
            <w:pPr>
              <w:spacing w:line="288" w:lineRule="auto"/>
              <w:ind w:left="9" w:hanging="9"/>
              <w:rPr>
                <w:rFonts w:cs="Arial"/>
              </w:rPr>
            </w:pPr>
            <w:r>
              <w:rPr>
                <w:rFonts w:cs="Arial"/>
              </w:rPr>
              <w:t>Note Coef. </w:t>
            </w:r>
            <w:r>
              <w:rPr>
                <w:rFonts w:cs="Arial"/>
                <w:b/>
                <w:bCs/>
              </w:rPr>
              <w:t>6</w:t>
            </w:r>
            <w:r>
              <w:rPr>
                <w:rFonts w:cs="Arial"/>
              </w:rPr>
              <w:t> :</w:t>
            </w:r>
          </w:p>
          <w:p w:rsidR="00E94DD6" w:rsidRDefault="00E94DD6" w:rsidP="00E12411">
            <w:pPr>
              <w:spacing w:line="288" w:lineRule="auto"/>
              <w:rPr>
                <w:rFonts w:cs="Arial"/>
              </w:rPr>
            </w:pPr>
          </w:p>
          <w:p w:rsidR="00E94DD6" w:rsidRDefault="00E94DD6" w:rsidP="00E12411">
            <w:pPr>
              <w:spacing w:line="288" w:lineRule="auto"/>
              <w:ind w:left="9" w:hanging="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</w:t>
            </w:r>
            <w:r>
              <w:rPr>
                <w:rFonts w:cs="Arial"/>
                <w:sz w:val="40"/>
                <w:szCs w:val="40"/>
              </w:rPr>
              <w:t>/120</w:t>
            </w:r>
          </w:p>
        </w:tc>
      </w:tr>
    </w:tbl>
    <w:p w:rsidR="00E94DD6" w:rsidRDefault="00E94DD6" w:rsidP="00E94DD6">
      <w:pPr>
        <w:rPr>
          <w:rFonts w:cs="Arial"/>
          <w:i/>
          <w:iCs/>
          <w:sz w:val="16"/>
        </w:rPr>
      </w:pPr>
    </w:p>
    <w:sectPr w:rsidR="00E94DD6" w:rsidSect="00E94D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D8" w:rsidRDefault="007858D8" w:rsidP="00E94DD6">
      <w:r>
        <w:separator/>
      </w:r>
    </w:p>
  </w:endnote>
  <w:endnote w:type="continuationSeparator" w:id="0">
    <w:p w:rsidR="007858D8" w:rsidRDefault="007858D8" w:rsidP="00E9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D8" w:rsidRDefault="007858D8" w:rsidP="00E94DD6">
      <w:r>
        <w:separator/>
      </w:r>
    </w:p>
  </w:footnote>
  <w:footnote w:type="continuationSeparator" w:id="0">
    <w:p w:rsidR="007858D8" w:rsidRDefault="007858D8" w:rsidP="00E9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850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82E1014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0E2544D3"/>
    <w:multiLevelType w:val="hybridMultilevel"/>
    <w:tmpl w:val="176294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Impac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C5420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66FD"/>
    <w:rsid w:val="007858D8"/>
    <w:rsid w:val="008639A2"/>
    <w:rsid w:val="00927EBE"/>
    <w:rsid w:val="00985AE7"/>
    <w:rsid w:val="00DE6B14"/>
    <w:rsid w:val="00E12411"/>
    <w:rsid w:val="00E94DD6"/>
    <w:rsid w:val="00E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FD"/>
    <w:rPr>
      <w:rFonts w:ascii="Arial" w:eastAsia="Times New Roman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966FD"/>
    <w:pPr>
      <w:keepNext/>
      <w:tabs>
        <w:tab w:val="left" w:pos="1418"/>
      </w:tabs>
      <w:outlineLvl w:val="0"/>
    </w:pPr>
    <w:rPr>
      <w:color w:val="000080"/>
      <w:sz w:val="32"/>
    </w:rPr>
  </w:style>
  <w:style w:type="paragraph" w:styleId="Titre2">
    <w:name w:val="heading 2"/>
    <w:basedOn w:val="Normal"/>
    <w:next w:val="Normal"/>
    <w:link w:val="Titre2Car"/>
    <w:qFormat/>
    <w:rsid w:val="00E966FD"/>
    <w:pPr>
      <w:keepNext/>
      <w:tabs>
        <w:tab w:val="left" w:pos="426"/>
      </w:tabs>
      <w:spacing w:after="120"/>
      <w:outlineLvl w:val="1"/>
    </w:pPr>
    <w:rPr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6FD"/>
    <w:rPr>
      <w:rFonts w:ascii="Arial" w:eastAsia="Times New Roman" w:hAnsi="Arial" w:cs="Times New Roman"/>
      <w:color w:val="00008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966FD"/>
    <w:rPr>
      <w:rFonts w:ascii="Arial" w:eastAsia="Times New Roman" w:hAnsi="Arial" w:cs="Times New Roman"/>
      <w:color w:val="000080"/>
      <w:sz w:val="32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E966F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E966FD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94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4DD6"/>
    <w:rPr>
      <w:rFonts w:ascii="Arial" w:eastAsia="Times New Roman" w:hAnsi="Arial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E94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4DD6"/>
    <w:rPr>
      <w:rFonts w:ascii="Arial" w:eastAsia="Times New Roman" w:hAnsi="Arial"/>
      <w:sz w:val="22"/>
    </w:rPr>
  </w:style>
  <w:style w:type="paragraph" w:styleId="Sous-titre">
    <w:name w:val="Subtitle"/>
    <w:basedOn w:val="Normal"/>
    <w:link w:val="Sous-titreCar"/>
    <w:qFormat/>
    <w:rsid w:val="00E94DD6"/>
    <w:pPr>
      <w:spacing w:after="60"/>
      <w:jc w:val="center"/>
      <w:outlineLvl w:val="1"/>
    </w:pPr>
    <w:rPr>
      <w:sz w:val="24"/>
    </w:rPr>
  </w:style>
  <w:style w:type="character" w:customStyle="1" w:styleId="Sous-titreCar">
    <w:name w:val="Sous-titre Car"/>
    <w:basedOn w:val="Policepardfaut"/>
    <w:link w:val="Sous-titre"/>
    <w:rsid w:val="00E94DD6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2010-10-31T20:10:00Z</dcterms:created>
  <dc:creator>GERARD</dc:creator>
  <lastModifiedBy/>
  <lastPrinted>2010-10-31T20:10:00Z</lastPrinted>
  <dcterms:modified xsi:type="dcterms:W3CDTF">2010-10-31T20:10:00Z</dcterms:modified>
  <revision>2</revision>
</coreProperties>
</file>