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F6" w:rsidRDefault="008F508F" w:rsidP="00535DF6">
      <w:pPr>
        <w:pBdr>
          <w:bottom w:val="single" w:sz="4" w:space="1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5pt;margin-top:-40.05pt;width:453pt;height:33pt;z-index:251660288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GMAO: Réaliser une demande de prix"/>
          </v:shape>
        </w:pict>
      </w:r>
    </w:p>
    <w:p w:rsidR="00535DF6" w:rsidRDefault="0030645E" w:rsidP="00535DF6"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oval id="_x0000_s1036" style="position:absolute;margin-left:452.65pt;margin-top:171.45pt;width:24.75pt;height:29.25pt;z-index:251671552" strokecolor="red" strokeweight="2.25pt">
            <v:textbox>
              <w:txbxContent>
                <w:p w:rsidR="00E45A1D" w:rsidRPr="00E45A1D" w:rsidRDefault="0030645E" w:rsidP="00E45A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48.9pt;margin-top:195.45pt;width:12pt;height:40.5pt;flip:x;z-index:251665408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rect id="_x0000_s1041" style="position:absolute;margin-left:397.9pt;margin-top:.45pt;width:51pt;height:235.5pt;z-index:251675648" fillcolor="#7f7f7f" stroked="f">
            <v:fill opacity="35389f"/>
          </v:rect>
        </w:pict>
      </w:r>
      <w:r>
        <w:rPr>
          <w:noProof/>
          <w:lang w:eastAsia="fr-FR"/>
        </w:rPr>
        <w:pict>
          <v:rect id="_x0000_s1028" style="position:absolute;margin-left:-.35pt;margin-top:.45pt;width:398.25pt;height:261pt;z-index:251663360" fillcolor="#7f7f7f" stroked="f">
            <v:fill opacity="35389f"/>
          </v:rect>
        </w:pict>
      </w:r>
      <w:r>
        <w:rPr>
          <w:noProof/>
          <w:lang w:eastAsia="fr-FR"/>
        </w:rPr>
        <w:pict>
          <v:rect id="_x0000_s1027" style="position:absolute;margin-left:397.9pt;margin-top:235.95pt;width:51pt;height:21.75pt;z-index:251662336" filled="f" strokecolor="red" strokeweight="4.5pt"/>
        </w:pict>
      </w:r>
      <w:r>
        <w:rPr>
          <w:noProof/>
          <w:lang w:eastAsia="fr-FR"/>
        </w:rPr>
        <w:drawing>
          <wp:inline distT="0" distB="0" distL="0" distR="0">
            <wp:extent cx="5715000" cy="329565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F6" w:rsidRDefault="0030645E" w:rsidP="0030645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30645E">
        <w:rPr>
          <w:rFonts w:ascii="Arial" w:hAnsi="Arial" w:cs="Arial"/>
        </w:rPr>
        <w:t>Clique</w:t>
      </w:r>
      <w:r>
        <w:rPr>
          <w:rFonts w:ascii="Arial" w:hAnsi="Arial" w:cs="Arial"/>
        </w:rPr>
        <w:t>r</w:t>
      </w:r>
      <w:r w:rsidRPr="0030645E">
        <w:rPr>
          <w:rFonts w:ascii="Arial" w:hAnsi="Arial" w:cs="Arial"/>
        </w:rPr>
        <w:t xml:space="preserve"> sur </w:t>
      </w:r>
      <w:r w:rsidR="00535DF6" w:rsidRPr="0030645E">
        <w:rPr>
          <w:rFonts w:ascii="Arial" w:hAnsi="Arial" w:cs="Arial"/>
        </w:rPr>
        <w:t>« </w:t>
      </w:r>
      <w:r w:rsidRPr="0030645E">
        <w:rPr>
          <w:rFonts w:ascii="Arial" w:hAnsi="Arial" w:cs="Arial"/>
        </w:rPr>
        <w:t>COMMANDES</w:t>
      </w:r>
      <w:r w:rsidR="00535DF6" w:rsidRPr="0030645E">
        <w:rPr>
          <w:rFonts w:ascii="Arial" w:hAnsi="Arial" w:cs="Arial"/>
        </w:rPr>
        <w:t> </w:t>
      </w:r>
      <w:proofErr w:type="gramStart"/>
      <w:r w:rsidR="00535DF6" w:rsidRPr="0030645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la fenêtre suivante s’ouvre.</w:t>
      </w:r>
    </w:p>
    <w:p w:rsidR="0030645E" w:rsidRDefault="0030645E" w:rsidP="0030645E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44" type="#_x0000_t32" style="position:absolute;left:0;text-align:left;margin-left:29.65pt;margin-top:34.65pt;width:48.75pt;height:10.5pt;z-index:251678720" o:connectortype="straight" strokecolor="red" strokeweight="2.25p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_x0000_s1043" style="position:absolute;left:0;text-align:left;margin-left:78.4pt;margin-top:30.9pt;width:257.25pt;height:31.5pt;z-index:251677696" filled="f" strokecolor="red" strokeweight="4.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oval id="_x0000_s1042" style="position:absolute;left:0;text-align:left;margin-left:8.65pt;margin-top:12.15pt;width:24.75pt;height:29.25pt;z-index:251676672" strokecolor="red" strokeweight="2.25pt">
            <v:textbox>
              <w:txbxContent>
                <w:p w:rsidR="0030645E" w:rsidRPr="00E45A1D" w:rsidRDefault="0030645E" w:rsidP="003064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3314700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E" w:rsidRDefault="0030645E" w:rsidP="0030645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Choisir le type de commande à effectuer, s’il s’agit d’un composant déjà enregistré dans la GMAO, cliquer sur « </w:t>
      </w:r>
      <w:r w:rsidRPr="0030645E">
        <w:rPr>
          <w:rFonts w:ascii="Arial" w:hAnsi="Arial" w:cs="Arial"/>
        </w:rPr>
        <w:t>COMMANDE DES ARTICLES REFERENCES</w:t>
      </w:r>
      <w:r>
        <w:rPr>
          <w:rFonts w:ascii="Arial" w:hAnsi="Arial" w:cs="Arial"/>
        </w:rPr>
        <w:t xml:space="preserve"> » sinon sur « COMMANDES DES ARTICLES NON REFERENCES »  </w:t>
      </w:r>
    </w:p>
    <w:p w:rsidR="0030645E" w:rsidRDefault="0030645E" w:rsidP="0030645E">
      <w:pPr>
        <w:rPr>
          <w:rFonts w:ascii="Arial" w:hAnsi="Arial" w:cs="Arial"/>
        </w:rPr>
      </w:pPr>
    </w:p>
    <w:p w:rsidR="0030645E" w:rsidRDefault="0030645E" w:rsidP="0030645E">
      <w:pPr>
        <w:rPr>
          <w:rFonts w:ascii="Arial" w:hAnsi="Arial" w:cs="Arial"/>
        </w:rPr>
      </w:pPr>
    </w:p>
    <w:p w:rsidR="0030645E" w:rsidRDefault="0030645E" w:rsidP="0030645E">
      <w:pPr>
        <w:rPr>
          <w:rFonts w:ascii="Arial" w:hAnsi="Arial" w:cs="Arial"/>
        </w:rPr>
      </w:pPr>
    </w:p>
    <w:p w:rsidR="0030645E" w:rsidRPr="0030645E" w:rsidRDefault="0030645E" w:rsidP="0030645E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u w:val="single"/>
        </w:rPr>
      </w:pPr>
      <w:r w:rsidRPr="0030645E">
        <w:rPr>
          <w:rFonts w:ascii="Arial" w:hAnsi="Arial" w:cs="Arial"/>
          <w:b/>
          <w:sz w:val="28"/>
          <w:u w:val="single"/>
        </w:rPr>
        <w:lastRenderedPageBreak/>
        <w:t>Bon de commande pour un article référencé :</w:t>
      </w:r>
    </w:p>
    <w:p w:rsidR="0030645E" w:rsidRPr="0030645E" w:rsidRDefault="0030645E" w:rsidP="003064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1428750"/>
            <wp:effectExtent l="1905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E" w:rsidRDefault="0030645E" w:rsidP="0030645E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oval id="_x0000_s1047" style="position:absolute;left:0;text-align:left;margin-left:-37.1pt;margin-top:8.95pt;width:24.75pt;height:29.25pt;z-index:251681792" strokecolor="red" strokeweight="2.25pt">
            <v:textbox style="mso-next-textbox:#_x0000_s1047">
              <w:txbxContent>
                <w:p w:rsidR="0030645E" w:rsidRPr="00E45A1D" w:rsidRDefault="0030645E" w:rsidP="003064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046" type="#_x0000_t32" style="position:absolute;left:0;text-align:left;margin-left:-12.35pt;margin-top:27.7pt;width:16.5pt;height:23.25pt;z-index:251680768" o:connectortype="straight" strokecolor="red" strokeweight="2.25pt">
            <v:stroke endarrow="block"/>
          </v:shape>
        </w:pict>
      </w:r>
      <w:r>
        <w:rPr>
          <w:rFonts w:ascii="Arial" w:hAnsi="Arial" w:cs="Arial"/>
        </w:rPr>
        <w:t>Dans « DESIGNATION » taper le nom ou une partie du nom à commander (</w:t>
      </w:r>
      <w:r w:rsidRPr="0030645E">
        <w:rPr>
          <w:rFonts w:ascii="Arial" w:hAnsi="Arial" w:cs="Arial"/>
          <w:i/>
        </w:rPr>
        <w:t>exemple : contacteur</w:t>
      </w:r>
      <w:r>
        <w:rPr>
          <w:rFonts w:ascii="Arial" w:hAnsi="Arial" w:cs="Arial"/>
        </w:rPr>
        <w:t>), la liste de</w:t>
      </w:r>
      <w:r w:rsidR="00A17CEA">
        <w:rPr>
          <w:rFonts w:ascii="Arial" w:hAnsi="Arial" w:cs="Arial"/>
        </w:rPr>
        <w:t>s composant s’affiche.</w:t>
      </w:r>
    </w:p>
    <w:p w:rsidR="0030645E" w:rsidRDefault="0030645E" w:rsidP="003064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52" type="#_x0000_t32" style="position:absolute;margin-left:-25.85pt;margin-top:93.6pt;width:122.25pt;height:16.5pt;z-index:251687936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rect id="_x0000_s1051" style="position:absolute;margin-left:96.4pt;margin-top:104.85pt;width:44.25pt;height:12pt;z-index:251686912" filled="f" strokecolor="red" strokeweight="4.5pt"/>
        </w:pict>
      </w:r>
      <w:r>
        <w:rPr>
          <w:rFonts w:ascii="Arial" w:hAnsi="Arial" w:cs="Arial"/>
          <w:noProof/>
          <w:lang w:eastAsia="fr-FR"/>
        </w:rPr>
        <w:pict>
          <v:oval id="_x0000_s1053" style="position:absolute;margin-left:-50.6pt;margin-top:80.85pt;width:24.75pt;height:29.25pt;z-index:251688960" strokecolor="red" strokeweight="2.25pt">
            <v:textbox style="mso-next-textbox:#_x0000_s1053">
              <w:txbxContent>
                <w:p w:rsidR="0030645E" w:rsidRPr="00E45A1D" w:rsidRDefault="0030645E" w:rsidP="003064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049" type="#_x0000_t32" style="position:absolute;margin-left:-19.1pt;margin-top:182.85pt;width:16.5pt;height:23.25pt;z-index:251683840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oval id="_x0000_s1050" style="position:absolute;margin-left:-43.85pt;margin-top:158.85pt;width:24.75pt;height:29.25pt;z-index:251684864" strokecolor="red" strokeweight="2.25pt">
            <v:textbox style="mso-next-textbox:#_x0000_s1050">
              <w:txbxContent>
                <w:p w:rsidR="0030645E" w:rsidRPr="00E45A1D" w:rsidRDefault="0030645E" w:rsidP="003064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rect id="_x0000_s1048" style="position:absolute;margin-left:-.35pt;margin-top:197.1pt;width:81.75pt;height:21.75pt;z-index:251682816" filled="f" strokecolor="red" strokeweight="4.5pt"/>
        </w:pict>
      </w:r>
      <w:r>
        <w:rPr>
          <w:rFonts w:ascii="Arial" w:hAnsi="Arial" w:cs="Arial"/>
          <w:noProof/>
          <w:lang w:eastAsia="fr-FR"/>
        </w:rPr>
        <w:pict>
          <v:rect id="_x0000_s1045" style="position:absolute;margin-left:4.9pt;margin-top:8.1pt;width:51pt;height:21.75pt;z-index:251679744" filled="f" strokecolor="red" strokeweight="4.5pt"/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2371725"/>
            <wp:effectExtent l="19050" t="0" r="0" b="0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E" w:rsidRPr="0030645E" w:rsidRDefault="0030645E" w:rsidP="003064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247650"/>
            <wp:effectExtent l="1905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E" w:rsidRDefault="0030645E" w:rsidP="0030645E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Cliquer sur « MODIFIER » pour modifier un paramètre</w:t>
      </w:r>
    </w:p>
    <w:p w:rsidR="0030645E" w:rsidRDefault="0030645E" w:rsidP="0030645E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187325</wp:posOffset>
            </wp:positionV>
            <wp:extent cx="323850" cy="161925"/>
            <wp:effectExtent l="19050" t="0" r="0" b="0"/>
            <wp:wrapNone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45E">
        <w:rPr>
          <w:rFonts w:ascii="Arial" w:hAnsi="Arial" w:cs="Arial"/>
        </w:rPr>
        <w:t>Choisir le composant à commander (</w:t>
      </w:r>
      <w:r w:rsidRPr="0030645E">
        <w:rPr>
          <w:rFonts w:ascii="Arial" w:hAnsi="Arial" w:cs="Arial"/>
          <w:i/>
        </w:rPr>
        <w:t xml:space="preserve">exemple : </w:t>
      </w:r>
      <w:r w:rsidR="00A17CEA" w:rsidRPr="0030645E">
        <w:rPr>
          <w:rFonts w:ascii="Arial" w:hAnsi="Arial" w:cs="Arial"/>
          <w:i/>
        </w:rPr>
        <w:t>contacteur</w:t>
      </w:r>
      <w:r w:rsidRPr="0030645E">
        <w:rPr>
          <w:rFonts w:ascii="Arial" w:hAnsi="Arial" w:cs="Arial"/>
          <w:i/>
        </w:rPr>
        <w:t xml:space="preserve"> inverseur…</w:t>
      </w:r>
      <w:r w:rsidRPr="0030645E">
        <w:rPr>
          <w:rFonts w:ascii="Arial" w:hAnsi="Arial" w:cs="Arial"/>
        </w:rPr>
        <w:t>)</w:t>
      </w:r>
      <w:r w:rsidR="00A17CEA">
        <w:rPr>
          <w:rFonts w:ascii="Arial" w:hAnsi="Arial" w:cs="Arial"/>
        </w:rPr>
        <w:t xml:space="preserve"> </w:t>
      </w:r>
      <w:r w:rsidRPr="0030645E">
        <w:rPr>
          <w:rFonts w:ascii="Arial" w:hAnsi="Arial" w:cs="Arial"/>
        </w:rPr>
        <w:t xml:space="preserve">dans la liste proposée, dans la case « A commander » taper le nombre à </w:t>
      </w:r>
      <w:r w:rsidR="00A17CEA" w:rsidRPr="0030645E">
        <w:rPr>
          <w:rFonts w:ascii="Arial" w:hAnsi="Arial" w:cs="Arial"/>
        </w:rPr>
        <w:t>commander</w:t>
      </w:r>
      <w:r w:rsidRPr="0030645E">
        <w:rPr>
          <w:rFonts w:ascii="Arial" w:hAnsi="Arial" w:cs="Arial"/>
        </w:rPr>
        <w:t xml:space="preserve"> et cliquer sur </w:t>
      </w:r>
    </w:p>
    <w:p w:rsidR="0030645E" w:rsidRDefault="0030645E" w:rsidP="0030645E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A17CEA">
        <w:rPr>
          <w:rFonts w:ascii="Arial" w:hAnsi="Arial" w:cs="Arial"/>
        </w:rPr>
        <w:t>fenêtre</w:t>
      </w:r>
      <w:r>
        <w:rPr>
          <w:rFonts w:ascii="Arial" w:hAnsi="Arial" w:cs="Arial"/>
        </w:rPr>
        <w:t xml:space="preserve"> suivante s’ouvre, cliquer sur « VALIDER » puis « FERMER »</w:t>
      </w:r>
    </w:p>
    <w:p w:rsidR="0030645E" w:rsidRDefault="0030645E" w:rsidP="003064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285750"/>
            <wp:effectExtent l="19050" t="0" r="0" b="0"/>
            <wp:docPr id="2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E" w:rsidRDefault="0030645E" w:rsidP="0030645E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374650</wp:posOffset>
            </wp:positionV>
            <wp:extent cx="1133475" cy="600075"/>
            <wp:effectExtent l="19050" t="0" r="9525" b="0"/>
            <wp:wrapNone/>
            <wp:docPr id="2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On revient au menu « COMMANDES ET INVENTAIRES », cliquer sur « EN PREPARATION ».</w:t>
      </w:r>
    </w:p>
    <w:p w:rsidR="0030645E" w:rsidRPr="0030645E" w:rsidRDefault="0030645E" w:rsidP="003064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54" style="position:absolute;margin-left:38.65pt;margin-top:3.9pt;width:78pt;height:14.25pt;z-index:251691008" filled="f" strokecolor="red" strokeweight="4.5pt"/>
        </w:pict>
      </w:r>
    </w:p>
    <w:p w:rsidR="0030645E" w:rsidRDefault="0030645E" w:rsidP="0030645E">
      <w:pPr>
        <w:pStyle w:val="Paragraphedeliste"/>
        <w:jc w:val="center"/>
        <w:rPr>
          <w:rFonts w:ascii="Arial" w:hAnsi="Arial" w:cs="Arial"/>
        </w:rPr>
      </w:pPr>
    </w:p>
    <w:p w:rsidR="0030645E" w:rsidRDefault="0030645E" w:rsidP="0030645E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liste de </w:t>
      </w:r>
      <w:r w:rsidR="00A17CEA">
        <w:rPr>
          <w:rFonts w:ascii="Arial" w:hAnsi="Arial" w:cs="Arial"/>
        </w:rPr>
        <w:t>commandes</w:t>
      </w:r>
      <w:r>
        <w:rPr>
          <w:rFonts w:ascii="Arial" w:hAnsi="Arial" w:cs="Arial"/>
        </w:rPr>
        <w:t xml:space="preserve"> en cours s’affiche et sélectionner le numéro correspondant à votre </w:t>
      </w:r>
      <w:r w:rsidR="00A17CEA">
        <w:rPr>
          <w:rFonts w:ascii="Arial" w:hAnsi="Arial" w:cs="Arial"/>
        </w:rPr>
        <w:t>commande</w:t>
      </w:r>
      <w:r>
        <w:rPr>
          <w:rFonts w:ascii="Arial" w:hAnsi="Arial" w:cs="Arial"/>
        </w:rPr>
        <w:t xml:space="preserve"> et cliquer sur « </w:t>
      </w:r>
      <w:proofErr w:type="spellStart"/>
      <w:r>
        <w:rPr>
          <w:rFonts w:ascii="Arial" w:hAnsi="Arial" w:cs="Arial"/>
        </w:rPr>
        <w:t>Detail</w:t>
      </w:r>
      <w:proofErr w:type="spellEnd"/>
      <w:r>
        <w:rPr>
          <w:rFonts w:ascii="Arial" w:hAnsi="Arial" w:cs="Arial"/>
        </w:rPr>
        <w:t> ».</w:t>
      </w:r>
    </w:p>
    <w:p w:rsidR="0030645E" w:rsidRPr="00A17CEA" w:rsidRDefault="00A17CEA" w:rsidP="0030645E">
      <w:pPr>
        <w:pStyle w:val="Paragraphedeliste"/>
        <w:numPr>
          <w:ilvl w:val="0"/>
          <w:numId w:val="8"/>
        </w:numPr>
        <w:tabs>
          <w:tab w:val="left" w:pos="1155"/>
          <w:tab w:val="right" w:pos="4193"/>
        </w:tabs>
        <w:ind w:left="360"/>
        <w:rPr>
          <w:rFonts w:ascii="Arial" w:hAnsi="Arial" w:cs="Arial"/>
        </w:rPr>
      </w:pPr>
      <w:r>
        <w:rPr>
          <w:noProof/>
          <w:lang w:eastAsia="fr-FR"/>
        </w:rPr>
        <w:pict>
          <v:rect id="_x0000_s1055" style="position:absolute;left:0;text-align:left;margin-left:215.9pt;margin-top:38.7pt;width:81.75pt;height:21.75pt;z-index:-251622400" wrapcoords="-594 -2234 -594 23090 22194 23090 22194 -2234 -594 -2234" filled="f" strokecolor="red" strokeweight="4.5pt">
            <w10:wrap type="tight"/>
          </v:rect>
        </w:pict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512445</wp:posOffset>
            </wp:positionV>
            <wp:extent cx="5754370" cy="244475"/>
            <wp:effectExtent l="19050" t="0" r="0" b="0"/>
            <wp:wrapNone/>
            <wp:docPr id="2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45E" w:rsidRPr="00A17CEA">
        <w:rPr>
          <w:rFonts w:ascii="Arial" w:hAnsi="Arial" w:cs="Arial"/>
        </w:rPr>
        <w:t xml:space="preserve">La </w:t>
      </w:r>
      <w:r w:rsidRPr="00A17CEA">
        <w:rPr>
          <w:rFonts w:ascii="Arial" w:hAnsi="Arial" w:cs="Arial"/>
        </w:rPr>
        <w:t>fenêtre</w:t>
      </w:r>
      <w:r w:rsidR="0030645E" w:rsidRPr="00A17CEA">
        <w:rPr>
          <w:rFonts w:ascii="Arial" w:hAnsi="Arial" w:cs="Arial"/>
        </w:rPr>
        <w:t xml:space="preserve"> correspondant au bon de commande s’ouvre et pour faire apparaitre la feuille de demande de prix cliquer sur  « DEMANDE DE PRIX » en bas.</w:t>
      </w:r>
    </w:p>
    <w:p w:rsidR="0030645E" w:rsidRPr="0030645E" w:rsidRDefault="0030645E" w:rsidP="0030645E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u w:val="single"/>
        </w:rPr>
      </w:pPr>
      <w:r w:rsidRPr="0030645E">
        <w:rPr>
          <w:rFonts w:ascii="Arial" w:hAnsi="Arial" w:cs="Arial"/>
          <w:b/>
          <w:sz w:val="28"/>
          <w:u w:val="single"/>
        </w:rPr>
        <w:lastRenderedPageBreak/>
        <w:t>Bon de commande pour un article</w:t>
      </w:r>
      <w:r>
        <w:rPr>
          <w:rFonts w:ascii="Arial" w:hAnsi="Arial" w:cs="Arial"/>
          <w:b/>
          <w:sz w:val="28"/>
          <w:u w:val="single"/>
        </w:rPr>
        <w:t xml:space="preserve"> non</w:t>
      </w:r>
      <w:r w:rsidRPr="0030645E">
        <w:rPr>
          <w:rFonts w:ascii="Arial" w:hAnsi="Arial" w:cs="Arial"/>
          <w:b/>
          <w:sz w:val="28"/>
          <w:u w:val="single"/>
        </w:rPr>
        <w:t xml:space="preserve"> référencé :</w:t>
      </w:r>
    </w:p>
    <w:p w:rsidR="0065527B" w:rsidRDefault="0030645E" w:rsidP="0030645E">
      <w:pPr>
        <w:pStyle w:val="Paragraphedeliste"/>
        <w:numPr>
          <w:ilvl w:val="0"/>
          <w:numId w:val="10"/>
        </w:num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Cliquer sur l’onglet « COMMANDES DES ARTICLES NON REFERENCES » et c</w:t>
      </w:r>
      <w:r w:rsidRPr="0030645E">
        <w:rPr>
          <w:rFonts w:ascii="Arial" w:hAnsi="Arial" w:cs="Arial"/>
        </w:rPr>
        <w:t>réer un nouveau bon</w:t>
      </w:r>
      <w:r>
        <w:rPr>
          <w:rFonts w:ascii="Arial" w:hAnsi="Arial" w:cs="Arial"/>
        </w:rPr>
        <w:t>.</w:t>
      </w:r>
    </w:p>
    <w:p w:rsidR="0030645E" w:rsidRPr="0030645E" w:rsidRDefault="0030645E" w:rsidP="0030645E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58" style="position:absolute;margin-left:3.4pt;margin-top:77.05pt;width:453pt;height:13.5pt;z-index:251695104" filled="f" strokecolor="red" strokeweight="4.5pt"/>
        </w:pict>
      </w:r>
      <w:r>
        <w:rPr>
          <w:rFonts w:ascii="Arial" w:hAnsi="Arial" w:cs="Arial"/>
          <w:noProof/>
          <w:lang w:eastAsia="fr-FR"/>
        </w:rPr>
        <w:pict>
          <v:oval id="_x0000_s1060" style="position:absolute;margin-left:-40.1pt;margin-top:38.8pt;width:24.75pt;height:29.25pt;z-index:251697152" strokecolor="red" strokeweight="2.25pt">
            <v:textbox>
              <w:txbxContent>
                <w:p w:rsidR="0030645E" w:rsidRPr="00E45A1D" w:rsidRDefault="0030645E" w:rsidP="003064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059" type="#_x0000_t32" style="position:absolute;margin-left:-15.35pt;margin-top:62.8pt;width:16.5pt;height:23.25pt;z-index:251696128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1247775"/>
            <wp:effectExtent l="19050" t="0" r="0" b="0"/>
            <wp:docPr id="2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E" w:rsidRDefault="0030645E" w:rsidP="0030645E">
      <w:pPr>
        <w:pStyle w:val="Paragraphedeliste"/>
        <w:numPr>
          <w:ilvl w:val="0"/>
          <w:numId w:val="10"/>
        </w:num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Compléter le bon en </w:t>
      </w:r>
      <w:proofErr w:type="spellStart"/>
      <w:r>
        <w:rPr>
          <w:rFonts w:ascii="Arial" w:hAnsi="Arial" w:cs="Arial"/>
        </w:rPr>
        <w:t>renseignat</w:t>
      </w:r>
      <w:proofErr w:type="spellEnd"/>
      <w:r>
        <w:rPr>
          <w:rFonts w:ascii="Arial" w:hAnsi="Arial" w:cs="Arial"/>
        </w:rPr>
        <w:t xml:space="preserve"> chaque partie.</w:t>
      </w:r>
    </w:p>
    <w:p w:rsidR="0030645E" w:rsidRPr="0030645E" w:rsidRDefault="0030645E" w:rsidP="0030645E">
      <w:pPr>
        <w:pStyle w:val="Paragraphedeliste"/>
        <w:numPr>
          <w:ilvl w:val="0"/>
          <w:numId w:val="10"/>
        </w:numPr>
        <w:tabs>
          <w:tab w:val="left" w:pos="1155"/>
          <w:tab w:val="right" w:pos="4193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0645E">
        <w:rPr>
          <w:rFonts w:ascii="Arial" w:hAnsi="Arial" w:cs="Arial"/>
        </w:rPr>
        <w:t xml:space="preserve">liquer </w:t>
      </w:r>
      <w:r>
        <w:rPr>
          <w:rFonts w:ascii="Arial" w:hAnsi="Arial" w:cs="Arial"/>
        </w:rPr>
        <w:t xml:space="preserve">« VALIDER » puis </w:t>
      </w:r>
      <w:r w:rsidRPr="0030645E">
        <w:rPr>
          <w:rFonts w:ascii="Arial" w:hAnsi="Arial" w:cs="Arial"/>
        </w:rPr>
        <w:t>sur  « DEMANDE DE PRIX ».</w:t>
      </w:r>
    </w:p>
    <w:p w:rsidR="0030645E" w:rsidRDefault="0030645E" w:rsidP="0030645E">
      <w:pPr>
        <w:tabs>
          <w:tab w:val="left" w:pos="1155"/>
          <w:tab w:val="right" w:pos="4193"/>
        </w:tabs>
        <w:rPr>
          <w:rFonts w:ascii="Arial" w:hAnsi="Arial" w:cs="Arial"/>
        </w:rPr>
      </w:pPr>
      <w:r>
        <w:rPr>
          <w:noProof/>
          <w:lang w:eastAsia="fr-FR"/>
        </w:rPr>
        <w:pict>
          <v:rect id="_x0000_s1061" style="position:absolute;margin-left:220.9pt;margin-top:4.85pt;width:81.75pt;height:21.75pt;z-index:-251616256" wrapcoords="-594 -2234 -594 23090 22194 23090 22194 -2234 -594 -2234" filled="f" strokecolor="red" strokeweight="4.5pt">
            <w10:wrap type="tight"/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80645</wp:posOffset>
            </wp:positionV>
            <wp:extent cx="5753100" cy="247650"/>
            <wp:effectExtent l="19050" t="0" r="0" b="0"/>
            <wp:wrapNone/>
            <wp:docPr id="2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45E" w:rsidRPr="0030645E" w:rsidRDefault="0030645E" w:rsidP="0030645E">
      <w:pPr>
        <w:pStyle w:val="Paragraphedeliste"/>
        <w:tabs>
          <w:tab w:val="left" w:pos="3240"/>
        </w:tabs>
        <w:rPr>
          <w:rFonts w:ascii="Arial" w:hAnsi="Arial" w:cs="Arial"/>
        </w:rPr>
      </w:pPr>
    </w:p>
    <w:p w:rsidR="0030645E" w:rsidRDefault="0030645E" w:rsidP="0030645E">
      <w:pPr>
        <w:tabs>
          <w:tab w:val="left" w:pos="3240"/>
        </w:tabs>
        <w:rPr>
          <w:rFonts w:ascii="Arial" w:hAnsi="Arial" w:cs="Arial"/>
        </w:rPr>
      </w:pPr>
    </w:p>
    <w:p w:rsidR="0030645E" w:rsidRDefault="00A17CEA" w:rsidP="0030645E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La feuille de demande de prix s’affiche :</w:t>
      </w:r>
    </w:p>
    <w:p w:rsidR="00A17CEA" w:rsidRDefault="00A17CEA" w:rsidP="0030645E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3561715"/>
            <wp:effectExtent l="171450" t="133350" r="371475" b="305435"/>
            <wp:docPr id="27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1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645E" w:rsidRDefault="0030645E" w:rsidP="0030645E">
      <w:pPr>
        <w:tabs>
          <w:tab w:val="left" w:pos="3240"/>
        </w:tabs>
        <w:rPr>
          <w:rFonts w:ascii="Arial" w:hAnsi="Arial" w:cs="Arial"/>
        </w:rPr>
      </w:pPr>
    </w:p>
    <w:p w:rsidR="0030645E" w:rsidRDefault="0030645E" w:rsidP="0030645E">
      <w:pPr>
        <w:tabs>
          <w:tab w:val="left" w:pos="3240"/>
        </w:tabs>
        <w:rPr>
          <w:rFonts w:ascii="Arial" w:hAnsi="Arial" w:cs="Arial"/>
        </w:rPr>
      </w:pPr>
    </w:p>
    <w:p w:rsidR="0030645E" w:rsidRPr="0030645E" w:rsidRDefault="0030645E" w:rsidP="0030645E">
      <w:pPr>
        <w:tabs>
          <w:tab w:val="left" w:pos="3240"/>
        </w:tabs>
        <w:rPr>
          <w:rFonts w:ascii="Arial" w:hAnsi="Arial" w:cs="Arial"/>
        </w:rPr>
      </w:pPr>
    </w:p>
    <w:sectPr w:rsidR="0030645E" w:rsidRPr="0030645E" w:rsidSect="0061318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7B" w:rsidRDefault="0065527B" w:rsidP="0065527B">
      <w:pPr>
        <w:spacing w:after="0" w:line="240" w:lineRule="auto"/>
      </w:pPr>
      <w:r>
        <w:separator/>
      </w:r>
    </w:p>
  </w:endnote>
  <w:endnote w:type="continuationSeparator" w:id="0">
    <w:p w:rsidR="0065527B" w:rsidRDefault="0065527B" w:rsidP="0065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3" w:rsidRPr="00593FB3" w:rsidRDefault="00593FB3" w:rsidP="00593FB3">
    <w:pPr>
      <w:pStyle w:val="Pieddepage"/>
      <w:pBdr>
        <w:top w:val="single" w:sz="4" w:space="1" w:color="auto"/>
      </w:pBdr>
      <w:jc w:val="center"/>
      <w:rPr>
        <w:rFonts w:ascii="Arial" w:hAnsi="Arial" w:cs="Arial"/>
      </w:rPr>
    </w:pPr>
    <w:r w:rsidRPr="00593FB3">
      <w:rPr>
        <w:rFonts w:ascii="Arial" w:hAnsi="Arial" w:cs="Arial"/>
      </w:rPr>
      <w:t>Utilisation de la GMAO</w:t>
    </w:r>
    <w:r w:rsidRPr="00593FB3">
      <w:rPr>
        <w:rFonts w:ascii="Arial" w:hAnsi="Arial" w:cs="Arial"/>
      </w:rPr>
      <w:tab/>
    </w:r>
    <w:r w:rsidR="0030645E">
      <w:rPr>
        <w:rFonts w:ascii="Arial" w:hAnsi="Arial" w:cs="Arial"/>
      </w:rPr>
      <w:t>Demande de prix</w:t>
    </w:r>
    <w:r w:rsidRPr="00593FB3">
      <w:rPr>
        <w:rFonts w:ascii="Arial" w:hAnsi="Arial" w:cs="Arial"/>
      </w:rPr>
      <w:tab/>
    </w:r>
    <w:sdt>
      <w:sdtPr>
        <w:rPr>
          <w:rFonts w:ascii="Arial" w:hAnsi="Arial" w:cs="Arial"/>
        </w:rPr>
        <w:id w:val="102923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593FB3">
              <w:rPr>
                <w:rFonts w:ascii="Arial" w:hAnsi="Arial" w:cs="Arial"/>
              </w:rPr>
              <w:t xml:space="preserve">Page </w:t>
            </w:r>
            <w:r w:rsidR="008F508F"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PAGE</w:instrText>
            </w:r>
            <w:r w:rsidR="008F508F"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17CEA">
              <w:rPr>
                <w:rFonts w:ascii="Arial" w:hAnsi="Arial" w:cs="Arial"/>
                <w:b/>
                <w:noProof/>
              </w:rPr>
              <w:t>2</w:t>
            </w:r>
            <w:r w:rsidR="008F508F"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93FB3">
              <w:rPr>
                <w:rFonts w:ascii="Arial" w:hAnsi="Arial" w:cs="Arial"/>
              </w:rPr>
              <w:t xml:space="preserve"> sur </w:t>
            </w:r>
            <w:r w:rsidR="008F508F"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NUMPAGES</w:instrText>
            </w:r>
            <w:r w:rsidR="008F508F"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17CEA">
              <w:rPr>
                <w:rFonts w:ascii="Arial" w:hAnsi="Arial" w:cs="Arial"/>
                <w:b/>
                <w:noProof/>
              </w:rPr>
              <w:t>3</w:t>
            </w:r>
            <w:r w:rsidR="008F508F"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45A1D" w:rsidRPr="00593FB3" w:rsidRDefault="00E45A1D" w:rsidP="00593FB3">
    <w:pPr>
      <w:pStyle w:val="Pieddepage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7B" w:rsidRDefault="0065527B" w:rsidP="0065527B">
      <w:pPr>
        <w:spacing w:after="0" w:line="240" w:lineRule="auto"/>
      </w:pPr>
      <w:r>
        <w:separator/>
      </w:r>
    </w:p>
  </w:footnote>
  <w:footnote w:type="continuationSeparator" w:id="0">
    <w:p w:rsidR="0065527B" w:rsidRDefault="0065527B" w:rsidP="0065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BE"/>
    <w:multiLevelType w:val="hybridMultilevel"/>
    <w:tmpl w:val="5A5853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4A3"/>
    <w:multiLevelType w:val="hybridMultilevel"/>
    <w:tmpl w:val="77D22008"/>
    <w:lvl w:ilvl="0" w:tplc="B8C84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B7"/>
    <w:multiLevelType w:val="hybridMultilevel"/>
    <w:tmpl w:val="5A5853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313A"/>
    <w:multiLevelType w:val="hybridMultilevel"/>
    <w:tmpl w:val="8F7C10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F66"/>
    <w:multiLevelType w:val="hybridMultilevel"/>
    <w:tmpl w:val="46B616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22CD7"/>
    <w:multiLevelType w:val="hybridMultilevel"/>
    <w:tmpl w:val="C0E6E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E38B5"/>
    <w:multiLevelType w:val="multilevel"/>
    <w:tmpl w:val="690EA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5C7009"/>
    <w:multiLevelType w:val="hybridMultilevel"/>
    <w:tmpl w:val="0F16F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07A24"/>
    <w:multiLevelType w:val="hybridMultilevel"/>
    <w:tmpl w:val="E5D239CA"/>
    <w:lvl w:ilvl="0" w:tplc="51349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96EE1"/>
    <w:multiLevelType w:val="hybridMultilevel"/>
    <w:tmpl w:val="7100992E"/>
    <w:lvl w:ilvl="0" w:tplc="C08C5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F6"/>
    <w:rsid w:val="0030645E"/>
    <w:rsid w:val="003878B8"/>
    <w:rsid w:val="00535DF6"/>
    <w:rsid w:val="00593FB3"/>
    <w:rsid w:val="0061318A"/>
    <w:rsid w:val="0065527B"/>
    <w:rsid w:val="008F508F"/>
    <w:rsid w:val="00A17CEA"/>
    <w:rsid w:val="00E0161A"/>
    <w:rsid w:val="00E4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#7f7f7f"/>
      <o:colormenu v:ext="edit" fillcolor="none" strokecolor="red"/>
    </o:shapedefaults>
    <o:shapelayout v:ext="edit">
      <o:idmap v:ext="edit" data="1"/>
      <o:rules v:ext="edit">
        <o:r id="V:Rule5" type="connector" idref="#_x0000_s1030"/>
        <o:r id="V:Rule6" type="connector" idref="#_x0000_s1039"/>
        <o:r id="V:Rule7" type="connector" idref="#_x0000_s1034"/>
        <o:r id="V:Rule8" type="connector" idref="#_x0000_s1038"/>
        <o:r id="V:Rule9" type="connector" idref="#_x0000_s1044"/>
        <o:r id="V:Rule10" type="connector" idref="#_x0000_s1046"/>
        <o:r id="V:Rule11" type="connector" idref="#_x0000_s1049"/>
        <o:r id="V:Rule12" type="connector" idref="#_x0000_s1052"/>
        <o:r id="V:Rule13" type="connector" idref="#_x0000_s1056"/>
        <o:r id="V:Rule1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5D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5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527B"/>
  </w:style>
  <w:style w:type="paragraph" w:styleId="Pieddepage">
    <w:name w:val="footer"/>
    <w:basedOn w:val="Normal"/>
    <w:link w:val="PieddepageCar"/>
    <w:uiPriority w:val="99"/>
    <w:unhideWhenUsed/>
    <w:rsid w:val="0065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EC94-600F-47BD-A4DB-C3C2914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CHATELIER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2012-02-20T15:24:00Z</dcterms:created>
  <dcterms:modified xsi:type="dcterms:W3CDTF">2012-02-20T15:27:00Z</dcterms:modified>
</cp:coreProperties>
</file>