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952"/>
        <w:gridCol w:w="4435"/>
        <w:gridCol w:w="1984"/>
      </w:tblGrid>
      <w:tr w:rsidR="00737164" w:rsidRPr="00A84DF2" w:rsidTr="00737164">
        <w:trPr>
          <w:cantSplit/>
        </w:trPr>
        <w:tc>
          <w:tcPr>
            <w:tcW w:w="3119" w:type="dxa"/>
            <w:vMerge w:val="restart"/>
            <w:tcBorders>
              <w:right w:val="single" w:sz="4" w:space="0" w:color="auto"/>
            </w:tcBorders>
            <w:vAlign w:val="center"/>
          </w:tcPr>
          <w:p w:rsidR="00737164" w:rsidRPr="007B20F1" w:rsidRDefault="00737164" w:rsidP="00C81173">
            <w:pPr>
              <w:pStyle w:val="En-tte"/>
              <w:jc w:val="center"/>
              <w:rPr>
                <w:b/>
                <w:sz w:val="72"/>
              </w:rPr>
            </w:pPr>
            <w:r>
              <w:rPr>
                <w:rFonts w:ascii="Segoe UI" w:hAnsi="Segoe UI" w:cs="Segoe UI"/>
                <w:noProof/>
                <w:color w:val="666666"/>
                <w:sz w:val="15"/>
                <w:szCs w:val="15"/>
              </w:rPr>
              <w:drawing>
                <wp:inline distT="0" distB="0" distL="0" distR="0">
                  <wp:extent cx="1813302" cy="1813302"/>
                  <wp:effectExtent l="19050" t="0" r="0" b="0"/>
                  <wp:docPr id="5" name="imgPreview" descr="bureau,business,clavier,commercialisation,communication,concept,corporate,création,débat,discuter,équipe,expert,femme,fenêtres,Fotolia,gens,groupe,hommes,idée,interaction,investisseur,leadership,main,mobile,mouvement,ordinateur,pdg,penser,planification,présentation,professionnel,quatre,réseau,résultat,réunion,spécialiste,stratégie,table,technologie,téléphone port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Preview" descr="bureau,business,clavier,commercialisation,communication,concept,corporate,création,débat,discuter,équipe,expert,femme,fenêtres,Fotolia,gens,groupe,hommes,idée,interaction,investisseur,leadership,main,mobile,mouvement,ordinateur,pdg,penser,planification,présentation,professionnel,quatre,réseau,résultat,réunion,spécialiste,stratégie,table,technologie,téléphone porta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359" cy="18193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7164" w:rsidRDefault="00737164" w:rsidP="00B66F63">
            <w:pPr>
              <w:pStyle w:val="En-tte"/>
              <w:rPr>
                <w:rFonts w:ascii="Comic Sans MS" w:hAnsi="Comic Sans MS" w:cs="Arial"/>
                <w:b/>
                <w:caps/>
                <w:color w:val="0000FF"/>
              </w:rPr>
            </w:pPr>
            <w:r w:rsidRPr="00B66F63">
              <w:rPr>
                <w:rFonts w:ascii="Comic Sans MS" w:hAnsi="Comic Sans MS" w:cs="Arial"/>
                <w:b/>
                <w:caps/>
                <w:color w:val="0000FF"/>
              </w:rPr>
              <w:t>S1</w:t>
            </w:r>
            <w:r w:rsidRPr="00005094">
              <w:rPr>
                <w:rFonts w:ascii="Comic Sans MS" w:hAnsi="Comic Sans MS" w:cs="Arial"/>
                <w:b/>
                <w:caps/>
                <w:color w:val="0000FF"/>
              </w:rPr>
              <w:t> :</w:t>
            </w:r>
            <w:r>
              <w:rPr>
                <w:rFonts w:ascii="Comic Sans MS" w:hAnsi="Comic Sans MS" w:cs="Arial"/>
                <w:b/>
                <w:caps/>
                <w:color w:val="0000FF"/>
              </w:rPr>
              <w:t xml:space="preserve"> </w:t>
            </w:r>
            <w:r w:rsidRPr="00005094">
              <w:rPr>
                <w:rFonts w:ascii="Comic Sans MS" w:hAnsi="Comic Sans MS" w:cs="Arial"/>
                <w:b/>
                <w:caps/>
                <w:color w:val="0000FF"/>
              </w:rPr>
              <w:t>Prospection et suivi de Clientele</w:t>
            </w:r>
          </w:p>
          <w:p w:rsidR="00737164" w:rsidRPr="00B66F63" w:rsidRDefault="00737164" w:rsidP="00B66F63">
            <w:pPr>
              <w:pStyle w:val="En-tte"/>
              <w:rPr>
                <w:rFonts w:ascii="Comic Sans MS" w:hAnsi="Comic Sans MS" w:cs="Arial"/>
                <w:b/>
                <w:caps/>
                <w:color w:val="0000FF"/>
              </w:rPr>
            </w:pPr>
            <w:r w:rsidRPr="00B66F63">
              <w:rPr>
                <w:rFonts w:ascii="Comic Sans MS" w:hAnsi="Comic Sans MS" w:cs="Arial"/>
                <w:b/>
                <w:caps/>
                <w:color w:val="0000FF"/>
              </w:rPr>
              <w:t xml:space="preserve">S4 : </w:t>
            </w:r>
            <w:r w:rsidRPr="00005094">
              <w:rPr>
                <w:rFonts w:ascii="Comic Sans MS" w:hAnsi="Comic Sans MS" w:cs="Arial"/>
                <w:b/>
                <w:caps/>
                <w:color w:val="0000FF"/>
              </w:rPr>
              <w:t>Mercatique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7164" w:rsidRDefault="00737164" w:rsidP="00C81173">
            <w:pPr>
              <w:pStyle w:val="En-tte"/>
              <w:jc w:val="center"/>
              <w:rPr>
                <w:rFonts w:ascii="Arial" w:hAnsi="Arial" w:cs="Arial"/>
                <w:b/>
                <w:caps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b/>
                <w:caps/>
                <w:color w:val="0000FF"/>
                <w:sz w:val="28"/>
                <w:szCs w:val="28"/>
              </w:rPr>
              <w:t>1 BAC</w:t>
            </w:r>
          </w:p>
          <w:p w:rsidR="00737164" w:rsidRPr="00B04D9A" w:rsidRDefault="00737164" w:rsidP="00C81173">
            <w:pPr>
              <w:pStyle w:val="En-tte"/>
              <w:jc w:val="center"/>
              <w:rPr>
                <w:rFonts w:ascii="Arial" w:hAnsi="Arial" w:cs="Arial"/>
                <w:b/>
                <w:caps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FF"/>
                <w:sz w:val="28"/>
                <w:szCs w:val="28"/>
              </w:rPr>
              <w:t>Vente</w:t>
            </w:r>
          </w:p>
        </w:tc>
      </w:tr>
      <w:tr w:rsidR="00737164" w:rsidRPr="00A84DF2" w:rsidTr="00B8624C">
        <w:trPr>
          <w:cantSplit/>
          <w:trHeight w:val="1040"/>
        </w:trPr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737164" w:rsidRDefault="00737164" w:rsidP="00C81173">
            <w:pPr>
              <w:pStyle w:val="En-tte"/>
              <w:rPr>
                <w:sz w:val="32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37164" w:rsidRDefault="00737164" w:rsidP="00737164">
            <w:pPr>
              <w:pStyle w:val="En-tte"/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3C7D79">
              <w:rPr>
                <w:rFonts w:ascii="Arial" w:hAnsi="Arial" w:cs="Arial"/>
                <w:b/>
                <w:color w:val="00B050"/>
                <w:sz w:val="28"/>
                <w:szCs w:val="28"/>
              </w:rPr>
              <w:t>S4</w:t>
            </w:r>
          </w:p>
          <w:p w:rsidR="0011234E" w:rsidRPr="003C7D79" w:rsidRDefault="0011234E" w:rsidP="00737164">
            <w:pPr>
              <w:pStyle w:val="En-tte"/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</w:p>
        </w:tc>
        <w:tc>
          <w:tcPr>
            <w:tcW w:w="6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11DD" w:rsidRDefault="004A11DD" w:rsidP="004A11DD">
            <w:pPr>
              <w:pStyle w:val="En-tte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3C7D79">
              <w:rPr>
                <w:rFonts w:ascii="Arial" w:hAnsi="Arial" w:cs="Arial"/>
                <w:b/>
                <w:color w:val="00B050"/>
                <w:sz w:val="28"/>
                <w:szCs w:val="28"/>
              </w:rPr>
              <w:t>Thème 1 </w:t>
            </w:r>
            <w:r>
              <w:rPr>
                <w:rFonts w:ascii="Arial" w:hAnsi="Arial" w:cs="Arial"/>
                <w:b/>
                <w:color w:val="00B050"/>
                <w:sz w:val="28"/>
                <w:szCs w:val="28"/>
              </w:rPr>
              <w:t xml:space="preserve">  </w:t>
            </w:r>
            <w:r w:rsidRPr="003C7D79">
              <w:rPr>
                <w:rFonts w:ascii="Arial" w:hAnsi="Arial" w:cs="Arial"/>
                <w:b/>
                <w:color w:val="00B050"/>
                <w:sz w:val="28"/>
                <w:szCs w:val="28"/>
              </w:rPr>
              <w:t>: La mercatique</w:t>
            </w:r>
          </w:p>
          <w:p w:rsidR="004A11DD" w:rsidRDefault="004A11DD" w:rsidP="004A11DD">
            <w:pPr>
              <w:pStyle w:val="En-tte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B050"/>
                <w:sz w:val="28"/>
                <w:szCs w:val="28"/>
              </w:rPr>
              <w:t>3</w:t>
            </w:r>
            <w:r w:rsidRPr="00CE4E77">
              <w:rPr>
                <w:rFonts w:ascii="Arial" w:hAnsi="Arial" w:cs="Arial"/>
                <w:b/>
                <w:color w:val="00B050"/>
                <w:sz w:val="28"/>
                <w:szCs w:val="28"/>
                <w:vertAlign w:val="superscript"/>
              </w:rPr>
              <w:t>eme</w:t>
            </w:r>
            <w:r>
              <w:rPr>
                <w:rFonts w:ascii="Arial" w:hAnsi="Arial" w:cs="Arial"/>
                <w:b/>
                <w:color w:val="00B050"/>
                <w:sz w:val="28"/>
                <w:szCs w:val="28"/>
              </w:rPr>
              <w:t xml:space="preserve">  partie : Les variables du plan de          </w:t>
            </w:r>
          </w:p>
          <w:p w:rsidR="00737164" w:rsidRPr="003C7D79" w:rsidRDefault="004A11DD" w:rsidP="004A11DD">
            <w:pPr>
              <w:pStyle w:val="En-tte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B050"/>
                <w:sz w:val="28"/>
                <w:szCs w:val="28"/>
              </w:rPr>
              <w:t xml:space="preserve">                      marchéage</w:t>
            </w:r>
          </w:p>
        </w:tc>
      </w:tr>
      <w:tr w:rsidR="00737164" w:rsidRPr="00A84DF2" w:rsidTr="00B8624C">
        <w:trPr>
          <w:cantSplit/>
          <w:trHeight w:val="854"/>
        </w:trPr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737164" w:rsidRDefault="00737164" w:rsidP="00C81173">
            <w:pPr>
              <w:pStyle w:val="En-tte"/>
              <w:rPr>
                <w:sz w:val="32"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</w:tcBorders>
            <w:vAlign w:val="center"/>
          </w:tcPr>
          <w:p w:rsidR="00737164" w:rsidRPr="003C7D79" w:rsidRDefault="00737164" w:rsidP="00737164">
            <w:pPr>
              <w:pStyle w:val="En-tte"/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</w:p>
        </w:tc>
        <w:tc>
          <w:tcPr>
            <w:tcW w:w="641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37164" w:rsidRPr="003C7D79" w:rsidRDefault="0067621D" w:rsidP="002D78DB">
            <w:pPr>
              <w:pStyle w:val="En-tte"/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7D4284">
              <w:rPr>
                <w:rFonts w:ascii="Arial" w:hAnsi="Arial" w:cs="Arial"/>
                <w:b/>
                <w:color w:val="00B050"/>
                <w:sz w:val="28"/>
                <w:szCs w:val="28"/>
                <w:u w:val="single"/>
              </w:rPr>
              <w:t xml:space="preserve">Chapitre </w:t>
            </w:r>
            <w:r w:rsidR="002D78DB">
              <w:rPr>
                <w:rFonts w:ascii="Arial" w:hAnsi="Arial" w:cs="Arial"/>
                <w:b/>
                <w:color w:val="00B050"/>
                <w:sz w:val="28"/>
                <w:szCs w:val="28"/>
                <w:u w:val="single"/>
              </w:rPr>
              <w:t>8</w:t>
            </w:r>
            <w:r w:rsidRPr="003C7D79">
              <w:rPr>
                <w:rFonts w:ascii="Arial" w:hAnsi="Arial" w:cs="Arial"/>
                <w:b/>
                <w:color w:val="00B050"/>
                <w:sz w:val="28"/>
                <w:szCs w:val="28"/>
              </w:rPr>
              <w:t xml:space="preserve"> : </w:t>
            </w:r>
            <w:r>
              <w:rPr>
                <w:rFonts w:ascii="Arial" w:hAnsi="Arial" w:cs="Arial"/>
                <w:b/>
                <w:color w:val="00B050"/>
                <w:sz w:val="28"/>
                <w:szCs w:val="28"/>
              </w:rPr>
              <w:t xml:space="preserve">La </w:t>
            </w:r>
            <w:r w:rsidR="002D78DB">
              <w:rPr>
                <w:rFonts w:ascii="Arial" w:hAnsi="Arial" w:cs="Arial"/>
                <w:b/>
                <w:color w:val="00B050"/>
                <w:sz w:val="28"/>
                <w:szCs w:val="28"/>
              </w:rPr>
              <w:t>communication commerciale</w:t>
            </w:r>
          </w:p>
        </w:tc>
      </w:tr>
    </w:tbl>
    <w:p w:rsidR="0039208B" w:rsidRPr="00C42ADA" w:rsidRDefault="0039208B" w:rsidP="0039208B">
      <w:pPr>
        <w:pStyle w:val="En-tte"/>
        <w:rPr>
          <w:sz w:val="8"/>
          <w:szCs w:val="8"/>
        </w:rPr>
      </w:pPr>
    </w:p>
    <w:tbl>
      <w:tblPr>
        <w:tblStyle w:val="Grilledutableau"/>
        <w:tblW w:w="10456" w:type="dxa"/>
        <w:tblLook w:val="04A0"/>
      </w:tblPr>
      <w:tblGrid>
        <w:gridCol w:w="4786"/>
        <w:gridCol w:w="2693"/>
        <w:gridCol w:w="2977"/>
      </w:tblGrid>
      <w:tr w:rsidR="00B37826" w:rsidTr="004A11DD">
        <w:trPr>
          <w:trHeight w:val="1131"/>
        </w:trPr>
        <w:tc>
          <w:tcPr>
            <w:tcW w:w="4786" w:type="dxa"/>
            <w:vAlign w:val="center"/>
          </w:tcPr>
          <w:p w:rsidR="004A11DD" w:rsidRDefault="00F74443" w:rsidP="00B37826">
            <w:pPr>
              <w:pStyle w:val="En-tte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 w:val="96"/>
                <w:szCs w:val="96"/>
              </w:rPr>
              <w:t>Synthèse</w:t>
            </w:r>
          </w:p>
        </w:tc>
        <w:tc>
          <w:tcPr>
            <w:tcW w:w="2693" w:type="dxa"/>
            <w:vAlign w:val="center"/>
          </w:tcPr>
          <w:p w:rsidR="00B37826" w:rsidRDefault="00B37826" w:rsidP="00B37826">
            <w:pPr>
              <w:pStyle w:val="En-tte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F05D3" w:rsidRPr="00C47FF9" w:rsidRDefault="00CF05D3" w:rsidP="00CF05D3">
            <w:pPr>
              <w:pStyle w:val="Titre1"/>
              <w:rPr>
                <w:rFonts w:ascii="COGIAP+ComicSansMS" w:hAnsi="COGIAP+ComicSansMS" w:cs="COGIAP+ComicSansMS"/>
                <w:b/>
                <w:bCs/>
                <w:color w:val="000000"/>
                <w:sz w:val="16"/>
                <w:szCs w:val="16"/>
              </w:rPr>
            </w:pPr>
            <w:r w:rsidRPr="00C47FF9">
              <w:rPr>
                <w:rFonts w:ascii="COGIAP+ComicSansMS" w:hAnsi="COGIAP+ComicSansMS" w:cs="COGIAP+ComicSansMS"/>
                <w:b/>
                <w:bCs/>
                <w:color w:val="000000"/>
                <w:sz w:val="16"/>
                <w:szCs w:val="16"/>
              </w:rPr>
              <w:t xml:space="preserve">S4.3 l’offre de l’entreprise </w:t>
            </w:r>
          </w:p>
          <w:p w:rsidR="00B37826" w:rsidRPr="000934AE" w:rsidRDefault="00CF05D3" w:rsidP="002D78DB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cs="COGHLP+ComicSansMS"/>
                <w:color w:val="000000"/>
                <w:sz w:val="16"/>
                <w:szCs w:val="16"/>
              </w:rPr>
            </w:pPr>
            <w:r w:rsidRPr="00C15916">
              <w:rPr>
                <w:rFonts w:cs="COGHLP+ComicSansMS"/>
                <w:color w:val="000000"/>
                <w:sz w:val="16"/>
                <w:szCs w:val="16"/>
              </w:rPr>
              <w:t>S4.3.</w:t>
            </w:r>
            <w:r w:rsidR="002D78DB">
              <w:rPr>
                <w:rFonts w:cs="COGHLP+ComicSansMS"/>
                <w:color w:val="000000"/>
                <w:sz w:val="16"/>
                <w:szCs w:val="16"/>
              </w:rPr>
              <w:t>4</w:t>
            </w:r>
            <w:r w:rsidRPr="00C15916">
              <w:rPr>
                <w:rFonts w:cs="COGHLP+ComicSansMS"/>
                <w:color w:val="000000"/>
                <w:sz w:val="16"/>
                <w:szCs w:val="16"/>
              </w:rPr>
              <w:t xml:space="preserve"> </w:t>
            </w:r>
            <w:r w:rsidR="002D78DB">
              <w:rPr>
                <w:rFonts w:cs="COGHLP+ComicSansMS"/>
                <w:color w:val="000000"/>
                <w:sz w:val="16"/>
                <w:szCs w:val="16"/>
              </w:rPr>
              <w:t>la communication commerciale</w:t>
            </w:r>
          </w:p>
        </w:tc>
      </w:tr>
    </w:tbl>
    <w:p w:rsidR="003C7D79" w:rsidRDefault="003C7D79" w:rsidP="0039208B">
      <w:pPr>
        <w:pStyle w:val="En-tte"/>
      </w:pPr>
    </w:p>
    <w:p w:rsidR="00164DC5" w:rsidRDefault="004261B4" w:rsidP="00164DC5">
      <w:pPr>
        <w:rPr>
          <w:rFonts w:ascii="Arial Black" w:hAnsi="Arial Black" w:cs="Arial"/>
          <w:b/>
          <w:color w:val="993300"/>
          <w:sz w:val="32"/>
          <w:szCs w:val="32"/>
          <w:u w:val="single"/>
        </w:rPr>
      </w:pPr>
      <w:r>
        <w:rPr>
          <w:rFonts w:ascii="Verdana" w:hAnsi="Verdana" w:cs="Arial"/>
          <w:b/>
          <w:bCs/>
          <w:color w:val="0000FF"/>
          <w:spacing w:val="-12"/>
          <w:sz w:val="28"/>
          <w:szCs w:val="28"/>
        </w:rPr>
        <w:t xml:space="preserve">I. </w:t>
      </w:r>
      <w:r w:rsidR="00164DC5" w:rsidRPr="00164DC5">
        <w:rPr>
          <w:rFonts w:ascii="Verdana" w:hAnsi="Verdana" w:cs="Arial"/>
          <w:b/>
          <w:bCs/>
          <w:color w:val="0000FF"/>
          <w:spacing w:val="-12"/>
          <w:sz w:val="28"/>
          <w:szCs w:val="28"/>
        </w:rPr>
        <w:t>Les objectifs de la communication</w:t>
      </w:r>
      <w:r w:rsidR="00164DC5">
        <w:rPr>
          <w:rFonts w:ascii="Arial Black" w:hAnsi="Arial Black" w:cs="Arial"/>
          <w:b/>
          <w:color w:val="993300"/>
          <w:sz w:val="32"/>
          <w:szCs w:val="32"/>
          <w:u w:val="single"/>
        </w:rPr>
        <w:t xml:space="preserve"> </w:t>
      </w:r>
    </w:p>
    <w:p w:rsidR="004261B4" w:rsidRPr="003D640B" w:rsidRDefault="004261B4" w:rsidP="004261B4">
      <w:pPr>
        <w:rPr>
          <w:rFonts w:ascii="Verdana" w:hAnsi="Verdana" w:cs="Arial"/>
          <w:b/>
          <w:bCs/>
          <w:color w:val="0000FF"/>
          <w:spacing w:val="-12"/>
          <w:sz w:val="16"/>
          <w:szCs w:val="16"/>
        </w:rPr>
      </w:pPr>
    </w:p>
    <w:p w:rsidR="00164DC5" w:rsidRPr="00164DC5" w:rsidRDefault="00164DC5" w:rsidP="00164DC5">
      <w:pPr>
        <w:jc w:val="both"/>
        <w:rPr>
          <w:rStyle w:val="FontStyle13"/>
          <w:rFonts w:asciiTheme="majorHAnsi" w:eastAsiaTheme="minorEastAsia" w:hAnsiTheme="majorHAnsi"/>
          <w:sz w:val="20"/>
          <w:szCs w:val="20"/>
        </w:rPr>
      </w:pPr>
      <w:r w:rsidRPr="00164DC5">
        <w:rPr>
          <w:rStyle w:val="FontStyle13"/>
          <w:rFonts w:asciiTheme="majorHAnsi" w:eastAsiaTheme="minorEastAsia" w:hAnsiTheme="majorHAnsi"/>
          <w:sz w:val="20"/>
          <w:szCs w:val="20"/>
        </w:rPr>
        <w:t>Communiquer c’est transmettre un message à une cible déterminée. Cependant il ne suffit pas de transmettre le message pour que ce dernier soit compris</w:t>
      </w:r>
    </w:p>
    <w:p w:rsidR="004261B4" w:rsidRPr="003D640B" w:rsidRDefault="004261B4" w:rsidP="00CF05D3">
      <w:pPr>
        <w:autoSpaceDE w:val="0"/>
        <w:autoSpaceDN w:val="0"/>
        <w:adjustRightInd w:val="0"/>
        <w:rPr>
          <w:rFonts w:ascii="Verdana" w:hAnsi="Verdana" w:cs="Arial"/>
          <w:b/>
          <w:bCs/>
          <w:color w:val="0000FF"/>
          <w:spacing w:val="-12"/>
          <w:sz w:val="16"/>
          <w:szCs w:val="16"/>
        </w:rPr>
      </w:pPr>
    </w:p>
    <w:p w:rsidR="006F5719" w:rsidRDefault="009E2E9C" w:rsidP="00A72094">
      <w:pPr>
        <w:pStyle w:val="Style4"/>
        <w:widowControl/>
        <w:tabs>
          <w:tab w:val="left" w:pos="148"/>
        </w:tabs>
        <w:spacing w:line="240" w:lineRule="auto"/>
        <w:rPr>
          <w:rStyle w:val="FontStyle15"/>
          <w:color w:val="FF0000"/>
          <w:sz w:val="20"/>
          <w:szCs w:val="20"/>
        </w:rPr>
      </w:pPr>
      <w:r>
        <w:rPr>
          <w:rFonts w:ascii="Candara" w:hAnsi="Candara" w:cs="Candara"/>
          <w:noProof/>
          <w:color w:val="FF0000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326.6pt;margin-top:.6pt;width:194.45pt;height:126.25pt;z-index:251660288" fillcolor="#fde9d9 [665]">
            <v:textbox style="mso-next-textbox:#_x0000_s1033">
              <w:txbxContent>
                <w:p w:rsidR="00196105" w:rsidRPr="003D640B" w:rsidRDefault="00164DC5" w:rsidP="00164DC5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</w:pPr>
                  <w:r w:rsidRPr="003D640B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 xml:space="preserve">Faire connaître </w:t>
                  </w:r>
                </w:p>
                <w:p w:rsidR="00164DC5" w:rsidRPr="003D640B" w:rsidRDefault="00164DC5" w:rsidP="00164DC5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</w:pPr>
                  <w:r w:rsidRPr="003D640B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>(</w:t>
                  </w:r>
                  <w:r w:rsidR="00196105" w:rsidRPr="003D640B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>A</w:t>
                  </w:r>
                  <w:r w:rsidRPr="003D640B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>spect cognitif) :</w:t>
                  </w:r>
                </w:p>
                <w:p w:rsidR="008E22B0" w:rsidRPr="00EE2DD2" w:rsidRDefault="008E22B0" w:rsidP="008E22B0">
                  <w:pPr>
                    <w:jc w:val="center"/>
                    <w:rPr>
                      <w:rFonts w:ascii="Arial" w:hAnsi="Arial" w:cs="Arial"/>
                      <w:b/>
                      <w:color w:val="993300"/>
                    </w:rPr>
                  </w:pPr>
                </w:p>
                <w:p w:rsidR="00164DC5" w:rsidRPr="00164DC5" w:rsidRDefault="00164DC5" w:rsidP="00164DC5">
                  <w:pPr>
                    <w:jc w:val="both"/>
                    <w:rPr>
                      <w:rStyle w:val="FontStyle13"/>
                      <w:rFonts w:asciiTheme="majorHAnsi" w:eastAsiaTheme="minorEastAsia" w:hAnsiTheme="majorHAnsi"/>
                      <w:sz w:val="20"/>
                      <w:szCs w:val="20"/>
                    </w:rPr>
                  </w:pPr>
                  <w:r w:rsidRPr="00164DC5">
                    <w:rPr>
                      <w:rStyle w:val="FontStyle13"/>
                      <w:rFonts w:asciiTheme="majorHAnsi" w:eastAsiaTheme="minorEastAsia" w:hAnsiTheme="majorHAnsi"/>
                      <w:sz w:val="20"/>
                      <w:szCs w:val="20"/>
                    </w:rPr>
                    <w:t>Consiste à informer de l’existence du produit et de ses caractéristiques : il s’agit d’améliorer les connaissances (le cognitif) du consommateur sur le produit de l’entreprise.</w:t>
                  </w:r>
                </w:p>
                <w:p w:rsidR="008E22B0" w:rsidRPr="00EE2DD2" w:rsidRDefault="008E22B0" w:rsidP="008E22B0">
                  <w:pPr>
                    <w:rPr>
                      <w:rFonts w:ascii="Arial" w:hAnsi="Arial" w:cs="Arial"/>
                      <w:color w:val="993300"/>
                    </w:rPr>
                  </w:pPr>
                </w:p>
              </w:txbxContent>
            </v:textbox>
          </v:shape>
        </w:pict>
      </w:r>
      <w:r>
        <w:rPr>
          <w:rFonts w:ascii="Candara" w:hAnsi="Candara" w:cs="Candara"/>
          <w:noProof/>
          <w:color w:val="FF0000"/>
          <w:sz w:val="20"/>
          <w:szCs w:val="20"/>
        </w:rPr>
        <w:pict>
          <v:shape id="_x0000_s1032" type="#_x0000_t202" style="position:absolute;left:0;text-align:left;margin-left:-1.3pt;margin-top:7.7pt;width:194.3pt;height:119.15pt;z-index:251659264" fillcolor="#fde9d9 [665]">
            <v:textbox style="mso-next-textbox:#_x0000_s1032">
              <w:txbxContent>
                <w:p w:rsidR="00196105" w:rsidRPr="003D640B" w:rsidRDefault="00164DC5" w:rsidP="00164DC5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</w:pPr>
                  <w:r w:rsidRPr="003D640B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 xml:space="preserve">Faire agir </w:t>
                  </w:r>
                </w:p>
                <w:p w:rsidR="00164DC5" w:rsidRPr="003D640B" w:rsidRDefault="00164DC5" w:rsidP="00164DC5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</w:pPr>
                  <w:r w:rsidRPr="003D640B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>(</w:t>
                  </w:r>
                  <w:r w:rsidR="00196105" w:rsidRPr="003D640B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>Aspect</w:t>
                  </w:r>
                  <w:r w:rsidRPr="003D640B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 xml:space="preserve"> conatif) :</w:t>
                  </w:r>
                </w:p>
                <w:p w:rsidR="008E22B0" w:rsidRPr="00196105" w:rsidRDefault="008E22B0" w:rsidP="008E22B0">
                  <w:pPr>
                    <w:jc w:val="center"/>
                    <w:rPr>
                      <w:rFonts w:ascii="Arial" w:hAnsi="Arial" w:cs="Arial"/>
                      <w:b/>
                      <w:color w:val="993300"/>
                      <w:sz w:val="12"/>
                      <w:szCs w:val="12"/>
                    </w:rPr>
                  </w:pPr>
                </w:p>
                <w:p w:rsidR="00164DC5" w:rsidRPr="00164DC5" w:rsidRDefault="00164DC5" w:rsidP="00164DC5">
                  <w:pPr>
                    <w:jc w:val="both"/>
                    <w:rPr>
                      <w:rStyle w:val="FontStyle13"/>
                      <w:rFonts w:asciiTheme="majorHAnsi" w:eastAsiaTheme="minorEastAsia" w:hAnsiTheme="majorHAnsi"/>
                      <w:sz w:val="20"/>
                      <w:szCs w:val="20"/>
                    </w:rPr>
                  </w:pPr>
                  <w:r w:rsidRPr="00164DC5">
                    <w:rPr>
                      <w:rStyle w:val="FontStyle13"/>
                      <w:rFonts w:asciiTheme="majorHAnsi" w:eastAsiaTheme="minorEastAsia" w:hAnsiTheme="majorHAnsi"/>
                      <w:sz w:val="20"/>
                      <w:szCs w:val="20"/>
                    </w:rPr>
                    <w:t>Consiste à modifier les comportements en tentant de provoquer l’essai, la demande de renseignement ou l’achat.</w:t>
                  </w:r>
                </w:p>
                <w:p w:rsidR="00164DC5" w:rsidRPr="00164DC5" w:rsidRDefault="00164DC5" w:rsidP="00164DC5">
                  <w:pPr>
                    <w:jc w:val="both"/>
                    <w:rPr>
                      <w:rStyle w:val="FontStyle13"/>
                      <w:rFonts w:asciiTheme="majorHAnsi" w:eastAsiaTheme="minorEastAsia" w:hAnsiTheme="majorHAnsi"/>
                      <w:sz w:val="20"/>
                      <w:szCs w:val="20"/>
                    </w:rPr>
                  </w:pPr>
                  <w:r w:rsidRPr="00164DC5">
                    <w:rPr>
                      <w:rStyle w:val="FontStyle13"/>
                      <w:rFonts w:asciiTheme="majorHAnsi" w:eastAsiaTheme="minorEastAsia" w:hAnsiTheme="majorHAnsi"/>
                      <w:sz w:val="20"/>
                      <w:szCs w:val="20"/>
                    </w:rPr>
                    <w:t>Les moyens sont très variés : la promotion, le publipostage, l’e-mailing, les salons…</w:t>
                  </w:r>
                </w:p>
                <w:p w:rsidR="008E22B0" w:rsidRDefault="008E22B0" w:rsidP="008E22B0"/>
              </w:txbxContent>
            </v:textbox>
          </v:shape>
        </w:pict>
      </w:r>
    </w:p>
    <w:p w:rsidR="006F5719" w:rsidRDefault="009E2E9C" w:rsidP="00A72094">
      <w:pPr>
        <w:pStyle w:val="Style4"/>
        <w:widowControl/>
        <w:tabs>
          <w:tab w:val="left" w:pos="148"/>
        </w:tabs>
        <w:spacing w:line="240" w:lineRule="auto"/>
        <w:rPr>
          <w:rStyle w:val="FontStyle15"/>
          <w:color w:val="FF0000"/>
          <w:sz w:val="20"/>
          <w:szCs w:val="20"/>
        </w:rPr>
      </w:pPr>
      <w:r>
        <w:rPr>
          <w:rFonts w:ascii="Candara" w:hAnsi="Candara" w:cs="Candara"/>
          <w:noProof/>
          <w:color w:val="FF0000"/>
          <w:sz w:val="20"/>
          <w:szCs w:val="20"/>
        </w:rPr>
        <w:pict>
          <v:shapetype id="_x0000_t182" coordsize="21600,21600" o:spt="182" adj="6480,8640,6171" path="m10800,l@0@2@1@2@1@6@7@6@7@5,0@8@7,21600@7@9@10@9@10,21600,21600@8@10@5@10@6@4@6@4@2@3@2xe">
            <v:stroke joinstyle="miter"/>
            <v:formulas>
              <v:f eqn="val #0"/>
              <v:f eqn="val #1"/>
              <v:f eqn="val #2"/>
              <v:f eqn="sum 21600 0 #0"/>
              <v:f eqn="sum 21600 0 #1"/>
              <v:f eqn="prod @0 21600 @3"/>
              <v:f eqn="prod @1 21600 @3"/>
              <v:f eqn="prod @2 @3 21600"/>
              <v:f eqn="prod 10800 21600 @3"/>
              <v:f eqn="prod @4 21600 @3"/>
              <v:f eqn="sum 21600 0 @7"/>
              <v:f eqn="sum @5 0 @8"/>
              <v:f eqn="sum @6 0 @8"/>
              <v:f eqn="prod @12 @7 @11"/>
              <v:f eqn="sum 21600 0 @13"/>
              <v:f eqn="sum @0 0 10800"/>
              <v:f eqn="sum @1 0 10800"/>
              <v:f eqn="prod @2 @16 @15"/>
            </v:formulas>
            <v:path o:connecttype="custom" o:connectlocs="10800,0;0,@8;10800,@9;21600,@8" o:connectangles="270,180,90,0" textboxrect="@13,@6,@14,@9;@1,@17,@4,@9"/>
            <v:handles>
              <v:h position="#0,topLeft" xrange="@2,@1"/>
              <v:h position="#1,#2" xrange="@0,10800" yrange="0,@5"/>
            </v:handles>
          </v:shapetype>
          <v:shape id="_x0000_s1031" type="#_x0000_t182" style="position:absolute;left:0;text-align:left;margin-left:204.05pt;margin-top:2.85pt;width:117pt;height:99pt;rotation:180;z-index:251658240" fillcolor="#fabf8f [1945]"/>
        </w:pict>
      </w:r>
    </w:p>
    <w:p w:rsidR="008E22B0" w:rsidRDefault="008E22B0" w:rsidP="00A72094">
      <w:pPr>
        <w:pStyle w:val="Style4"/>
        <w:widowControl/>
        <w:tabs>
          <w:tab w:val="left" w:pos="148"/>
        </w:tabs>
        <w:spacing w:line="240" w:lineRule="auto"/>
        <w:rPr>
          <w:rStyle w:val="FontStyle15"/>
          <w:color w:val="FF0000"/>
          <w:sz w:val="20"/>
          <w:szCs w:val="20"/>
        </w:rPr>
      </w:pPr>
    </w:p>
    <w:p w:rsidR="008E22B0" w:rsidRPr="008E22B0" w:rsidRDefault="008E22B0" w:rsidP="008E22B0"/>
    <w:p w:rsidR="008E22B0" w:rsidRPr="008E22B0" w:rsidRDefault="008E22B0" w:rsidP="008E22B0"/>
    <w:p w:rsidR="008E22B0" w:rsidRPr="008E22B0" w:rsidRDefault="008E22B0" w:rsidP="008E22B0"/>
    <w:p w:rsidR="008E22B0" w:rsidRPr="008E22B0" w:rsidRDefault="008E22B0" w:rsidP="008E22B0"/>
    <w:p w:rsidR="008E22B0" w:rsidRPr="008E22B0" w:rsidRDefault="008E22B0" w:rsidP="008E22B0"/>
    <w:p w:rsidR="008E22B0" w:rsidRPr="008E22B0" w:rsidRDefault="008E22B0" w:rsidP="008E22B0"/>
    <w:p w:rsidR="008E22B0" w:rsidRPr="008E22B0" w:rsidRDefault="008E22B0" w:rsidP="008E22B0"/>
    <w:p w:rsidR="008E22B0" w:rsidRPr="008E22B0" w:rsidRDefault="008E22B0" w:rsidP="008E22B0"/>
    <w:p w:rsidR="008E22B0" w:rsidRDefault="009E2E9C" w:rsidP="008E22B0">
      <w:r>
        <w:rPr>
          <w:noProof/>
        </w:rPr>
        <w:pict>
          <v:shape id="_x0000_s1034" type="#_x0000_t202" style="position:absolute;margin-left:-1.3pt;margin-top:5.3pt;width:522.35pt;height:87.15pt;z-index:251661312" fillcolor="#fde9d9 [665]">
            <v:textbox style="mso-next-textbox:#_x0000_s1034">
              <w:txbxContent>
                <w:p w:rsidR="003D640B" w:rsidRPr="003D640B" w:rsidRDefault="003D640B" w:rsidP="003D640B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</w:pPr>
                  <w:r w:rsidRPr="003D640B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>Faire aimer (Aspect affectif) :</w:t>
                  </w:r>
                </w:p>
                <w:p w:rsidR="003D640B" w:rsidRPr="003D640B" w:rsidRDefault="003D640B" w:rsidP="003D640B">
                  <w:pPr>
                    <w:jc w:val="both"/>
                    <w:rPr>
                      <w:rStyle w:val="FontStyle13"/>
                      <w:rFonts w:asciiTheme="majorHAnsi" w:eastAsiaTheme="minorEastAsia" w:hAnsiTheme="majorHAnsi"/>
                      <w:sz w:val="20"/>
                      <w:szCs w:val="20"/>
                    </w:rPr>
                  </w:pPr>
                  <w:r w:rsidRPr="003D640B">
                    <w:rPr>
                      <w:rStyle w:val="FontStyle13"/>
                      <w:rFonts w:asciiTheme="majorHAnsi" w:eastAsiaTheme="minorEastAsia" w:hAnsiTheme="majorHAnsi"/>
                      <w:sz w:val="20"/>
                      <w:szCs w:val="20"/>
                    </w:rPr>
                    <w:t>Consiste à modifier ou renforcer l’image du produit en agissant sur les attitudes ou les opinions qu’un consommateur a du produit.</w:t>
                  </w:r>
                </w:p>
                <w:p w:rsidR="003D640B" w:rsidRPr="003D640B" w:rsidRDefault="003D640B" w:rsidP="003D640B">
                  <w:pPr>
                    <w:jc w:val="both"/>
                    <w:rPr>
                      <w:rStyle w:val="FontStyle13"/>
                      <w:rFonts w:asciiTheme="majorHAnsi" w:eastAsiaTheme="minorEastAsia" w:hAnsiTheme="majorHAnsi"/>
                      <w:sz w:val="20"/>
                      <w:szCs w:val="20"/>
                    </w:rPr>
                  </w:pPr>
                  <w:r w:rsidRPr="003D640B">
                    <w:rPr>
                      <w:rStyle w:val="FontStyle13"/>
                      <w:rFonts w:asciiTheme="majorHAnsi" w:eastAsiaTheme="minorEastAsia" w:hAnsiTheme="majorHAnsi"/>
                      <w:sz w:val="20"/>
                      <w:szCs w:val="20"/>
                    </w:rPr>
                    <w:t>Il s’agit ici de construire une image de marque, c’est-à-dire travailler sur les traits de personnalité du produit tel qu’il est perçu par un individu. L’entreprise cherchera donc à opérer sur les ressentis des consommateurs vis-à-vis du produit.</w:t>
                  </w:r>
                </w:p>
                <w:p w:rsidR="008E22B0" w:rsidRPr="008E22B0" w:rsidRDefault="008E22B0" w:rsidP="003D640B">
                  <w:pPr>
                    <w:jc w:val="center"/>
                    <w:rPr>
                      <w:rStyle w:val="FontStyle13"/>
                      <w:rFonts w:asciiTheme="majorHAnsi" w:eastAsiaTheme="minorEastAsia" w:hAnsiTheme="majorHAnsi"/>
                      <w:b w:val="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8E22B0" w:rsidRDefault="008E22B0" w:rsidP="008E22B0"/>
    <w:p w:rsidR="001B5FF8" w:rsidRDefault="008E22B0" w:rsidP="008E22B0">
      <w:pPr>
        <w:tabs>
          <w:tab w:val="left" w:pos="2910"/>
        </w:tabs>
      </w:pPr>
      <w:r>
        <w:tab/>
      </w:r>
    </w:p>
    <w:p w:rsidR="001B5FF8" w:rsidRPr="001B5FF8" w:rsidRDefault="001B5FF8" w:rsidP="001B5FF8"/>
    <w:p w:rsidR="001B5FF8" w:rsidRPr="001B5FF8" w:rsidRDefault="001B5FF8" w:rsidP="001B5FF8"/>
    <w:p w:rsidR="001B5FF8" w:rsidRPr="001B5FF8" w:rsidRDefault="001B5FF8" w:rsidP="001B5FF8"/>
    <w:p w:rsidR="001B5FF8" w:rsidRPr="001B5FF8" w:rsidRDefault="001B5FF8" w:rsidP="001B5FF8"/>
    <w:p w:rsidR="001B5FF8" w:rsidRDefault="001B5FF8" w:rsidP="001B5FF8"/>
    <w:p w:rsidR="003D640B" w:rsidRDefault="003D640B" w:rsidP="00164DC5">
      <w:pPr>
        <w:rPr>
          <w:rFonts w:ascii="Verdana" w:hAnsi="Verdana" w:cs="Arial"/>
          <w:b/>
          <w:bCs/>
          <w:color w:val="0000FF"/>
          <w:spacing w:val="-12"/>
          <w:sz w:val="28"/>
          <w:szCs w:val="28"/>
        </w:rPr>
      </w:pPr>
    </w:p>
    <w:p w:rsidR="003D640B" w:rsidRDefault="00164DC5" w:rsidP="003D640B">
      <w:pPr>
        <w:rPr>
          <w:rFonts w:ascii="Arial Black" w:hAnsi="Arial Black" w:cs="Arial"/>
          <w:b/>
          <w:color w:val="993300"/>
          <w:sz w:val="32"/>
          <w:szCs w:val="32"/>
          <w:u w:val="single"/>
        </w:rPr>
      </w:pPr>
      <w:r w:rsidRPr="00055313">
        <w:rPr>
          <w:rFonts w:ascii="Verdana" w:hAnsi="Verdana" w:cs="Arial"/>
          <w:b/>
          <w:bCs/>
          <w:color w:val="0000FF"/>
          <w:spacing w:val="-12"/>
          <w:sz w:val="28"/>
          <w:szCs w:val="28"/>
        </w:rPr>
        <w:t xml:space="preserve">II. </w:t>
      </w:r>
      <w:r w:rsidR="003D640B" w:rsidRPr="003D640B">
        <w:rPr>
          <w:rFonts w:ascii="Verdana" w:hAnsi="Verdana" w:cs="Arial"/>
          <w:b/>
          <w:bCs/>
          <w:color w:val="0000FF"/>
          <w:spacing w:val="-12"/>
          <w:sz w:val="28"/>
          <w:szCs w:val="28"/>
        </w:rPr>
        <w:t>La communication hors-média</w:t>
      </w:r>
    </w:p>
    <w:p w:rsidR="003D640B" w:rsidRDefault="009E2E9C" w:rsidP="003D640B">
      <w:pPr>
        <w:jc w:val="both"/>
        <w:rPr>
          <w:rFonts w:ascii="Arial" w:hAnsi="Arial" w:cs="Arial"/>
          <w:b/>
          <w:color w:val="993300"/>
          <w:sz w:val="16"/>
          <w:szCs w:val="16"/>
        </w:rPr>
      </w:pPr>
      <w:r w:rsidRPr="009E2E9C">
        <w:rPr>
          <w:rFonts w:ascii="Arial" w:hAnsi="Arial" w:cs="Arial"/>
          <w:noProof/>
          <w:color w:val="993300"/>
        </w:rPr>
        <w:pict>
          <v:shape id="_x0000_s1037" type="#_x0000_t202" style="position:absolute;left:0;text-align:left;margin-left:320.9pt;margin-top:3.4pt;width:200pt;height:117pt;z-index:251664384" fillcolor="#eaf1dd [662]">
            <v:textbox>
              <w:txbxContent>
                <w:p w:rsidR="003D640B" w:rsidRPr="0024474A" w:rsidRDefault="003D640B" w:rsidP="003D640B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</w:pPr>
                  <w:r w:rsidRPr="0024474A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>La promotion des ventes :</w:t>
                  </w:r>
                </w:p>
                <w:p w:rsidR="003D640B" w:rsidRDefault="003D640B" w:rsidP="003D640B">
                  <w:pPr>
                    <w:jc w:val="both"/>
                    <w:rPr>
                      <w:rFonts w:ascii="Arial" w:hAnsi="Arial" w:cs="Arial"/>
                      <w:color w:val="993300"/>
                    </w:rPr>
                  </w:pPr>
                </w:p>
                <w:p w:rsidR="003D640B" w:rsidRPr="0024474A" w:rsidRDefault="003D640B" w:rsidP="003D640B">
                  <w:pPr>
                    <w:jc w:val="both"/>
                    <w:rPr>
                      <w:rStyle w:val="FontStyle13"/>
                      <w:rFonts w:asciiTheme="majorHAnsi" w:eastAsiaTheme="minorEastAsia" w:hAnsiTheme="majorHAnsi"/>
                      <w:sz w:val="20"/>
                      <w:szCs w:val="20"/>
                    </w:rPr>
                  </w:pPr>
                  <w:r w:rsidRPr="0024474A">
                    <w:rPr>
                      <w:rStyle w:val="FontStyle13"/>
                      <w:rFonts w:asciiTheme="majorHAnsi" w:eastAsiaTheme="minorEastAsia" w:hAnsiTheme="majorHAnsi"/>
                      <w:sz w:val="20"/>
                      <w:szCs w:val="20"/>
                    </w:rPr>
                    <w:t>Regroupe des techniques visant faire réagir immédiatement le consommateur (réductions par le prix (bon de réduction), le jeu (concours) et  l’objet échantillon).</w:t>
                  </w:r>
                </w:p>
                <w:p w:rsidR="003D640B" w:rsidRDefault="003D640B" w:rsidP="003D640B">
                  <w:pPr>
                    <w:jc w:val="both"/>
                    <w:rPr>
                      <w:rFonts w:ascii="Arial" w:hAnsi="Arial" w:cs="Arial"/>
                      <w:color w:val="993300"/>
                    </w:rPr>
                  </w:pPr>
                </w:p>
              </w:txbxContent>
            </v:textbox>
          </v:shape>
        </w:pict>
      </w:r>
    </w:p>
    <w:p w:rsidR="003D640B" w:rsidRDefault="009E2E9C" w:rsidP="003D640B">
      <w:pPr>
        <w:jc w:val="both"/>
        <w:rPr>
          <w:rFonts w:ascii="Arial" w:hAnsi="Arial" w:cs="Arial"/>
          <w:color w:val="993300"/>
        </w:rPr>
      </w:pPr>
      <w:r>
        <w:rPr>
          <w:rFonts w:ascii="Arial" w:hAnsi="Arial" w:cs="Arial"/>
          <w:noProof/>
          <w:color w:val="993300"/>
        </w:rPr>
        <w:pict>
          <v:shape id="_x0000_s1036" type="#_x0000_t182" style="position:absolute;left:0;text-align:left;margin-left:197.05pt;margin-top:4.55pt;width:117pt;height:99pt;rotation:180;z-index:251663360" fillcolor="#c2d69b [1942]"/>
        </w:pict>
      </w:r>
      <w:r>
        <w:rPr>
          <w:rFonts w:ascii="Arial" w:hAnsi="Arial" w:cs="Arial"/>
          <w:noProof/>
          <w:color w:val="993300"/>
        </w:rPr>
        <w:pict>
          <v:shape id="_x0000_s1039" type="#_x0000_t202" style="position:absolute;left:0;text-align:left;margin-left:-1.3pt;margin-top:-1.1pt;width:184.4pt;height:117pt;z-index:251666432" fillcolor="#eaf1dd [662]">
            <v:textbox>
              <w:txbxContent>
                <w:p w:rsidR="003D640B" w:rsidRPr="0024474A" w:rsidRDefault="003D640B" w:rsidP="003D640B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</w:pPr>
                  <w:r w:rsidRPr="0024474A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>La mercatique directe :</w:t>
                  </w:r>
                </w:p>
                <w:p w:rsidR="003D640B" w:rsidRDefault="003D640B" w:rsidP="003D640B">
                  <w:pPr>
                    <w:jc w:val="both"/>
                    <w:rPr>
                      <w:rFonts w:ascii="Arial" w:hAnsi="Arial" w:cs="Arial"/>
                      <w:b/>
                      <w:color w:val="993300"/>
                    </w:rPr>
                  </w:pPr>
                </w:p>
                <w:p w:rsidR="003D640B" w:rsidRPr="0024474A" w:rsidRDefault="003D640B" w:rsidP="003D640B">
                  <w:pPr>
                    <w:jc w:val="both"/>
                    <w:rPr>
                      <w:rStyle w:val="FontStyle13"/>
                      <w:rFonts w:asciiTheme="majorHAnsi" w:eastAsiaTheme="minorEastAsia" w:hAnsiTheme="majorHAnsi"/>
                      <w:sz w:val="20"/>
                      <w:szCs w:val="20"/>
                    </w:rPr>
                  </w:pPr>
                  <w:r w:rsidRPr="0024474A">
                    <w:rPr>
                      <w:rStyle w:val="FontStyle13"/>
                      <w:rFonts w:asciiTheme="majorHAnsi" w:eastAsiaTheme="minorEastAsia" w:hAnsiTheme="majorHAnsi"/>
                      <w:sz w:val="20"/>
                      <w:szCs w:val="20"/>
                    </w:rPr>
                    <w:t>Moyens (mailing, e-mailing, prospectus, téléphone, SMS) qui visent une cible identifiée. Moyens efficace</w:t>
                  </w:r>
                  <w:r w:rsidR="00FD766A">
                    <w:rPr>
                      <w:rStyle w:val="FontStyle13"/>
                      <w:rFonts w:asciiTheme="majorHAnsi" w:eastAsiaTheme="minorEastAsia" w:hAnsiTheme="majorHAnsi"/>
                      <w:sz w:val="20"/>
                      <w:szCs w:val="20"/>
                    </w:rPr>
                    <w:t>s</w:t>
                  </w:r>
                  <w:r w:rsidRPr="0024474A">
                    <w:rPr>
                      <w:rStyle w:val="FontStyle13"/>
                      <w:rFonts w:asciiTheme="majorHAnsi" w:eastAsiaTheme="minorEastAsia" w:hAnsiTheme="majorHAnsi"/>
                      <w:sz w:val="20"/>
                      <w:szCs w:val="20"/>
                    </w:rPr>
                    <w:t xml:space="preserve"> car personnalisés mais coûteux en temps (mise à jour des BDD) et argent (achat de fichiers).</w:t>
                  </w:r>
                </w:p>
                <w:p w:rsidR="003D640B" w:rsidRPr="003A6868" w:rsidRDefault="003D640B" w:rsidP="003D640B">
                  <w:pPr>
                    <w:jc w:val="both"/>
                    <w:rPr>
                      <w:rFonts w:ascii="Arial" w:hAnsi="Arial" w:cs="Arial"/>
                      <w:color w:val="993300"/>
                    </w:rPr>
                  </w:pPr>
                </w:p>
                <w:p w:rsidR="003D640B" w:rsidRPr="00EE2DD2" w:rsidRDefault="003D640B" w:rsidP="003D640B">
                  <w:pPr>
                    <w:jc w:val="both"/>
                    <w:rPr>
                      <w:rFonts w:ascii="Arial" w:hAnsi="Arial" w:cs="Arial"/>
                      <w:b/>
                      <w:color w:val="993300"/>
                    </w:rPr>
                  </w:pPr>
                </w:p>
              </w:txbxContent>
            </v:textbox>
          </v:shape>
        </w:pict>
      </w:r>
    </w:p>
    <w:p w:rsidR="003D640B" w:rsidRDefault="003D640B" w:rsidP="003D640B">
      <w:pPr>
        <w:jc w:val="both"/>
        <w:rPr>
          <w:rFonts w:ascii="Arial" w:hAnsi="Arial" w:cs="Arial"/>
          <w:color w:val="993300"/>
        </w:rPr>
      </w:pPr>
    </w:p>
    <w:p w:rsidR="003D640B" w:rsidRDefault="003D640B" w:rsidP="003D640B">
      <w:pPr>
        <w:jc w:val="both"/>
        <w:rPr>
          <w:rFonts w:ascii="Arial" w:hAnsi="Arial" w:cs="Arial"/>
          <w:color w:val="993300"/>
        </w:rPr>
      </w:pPr>
    </w:p>
    <w:p w:rsidR="003D640B" w:rsidRDefault="003D640B" w:rsidP="003D640B">
      <w:pPr>
        <w:jc w:val="both"/>
        <w:rPr>
          <w:rFonts w:ascii="Arial" w:hAnsi="Arial" w:cs="Arial"/>
          <w:color w:val="993300"/>
        </w:rPr>
      </w:pPr>
    </w:p>
    <w:p w:rsidR="003D640B" w:rsidRDefault="003D640B" w:rsidP="003D640B">
      <w:pPr>
        <w:jc w:val="both"/>
        <w:rPr>
          <w:rFonts w:ascii="Arial" w:hAnsi="Arial" w:cs="Arial"/>
          <w:color w:val="993300"/>
        </w:rPr>
      </w:pPr>
    </w:p>
    <w:p w:rsidR="003D640B" w:rsidRDefault="003D640B" w:rsidP="003D640B">
      <w:pPr>
        <w:jc w:val="both"/>
        <w:rPr>
          <w:rFonts w:ascii="Arial" w:hAnsi="Arial" w:cs="Arial"/>
          <w:color w:val="993300"/>
        </w:rPr>
      </w:pPr>
    </w:p>
    <w:p w:rsidR="003D640B" w:rsidRDefault="003D640B" w:rsidP="003D640B">
      <w:pPr>
        <w:jc w:val="both"/>
        <w:rPr>
          <w:rFonts w:ascii="Arial" w:hAnsi="Arial" w:cs="Arial"/>
          <w:color w:val="993300"/>
        </w:rPr>
      </w:pPr>
    </w:p>
    <w:p w:rsidR="003D640B" w:rsidRDefault="003D640B" w:rsidP="003D640B">
      <w:pPr>
        <w:jc w:val="both"/>
        <w:rPr>
          <w:rFonts w:ascii="Arial" w:hAnsi="Arial" w:cs="Arial"/>
          <w:color w:val="993300"/>
        </w:rPr>
      </w:pPr>
    </w:p>
    <w:p w:rsidR="003D640B" w:rsidRDefault="003D640B" w:rsidP="003D640B">
      <w:pPr>
        <w:jc w:val="both"/>
        <w:rPr>
          <w:rFonts w:ascii="Arial" w:hAnsi="Arial" w:cs="Arial"/>
          <w:color w:val="993300"/>
        </w:rPr>
      </w:pPr>
    </w:p>
    <w:p w:rsidR="003D640B" w:rsidRDefault="003D640B" w:rsidP="003D640B">
      <w:pPr>
        <w:jc w:val="both"/>
        <w:rPr>
          <w:rFonts w:ascii="Arial" w:hAnsi="Arial" w:cs="Arial"/>
          <w:color w:val="993300"/>
        </w:rPr>
      </w:pPr>
    </w:p>
    <w:p w:rsidR="003D640B" w:rsidRDefault="009E2E9C" w:rsidP="003D640B">
      <w:pPr>
        <w:jc w:val="both"/>
        <w:rPr>
          <w:rFonts w:ascii="Arial" w:hAnsi="Arial" w:cs="Arial"/>
          <w:color w:val="993300"/>
        </w:rPr>
      </w:pPr>
      <w:r>
        <w:rPr>
          <w:rFonts w:ascii="Arial" w:hAnsi="Arial" w:cs="Arial"/>
          <w:noProof/>
          <w:color w:val="993300"/>
        </w:rPr>
        <w:pict>
          <v:shape id="_x0000_s1038" type="#_x0000_t202" style="position:absolute;left:0;text-align:left;margin-left:-1.3pt;margin-top:9.65pt;width:522.35pt;height:67.9pt;z-index:251665408" fillcolor="#eaf1dd [662]">
            <v:textbox>
              <w:txbxContent>
                <w:p w:rsidR="003D640B" w:rsidRPr="0024474A" w:rsidRDefault="003D640B" w:rsidP="003D640B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</w:pPr>
                  <w:r w:rsidRPr="0024474A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>La communication institutionnelle :</w:t>
                  </w:r>
                </w:p>
                <w:p w:rsidR="0024474A" w:rsidRPr="00EE2DD2" w:rsidRDefault="0024474A" w:rsidP="003D640B">
                  <w:pPr>
                    <w:jc w:val="center"/>
                    <w:rPr>
                      <w:rFonts w:ascii="Arial" w:hAnsi="Arial" w:cs="Arial"/>
                      <w:b/>
                      <w:color w:val="993300"/>
                    </w:rPr>
                  </w:pPr>
                </w:p>
                <w:p w:rsidR="003D640B" w:rsidRPr="0024474A" w:rsidRDefault="003D640B" w:rsidP="003D640B">
                  <w:pPr>
                    <w:jc w:val="both"/>
                    <w:rPr>
                      <w:rStyle w:val="FontStyle13"/>
                      <w:rFonts w:asciiTheme="majorHAnsi" w:eastAsiaTheme="minorEastAsia" w:hAnsiTheme="majorHAnsi"/>
                      <w:sz w:val="20"/>
                      <w:szCs w:val="20"/>
                    </w:rPr>
                  </w:pPr>
                  <w:r w:rsidRPr="0024474A">
                    <w:rPr>
                      <w:rStyle w:val="FontStyle13"/>
                      <w:rFonts w:asciiTheme="majorHAnsi" w:eastAsiaTheme="minorEastAsia" w:hAnsiTheme="majorHAnsi"/>
                      <w:sz w:val="20"/>
                      <w:szCs w:val="20"/>
                    </w:rPr>
                    <w:t>L’objectif ici est de communiquer sur l’image de l’entreprise plus que sur le produit. Les effets sont davantage attendus sur du long terme. (</w:t>
                  </w:r>
                  <w:r w:rsidR="0024474A" w:rsidRPr="0024474A">
                    <w:rPr>
                      <w:rStyle w:val="FontStyle13"/>
                      <w:rFonts w:asciiTheme="majorHAnsi" w:eastAsiaTheme="minorEastAsia" w:hAnsiTheme="majorHAnsi"/>
                      <w:sz w:val="20"/>
                      <w:szCs w:val="20"/>
                    </w:rPr>
                    <w:t>Sponsoring</w:t>
                  </w:r>
                  <w:r w:rsidRPr="0024474A">
                    <w:rPr>
                      <w:rStyle w:val="FontStyle13"/>
                      <w:rFonts w:asciiTheme="majorHAnsi" w:eastAsiaTheme="minorEastAsia" w:hAnsiTheme="majorHAnsi"/>
                      <w:sz w:val="20"/>
                      <w:szCs w:val="20"/>
                    </w:rPr>
                    <w:t>, relations publiques, mécénat, foires et salon…)</w:t>
                  </w:r>
                </w:p>
              </w:txbxContent>
            </v:textbox>
          </v:shape>
        </w:pict>
      </w:r>
    </w:p>
    <w:p w:rsidR="003D640B" w:rsidRDefault="003D640B" w:rsidP="003D640B">
      <w:pPr>
        <w:jc w:val="both"/>
        <w:rPr>
          <w:rFonts w:ascii="Arial" w:hAnsi="Arial" w:cs="Arial"/>
          <w:color w:val="993300"/>
        </w:rPr>
      </w:pPr>
    </w:p>
    <w:p w:rsidR="003D640B" w:rsidRDefault="003D640B" w:rsidP="003D640B">
      <w:pPr>
        <w:jc w:val="both"/>
        <w:rPr>
          <w:rFonts w:ascii="Arial" w:hAnsi="Arial" w:cs="Arial"/>
          <w:color w:val="993300"/>
        </w:rPr>
      </w:pPr>
    </w:p>
    <w:p w:rsidR="003D640B" w:rsidRDefault="003D640B" w:rsidP="003D640B">
      <w:pPr>
        <w:jc w:val="both"/>
        <w:rPr>
          <w:rFonts w:ascii="Arial" w:hAnsi="Arial" w:cs="Arial"/>
          <w:color w:val="993300"/>
        </w:rPr>
      </w:pPr>
    </w:p>
    <w:p w:rsidR="003D640B" w:rsidRDefault="003D640B" w:rsidP="003D640B">
      <w:pPr>
        <w:jc w:val="both"/>
        <w:rPr>
          <w:rFonts w:ascii="Arial" w:hAnsi="Arial" w:cs="Arial"/>
          <w:color w:val="993300"/>
        </w:rPr>
      </w:pPr>
    </w:p>
    <w:p w:rsidR="003D640B" w:rsidRDefault="003D640B" w:rsidP="003D640B">
      <w:pPr>
        <w:rPr>
          <w:rFonts w:ascii="Arial" w:hAnsi="Arial" w:cs="Arial"/>
          <w:b/>
          <w:color w:val="993300"/>
          <w:sz w:val="16"/>
          <w:szCs w:val="16"/>
        </w:rPr>
      </w:pPr>
    </w:p>
    <w:p w:rsidR="003D640B" w:rsidRDefault="003D640B" w:rsidP="003D640B">
      <w:pPr>
        <w:rPr>
          <w:rFonts w:ascii="Arial" w:hAnsi="Arial" w:cs="Arial"/>
          <w:b/>
          <w:color w:val="993300"/>
          <w:sz w:val="16"/>
          <w:szCs w:val="16"/>
        </w:rPr>
      </w:pPr>
    </w:p>
    <w:p w:rsidR="003D640B" w:rsidRDefault="003D640B" w:rsidP="003D640B">
      <w:pPr>
        <w:rPr>
          <w:rFonts w:ascii="Arial" w:hAnsi="Arial" w:cs="Arial"/>
          <w:b/>
          <w:color w:val="993300"/>
        </w:rPr>
      </w:pPr>
    </w:p>
    <w:p w:rsidR="00164DC5" w:rsidRPr="00055313" w:rsidRDefault="00164DC5" w:rsidP="00164DC5">
      <w:pPr>
        <w:rPr>
          <w:rFonts w:ascii="Verdana" w:hAnsi="Verdana" w:cs="Arial"/>
          <w:b/>
          <w:bCs/>
          <w:color w:val="0000FF"/>
          <w:spacing w:val="-12"/>
          <w:sz w:val="28"/>
          <w:szCs w:val="28"/>
        </w:rPr>
      </w:pPr>
    </w:p>
    <w:p w:rsidR="00164DC5" w:rsidRDefault="00164DC5" w:rsidP="00164DC5">
      <w:pPr>
        <w:jc w:val="both"/>
        <w:rPr>
          <w:rStyle w:val="FontStyle13"/>
          <w:rFonts w:asciiTheme="majorHAnsi" w:eastAsiaTheme="minorEastAsia" w:hAnsiTheme="majorHAnsi"/>
          <w:b w:val="0"/>
          <w:sz w:val="20"/>
          <w:szCs w:val="20"/>
        </w:rPr>
      </w:pPr>
    </w:p>
    <w:p w:rsidR="0058207E" w:rsidRDefault="00164DC5" w:rsidP="0058207E">
      <w:pPr>
        <w:rPr>
          <w:rFonts w:ascii="Verdana" w:hAnsi="Verdana" w:cs="Arial"/>
          <w:b/>
          <w:bCs/>
          <w:color w:val="0000FF"/>
          <w:spacing w:val="-12"/>
          <w:sz w:val="28"/>
          <w:szCs w:val="28"/>
        </w:rPr>
      </w:pPr>
      <w:r w:rsidRPr="006F5719">
        <w:rPr>
          <w:rFonts w:ascii="Verdana" w:hAnsi="Verdana" w:cs="Arial"/>
          <w:b/>
          <w:bCs/>
          <w:color w:val="0000FF"/>
          <w:spacing w:val="-12"/>
          <w:sz w:val="28"/>
          <w:szCs w:val="28"/>
        </w:rPr>
        <w:t xml:space="preserve">III. </w:t>
      </w:r>
      <w:r w:rsidR="0058207E" w:rsidRPr="0058207E">
        <w:rPr>
          <w:rFonts w:ascii="Verdana" w:hAnsi="Verdana" w:cs="Arial"/>
          <w:b/>
          <w:bCs/>
          <w:color w:val="0000FF"/>
          <w:spacing w:val="-12"/>
          <w:sz w:val="28"/>
          <w:szCs w:val="28"/>
        </w:rPr>
        <w:t>La communication média</w:t>
      </w:r>
    </w:p>
    <w:p w:rsidR="00503A5A" w:rsidRDefault="00503A5A" w:rsidP="0058207E">
      <w:pPr>
        <w:rPr>
          <w:rFonts w:ascii="Verdana" w:hAnsi="Verdana" w:cs="Arial"/>
          <w:b/>
          <w:bCs/>
          <w:color w:val="0000FF"/>
          <w:spacing w:val="-12"/>
          <w:sz w:val="28"/>
          <w:szCs w:val="28"/>
        </w:rPr>
      </w:pPr>
    </w:p>
    <w:p w:rsidR="00503A5A" w:rsidRPr="00503A5A" w:rsidRDefault="00503A5A" w:rsidP="00503A5A">
      <w:pPr>
        <w:jc w:val="both"/>
        <w:rPr>
          <w:rStyle w:val="FontStyle13"/>
          <w:rFonts w:asciiTheme="majorHAnsi" w:eastAsiaTheme="minorEastAsia" w:hAnsiTheme="majorHAnsi"/>
          <w:b w:val="0"/>
          <w:sz w:val="20"/>
          <w:szCs w:val="20"/>
        </w:rPr>
      </w:pPr>
      <w:r w:rsidRPr="00503A5A">
        <w:rPr>
          <w:rStyle w:val="FontStyle13"/>
          <w:rFonts w:asciiTheme="majorHAnsi" w:eastAsiaTheme="minorEastAsia" w:hAnsiTheme="majorHAnsi"/>
          <w:b w:val="0"/>
          <w:bCs w:val="0"/>
          <w:sz w:val="20"/>
          <w:szCs w:val="20"/>
        </w:rPr>
        <w:t>Retrouver le média en fonction de ses avantages et de ses inconvénients</w:t>
      </w:r>
    </w:p>
    <w:p w:rsidR="00164DC5" w:rsidRPr="006F5719" w:rsidRDefault="00164DC5" w:rsidP="00164DC5">
      <w:pPr>
        <w:rPr>
          <w:rFonts w:ascii="Verdana" w:hAnsi="Verdana" w:cs="Arial"/>
          <w:b/>
          <w:bCs/>
          <w:color w:val="0000FF"/>
          <w:spacing w:val="-12"/>
          <w:sz w:val="28"/>
          <w:szCs w:val="28"/>
        </w:rPr>
      </w:pPr>
    </w:p>
    <w:tbl>
      <w:tblPr>
        <w:tblStyle w:val="Grilledutableau"/>
        <w:tblW w:w="10090" w:type="dxa"/>
        <w:tblLook w:val="01E0"/>
      </w:tblPr>
      <w:tblGrid>
        <w:gridCol w:w="2046"/>
        <w:gridCol w:w="4223"/>
        <w:gridCol w:w="3821"/>
      </w:tblGrid>
      <w:tr w:rsidR="0058207E" w:rsidRPr="009E3605" w:rsidTr="0058207E">
        <w:trPr>
          <w:trHeight w:val="504"/>
        </w:trPr>
        <w:tc>
          <w:tcPr>
            <w:tcW w:w="2009" w:type="dxa"/>
            <w:shd w:val="clear" w:color="auto" w:fill="FFCC99"/>
            <w:vAlign w:val="center"/>
          </w:tcPr>
          <w:p w:rsidR="0058207E" w:rsidRPr="009E3605" w:rsidRDefault="0058207E" w:rsidP="0058207E">
            <w:pPr>
              <w:jc w:val="center"/>
              <w:rPr>
                <w:rFonts w:ascii="Arial" w:hAnsi="Arial" w:cs="Arial"/>
                <w:b/>
                <w:color w:val="993300"/>
              </w:rPr>
            </w:pPr>
            <w:r w:rsidRPr="009E3605">
              <w:rPr>
                <w:rFonts w:ascii="Arial" w:hAnsi="Arial" w:cs="Arial"/>
                <w:b/>
                <w:color w:val="993300"/>
              </w:rPr>
              <w:t>Média</w:t>
            </w:r>
          </w:p>
        </w:tc>
        <w:tc>
          <w:tcPr>
            <w:tcW w:w="4243" w:type="dxa"/>
            <w:shd w:val="clear" w:color="auto" w:fill="FFCC99"/>
            <w:vAlign w:val="center"/>
          </w:tcPr>
          <w:p w:rsidR="0058207E" w:rsidRPr="009E3605" w:rsidRDefault="0058207E" w:rsidP="0058207E">
            <w:pPr>
              <w:jc w:val="center"/>
              <w:rPr>
                <w:rFonts w:ascii="Arial" w:hAnsi="Arial" w:cs="Arial"/>
                <w:b/>
                <w:color w:val="993300"/>
              </w:rPr>
            </w:pPr>
            <w:r w:rsidRPr="009E3605">
              <w:rPr>
                <w:rFonts w:ascii="Arial" w:hAnsi="Arial" w:cs="Arial"/>
                <w:b/>
                <w:color w:val="993300"/>
              </w:rPr>
              <w:t>Avantages</w:t>
            </w:r>
          </w:p>
        </w:tc>
        <w:tc>
          <w:tcPr>
            <w:tcW w:w="3838" w:type="dxa"/>
            <w:shd w:val="clear" w:color="auto" w:fill="FFCC99"/>
            <w:vAlign w:val="center"/>
          </w:tcPr>
          <w:p w:rsidR="0058207E" w:rsidRPr="009E3605" w:rsidRDefault="0058207E" w:rsidP="0058207E">
            <w:pPr>
              <w:jc w:val="center"/>
              <w:rPr>
                <w:rFonts w:ascii="Arial" w:hAnsi="Arial" w:cs="Arial"/>
                <w:b/>
                <w:color w:val="993300"/>
              </w:rPr>
            </w:pPr>
            <w:r w:rsidRPr="009E3605">
              <w:rPr>
                <w:rFonts w:ascii="Arial" w:hAnsi="Arial" w:cs="Arial"/>
                <w:b/>
                <w:color w:val="993300"/>
              </w:rPr>
              <w:t>Inconvénients</w:t>
            </w:r>
          </w:p>
        </w:tc>
      </w:tr>
      <w:tr w:rsidR="0058207E" w:rsidRPr="009E3605" w:rsidTr="00503A5A">
        <w:trPr>
          <w:trHeight w:val="2518"/>
        </w:trPr>
        <w:tc>
          <w:tcPr>
            <w:tcW w:w="2009" w:type="dxa"/>
            <w:vAlign w:val="center"/>
          </w:tcPr>
          <w:p w:rsidR="0058207E" w:rsidRPr="00A43413" w:rsidRDefault="0058207E" w:rsidP="0058207E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A43413">
              <w:rPr>
                <w:rFonts w:ascii="Arial" w:hAnsi="Arial" w:cs="Arial"/>
                <w:b/>
                <w:color w:val="FF0000"/>
                <w:sz w:val="24"/>
                <w:szCs w:val="24"/>
              </w:rPr>
              <w:t>TV</w:t>
            </w:r>
          </w:p>
          <w:p w:rsidR="0058207E" w:rsidRPr="009E3605" w:rsidRDefault="0058207E" w:rsidP="0058207E">
            <w:pPr>
              <w:jc w:val="center"/>
              <w:rPr>
                <w:rFonts w:ascii="Arial" w:hAnsi="Arial" w:cs="Arial"/>
                <w:color w:val="993300"/>
              </w:rPr>
            </w:pPr>
            <w:r>
              <w:rPr>
                <w:rFonts w:ascii="Arial" w:hAnsi="Arial" w:cs="Arial"/>
                <w:noProof/>
                <w:color w:val="993300"/>
              </w:rPr>
              <w:drawing>
                <wp:inline distT="0" distB="0" distL="0" distR="0">
                  <wp:extent cx="1139825" cy="862965"/>
                  <wp:effectExtent l="19050" t="0" r="3175" b="0"/>
                  <wp:docPr id="6" name="Image 1" descr="TV #53229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V #53229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862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3" w:type="dxa"/>
            <w:vAlign w:val="center"/>
          </w:tcPr>
          <w:p w:rsidR="0058207E" w:rsidRPr="00337D3A" w:rsidRDefault="0058207E" w:rsidP="0058207E">
            <w:pPr>
              <w:rPr>
                <w:rFonts w:asciiTheme="majorHAnsi" w:hAnsiTheme="majorHAnsi" w:cs="Arial"/>
                <w:b/>
              </w:rPr>
            </w:pPr>
            <w:r w:rsidRPr="00337D3A">
              <w:rPr>
                <w:rFonts w:asciiTheme="majorHAnsi" w:hAnsiTheme="majorHAnsi" w:cs="Arial"/>
                <w:b/>
              </w:rPr>
              <w:t>- Cible large (95 % de la population possède un TV</w:t>
            </w:r>
          </w:p>
          <w:p w:rsidR="0058207E" w:rsidRPr="00337D3A" w:rsidRDefault="0058207E" w:rsidP="0058207E">
            <w:pPr>
              <w:rPr>
                <w:rFonts w:asciiTheme="majorHAnsi" w:hAnsiTheme="majorHAnsi" w:cs="Arial"/>
                <w:b/>
              </w:rPr>
            </w:pPr>
          </w:p>
          <w:p w:rsidR="0058207E" w:rsidRPr="00337D3A" w:rsidRDefault="0058207E" w:rsidP="0058207E">
            <w:pPr>
              <w:rPr>
                <w:rFonts w:asciiTheme="majorHAnsi" w:hAnsiTheme="majorHAnsi" w:cs="Arial"/>
                <w:b/>
              </w:rPr>
            </w:pPr>
            <w:r w:rsidRPr="00337D3A">
              <w:rPr>
                <w:rFonts w:asciiTheme="majorHAnsi" w:hAnsiTheme="majorHAnsi" w:cs="Arial"/>
                <w:b/>
              </w:rPr>
              <w:t>- Mise scène du produit (son, image) avec la possibilité de créer un scénario avec une histoire, de présenter une démarche problème –solution</w:t>
            </w:r>
          </w:p>
          <w:p w:rsidR="0058207E" w:rsidRPr="00337D3A" w:rsidRDefault="0058207E" w:rsidP="0058207E">
            <w:pPr>
              <w:rPr>
                <w:rFonts w:asciiTheme="majorHAnsi" w:hAnsiTheme="majorHAnsi" w:cs="Arial"/>
                <w:b/>
              </w:rPr>
            </w:pPr>
          </w:p>
          <w:p w:rsidR="0058207E" w:rsidRPr="00337D3A" w:rsidRDefault="0058207E" w:rsidP="0058207E">
            <w:pPr>
              <w:rPr>
                <w:rFonts w:asciiTheme="majorHAnsi" w:hAnsiTheme="majorHAnsi" w:cs="Arial"/>
                <w:b/>
              </w:rPr>
            </w:pPr>
            <w:r w:rsidRPr="00337D3A">
              <w:rPr>
                <w:rFonts w:asciiTheme="majorHAnsi" w:hAnsiTheme="majorHAnsi" w:cs="Arial"/>
                <w:b/>
              </w:rPr>
              <w:t>- Bon taux de mémorisation</w:t>
            </w:r>
          </w:p>
        </w:tc>
        <w:tc>
          <w:tcPr>
            <w:tcW w:w="3838" w:type="dxa"/>
            <w:vAlign w:val="center"/>
          </w:tcPr>
          <w:p w:rsidR="0058207E" w:rsidRPr="00337D3A" w:rsidRDefault="0058207E" w:rsidP="0058207E">
            <w:pPr>
              <w:rPr>
                <w:rFonts w:asciiTheme="majorHAnsi" w:hAnsiTheme="majorHAnsi" w:cs="Arial"/>
                <w:b/>
              </w:rPr>
            </w:pPr>
            <w:r w:rsidRPr="00337D3A">
              <w:rPr>
                <w:rFonts w:asciiTheme="majorHAnsi" w:hAnsiTheme="majorHAnsi" w:cs="Arial"/>
                <w:b/>
              </w:rPr>
              <w:t>- Coût très élevé en fonction des horaires de diffusion</w:t>
            </w:r>
          </w:p>
          <w:p w:rsidR="0058207E" w:rsidRPr="00337D3A" w:rsidRDefault="0058207E" w:rsidP="0058207E">
            <w:pPr>
              <w:rPr>
                <w:rFonts w:asciiTheme="majorHAnsi" w:hAnsiTheme="majorHAnsi" w:cs="Arial"/>
                <w:b/>
              </w:rPr>
            </w:pPr>
          </w:p>
          <w:p w:rsidR="0058207E" w:rsidRPr="00337D3A" w:rsidRDefault="0058207E" w:rsidP="0058207E">
            <w:pPr>
              <w:rPr>
                <w:rFonts w:asciiTheme="majorHAnsi" w:hAnsiTheme="majorHAnsi" w:cs="Arial"/>
                <w:b/>
              </w:rPr>
            </w:pPr>
            <w:r w:rsidRPr="00337D3A">
              <w:rPr>
                <w:rFonts w:asciiTheme="majorHAnsi" w:hAnsiTheme="majorHAnsi" w:cs="Arial"/>
                <w:b/>
              </w:rPr>
              <w:t>- Offre publicitaire de plus en plus abondante</w:t>
            </w:r>
          </w:p>
          <w:p w:rsidR="0058207E" w:rsidRPr="00337D3A" w:rsidRDefault="0058207E" w:rsidP="0058207E">
            <w:pPr>
              <w:rPr>
                <w:rFonts w:asciiTheme="majorHAnsi" w:hAnsiTheme="majorHAnsi" w:cs="Arial"/>
                <w:b/>
              </w:rPr>
            </w:pPr>
          </w:p>
          <w:p w:rsidR="0058207E" w:rsidRPr="00337D3A" w:rsidRDefault="0058207E" w:rsidP="0058207E">
            <w:pPr>
              <w:rPr>
                <w:rFonts w:asciiTheme="majorHAnsi" w:hAnsiTheme="majorHAnsi" w:cs="Arial"/>
                <w:b/>
              </w:rPr>
            </w:pPr>
            <w:r w:rsidRPr="00337D3A">
              <w:rPr>
                <w:rFonts w:asciiTheme="majorHAnsi" w:hAnsiTheme="majorHAnsi" w:cs="Arial"/>
                <w:b/>
              </w:rPr>
              <w:t>- Ciblage approximatif même s’il on peut choisir sa plage horaire</w:t>
            </w:r>
          </w:p>
        </w:tc>
      </w:tr>
      <w:tr w:rsidR="0058207E" w:rsidRPr="009E3605" w:rsidTr="00503A5A">
        <w:trPr>
          <w:trHeight w:val="2541"/>
        </w:trPr>
        <w:tc>
          <w:tcPr>
            <w:tcW w:w="2009" w:type="dxa"/>
            <w:vAlign w:val="center"/>
          </w:tcPr>
          <w:p w:rsidR="0058207E" w:rsidRPr="00335A75" w:rsidRDefault="0058207E" w:rsidP="0058207E">
            <w:pPr>
              <w:jc w:val="center"/>
              <w:rPr>
                <w:rFonts w:ascii="Arial" w:hAnsi="Arial" w:cs="Arial"/>
                <w:b/>
                <w:color w:val="993300"/>
              </w:rPr>
            </w:pPr>
            <w:r w:rsidRPr="00A43413">
              <w:rPr>
                <w:rFonts w:ascii="Arial" w:hAnsi="Arial" w:cs="Arial"/>
                <w:b/>
                <w:color w:val="FF0000"/>
                <w:sz w:val="24"/>
                <w:szCs w:val="24"/>
              </w:rPr>
              <w:t>Presse</w:t>
            </w:r>
          </w:p>
          <w:p w:rsidR="0058207E" w:rsidRPr="00335A75" w:rsidRDefault="0058207E" w:rsidP="0058207E">
            <w:pPr>
              <w:jc w:val="center"/>
              <w:rPr>
                <w:rFonts w:ascii="Arial" w:hAnsi="Arial" w:cs="Arial"/>
                <w:b/>
                <w:color w:val="993300"/>
              </w:rPr>
            </w:pPr>
            <w:r>
              <w:rPr>
                <w:rFonts w:ascii="Arial" w:hAnsi="Arial" w:cs="Arial"/>
                <w:b/>
                <w:noProof/>
                <w:color w:val="993300"/>
              </w:rPr>
              <w:drawing>
                <wp:inline distT="0" distB="0" distL="0" distR="0">
                  <wp:extent cx="895350" cy="598805"/>
                  <wp:effectExtent l="19050" t="0" r="0" b="0"/>
                  <wp:docPr id="2" name="Image 2" descr="Presse #5514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esse #55142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598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3" w:type="dxa"/>
            <w:vAlign w:val="center"/>
          </w:tcPr>
          <w:p w:rsidR="0058207E" w:rsidRPr="00337D3A" w:rsidRDefault="0058207E" w:rsidP="0058207E">
            <w:pPr>
              <w:rPr>
                <w:rFonts w:asciiTheme="majorHAnsi" w:hAnsiTheme="majorHAnsi" w:cs="Arial"/>
                <w:b/>
              </w:rPr>
            </w:pPr>
            <w:r w:rsidRPr="00337D3A">
              <w:rPr>
                <w:rFonts w:asciiTheme="majorHAnsi" w:hAnsiTheme="majorHAnsi" w:cs="Arial"/>
                <w:b/>
              </w:rPr>
              <w:t>- Ciblage très précis (segmentation par centre d’intérêt)</w:t>
            </w:r>
          </w:p>
          <w:p w:rsidR="0058207E" w:rsidRPr="00337D3A" w:rsidRDefault="0058207E" w:rsidP="0058207E">
            <w:pPr>
              <w:rPr>
                <w:rFonts w:asciiTheme="majorHAnsi" w:hAnsiTheme="majorHAnsi" w:cs="Arial"/>
                <w:b/>
              </w:rPr>
            </w:pPr>
          </w:p>
          <w:p w:rsidR="0058207E" w:rsidRPr="00337D3A" w:rsidRDefault="0058207E" w:rsidP="0058207E">
            <w:pPr>
              <w:rPr>
                <w:rFonts w:asciiTheme="majorHAnsi" w:hAnsiTheme="majorHAnsi" w:cs="Arial"/>
                <w:b/>
              </w:rPr>
            </w:pPr>
            <w:r w:rsidRPr="00337D3A">
              <w:rPr>
                <w:rFonts w:asciiTheme="majorHAnsi" w:hAnsiTheme="majorHAnsi" w:cs="Arial"/>
                <w:b/>
              </w:rPr>
              <w:t>- Possibilité d’argumentation</w:t>
            </w:r>
          </w:p>
          <w:p w:rsidR="0058207E" w:rsidRPr="00337D3A" w:rsidRDefault="0058207E" w:rsidP="0058207E">
            <w:pPr>
              <w:rPr>
                <w:rFonts w:asciiTheme="majorHAnsi" w:hAnsiTheme="majorHAnsi" w:cs="Arial"/>
                <w:b/>
              </w:rPr>
            </w:pPr>
          </w:p>
          <w:p w:rsidR="0058207E" w:rsidRPr="00337D3A" w:rsidRDefault="0058207E" w:rsidP="0058207E">
            <w:pPr>
              <w:rPr>
                <w:rFonts w:asciiTheme="majorHAnsi" w:hAnsiTheme="majorHAnsi" w:cs="Arial"/>
                <w:b/>
              </w:rPr>
            </w:pPr>
            <w:r w:rsidRPr="00337D3A">
              <w:rPr>
                <w:rFonts w:asciiTheme="majorHAnsi" w:hAnsiTheme="majorHAnsi" w:cs="Arial"/>
                <w:b/>
              </w:rPr>
              <w:t>- Peut passer de main en main (permet d’élargir les contacts) : taux de circulation et de reprise en main importante (pour la presse périodique)</w:t>
            </w:r>
          </w:p>
        </w:tc>
        <w:tc>
          <w:tcPr>
            <w:tcW w:w="3838" w:type="dxa"/>
            <w:vAlign w:val="center"/>
          </w:tcPr>
          <w:p w:rsidR="0058207E" w:rsidRPr="00337D3A" w:rsidRDefault="0058207E" w:rsidP="0058207E">
            <w:pPr>
              <w:rPr>
                <w:rFonts w:asciiTheme="majorHAnsi" w:hAnsiTheme="majorHAnsi" w:cs="Arial"/>
                <w:b/>
              </w:rPr>
            </w:pPr>
            <w:r w:rsidRPr="00337D3A">
              <w:rPr>
                <w:rFonts w:asciiTheme="majorHAnsi" w:hAnsiTheme="majorHAnsi" w:cs="Arial"/>
                <w:b/>
              </w:rPr>
              <w:t>- Faible taux de circulation et durée de vie limité pour la presse quotidienne.</w:t>
            </w:r>
          </w:p>
          <w:p w:rsidR="0058207E" w:rsidRPr="00337D3A" w:rsidRDefault="0058207E" w:rsidP="0058207E">
            <w:pPr>
              <w:rPr>
                <w:rFonts w:asciiTheme="majorHAnsi" w:hAnsiTheme="majorHAnsi" w:cs="Arial"/>
                <w:b/>
              </w:rPr>
            </w:pPr>
          </w:p>
          <w:p w:rsidR="0058207E" w:rsidRPr="00337D3A" w:rsidRDefault="0058207E" w:rsidP="0058207E">
            <w:pPr>
              <w:rPr>
                <w:rFonts w:asciiTheme="majorHAnsi" w:hAnsiTheme="majorHAnsi" w:cs="Arial"/>
                <w:b/>
              </w:rPr>
            </w:pPr>
            <w:r w:rsidRPr="00337D3A">
              <w:rPr>
                <w:rFonts w:asciiTheme="majorHAnsi" w:hAnsiTheme="majorHAnsi" w:cs="Arial"/>
                <w:b/>
              </w:rPr>
              <w:t>- Pas de ciblage géographique (sauf presse locale)</w:t>
            </w:r>
          </w:p>
          <w:p w:rsidR="0058207E" w:rsidRPr="00337D3A" w:rsidRDefault="0058207E" w:rsidP="0058207E">
            <w:pPr>
              <w:rPr>
                <w:rFonts w:asciiTheme="majorHAnsi" w:hAnsiTheme="majorHAnsi" w:cs="Arial"/>
                <w:b/>
              </w:rPr>
            </w:pPr>
          </w:p>
          <w:p w:rsidR="0058207E" w:rsidRPr="00337D3A" w:rsidRDefault="0058207E" w:rsidP="0058207E">
            <w:pPr>
              <w:rPr>
                <w:rFonts w:asciiTheme="majorHAnsi" w:hAnsiTheme="majorHAnsi" w:cs="Arial"/>
                <w:b/>
              </w:rPr>
            </w:pPr>
            <w:r w:rsidRPr="00337D3A">
              <w:rPr>
                <w:rFonts w:asciiTheme="majorHAnsi" w:hAnsiTheme="majorHAnsi" w:cs="Arial"/>
                <w:b/>
              </w:rPr>
              <w:t>- Risque de saturation des lecteurs en fonction du nombre important de pages de publicité</w:t>
            </w:r>
          </w:p>
        </w:tc>
      </w:tr>
      <w:tr w:rsidR="0058207E" w:rsidRPr="009E3605" w:rsidTr="00503A5A">
        <w:trPr>
          <w:trHeight w:val="2265"/>
        </w:trPr>
        <w:tc>
          <w:tcPr>
            <w:tcW w:w="2009" w:type="dxa"/>
            <w:vAlign w:val="center"/>
          </w:tcPr>
          <w:p w:rsidR="0058207E" w:rsidRDefault="0058207E" w:rsidP="0058207E">
            <w:pPr>
              <w:jc w:val="center"/>
              <w:rPr>
                <w:rFonts w:ascii="Arial" w:hAnsi="Arial" w:cs="Arial"/>
                <w:b/>
                <w:color w:val="993300"/>
              </w:rPr>
            </w:pPr>
            <w:r w:rsidRPr="00A43413">
              <w:rPr>
                <w:rFonts w:ascii="Arial" w:hAnsi="Arial" w:cs="Arial"/>
                <w:b/>
                <w:color w:val="FF0000"/>
                <w:sz w:val="24"/>
                <w:szCs w:val="24"/>
              </w:rPr>
              <w:t>Affichage</w:t>
            </w:r>
          </w:p>
          <w:p w:rsidR="0058207E" w:rsidRPr="00335A75" w:rsidRDefault="0058207E" w:rsidP="0058207E">
            <w:pPr>
              <w:jc w:val="center"/>
              <w:rPr>
                <w:rFonts w:ascii="Arial" w:hAnsi="Arial" w:cs="Arial"/>
                <w:b/>
                <w:color w:val="993300"/>
              </w:rPr>
            </w:pPr>
            <w:r>
              <w:rPr>
                <w:rFonts w:ascii="Arial" w:hAnsi="Arial" w:cs="Arial"/>
                <w:b/>
                <w:noProof/>
                <w:color w:val="993300"/>
              </w:rPr>
              <w:drawing>
                <wp:inline distT="0" distB="0" distL="0" distR="0">
                  <wp:extent cx="566420" cy="856615"/>
                  <wp:effectExtent l="19050" t="0" r="5080" b="0"/>
                  <wp:docPr id="3" name="Image 3" descr="Affichage #7362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fichage #7362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420" cy="856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3" w:type="dxa"/>
            <w:vAlign w:val="center"/>
          </w:tcPr>
          <w:p w:rsidR="0058207E" w:rsidRPr="00337D3A" w:rsidRDefault="0058207E" w:rsidP="0058207E">
            <w:pPr>
              <w:rPr>
                <w:rFonts w:asciiTheme="majorHAnsi" w:hAnsiTheme="majorHAnsi" w:cs="Arial"/>
                <w:b/>
              </w:rPr>
            </w:pPr>
            <w:r w:rsidRPr="00337D3A">
              <w:rPr>
                <w:rFonts w:asciiTheme="majorHAnsi" w:hAnsiTheme="majorHAnsi" w:cs="Arial"/>
                <w:b/>
              </w:rPr>
              <w:t>- Possibilité de ciblage géographique</w:t>
            </w:r>
          </w:p>
          <w:p w:rsidR="0058207E" w:rsidRPr="00337D3A" w:rsidRDefault="0058207E" w:rsidP="0058207E">
            <w:pPr>
              <w:rPr>
                <w:rFonts w:asciiTheme="majorHAnsi" w:hAnsiTheme="majorHAnsi" w:cs="Arial"/>
                <w:b/>
              </w:rPr>
            </w:pPr>
          </w:p>
          <w:p w:rsidR="0058207E" w:rsidRPr="00337D3A" w:rsidRDefault="0058207E" w:rsidP="0058207E">
            <w:pPr>
              <w:rPr>
                <w:rFonts w:asciiTheme="majorHAnsi" w:hAnsiTheme="majorHAnsi" w:cs="Arial"/>
                <w:b/>
              </w:rPr>
            </w:pPr>
            <w:r w:rsidRPr="00337D3A">
              <w:rPr>
                <w:rFonts w:asciiTheme="majorHAnsi" w:hAnsiTheme="majorHAnsi" w:cs="Arial"/>
                <w:b/>
              </w:rPr>
              <w:t>- Média de masse : tout le monde est touché</w:t>
            </w:r>
          </w:p>
          <w:p w:rsidR="0058207E" w:rsidRPr="00337D3A" w:rsidRDefault="0058207E" w:rsidP="0058207E">
            <w:pPr>
              <w:rPr>
                <w:rFonts w:asciiTheme="majorHAnsi" w:hAnsiTheme="majorHAnsi" w:cs="Arial"/>
                <w:b/>
              </w:rPr>
            </w:pPr>
          </w:p>
          <w:p w:rsidR="0058207E" w:rsidRPr="00337D3A" w:rsidRDefault="0058207E" w:rsidP="0058207E">
            <w:pPr>
              <w:rPr>
                <w:rFonts w:asciiTheme="majorHAnsi" w:hAnsiTheme="majorHAnsi" w:cs="Arial"/>
                <w:b/>
              </w:rPr>
            </w:pPr>
            <w:r w:rsidRPr="00337D3A">
              <w:rPr>
                <w:rFonts w:asciiTheme="majorHAnsi" w:hAnsiTheme="majorHAnsi" w:cs="Arial"/>
                <w:b/>
              </w:rPr>
              <w:t>- Permet de toucher rapidement la cible</w:t>
            </w:r>
          </w:p>
          <w:p w:rsidR="0058207E" w:rsidRPr="00337D3A" w:rsidRDefault="0058207E" w:rsidP="0058207E">
            <w:pPr>
              <w:rPr>
                <w:rFonts w:asciiTheme="majorHAnsi" w:hAnsiTheme="majorHAnsi" w:cs="Arial"/>
                <w:b/>
              </w:rPr>
            </w:pPr>
          </w:p>
          <w:p w:rsidR="0058207E" w:rsidRPr="00337D3A" w:rsidRDefault="0058207E" w:rsidP="0058207E">
            <w:pPr>
              <w:rPr>
                <w:rFonts w:asciiTheme="majorHAnsi" w:hAnsiTheme="majorHAnsi" w:cs="Arial"/>
                <w:b/>
              </w:rPr>
            </w:pPr>
            <w:r w:rsidRPr="00337D3A">
              <w:rPr>
                <w:rFonts w:asciiTheme="majorHAnsi" w:hAnsiTheme="majorHAnsi" w:cs="Arial"/>
                <w:b/>
              </w:rPr>
              <w:t>- Fort impact en cas de lancement d’un nouveau produit</w:t>
            </w:r>
          </w:p>
        </w:tc>
        <w:tc>
          <w:tcPr>
            <w:tcW w:w="3838" w:type="dxa"/>
            <w:vAlign w:val="center"/>
          </w:tcPr>
          <w:p w:rsidR="0058207E" w:rsidRPr="00337D3A" w:rsidRDefault="0058207E" w:rsidP="0058207E">
            <w:pPr>
              <w:rPr>
                <w:rFonts w:asciiTheme="majorHAnsi" w:hAnsiTheme="majorHAnsi" w:cs="Arial"/>
                <w:b/>
              </w:rPr>
            </w:pPr>
            <w:r w:rsidRPr="00337D3A">
              <w:rPr>
                <w:rFonts w:asciiTheme="majorHAnsi" w:hAnsiTheme="majorHAnsi" w:cs="Arial"/>
                <w:b/>
              </w:rPr>
              <w:t>- Message court (quelques mots et images)</w:t>
            </w:r>
          </w:p>
          <w:p w:rsidR="0058207E" w:rsidRPr="00337D3A" w:rsidRDefault="0058207E" w:rsidP="0058207E">
            <w:pPr>
              <w:rPr>
                <w:rFonts w:asciiTheme="majorHAnsi" w:hAnsiTheme="majorHAnsi" w:cs="Arial"/>
                <w:b/>
              </w:rPr>
            </w:pPr>
          </w:p>
          <w:p w:rsidR="0058207E" w:rsidRPr="00337D3A" w:rsidRDefault="0058207E" w:rsidP="0058207E">
            <w:pPr>
              <w:rPr>
                <w:rFonts w:asciiTheme="majorHAnsi" w:hAnsiTheme="majorHAnsi" w:cs="Arial"/>
                <w:b/>
              </w:rPr>
            </w:pPr>
            <w:r w:rsidRPr="00337D3A">
              <w:rPr>
                <w:rFonts w:asciiTheme="majorHAnsi" w:hAnsiTheme="majorHAnsi" w:cs="Arial"/>
                <w:b/>
              </w:rPr>
              <w:t>- La communication doit être parfaite afin de faire passer le message en 3 secondes</w:t>
            </w:r>
          </w:p>
        </w:tc>
      </w:tr>
      <w:tr w:rsidR="0058207E" w:rsidRPr="009E3605" w:rsidTr="00503A5A">
        <w:trPr>
          <w:trHeight w:val="1971"/>
        </w:trPr>
        <w:tc>
          <w:tcPr>
            <w:tcW w:w="2009" w:type="dxa"/>
            <w:vAlign w:val="center"/>
          </w:tcPr>
          <w:p w:rsidR="0058207E" w:rsidRDefault="0058207E" w:rsidP="0058207E">
            <w:pPr>
              <w:jc w:val="center"/>
              <w:rPr>
                <w:rFonts w:ascii="Arial" w:hAnsi="Arial" w:cs="Arial"/>
                <w:b/>
                <w:color w:val="993300"/>
              </w:rPr>
            </w:pPr>
            <w:r w:rsidRPr="00A43413">
              <w:rPr>
                <w:rFonts w:ascii="Arial" w:hAnsi="Arial" w:cs="Arial"/>
                <w:b/>
                <w:color w:val="FF0000"/>
                <w:sz w:val="24"/>
                <w:szCs w:val="24"/>
              </w:rPr>
              <w:t>Radio</w:t>
            </w:r>
          </w:p>
          <w:p w:rsidR="0058207E" w:rsidRPr="00335A75" w:rsidRDefault="0058207E" w:rsidP="0058207E">
            <w:pPr>
              <w:jc w:val="center"/>
              <w:rPr>
                <w:rFonts w:ascii="Arial" w:hAnsi="Arial" w:cs="Arial"/>
                <w:b/>
                <w:color w:val="993300"/>
              </w:rPr>
            </w:pPr>
            <w:r>
              <w:rPr>
                <w:rFonts w:ascii="Arial" w:hAnsi="Arial" w:cs="Arial"/>
                <w:b/>
                <w:noProof/>
                <w:color w:val="993300"/>
              </w:rPr>
              <w:drawing>
                <wp:inline distT="0" distB="0" distL="0" distR="0">
                  <wp:extent cx="734060" cy="534670"/>
                  <wp:effectExtent l="19050" t="0" r="8890" b="0"/>
                  <wp:docPr id="4" name="Image 4" descr="Radio #12480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adio #12480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534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3" w:type="dxa"/>
            <w:vAlign w:val="center"/>
          </w:tcPr>
          <w:p w:rsidR="0058207E" w:rsidRPr="00337D3A" w:rsidRDefault="0058207E" w:rsidP="0058207E">
            <w:pPr>
              <w:rPr>
                <w:rFonts w:asciiTheme="majorHAnsi" w:hAnsiTheme="majorHAnsi" w:cs="Arial"/>
                <w:b/>
              </w:rPr>
            </w:pPr>
            <w:r w:rsidRPr="00337D3A">
              <w:rPr>
                <w:rFonts w:asciiTheme="majorHAnsi" w:hAnsiTheme="majorHAnsi" w:cs="Arial"/>
                <w:b/>
              </w:rPr>
              <w:t>- Média puissant : 98 % des foyers en sont équipés</w:t>
            </w:r>
          </w:p>
          <w:p w:rsidR="0058207E" w:rsidRPr="00337D3A" w:rsidRDefault="0058207E" w:rsidP="0058207E">
            <w:pPr>
              <w:rPr>
                <w:rFonts w:asciiTheme="majorHAnsi" w:hAnsiTheme="majorHAnsi" w:cs="Arial"/>
                <w:b/>
              </w:rPr>
            </w:pPr>
          </w:p>
          <w:p w:rsidR="0058207E" w:rsidRPr="00337D3A" w:rsidRDefault="0058207E" w:rsidP="0058207E">
            <w:pPr>
              <w:rPr>
                <w:rFonts w:asciiTheme="majorHAnsi" w:hAnsiTheme="majorHAnsi" w:cs="Arial"/>
                <w:b/>
              </w:rPr>
            </w:pPr>
            <w:r w:rsidRPr="00337D3A">
              <w:rPr>
                <w:rFonts w:asciiTheme="majorHAnsi" w:hAnsiTheme="majorHAnsi" w:cs="Arial"/>
                <w:b/>
              </w:rPr>
              <w:t>- Bonne segmentation par style de vie et station écoutée</w:t>
            </w:r>
          </w:p>
          <w:p w:rsidR="0058207E" w:rsidRPr="00337D3A" w:rsidRDefault="0058207E" w:rsidP="0058207E">
            <w:pPr>
              <w:rPr>
                <w:rFonts w:asciiTheme="majorHAnsi" w:hAnsiTheme="majorHAnsi" w:cs="Arial"/>
                <w:b/>
              </w:rPr>
            </w:pPr>
          </w:p>
          <w:p w:rsidR="0058207E" w:rsidRPr="00337D3A" w:rsidRDefault="0058207E" w:rsidP="0058207E">
            <w:pPr>
              <w:rPr>
                <w:rFonts w:asciiTheme="majorHAnsi" w:hAnsiTheme="majorHAnsi" w:cs="Arial"/>
                <w:b/>
              </w:rPr>
            </w:pPr>
            <w:r w:rsidRPr="00337D3A">
              <w:rPr>
                <w:rFonts w:asciiTheme="majorHAnsi" w:hAnsiTheme="majorHAnsi" w:cs="Arial"/>
                <w:b/>
              </w:rPr>
              <w:t>- Coût relativement abordable</w:t>
            </w:r>
          </w:p>
        </w:tc>
        <w:tc>
          <w:tcPr>
            <w:tcW w:w="3838" w:type="dxa"/>
            <w:vAlign w:val="center"/>
          </w:tcPr>
          <w:p w:rsidR="0058207E" w:rsidRPr="00337D3A" w:rsidRDefault="0058207E" w:rsidP="0058207E">
            <w:pPr>
              <w:rPr>
                <w:rFonts w:asciiTheme="majorHAnsi" w:hAnsiTheme="majorHAnsi" w:cs="Arial"/>
                <w:b/>
              </w:rPr>
            </w:pPr>
            <w:r w:rsidRPr="00337D3A">
              <w:rPr>
                <w:rFonts w:asciiTheme="majorHAnsi" w:hAnsiTheme="majorHAnsi" w:cs="Arial"/>
                <w:b/>
              </w:rPr>
              <w:t>- Nécessité de répéter le message afin qu’il soit mémorisé</w:t>
            </w:r>
          </w:p>
          <w:p w:rsidR="0058207E" w:rsidRPr="00337D3A" w:rsidRDefault="0058207E" w:rsidP="0058207E">
            <w:pPr>
              <w:rPr>
                <w:rFonts w:asciiTheme="majorHAnsi" w:hAnsiTheme="majorHAnsi" w:cs="Arial"/>
                <w:b/>
              </w:rPr>
            </w:pPr>
          </w:p>
          <w:p w:rsidR="0058207E" w:rsidRPr="00337D3A" w:rsidRDefault="0058207E" w:rsidP="0058207E">
            <w:pPr>
              <w:rPr>
                <w:rFonts w:asciiTheme="majorHAnsi" w:hAnsiTheme="majorHAnsi" w:cs="Arial"/>
                <w:b/>
              </w:rPr>
            </w:pPr>
            <w:r w:rsidRPr="00337D3A">
              <w:rPr>
                <w:rFonts w:asciiTheme="majorHAnsi" w:hAnsiTheme="majorHAnsi" w:cs="Arial"/>
                <w:b/>
              </w:rPr>
              <w:t>- Attention relative des auditeurs</w:t>
            </w:r>
          </w:p>
          <w:p w:rsidR="0058207E" w:rsidRPr="00337D3A" w:rsidRDefault="0058207E" w:rsidP="0058207E">
            <w:pPr>
              <w:rPr>
                <w:rFonts w:asciiTheme="majorHAnsi" w:hAnsiTheme="majorHAnsi" w:cs="Arial"/>
                <w:b/>
              </w:rPr>
            </w:pPr>
          </w:p>
          <w:p w:rsidR="0058207E" w:rsidRPr="00337D3A" w:rsidRDefault="0058207E" w:rsidP="0058207E">
            <w:pPr>
              <w:rPr>
                <w:rFonts w:asciiTheme="majorHAnsi" w:hAnsiTheme="majorHAnsi" w:cs="Arial"/>
                <w:b/>
              </w:rPr>
            </w:pPr>
            <w:r w:rsidRPr="00337D3A">
              <w:rPr>
                <w:rFonts w:asciiTheme="majorHAnsi" w:hAnsiTheme="majorHAnsi" w:cs="Arial"/>
                <w:b/>
              </w:rPr>
              <w:t>- Capacité de communication limité car l’image n’est pas présente</w:t>
            </w:r>
          </w:p>
        </w:tc>
      </w:tr>
      <w:tr w:rsidR="0058207E" w:rsidRPr="009E3605" w:rsidTr="00503A5A">
        <w:trPr>
          <w:trHeight w:val="2411"/>
        </w:trPr>
        <w:tc>
          <w:tcPr>
            <w:tcW w:w="2009" w:type="dxa"/>
            <w:vAlign w:val="center"/>
          </w:tcPr>
          <w:p w:rsidR="0058207E" w:rsidRDefault="0058207E" w:rsidP="0058207E">
            <w:pPr>
              <w:jc w:val="center"/>
              <w:rPr>
                <w:rFonts w:ascii="Arial" w:hAnsi="Arial" w:cs="Arial"/>
                <w:b/>
                <w:color w:val="993300"/>
              </w:rPr>
            </w:pPr>
            <w:r w:rsidRPr="00A43413">
              <w:rPr>
                <w:rFonts w:ascii="Arial" w:hAnsi="Arial" w:cs="Arial"/>
                <w:b/>
                <w:color w:val="FF0000"/>
                <w:sz w:val="24"/>
                <w:szCs w:val="24"/>
              </w:rPr>
              <w:t>Cinéma</w:t>
            </w:r>
          </w:p>
          <w:p w:rsidR="0058207E" w:rsidRPr="00335A75" w:rsidRDefault="0058207E" w:rsidP="0058207E">
            <w:pPr>
              <w:jc w:val="center"/>
              <w:rPr>
                <w:rFonts w:ascii="Arial" w:hAnsi="Arial" w:cs="Arial"/>
                <w:b/>
                <w:color w:val="993300"/>
              </w:rPr>
            </w:pPr>
            <w:r>
              <w:rPr>
                <w:rFonts w:ascii="Arial" w:hAnsi="Arial" w:cs="Arial"/>
                <w:b/>
                <w:noProof/>
                <w:color w:val="993300"/>
              </w:rPr>
              <w:drawing>
                <wp:inline distT="0" distB="0" distL="0" distR="0">
                  <wp:extent cx="908050" cy="598805"/>
                  <wp:effectExtent l="19050" t="0" r="6350" b="0"/>
                  <wp:docPr id="1" name="Image 5" descr="Cinéma #576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inéma #576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50" cy="598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3" w:type="dxa"/>
            <w:vAlign w:val="center"/>
          </w:tcPr>
          <w:p w:rsidR="0058207E" w:rsidRPr="00337D3A" w:rsidRDefault="0058207E" w:rsidP="0058207E">
            <w:pPr>
              <w:rPr>
                <w:rFonts w:asciiTheme="majorHAnsi" w:hAnsiTheme="majorHAnsi" w:cs="Arial"/>
                <w:b/>
              </w:rPr>
            </w:pPr>
            <w:r w:rsidRPr="00337D3A">
              <w:rPr>
                <w:rFonts w:asciiTheme="majorHAnsi" w:hAnsiTheme="majorHAnsi" w:cs="Arial"/>
                <w:b/>
              </w:rPr>
              <w:t>- Disponibilité du spectateur (pas de zapping d’où un indice de mémorisation très élevé)</w:t>
            </w:r>
          </w:p>
          <w:p w:rsidR="0058207E" w:rsidRPr="00337D3A" w:rsidRDefault="0058207E" w:rsidP="0058207E">
            <w:pPr>
              <w:rPr>
                <w:rFonts w:asciiTheme="majorHAnsi" w:hAnsiTheme="majorHAnsi" w:cs="Arial"/>
                <w:b/>
              </w:rPr>
            </w:pPr>
          </w:p>
          <w:p w:rsidR="0058207E" w:rsidRPr="00337D3A" w:rsidRDefault="0058207E" w:rsidP="0058207E">
            <w:pPr>
              <w:rPr>
                <w:rFonts w:asciiTheme="majorHAnsi" w:hAnsiTheme="majorHAnsi" w:cs="Arial"/>
                <w:b/>
              </w:rPr>
            </w:pPr>
            <w:r w:rsidRPr="00337D3A">
              <w:rPr>
                <w:rFonts w:asciiTheme="majorHAnsi" w:hAnsiTheme="majorHAnsi" w:cs="Arial"/>
                <w:b/>
              </w:rPr>
              <w:t>- Bonne sélectivité géographique</w:t>
            </w:r>
          </w:p>
          <w:p w:rsidR="0058207E" w:rsidRPr="00337D3A" w:rsidRDefault="0058207E" w:rsidP="0058207E">
            <w:pPr>
              <w:rPr>
                <w:rFonts w:asciiTheme="majorHAnsi" w:hAnsiTheme="majorHAnsi" w:cs="Arial"/>
                <w:b/>
              </w:rPr>
            </w:pPr>
          </w:p>
          <w:p w:rsidR="0058207E" w:rsidRPr="00337D3A" w:rsidRDefault="0058207E" w:rsidP="00F2352C">
            <w:pPr>
              <w:rPr>
                <w:rFonts w:asciiTheme="majorHAnsi" w:hAnsiTheme="majorHAnsi" w:cs="Arial"/>
                <w:b/>
              </w:rPr>
            </w:pPr>
            <w:r w:rsidRPr="00337D3A">
              <w:rPr>
                <w:rFonts w:asciiTheme="majorHAnsi" w:hAnsiTheme="majorHAnsi" w:cs="Arial"/>
                <w:b/>
              </w:rPr>
              <w:t>- Mesure exacte des personnes ayant vu le message (en fonction du nombre de billets vendus</w:t>
            </w:r>
          </w:p>
        </w:tc>
        <w:tc>
          <w:tcPr>
            <w:tcW w:w="3838" w:type="dxa"/>
            <w:vAlign w:val="center"/>
          </w:tcPr>
          <w:p w:rsidR="0058207E" w:rsidRPr="00337D3A" w:rsidRDefault="0058207E" w:rsidP="0058207E">
            <w:pPr>
              <w:rPr>
                <w:rFonts w:asciiTheme="majorHAnsi" w:hAnsiTheme="majorHAnsi" w:cs="Arial"/>
                <w:b/>
              </w:rPr>
            </w:pPr>
            <w:r w:rsidRPr="00337D3A">
              <w:rPr>
                <w:rFonts w:asciiTheme="majorHAnsi" w:hAnsiTheme="majorHAnsi" w:cs="Arial"/>
                <w:b/>
              </w:rPr>
              <w:t>- Coût par contact élevé</w:t>
            </w:r>
          </w:p>
          <w:p w:rsidR="0058207E" w:rsidRPr="00337D3A" w:rsidRDefault="0058207E" w:rsidP="0058207E">
            <w:pPr>
              <w:rPr>
                <w:rFonts w:asciiTheme="majorHAnsi" w:hAnsiTheme="majorHAnsi" w:cs="Arial"/>
                <w:b/>
              </w:rPr>
            </w:pPr>
          </w:p>
          <w:p w:rsidR="0058207E" w:rsidRPr="00337D3A" w:rsidRDefault="0058207E" w:rsidP="0058207E">
            <w:pPr>
              <w:rPr>
                <w:rFonts w:asciiTheme="majorHAnsi" w:hAnsiTheme="majorHAnsi" w:cs="Arial"/>
                <w:b/>
              </w:rPr>
            </w:pPr>
            <w:r w:rsidRPr="00337D3A">
              <w:rPr>
                <w:rFonts w:asciiTheme="majorHAnsi" w:hAnsiTheme="majorHAnsi" w:cs="Arial"/>
                <w:b/>
              </w:rPr>
              <w:t>- Audience limité</w:t>
            </w:r>
            <w:r w:rsidR="00337D3A">
              <w:rPr>
                <w:rFonts w:asciiTheme="majorHAnsi" w:hAnsiTheme="majorHAnsi" w:cs="Arial"/>
                <w:b/>
              </w:rPr>
              <w:t>e</w:t>
            </w:r>
          </w:p>
          <w:p w:rsidR="0058207E" w:rsidRPr="00337D3A" w:rsidRDefault="0058207E" w:rsidP="0058207E">
            <w:pPr>
              <w:rPr>
                <w:rFonts w:asciiTheme="majorHAnsi" w:hAnsiTheme="majorHAnsi" w:cs="Arial"/>
                <w:b/>
              </w:rPr>
            </w:pPr>
          </w:p>
          <w:p w:rsidR="0058207E" w:rsidRPr="00337D3A" w:rsidRDefault="0058207E" w:rsidP="0058207E">
            <w:pPr>
              <w:rPr>
                <w:rFonts w:asciiTheme="majorHAnsi" w:hAnsiTheme="majorHAnsi" w:cs="Arial"/>
                <w:b/>
              </w:rPr>
            </w:pPr>
            <w:r w:rsidRPr="00337D3A">
              <w:rPr>
                <w:rFonts w:asciiTheme="majorHAnsi" w:hAnsiTheme="majorHAnsi" w:cs="Arial"/>
                <w:b/>
              </w:rPr>
              <w:t>- Coût de création élevé</w:t>
            </w:r>
          </w:p>
        </w:tc>
      </w:tr>
    </w:tbl>
    <w:p w:rsidR="00164DC5" w:rsidRDefault="00164DC5" w:rsidP="00AB78EC">
      <w:pPr>
        <w:jc w:val="both"/>
        <w:rPr>
          <w:rStyle w:val="FontStyle13"/>
          <w:rFonts w:asciiTheme="majorHAnsi" w:eastAsiaTheme="minorEastAsia" w:hAnsiTheme="majorHAnsi"/>
          <w:b w:val="0"/>
          <w:sz w:val="20"/>
          <w:szCs w:val="20"/>
        </w:rPr>
      </w:pPr>
    </w:p>
    <w:p w:rsidR="00164DC5" w:rsidRDefault="00164DC5" w:rsidP="00AB78EC">
      <w:pPr>
        <w:jc w:val="both"/>
        <w:rPr>
          <w:rStyle w:val="FontStyle13"/>
          <w:rFonts w:asciiTheme="majorHAnsi" w:eastAsiaTheme="minorEastAsia" w:hAnsiTheme="majorHAnsi"/>
          <w:b w:val="0"/>
          <w:sz w:val="20"/>
          <w:szCs w:val="20"/>
        </w:rPr>
      </w:pPr>
    </w:p>
    <w:p w:rsidR="00164DC5" w:rsidRDefault="00164DC5" w:rsidP="00AB78EC">
      <w:pPr>
        <w:jc w:val="both"/>
        <w:rPr>
          <w:rStyle w:val="FontStyle13"/>
          <w:rFonts w:asciiTheme="majorHAnsi" w:eastAsiaTheme="minorEastAsia" w:hAnsiTheme="majorHAnsi"/>
          <w:b w:val="0"/>
          <w:sz w:val="20"/>
          <w:szCs w:val="20"/>
        </w:rPr>
      </w:pPr>
    </w:p>
    <w:p w:rsidR="00164DC5" w:rsidRDefault="00164DC5" w:rsidP="00AB78EC">
      <w:pPr>
        <w:jc w:val="both"/>
        <w:rPr>
          <w:rStyle w:val="FontStyle13"/>
          <w:rFonts w:asciiTheme="majorHAnsi" w:eastAsiaTheme="minorEastAsia" w:hAnsiTheme="majorHAnsi"/>
          <w:b w:val="0"/>
          <w:sz w:val="20"/>
          <w:szCs w:val="20"/>
        </w:rPr>
      </w:pPr>
    </w:p>
    <w:sectPr w:rsidR="00164DC5" w:rsidSect="00524985">
      <w:footerReference w:type="even" r:id="rId14"/>
      <w:footerReference w:type="default" r:id="rId15"/>
      <w:pgSz w:w="11906" w:h="16838"/>
      <w:pgMar w:top="540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65F" w:rsidRDefault="0047165F">
      <w:r>
        <w:separator/>
      </w:r>
    </w:p>
  </w:endnote>
  <w:endnote w:type="continuationSeparator" w:id="0">
    <w:p w:rsidR="0047165F" w:rsidRDefault="004716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GHLP+ComicSansMS">
    <w:altName w:val="Comic Sans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GIAP+ComicSansMS">
    <w:altName w:val="Comic Sans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24C" w:rsidRDefault="009E2E9C" w:rsidP="00C8117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B8624C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B8624C" w:rsidRDefault="00B8624C" w:rsidP="0039208B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24C" w:rsidRPr="00C81173" w:rsidRDefault="009E2E9C" w:rsidP="00084FE5">
    <w:pPr>
      <w:pStyle w:val="Pieddepage"/>
      <w:ind w:right="360"/>
      <w:jc w:val="center"/>
      <w:rPr>
        <w:rFonts w:ascii="Comic Sans MS" w:hAnsi="Comic Sans MS"/>
      </w:rPr>
    </w:pPr>
    <w:r w:rsidRPr="00084FE5">
      <w:rPr>
        <w:rFonts w:ascii="Comic Sans MS" w:hAnsi="Comic Sans MS"/>
      </w:rPr>
      <w:fldChar w:fldCharType="begin"/>
    </w:r>
    <w:r w:rsidR="00B8624C" w:rsidRPr="00084FE5">
      <w:rPr>
        <w:rFonts w:ascii="Comic Sans MS" w:hAnsi="Comic Sans MS"/>
      </w:rPr>
      <w:instrText xml:space="preserve"> FILENAME </w:instrText>
    </w:r>
    <w:r w:rsidRPr="00084FE5">
      <w:rPr>
        <w:rFonts w:ascii="Comic Sans MS" w:hAnsi="Comic Sans MS"/>
      </w:rPr>
      <w:fldChar w:fldCharType="separate"/>
    </w:r>
    <w:r w:rsidR="000F25CB">
      <w:rPr>
        <w:rFonts w:ascii="Comic Sans MS" w:hAnsi="Comic Sans MS"/>
        <w:noProof/>
      </w:rPr>
      <w:t>CH08.03 Communication Commerciale Synthèse Correction</w:t>
    </w:r>
    <w:r w:rsidRPr="00084FE5">
      <w:rPr>
        <w:rFonts w:ascii="Comic Sans MS" w:hAnsi="Comic Sans MS"/>
      </w:rPr>
      <w:fldChar w:fldCharType="end"/>
    </w:r>
    <w:r w:rsidR="00B8624C" w:rsidRPr="00C81173">
      <w:rPr>
        <w:rFonts w:ascii="Comic Sans MS" w:hAnsi="Comic Sans MS"/>
      </w:rPr>
      <w:tab/>
    </w:r>
    <w:r w:rsidR="00B8624C">
      <w:rPr>
        <w:rFonts w:ascii="Comic Sans MS" w:hAnsi="Comic Sans MS"/>
      </w:rPr>
      <w:t xml:space="preserve">                                   </w:t>
    </w:r>
    <w:r w:rsidR="00B8624C" w:rsidRPr="00084FE5">
      <w:rPr>
        <w:rFonts w:ascii="Comic Sans MS" w:hAnsi="Comic Sans MS"/>
      </w:rPr>
      <w:t xml:space="preserve">Page </w:t>
    </w:r>
    <w:r w:rsidRPr="00084FE5">
      <w:rPr>
        <w:rFonts w:ascii="Comic Sans MS" w:hAnsi="Comic Sans MS"/>
      </w:rPr>
      <w:fldChar w:fldCharType="begin"/>
    </w:r>
    <w:r w:rsidR="00B8624C" w:rsidRPr="00084FE5">
      <w:rPr>
        <w:rFonts w:ascii="Comic Sans MS" w:hAnsi="Comic Sans MS"/>
      </w:rPr>
      <w:instrText xml:space="preserve"> PAGE </w:instrText>
    </w:r>
    <w:r w:rsidRPr="00084FE5">
      <w:rPr>
        <w:rFonts w:ascii="Comic Sans MS" w:hAnsi="Comic Sans MS"/>
      </w:rPr>
      <w:fldChar w:fldCharType="separate"/>
    </w:r>
    <w:r w:rsidR="00A44524">
      <w:rPr>
        <w:rFonts w:ascii="Comic Sans MS" w:hAnsi="Comic Sans MS"/>
        <w:noProof/>
      </w:rPr>
      <w:t>2</w:t>
    </w:r>
    <w:r w:rsidRPr="00084FE5">
      <w:rPr>
        <w:rFonts w:ascii="Comic Sans MS" w:hAnsi="Comic Sans MS"/>
      </w:rPr>
      <w:fldChar w:fldCharType="end"/>
    </w:r>
    <w:r w:rsidR="00B8624C" w:rsidRPr="00084FE5">
      <w:rPr>
        <w:rFonts w:ascii="Comic Sans MS" w:hAnsi="Comic Sans MS"/>
      </w:rPr>
      <w:t xml:space="preserve"> sur </w:t>
    </w:r>
    <w:r w:rsidRPr="00084FE5">
      <w:rPr>
        <w:rFonts w:ascii="Comic Sans MS" w:hAnsi="Comic Sans MS"/>
      </w:rPr>
      <w:fldChar w:fldCharType="begin"/>
    </w:r>
    <w:r w:rsidR="00B8624C" w:rsidRPr="00084FE5">
      <w:rPr>
        <w:rFonts w:ascii="Comic Sans MS" w:hAnsi="Comic Sans MS"/>
      </w:rPr>
      <w:instrText xml:space="preserve"> NUMPAGES </w:instrText>
    </w:r>
    <w:r w:rsidRPr="00084FE5">
      <w:rPr>
        <w:rFonts w:ascii="Comic Sans MS" w:hAnsi="Comic Sans MS"/>
      </w:rPr>
      <w:fldChar w:fldCharType="separate"/>
    </w:r>
    <w:r w:rsidR="00A44524">
      <w:rPr>
        <w:rFonts w:ascii="Comic Sans MS" w:hAnsi="Comic Sans MS"/>
        <w:noProof/>
      </w:rPr>
      <w:t>2</w:t>
    </w:r>
    <w:r w:rsidRPr="00084FE5">
      <w:rPr>
        <w:rFonts w:ascii="Comic Sans MS" w:hAnsi="Comic Sans M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65F" w:rsidRDefault="0047165F">
      <w:r>
        <w:separator/>
      </w:r>
    </w:p>
  </w:footnote>
  <w:footnote w:type="continuationSeparator" w:id="0">
    <w:p w:rsidR="0047165F" w:rsidRDefault="004716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6388288"/>
    <w:lvl w:ilvl="0">
      <w:numFmt w:val="decimal"/>
      <w:lvlText w:val="*"/>
      <w:lvlJc w:val="left"/>
    </w:lvl>
  </w:abstractNum>
  <w:abstractNum w:abstractNumId="1">
    <w:nsid w:val="1D5D2C17"/>
    <w:multiLevelType w:val="singleLevel"/>
    <w:tmpl w:val="34B20B7A"/>
    <w:lvl w:ilvl="0">
      <w:start w:val="5"/>
      <w:numFmt w:val="decimal"/>
      <w:lvlText w:val="%1."/>
      <w:legacy w:legacy="1" w:legacySpace="0" w:legacyIndent="184"/>
      <w:lvlJc w:val="left"/>
      <w:rPr>
        <w:rFonts w:ascii="Arial" w:hAnsi="Arial" w:cs="Arial" w:hint="default"/>
      </w:rPr>
    </w:lvl>
  </w:abstractNum>
  <w:abstractNum w:abstractNumId="2">
    <w:nsid w:val="4FD726AA"/>
    <w:multiLevelType w:val="singleLevel"/>
    <w:tmpl w:val="16B20B6A"/>
    <w:lvl w:ilvl="0">
      <w:start w:val="1"/>
      <w:numFmt w:val="decimal"/>
      <w:lvlText w:val="%1."/>
      <w:legacy w:legacy="1" w:legacySpace="0" w:legacyIndent="184"/>
      <w:lvlJc w:val="left"/>
      <w:rPr>
        <w:rFonts w:ascii="Arial" w:hAnsi="Arial" w:cs="Arial" w:hint="default"/>
      </w:rPr>
    </w:lvl>
  </w:abstractNum>
  <w:abstractNum w:abstractNumId="3">
    <w:nsid w:val="580B7994"/>
    <w:multiLevelType w:val="hybridMultilevel"/>
    <w:tmpl w:val="E7B49FE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99149C1"/>
    <w:multiLevelType w:val="hybridMultilevel"/>
    <w:tmpl w:val="29FE4D52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AC84093"/>
    <w:multiLevelType w:val="hybridMultilevel"/>
    <w:tmpl w:val="72B2B7BE"/>
    <w:lvl w:ilvl="0" w:tplc="E7FC5CD8">
      <w:start w:val="1"/>
      <w:numFmt w:val="decimal"/>
      <w:lvlText w:val="%1)"/>
      <w:lvlJc w:val="left"/>
      <w:pPr>
        <w:tabs>
          <w:tab w:val="num" w:pos="1170"/>
        </w:tabs>
        <w:ind w:left="1170" w:hanging="450"/>
      </w:pPr>
      <w:rPr>
        <w:rFonts w:ascii="Arial Black" w:hAnsi="Arial Black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97"/>
        <w:lvlJc w:val="left"/>
        <w:rPr>
          <w:rFonts w:ascii="Arial" w:hAnsi="Arial" w:cs="Arial" w:hint="default"/>
        </w:rPr>
      </w:lvl>
    </w:lvlOverride>
  </w:num>
  <w:num w:numId="3">
    <w:abstractNumId w:val="1"/>
  </w:num>
  <w:num w:numId="4">
    <w:abstractNumId w:val="4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Calibri" w:hAnsi="Calibri" w:cs="Calibri" w:hint="default"/>
        </w:rPr>
      </w:lvl>
    </w:lvlOverride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208B"/>
    <w:rsid w:val="00005094"/>
    <w:rsid w:val="0001122C"/>
    <w:rsid w:val="00011A8F"/>
    <w:rsid w:val="000132F5"/>
    <w:rsid w:val="000175B9"/>
    <w:rsid w:val="0002195F"/>
    <w:rsid w:val="000240D0"/>
    <w:rsid w:val="00055313"/>
    <w:rsid w:val="00080E9C"/>
    <w:rsid w:val="00084FE5"/>
    <w:rsid w:val="00086DA5"/>
    <w:rsid w:val="000934AE"/>
    <w:rsid w:val="000A311F"/>
    <w:rsid w:val="000A563A"/>
    <w:rsid w:val="000B61A1"/>
    <w:rsid w:val="000D55FC"/>
    <w:rsid w:val="000D5856"/>
    <w:rsid w:val="000F20F8"/>
    <w:rsid w:val="000F25CB"/>
    <w:rsid w:val="0011234E"/>
    <w:rsid w:val="001145DA"/>
    <w:rsid w:val="00127EE1"/>
    <w:rsid w:val="00130FE0"/>
    <w:rsid w:val="00140EA7"/>
    <w:rsid w:val="00146C3C"/>
    <w:rsid w:val="00164DC5"/>
    <w:rsid w:val="00165EBB"/>
    <w:rsid w:val="00167C96"/>
    <w:rsid w:val="00177369"/>
    <w:rsid w:val="00196105"/>
    <w:rsid w:val="00196726"/>
    <w:rsid w:val="001A1ECC"/>
    <w:rsid w:val="001A2D3F"/>
    <w:rsid w:val="001A3F14"/>
    <w:rsid w:val="001B5FF8"/>
    <w:rsid w:val="001B67E2"/>
    <w:rsid w:val="001D0165"/>
    <w:rsid w:val="001D0460"/>
    <w:rsid w:val="001D505D"/>
    <w:rsid w:val="001E35C8"/>
    <w:rsid w:val="001E674D"/>
    <w:rsid w:val="00202E6C"/>
    <w:rsid w:val="00203E25"/>
    <w:rsid w:val="002045D8"/>
    <w:rsid w:val="00227F11"/>
    <w:rsid w:val="00235B28"/>
    <w:rsid w:val="00241A2F"/>
    <w:rsid w:val="0024474A"/>
    <w:rsid w:val="00253927"/>
    <w:rsid w:val="00272E15"/>
    <w:rsid w:val="00285FF7"/>
    <w:rsid w:val="0029476B"/>
    <w:rsid w:val="002B3D74"/>
    <w:rsid w:val="002B4D86"/>
    <w:rsid w:val="002C7380"/>
    <w:rsid w:val="002D78DB"/>
    <w:rsid w:val="002E06E6"/>
    <w:rsid w:val="002F0111"/>
    <w:rsid w:val="002F2C52"/>
    <w:rsid w:val="00302605"/>
    <w:rsid w:val="0031000C"/>
    <w:rsid w:val="0031678A"/>
    <w:rsid w:val="00337D3A"/>
    <w:rsid w:val="00342519"/>
    <w:rsid w:val="00350AED"/>
    <w:rsid w:val="00361663"/>
    <w:rsid w:val="003650A1"/>
    <w:rsid w:val="00370575"/>
    <w:rsid w:val="00387355"/>
    <w:rsid w:val="0039208B"/>
    <w:rsid w:val="003A0A80"/>
    <w:rsid w:val="003A2490"/>
    <w:rsid w:val="003B0B11"/>
    <w:rsid w:val="003B108B"/>
    <w:rsid w:val="003B1F88"/>
    <w:rsid w:val="003B41BB"/>
    <w:rsid w:val="003C7D79"/>
    <w:rsid w:val="003D6229"/>
    <w:rsid w:val="003D640B"/>
    <w:rsid w:val="003E74F5"/>
    <w:rsid w:val="00406443"/>
    <w:rsid w:val="00412B39"/>
    <w:rsid w:val="004133F6"/>
    <w:rsid w:val="004141AE"/>
    <w:rsid w:val="00415C69"/>
    <w:rsid w:val="00416204"/>
    <w:rsid w:val="00425F2C"/>
    <w:rsid w:val="004261B4"/>
    <w:rsid w:val="004302FC"/>
    <w:rsid w:val="00435456"/>
    <w:rsid w:val="00435FA5"/>
    <w:rsid w:val="00436D54"/>
    <w:rsid w:val="0044081C"/>
    <w:rsid w:val="00451E70"/>
    <w:rsid w:val="0047165F"/>
    <w:rsid w:val="00477020"/>
    <w:rsid w:val="0048433B"/>
    <w:rsid w:val="004A11DD"/>
    <w:rsid w:val="004E1B4D"/>
    <w:rsid w:val="004E4976"/>
    <w:rsid w:val="005021D7"/>
    <w:rsid w:val="00503A5A"/>
    <w:rsid w:val="00524985"/>
    <w:rsid w:val="00525494"/>
    <w:rsid w:val="005279DF"/>
    <w:rsid w:val="00562128"/>
    <w:rsid w:val="005732A3"/>
    <w:rsid w:val="00573DAD"/>
    <w:rsid w:val="0058207E"/>
    <w:rsid w:val="00587184"/>
    <w:rsid w:val="005922C8"/>
    <w:rsid w:val="005A1FFD"/>
    <w:rsid w:val="005A3540"/>
    <w:rsid w:val="005A77BC"/>
    <w:rsid w:val="005D4E7E"/>
    <w:rsid w:val="005D7C2C"/>
    <w:rsid w:val="005E284B"/>
    <w:rsid w:val="005E4232"/>
    <w:rsid w:val="005E7B37"/>
    <w:rsid w:val="005F07CA"/>
    <w:rsid w:val="0060007C"/>
    <w:rsid w:val="00600DAA"/>
    <w:rsid w:val="006055BC"/>
    <w:rsid w:val="006200B9"/>
    <w:rsid w:val="00642EC4"/>
    <w:rsid w:val="00644C37"/>
    <w:rsid w:val="00656A7A"/>
    <w:rsid w:val="00660558"/>
    <w:rsid w:val="00661381"/>
    <w:rsid w:val="00662B89"/>
    <w:rsid w:val="00667047"/>
    <w:rsid w:val="00667598"/>
    <w:rsid w:val="00672BC7"/>
    <w:rsid w:val="0067621D"/>
    <w:rsid w:val="006827A9"/>
    <w:rsid w:val="00694E9F"/>
    <w:rsid w:val="0069657C"/>
    <w:rsid w:val="006B0175"/>
    <w:rsid w:val="006C2511"/>
    <w:rsid w:val="006D0499"/>
    <w:rsid w:val="006D1337"/>
    <w:rsid w:val="006D47A8"/>
    <w:rsid w:val="006E3A8E"/>
    <w:rsid w:val="006F32C8"/>
    <w:rsid w:val="006F5719"/>
    <w:rsid w:val="00715A61"/>
    <w:rsid w:val="00721FD4"/>
    <w:rsid w:val="00722973"/>
    <w:rsid w:val="00723267"/>
    <w:rsid w:val="00737164"/>
    <w:rsid w:val="0074532E"/>
    <w:rsid w:val="007523FE"/>
    <w:rsid w:val="00771A8B"/>
    <w:rsid w:val="0077594C"/>
    <w:rsid w:val="00780D2C"/>
    <w:rsid w:val="007A352D"/>
    <w:rsid w:val="007A3A05"/>
    <w:rsid w:val="007B1B5B"/>
    <w:rsid w:val="007C2F9C"/>
    <w:rsid w:val="007D3B62"/>
    <w:rsid w:val="007D4284"/>
    <w:rsid w:val="00804534"/>
    <w:rsid w:val="0080501C"/>
    <w:rsid w:val="00824F8B"/>
    <w:rsid w:val="0083052F"/>
    <w:rsid w:val="008425CF"/>
    <w:rsid w:val="00842C09"/>
    <w:rsid w:val="00850842"/>
    <w:rsid w:val="00855460"/>
    <w:rsid w:val="00857358"/>
    <w:rsid w:val="0087126F"/>
    <w:rsid w:val="00871F6E"/>
    <w:rsid w:val="008742D3"/>
    <w:rsid w:val="008861F5"/>
    <w:rsid w:val="008B570F"/>
    <w:rsid w:val="008B765E"/>
    <w:rsid w:val="008C6CC3"/>
    <w:rsid w:val="008D699C"/>
    <w:rsid w:val="008E22B0"/>
    <w:rsid w:val="0090257C"/>
    <w:rsid w:val="00902E8A"/>
    <w:rsid w:val="00904275"/>
    <w:rsid w:val="00904C47"/>
    <w:rsid w:val="009076E5"/>
    <w:rsid w:val="00914E8A"/>
    <w:rsid w:val="00915199"/>
    <w:rsid w:val="00926DC7"/>
    <w:rsid w:val="00932211"/>
    <w:rsid w:val="00936714"/>
    <w:rsid w:val="00972E6D"/>
    <w:rsid w:val="00986410"/>
    <w:rsid w:val="00996D2E"/>
    <w:rsid w:val="009A4637"/>
    <w:rsid w:val="009B63BC"/>
    <w:rsid w:val="009C6951"/>
    <w:rsid w:val="009E2E9C"/>
    <w:rsid w:val="00A000E2"/>
    <w:rsid w:val="00A0637F"/>
    <w:rsid w:val="00A15AA5"/>
    <w:rsid w:val="00A1634B"/>
    <w:rsid w:val="00A16C45"/>
    <w:rsid w:val="00A16E57"/>
    <w:rsid w:val="00A34C88"/>
    <w:rsid w:val="00A36F1F"/>
    <w:rsid w:val="00A43413"/>
    <w:rsid w:val="00A43EE9"/>
    <w:rsid w:val="00A44524"/>
    <w:rsid w:val="00A5780B"/>
    <w:rsid w:val="00A72094"/>
    <w:rsid w:val="00A814E1"/>
    <w:rsid w:val="00AB5542"/>
    <w:rsid w:val="00AB78EC"/>
    <w:rsid w:val="00AE1AB9"/>
    <w:rsid w:val="00B142D2"/>
    <w:rsid w:val="00B22468"/>
    <w:rsid w:val="00B32AC8"/>
    <w:rsid w:val="00B37826"/>
    <w:rsid w:val="00B43662"/>
    <w:rsid w:val="00B44E4D"/>
    <w:rsid w:val="00B53B5A"/>
    <w:rsid w:val="00B57D92"/>
    <w:rsid w:val="00B66F63"/>
    <w:rsid w:val="00B7314B"/>
    <w:rsid w:val="00B7549C"/>
    <w:rsid w:val="00B7770E"/>
    <w:rsid w:val="00B80EE2"/>
    <w:rsid w:val="00B8615B"/>
    <w:rsid w:val="00B8624C"/>
    <w:rsid w:val="00BB4B27"/>
    <w:rsid w:val="00BC7D68"/>
    <w:rsid w:val="00BD3D86"/>
    <w:rsid w:val="00BE29A9"/>
    <w:rsid w:val="00BE3D25"/>
    <w:rsid w:val="00BE4A01"/>
    <w:rsid w:val="00BE71B5"/>
    <w:rsid w:val="00BF3A10"/>
    <w:rsid w:val="00BF5CE2"/>
    <w:rsid w:val="00C20AB2"/>
    <w:rsid w:val="00C23383"/>
    <w:rsid w:val="00C31063"/>
    <w:rsid w:val="00C3464B"/>
    <w:rsid w:val="00C42ADA"/>
    <w:rsid w:val="00C46566"/>
    <w:rsid w:val="00C5323B"/>
    <w:rsid w:val="00C53B08"/>
    <w:rsid w:val="00C801E2"/>
    <w:rsid w:val="00C81173"/>
    <w:rsid w:val="00C85099"/>
    <w:rsid w:val="00C93874"/>
    <w:rsid w:val="00C962FF"/>
    <w:rsid w:val="00CC1A66"/>
    <w:rsid w:val="00CC73CD"/>
    <w:rsid w:val="00CD26A2"/>
    <w:rsid w:val="00CD53DD"/>
    <w:rsid w:val="00CE0C91"/>
    <w:rsid w:val="00CE16AC"/>
    <w:rsid w:val="00CE37A7"/>
    <w:rsid w:val="00CE5783"/>
    <w:rsid w:val="00CF05D3"/>
    <w:rsid w:val="00D14A4A"/>
    <w:rsid w:val="00D21C14"/>
    <w:rsid w:val="00D26519"/>
    <w:rsid w:val="00D416E9"/>
    <w:rsid w:val="00D47627"/>
    <w:rsid w:val="00D5722A"/>
    <w:rsid w:val="00D72386"/>
    <w:rsid w:val="00D80D9B"/>
    <w:rsid w:val="00D8109B"/>
    <w:rsid w:val="00D8576B"/>
    <w:rsid w:val="00D86339"/>
    <w:rsid w:val="00D90B4E"/>
    <w:rsid w:val="00D95E46"/>
    <w:rsid w:val="00DA6A27"/>
    <w:rsid w:val="00DA72AD"/>
    <w:rsid w:val="00DB5D0B"/>
    <w:rsid w:val="00DC4D7B"/>
    <w:rsid w:val="00DD6A58"/>
    <w:rsid w:val="00E228DB"/>
    <w:rsid w:val="00E27B36"/>
    <w:rsid w:val="00E4251F"/>
    <w:rsid w:val="00E70CA5"/>
    <w:rsid w:val="00EA406E"/>
    <w:rsid w:val="00EE3696"/>
    <w:rsid w:val="00EE3D1D"/>
    <w:rsid w:val="00EF6D64"/>
    <w:rsid w:val="00EF7098"/>
    <w:rsid w:val="00F2085A"/>
    <w:rsid w:val="00F2115E"/>
    <w:rsid w:val="00F228DC"/>
    <w:rsid w:val="00F2352C"/>
    <w:rsid w:val="00F23CF6"/>
    <w:rsid w:val="00F36E41"/>
    <w:rsid w:val="00F37159"/>
    <w:rsid w:val="00F46FF4"/>
    <w:rsid w:val="00F67486"/>
    <w:rsid w:val="00F72203"/>
    <w:rsid w:val="00F74443"/>
    <w:rsid w:val="00F828E6"/>
    <w:rsid w:val="00FA5D7B"/>
    <w:rsid w:val="00FA61A4"/>
    <w:rsid w:val="00FB7083"/>
    <w:rsid w:val="00FC6182"/>
    <w:rsid w:val="00FD7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08B"/>
  </w:style>
  <w:style w:type="paragraph" w:styleId="Titre1">
    <w:name w:val="heading 1"/>
    <w:basedOn w:val="Normal"/>
    <w:next w:val="Normal"/>
    <w:link w:val="Titre1Car"/>
    <w:uiPriority w:val="99"/>
    <w:qFormat/>
    <w:rsid w:val="009B63BC"/>
    <w:pPr>
      <w:autoSpaceDE w:val="0"/>
      <w:autoSpaceDN w:val="0"/>
      <w:adjustRightInd w:val="0"/>
      <w:outlineLvl w:val="0"/>
    </w:pPr>
    <w:rPr>
      <w:rFonts w:ascii="COGHLP+ComicSansMS" w:eastAsiaTheme="minorHAnsi" w:hAnsi="COGHLP+ComicSansMS" w:cstheme="minorBidi"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9208B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3920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rsid w:val="0039208B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39208B"/>
  </w:style>
  <w:style w:type="paragraph" w:styleId="Textedebulles">
    <w:name w:val="Balloon Text"/>
    <w:basedOn w:val="Normal"/>
    <w:semiHidden/>
    <w:rsid w:val="00E27B36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9"/>
    <w:rsid w:val="009B63BC"/>
    <w:rPr>
      <w:rFonts w:ascii="COGHLP+ComicSansMS" w:eastAsiaTheme="minorHAnsi" w:hAnsi="COGHLP+ComicSansMS" w:cstheme="minorBidi"/>
      <w:sz w:val="24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9B63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">
    <w:name w:val="Style1"/>
    <w:basedOn w:val="Normal"/>
    <w:uiPriority w:val="99"/>
    <w:rsid w:val="000F20F8"/>
    <w:pPr>
      <w:widowControl w:val="0"/>
      <w:autoSpaceDE w:val="0"/>
      <w:autoSpaceDN w:val="0"/>
      <w:adjustRightInd w:val="0"/>
    </w:pPr>
    <w:rPr>
      <w:rFonts w:ascii="Impact" w:eastAsiaTheme="minorEastAsia" w:hAnsi="Impact" w:cstheme="minorBidi"/>
      <w:sz w:val="24"/>
      <w:szCs w:val="24"/>
    </w:rPr>
  </w:style>
  <w:style w:type="character" w:customStyle="1" w:styleId="FontStyle11">
    <w:name w:val="Font Style11"/>
    <w:basedOn w:val="Policepardfaut"/>
    <w:uiPriority w:val="99"/>
    <w:rsid w:val="000F20F8"/>
    <w:rPr>
      <w:rFonts w:ascii="Impact" w:hAnsi="Impact" w:cs="Impact"/>
      <w:sz w:val="26"/>
      <w:szCs w:val="26"/>
    </w:rPr>
  </w:style>
  <w:style w:type="paragraph" w:customStyle="1" w:styleId="Style2">
    <w:name w:val="Style2"/>
    <w:basedOn w:val="Normal"/>
    <w:uiPriority w:val="99"/>
    <w:rsid w:val="000F20F8"/>
    <w:pPr>
      <w:widowControl w:val="0"/>
      <w:autoSpaceDE w:val="0"/>
      <w:autoSpaceDN w:val="0"/>
      <w:adjustRightInd w:val="0"/>
      <w:spacing w:line="241" w:lineRule="exact"/>
    </w:pPr>
    <w:rPr>
      <w:rFonts w:ascii="Impact" w:eastAsiaTheme="minorEastAsia" w:hAnsi="Impact" w:cstheme="minorBidi"/>
      <w:sz w:val="24"/>
      <w:szCs w:val="24"/>
    </w:rPr>
  </w:style>
  <w:style w:type="character" w:customStyle="1" w:styleId="FontStyle13">
    <w:name w:val="Font Style13"/>
    <w:basedOn w:val="Policepardfaut"/>
    <w:uiPriority w:val="99"/>
    <w:rsid w:val="000F20F8"/>
    <w:rPr>
      <w:rFonts w:ascii="Candara" w:hAnsi="Candara" w:cs="Candara"/>
      <w:b/>
      <w:bCs/>
      <w:sz w:val="16"/>
      <w:szCs w:val="16"/>
    </w:rPr>
  </w:style>
  <w:style w:type="paragraph" w:customStyle="1" w:styleId="Style3">
    <w:name w:val="Style3"/>
    <w:basedOn w:val="Normal"/>
    <w:uiPriority w:val="99"/>
    <w:rsid w:val="000F20F8"/>
    <w:pPr>
      <w:widowControl w:val="0"/>
      <w:autoSpaceDE w:val="0"/>
      <w:autoSpaceDN w:val="0"/>
      <w:adjustRightInd w:val="0"/>
    </w:pPr>
    <w:rPr>
      <w:rFonts w:ascii="Impact" w:eastAsiaTheme="minorEastAsia" w:hAnsi="Impact" w:cstheme="minorBidi"/>
      <w:sz w:val="24"/>
      <w:szCs w:val="24"/>
    </w:rPr>
  </w:style>
  <w:style w:type="character" w:customStyle="1" w:styleId="FontStyle14">
    <w:name w:val="Font Style14"/>
    <w:basedOn w:val="Policepardfaut"/>
    <w:uiPriority w:val="99"/>
    <w:rsid w:val="000F20F8"/>
    <w:rPr>
      <w:rFonts w:ascii="Calibri" w:hAnsi="Calibri" w:cs="Calibri"/>
      <w:sz w:val="20"/>
      <w:szCs w:val="20"/>
    </w:rPr>
  </w:style>
  <w:style w:type="paragraph" w:customStyle="1" w:styleId="Style4">
    <w:name w:val="Style4"/>
    <w:basedOn w:val="Normal"/>
    <w:uiPriority w:val="99"/>
    <w:rsid w:val="000F20F8"/>
    <w:pPr>
      <w:widowControl w:val="0"/>
      <w:autoSpaceDE w:val="0"/>
      <w:autoSpaceDN w:val="0"/>
      <w:adjustRightInd w:val="0"/>
      <w:spacing w:line="241" w:lineRule="exact"/>
      <w:jc w:val="both"/>
    </w:pPr>
    <w:rPr>
      <w:rFonts w:ascii="Impact" w:eastAsiaTheme="minorEastAsia" w:hAnsi="Impact" w:cstheme="minorBidi"/>
      <w:sz w:val="24"/>
      <w:szCs w:val="24"/>
    </w:rPr>
  </w:style>
  <w:style w:type="paragraph" w:customStyle="1" w:styleId="Style5">
    <w:name w:val="Style5"/>
    <w:basedOn w:val="Normal"/>
    <w:uiPriority w:val="99"/>
    <w:rsid w:val="000F20F8"/>
    <w:pPr>
      <w:widowControl w:val="0"/>
      <w:autoSpaceDE w:val="0"/>
      <w:autoSpaceDN w:val="0"/>
      <w:adjustRightInd w:val="0"/>
    </w:pPr>
    <w:rPr>
      <w:rFonts w:ascii="Impact" w:eastAsiaTheme="minorEastAsia" w:hAnsi="Impact" w:cstheme="minorBidi"/>
      <w:sz w:val="24"/>
      <w:szCs w:val="24"/>
    </w:rPr>
  </w:style>
  <w:style w:type="character" w:customStyle="1" w:styleId="FontStyle15">
    <w:name w:val="Font Style15"/>
    <w:basedOn w:val="Policepardfaut"/>
    <w:uiPriority w:val="99"/>
    <w:rsid w:val="000F20F8"/>
    <w:rPr>
      <w:rFonts w:ascii="Candara" w:hAnsi="Candara" w:cs="Candara"/>
      <w:sz w:val="18"/>
      <w:szCs w:val="18"/>
    </w:rPr>
  </w:style>
  <w:style w:type="paragraph" w:customStyle="1" w:styleId="Style7">
    <w:name w:val="Style7"/>
    <w:basedOn w:val="Normal"/>
    <w:uiPriority w:val="99"/>
    <w:rsid w:val="00E70CA5"/>
    <w:pPr>
      <w:widowControl w:val="0"/>
      <w:autoSpaceDE w:val="0"/>
      <w:autoSpaceDN w:val="0"/>
      <w:adjustRightInd w:val="0"/>
      <w:spacing w:line="284" w:lineRule="exact"/>
      <w:ind w:hanging="407"/>
    </w:pPr>
    <w:rPr>
      <w:rFonts w:ascii="Impact" w:eastAsiaTheme="minorEastAsia" w:hAnsi="Impact" w:cstheme="minorBidi"/>
      <w:sz w:val="24"/>
      <w:szCs w:val="24"/>
    </w:rPr>
  </w:style>
  <w:style w:type="paragraph" w:customStyle="1" w:styleId="Style8">
    <w:name w:val="Style8"/>
    <w:basedOn w:val="Normal"/>
    <w:uiPriority w:val="99"/>
    <w:rsid w:val="00E70CA5"/>
    <w:pPr>
      <w:widowControl w:val="0"/>
      <w:autoSpaceDE w:val="0"/>
      <w:autoSpaceDN w:val="0"/>
      <w:adjustRightInd w:val="0"/>
      <w:spacing w:line="292" w:lineRule="exact"/>
      <w:ind w:hanging="493"/>
    </w:pPr>
    <w:rPr>
      <w:rFonts w:ascii="Impact" w:eastAsiaTheme="minorEastAsia" w:hAnsi="Impact" w:cstheme="minorBidi"/>
      <w:sz w:val="24"/>
      <w:szCs w:val="24"/>
    </w:rPr>
  </w:style>
  <w:style w:type="character" w:customStyle="1" w:styleId="FontStyle16">
    <w:name w:val="Font Style16"/>
    <w:basedOn w:val="Policepardfaut"/>
    <w:uiPriority w:val="99"/>
    <w:rsid w:val="00E70CA5"/>
    <w:rPr>
      <w:rFonts w:ascii="Candara" w:hAnsi="Candara" w:cs="Candara"/>
      <w:i/>
      <w:iCs/>
      <w:sz w:val="18"/>
      <w:szCs w:val="18"/>
    </w:rPr>
  </w:style>
  <w:style w:type="paragraph" w:customStyle="1" w:styleId="Style6">
    <w:name w:val="Style6"/>
    <w:basedOn w:val="Normal"/>
    <w:uiPriority w:val="99"/>
    <w:rsid w:val="00A16E57"/>
    <w:pPr>
      <w:widowControl w:val="0"/>
      <w:autoSpaceDE w:val="0"/>
      <w:autoSpaceDN w:val="0"/>
      <w:adjustRightInd w:val="0"/>
    </w:pPr>
    <w:rPr>
      <w:rFonts w:ascii="Impact" w:eastAsiaTheme="minorEastAsia" w:hAnsi="Impact" w:cstheme="minorBidi"/>
      <w:sz w:val="24"/>
      <w:szCs w:val="24"/>
    </w:rPr>
  </w:style>
  <w:style w:type="character" w:customStyle="1" w:styleId="FontStyle17">
    <w:name w:val="Font Style17"/>
    <w:basedOn w:val="Policepardfaut"/>
    <w:uiPriority w:val="99"/>
    <w:rsid w:val="00A16E57"/>
    <w:rPr>
      <w:rFonts w:ascii="Arial Black" w:hAnsi="Arial Black" w:cs="Arial Black"/>
      <w:sz w:val="20"/>
      <w:szCs w:val="20"/>
    </w:rPr>
  </w:style>
  <w:style w:type="paragraph" w:customStyle="1" w:styleId="Style9">
    <w:name w:val="Style9"/>
    <w:basedOn w:val="Normal"/>
    <w:uiPriority w:val="99"/>
    <w:rsid w:val="00A16E57"/>
    <w:pPr>
      <w:widowControl w:val="0"/>
      <w:autoSpaceDE w:val="0"/>
      <w:autoSpaceDN w:val="0"/>
      <w:adjustRightInd w:val="0"/>
      <w:spacing w:line="239" w:lineRule="exact"/>
    </w:pPr>
    <w:rPr>
      <w:rFonts w:ascii="Impact" w:eastAsiaTheme="minorEastAsia" w:hAnsi="Impact" w:cstheme="min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EFEA5-F840-4BA2-BF8C-CE106E62E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386</Words>
  <Characters>2126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2507</CharactersWithSpaces>
  <SharedDoc>false</SharedDoc>
  <HLinks>
    <vt:vector size="12" baseType="variant">
      <vt:variant>
        <vt:i4>2949173</vt:i4>
      </vt:variant>
      <vt:variant>
        <vt:i4>3</vt:i4>
      </vt:variant>
      <vt:variant>
        <vt:i4>0</vt:i4>
      </vt:variant>
      <vt:variant>
        <vt:i4>5</vt:i4>
      </vt:variant>
      <vt:variant>
        <vt:lpwstr>http://www.bordeauxiouets.com/</vt:lpwstr>
      </vt:variant>
      <vt:variant>
        <vt:lpwstr/>
      </vt:variant>
      <vt:variant>
        <vt:i4>7929941</vt:i4>
      </vt:variant>
      <vt:variant>
        <vt:i4>0</vt:i4>
      </vt:variant>
      <vt:variant>
        <vt:i4>0</vt:i4>
      </vt:variant>
      <vt:variant>
        <vt:i4>5</vt:i4>
      </vt:variant>
      <vt:variant>
        <vt:lpwstr>mailto:bordeauxiouets@wanadoo.fr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Inspection P-AMILHAT 18-03-2014</dc:title>
  <dc:creator>Patrice AMILHAT</dc:creator>
  <cp:lastModifiedBy>Patrice AMILHAT</cp:lastModifiedBy>
  <cp:revision>4</cp:revision>
  <cp:lastPrinted>2014-03-17T10:39:00Z</cp:lastPrinted>
  <dcterms:created xsi:type="dcterms:W3CDTF">2014-03-16T16:40:00Z</dcterms:created>
  <dcterms:modified xsi:type="dcterms:W3CDTF">2014-03-17T10:45:00Z</dcterms:modified>
</cp:coreProperties>
</file>