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952"/>
        <w:gridCol w:w="4435"/>
        <w:gridCol w:w="1984"/>
      </w:tblGrid>
      <w:tr w:rsidR="00737164" w:rsidRPr="00A84DF2" w:rsidTr="00737164">
        <w:trPr>
          <w:cantSplit/>
        </w:trPr>
        <w:tc>
          <w:tcPr>
            <w:tcW w:w="3119" w:type="dxa"/>
            <w:vMerge w:val="restart"/>
            <w:tcBorders>
              <w:right w:val="single" w:sz="4" w:space="0" w:color="auto"/>
            </w:tcBorders>
            <w:vAlign w:val="center"/>
          </w:tcPr>
          <w:p w:rsidR="00737164" w:rsidRPr="007B20F1" w:rsidRDefault="00737164" w:rsidP="00C81173">
            <w:pPr>
              <w:pStyle w:val="En-tte"/>
              <w:jc w:val="center"/>
              <w:rPr>
                <w:b/>
                <w:sz w:val="72"/>
              </w:rPr>
            </w:pPr>
            <w:r>
              <w:rPr>
                <w:rFonts w:ascii="Segoe UI" w:hAnsi="Segoe UI" w:cs="Segoe UI"/>
                <w:noProof/>
                <w:color w:val="666666"/>
                <w:sz w:val="15"/>
                <w:szCs w:val="15"/>
              </w:rPr>
              <w:drawing>
                <wp:inline distT="0" distB="0" distL="0" distR="0">
                  <wp:extent cx="1813302" cy="1813302"/>
                  <wp:effectExtent l="19050" t="0" r="0" b="0"/>
                  <wp:docPr id="5" name="imgPreview" descr="bureau,business,clavier,commercialisation,communication,concept,corporate,création,débat,discuter,équipe,expert,femme,fenêtres,Fotolia,gens,groupe,hommes,idée,interaction,investisseur,leadership,main,mobile,mouvement,ordinateur,pdg,penser,planification,présentation,professionnel,quatre,réseau,résultat,réunion,spécialiste,stratégie,table,technologie,téléphone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ureau,business,clavier,commercialisation,communication,concept,corporate,création,débat,discuter,équipe,expert,femme,fenêtres,Fotolia,gens,groupe,hommes,idée,interaction,investisseur,leadership,main,mobile,mouvement,ordinateur,pdg,penser,planification,présentation,professionnel,quatre,réseau,résultat,réunion,spécialiste,stratégie,table,technologie,téléphone portable"/>
                          <pic:cNvPicPr>
                            <a:picLocks noChangeAspect="1" noChangeArrowheads="1"/>
                          </pic:cNvPicPr>
                        </pic:nvPicPr>
                        <pic:blipFill>
                          <a:blip r:embed="rId8" cstate="print"/>
                          <a:srcRect/>
                          <a:stretch>
                            <a:fillRect/>
                          </a:stretch>
                        </pic:blipFill>
                        <pic:spPr bwMode="auto">
                          <a:xfrm>
                            <a:off x="0" y="0"/>
                            <a:ext cx="1819359" cy="1819359"/>
                          </a:xfrm>
                          <a:prstGeom prst="rect">
                            <a:avLst/>
                          </a:prstGeom>
                          <a:noFill/>
                          <a:ln w="9525">
                            <a:noFill/>
                            <a:miter lim="800000"/>
                            <a:headEnd/>
                            <a:tailEnd/>
                          </a:ln>
                        </pic:spPr>
                      </pic:pic>
                    </a:graphicData>
                  </a:graphic>
                </wp:inline>
              </w:drawing>
            </w:r>
          </w:p>
        </w:tc>
        <w:tc>
          <w:tcPr>
            <w:tcW w:w="5387" w:type="dxa"/>
            <w:gridSpan w:val="2"/>
            <w:tcBorders>
              <w:left w:val="single" w:sz="4" w:space="0" w:color="auto"/>
              <w:bottom w:val="single" w:sz="4" w:space="0" w:color="auto"/>
            </w:tcBorders>
            <w:vAlign w:val="center"/>
          </w:tcPr>
          <w:p w:rsidR="00737164" w:rsidRDefault="00737164" w:rsidP="00B66F63">
            <w:pPr>
              <w:pStyle w:val="En-tte"/>
              <w:rPr>
                <w:rFonts w:ascii="Comic Sans MS" w:hAnsi="Comic Sans MS" w:cs="Arial"/>
                <w:b/>
                <w:caps/>
                <w:color w:val="0000FF"/>
              </w:rPr>
            </w:pPr>
            <w:r w:rsidRPr="00B66F63">
              <w:rPr>
                <w:rFonts w:ascii="Comic Sans MS" w:hAnsi="Comic Sans MS" w:cs="Arial"/>
                <w:b/>
                <w:caps/>
                <w:color w:val="0000FF"/>
              </w:rPr>
              <w:t>S1</w:t>
            </w:r>
            <w:r w:rsidRPr="00005094">
              <w:rPr>
                <w:rFonts w:ascii="Comic Sans MS" w:hAnsi="Comic Sans MS" w:cs="Arial"/>
                <w:b/>
                <w:caps/>
                <w:color w:val="0000FF"/>
              </w:rPr>
              <w:t> :</w:t>
            </w:r>
            <w:r>
              <w:rPr>
                <w:rFonts w:ascii="Comic Sans MS" w:hAnsi="Comic Sans MS" w:cs="Arial"/>
                <w:b/>
                <w:caps/>
                <w:color w:val="0000FF"/>
              </w:rPr>
              <w:t xml:space="preserve"> </w:t>
            </w:r>
            <w:r w:rsidRPr="00005094">
              <w:rPr>
                <w:rFonts w:ascii="Comic Sans MS" w:hAnsi="Comic Sans MS" w:cs="Arial"/>
                <w:b/>
                <w:caps/>
                <w:color w:val="0000FF"/>
              </w:rPr>
              <w:t>Prospection et suivi de Clientele</w:t>
            </w:r>
          </w:p>
          <w:p w:rsidR="00737164" w:rsidRPr="00B66F63" w:rsidRDefault="00737164" w:rsidP="00B66F63">
            <w:pPr>
              <w:pStyle w:val="En-tte"/>
              <w:rPr>
                <w:rFonts w:ascii="Comic Sans MS" w:hAnsi="Comic Sans MS" w:cs="Arial"/>
                <w:b/>
                <w:caps/>
                <w:color w:val="0000FF"/>
              </w:rPr>
            </w:pPr>
            <w:r w:rsidRPr="00B66F63">
              <w:rPr>
                <w:rFonts w:ascii="Comic Sans MS" w:hAnsi="Comic Sans MS" w:cs="Arial"/>
                <w:b/>
                <w:caps/>
                <w:color w:val="0000FF"/>
              </w:rPr>
              <w:t xml:space="preserve">S4 : </w:t>
            </w:r>
            <w:r w:rsidRPr="00005094">
              <w:rPr>
                <w:rFonts w:ascii="Comic Sans MS" w:hAnsi="Comic Sans MS" w:cs="Arial"/>
                <w:b/>
                <w:caps/>
                <w:color w:val="0000FF"/>
              </w:rPr>
              <w:t>Mercatique</w:t>
            </w:r>
          </w:p>
        </w:tc>
        <w:tc>
          <w:tcPr>
            <w:tcW w:w="1984" w:type="dxa"/>
            <w:tcBorders>
              <w:left w:val="single" w:sz="4" w:space="0" w:color="auto"/>
              <w:bottom w:val="single" w:sz="4" w:space="0" w:color="auto"/>
            </w:tcBorders>
            <w:vAlign w:val="center"/>
          </w:tcPr>
          <w:p w:rsidR="00737164" w:rsidRDefault="00737164" w:rsidP="00C81173">
            <w:pPr>
              <w:pStyle w:val="En-tte"/>
              <w:jc w:val="center"/>
              <w:rPr>
                <w:rFonts w:ascii="Arial" w:hAnsi="Arial" w:cs="Arial"/>
                <w:b/>
                <w:caps/>
                <w:color w:val="0000FF"/>
                <w:sz w:val="28"/>
                <w:szCs w:val="28"/>
              </w:rPr>
            </w:pPr>
            <w:r>
              <w:rPr>
                <w:rFonts w:ascii="Arial" w:hAnsi="Arial" w:cs="Arial"/>
                <w:b/>
                <w:caps/>
                <w:color w:val="0000FF"/>
                <w:sz w:val="28"/>
                <w:szCs w:val="28"/>
              </w:rPr>
              <w:t>1 BAC</w:t>
            </w:r>
          </w:p>
          <w:p w:rsidR="00737164" w:rsidRPr="00B04D9A" w:rsidRDefault="00737164" w:rsidP="00C81173">
            <w:pPr>
              <w:pStyle w:val="En-tte"/>
              <w:jc w:val="center"/>
              <w:rPr>
                <w:rFonts w:ascii="Arial" w:hAnsi="Arial" w:cs="Arial"/>
                <w:b/>
                <w:caps/>
                <w:color w:val="0000FF"/>
                <w:sz w:val="28"/>
                <w:szCs w:val="28"/>
              </w:rPr>
            </w:pPr>
            <w:r>
              <w:rPr>
                <w:rFonts w:ascii="Arial" w:hAnsi="Arial" w:cs="Arial"/>
                <w:b/>
                <w:color w:val="0000FF"/>
                <w:sz w:val="28"/>
                <w:szCs w:val="28"/>
              </w:rPr>
              <w:t>Vente</w:t>
            </w:r>
          </w:p>
        </w:tc>
      </w:tr>
      <w:tr w:rsidR="00737164" w:rsidRPr="00A84DF2" w:rsidTr="00B8624C">
        <w:trPr>
          <w:cantSplit/>
          <w:trHeight w:val="1040"/>
        </w:trPr>
        <w:tc>
          <w:tcPr>
            <w:tcW w:w="3119" w:type="dxa"/>
            <w:vMerge/>
            <w:tcBorders>
              <w:right w:val="single" w:sz="4" w:space="0" w:color="auto"/>
            </w:tcBorders>
          </w:tcPr>
          <w:p w:rsidR="00737164" w:rsidRDefault="00737164" w:rsidP="00C81173">
            <w:pPr>
              <w:pStyle w:val="En-tte"/>
              <w:rPr>
                <w:sz w:val="32"/>
              </w:rPr>
            </w:pPr>
          </w:p>
        </w:tc>
        <w:tc>
          <w:tcPr>
            <w:tcW w:w="952" w:type="dxa"/>
            <w:vMerge w:val="restart"/>
            <w:tcBorders>
              <w:top w:val="single" w:sz="4" w:space="0" w:color="auto"/>
              <w:left w:val="single" w:sz="4" w:space="0" w:color="auto"/>
            </w:tcBorders>
            <w:vAlign w:val="center"/>
          </w:tcPr>
          <w:p w:rsidR="00737164" w:rsidRDefault="00737164" w:rsidP="00737164">
            <w:pPr>
              <w:pStyle w:val="En-tte"/>
              <w:jc w:val="center"/>
              <w:rPr>
                <w:rFonts w:ascii="Arial" w:hAnsi="Arial" w:cs="Arial"/>
                <w:b/>
                <w:color w:val="00B050"/>
                <w:sz w:val="28"/>
                <w:szCs w:val="28"/>
              </w:rPr>
            </w:pPr>
            <w:r w:rsidRPr="003C7D79">
              <w:rPr>
                <w:rFonts w:ascii="Arial" w:hAnsi="Arial" w:cs="Arial"/>
                <w:b/>
                <w:color w:val="00B050"/>
                <w:sz w:val="28"/>
                <w:szCs w:val="28"/>
              </w:rPr>
              <w:t>S4</w:t>
            </w:r>
          </w:p>
          <w:p w:rsidR="0011234E" w:rsidRPr="003C7D79" w:rsidRDefault="0011234E" w:rsidP="00737164">
            <w:pPr>
              <w:pStyle w:val="En-tte"/>
              <w:jc w:val="center"/>
              <w:rPr>
                <w:rFonts w:ascii="Arial" w:hAnsi="Arial" w:cs="Arial"/>
                <w:b/>
                <w:color w:val="00B050"/>
                <w:sz w:val="28"/>
                <w:szCs w:val="28"/>
              </w:rPr>
            </w:pPr>
          </w:p>
        </w:tc>
        <w:tc>
          <w:tcPr>
            <w:tcW w:w="6419" w:type="dxa"/>
            <w:gridSpan w:val="2"/>
            <w:tcBorders>
              <w:top w:val="single" w:sz="4" w:space="0" w:color="auto"/>
              <w:left w:val="single" w:sz="4" w:space="0" w:color="auto"/>
              <w:bottom w:val="single" w:sz="4" w:space="0" w:color="auto"/>
            </w:tcBorders>
            <w:vAlign w:val="center"/>
          </w:tcPr>
          <w:p w:rsidR="004A11DD" w:rsidRDefault="004A11DD" w:rsidP="004A11DD">
            <w:pPr>
              <w:pStyle w:val="En-tte"/>
              <w:rPr>
                <w:rFonts w:ascii="Arial" w:hAnsi="Arial" w:cs="Arial"/>
                <w:b/>
                <w:color w:val="00B050"/>
                <w:sz w:val="28"/>
                <w:szCs w:val="28"/>
              </w:rPr>
            </w:pPr>
            <w:r w:rsidRPr="003C7D79">
              <w:rPr>
                <w:rFonts w:ascii="Arial" w:hAnsi="Arial" w:cs="Arial"/>
                <w:b/>
                <w:color w:val="00B050"/>
                <w:sz w:val="28"/>
                <w:szCs w:val="28"/>
              </w:rPr>
              <w:t>Thème 1 </w:t>
            </w:r>
            <w:r>
              <w:rPr>
                <w:rFonts w:ascii="Arial" w:hAnsi="Arial" w:cs="Arial"/>
                <w:b/>
                <w:color w:val="00B050"/>
                <w:sz w:val="28"/>
                <w:szCs w:val="28"/>
              </w:rPr>
              <w:t xml:space="preserve">  </w:t>
            </w:r>
            <w:r w:rsidRPr="003C7D79">
              <w:rPr>
                <w:rFonts w:ascii="Arial" w:hAnsi="Arial" w:cs="Arial"/>
                <w:b/>
                <w:color w:val="00B050"/>
                <w:sz w:val="28"/>
                <w:szCs w:val="28"/>
              </w:rPr>
              <w:t>: La mercatique</w:t>
            </w:r>
          </w:p>
          <w:p w:rsidR="004A11DD" w:rsidRDefault="004A11DD" w:rsidP="004A11DD">
            <w:pPr>
              <w:pStyle w:val="En-tte"/>
              <w:rPr>
                <w:rFonts w:ascii="Arial" w:hAnsi="Arial" w:cs="Arial"/>
                <w:b/>
                <w:color w:val="00B050"/>
                <w:sz w:val="28"/>
                <w:szCs w:val="28"/>
              </w:rPr>
            </w:pPr>
            <w:r>
              <w:rPr>
                <w:rFonts w:ascii="Arial" w:hAnsi="Arial" w:cs="Arial"/>
                <w:b/>
                <w:color w:val="00B050"/>
                <w:sz w:val="28"/>
                <w:szCs w:val="28"/>
              </w:rPr>
              <w:t>3</w:t>
            </w:r>
            <w:r w:rsidRPr="00CE4E77">
              <w:rPr>
                <w:rFonts w:ascii="Arial" w:hAnsi="Arial" w:cs="Arial"/>
                <w:b/>
                <w:color w:val="00B050"/>
                <w:sz w:val="28"/>
                <w:szCs w:val="28"/>
                <w:vertAlign w:val="superscript"/>
              </w:rPr>
              <w:t>eme</w:t>
            </w:r>
            <w:r>
              <w:rPr>
                <w:rFonts w:ascii="Arial" w:hAnsi="Arial" w:cs="Arial"/>
                <w:b/>
                <w:color w:val="00B050"/>
                <w:sz w:val="28"/>
                <w:szCs w:val="28"/>
              </w:rPr>
              <w:t xml:space="preserve">  partie : Les variables du plan de          </w:t>
            </w:r>
          </w:p>
          <w:p w:rsidR="00737164" w:rsidRPr="003C7D79" w:rsidRDefault="004A11DD" w:rsidP="004A11DD">
            <w:pPr>
              <w:pStyle w:val="En-tte"/>
              <w:rPr>
                <w:rFonts w:ascii="Arial" w:hAnsi="Arial" w:cs="Arial"/>
                <w:b/>
                <w:color w:val="00B050"/>
                <w:sz w:val="28"/>
                <w:szCs w:val="28"/>
              </w:rPr>
            </w:pPr>
            <w:r>
              <w:rPr>
                <w:rFonts w:ascii="Arial" w:hAnsi="Arial" w:cs="Arial"/>
                <w:b/>
                <w:color w:val="00B050"/>
                <w:sz w:val="28"/>
                <w:szCs w:val="28"/>
              </w:rPr>
              <w:t xml:space="preserve">                      marchéage</w:t>
            </w:r>
          </w:p>
        </w:tc>
      </w:tr>
      <w:tr w:rsidR="00737164" w:rsidRPr="00A84DF2" w:rsidTr="00B8624C">
        <w:trPr>
          <w:cantSplit/>
          <w:trHeight w:val="854"/>
        </w:trPr>
        <w:tc>
          <w:tcPr>
            <w:tcW w:w="3119" w:type="dxa"/>
            <w:vMerge/>
            <w:tcBorders>
              <w:right w:val="single" w:sz="4" w:space="0" w:color="auto"/>
            </w:tcBorders>
          </w:tcPr>
          <w:p w:rsidR="00737164" w:rsidRDefault="00737164" w:rsidP="00C81173">
            <w:pPr>
              <w:pStyle w:val="En-tte"/>
              <w:rPr>
                <w:sz w:val="32"/>
              </w:rPr>
            </w:pPr>
          </w:p>
        </w:tc>
        <w:tc>
          <w:tcPr>
            <w:tcW w:w="952" w:type="dxa"/>
            <w:vMerge/>
            <w:tcBorders>
              <w:left w:val="single" w:sz="4" w:space="0" w:color="auto"/>
            </w:tcBorders>
            <w:vAlign w:val="center"/>
          </w:tcPr>
          <w:p w:rsidR="00737164" w:rsidRPr="003C7D79" w:rsidRDefault="00737164" w:rsidP="00737164">
            <w:pPr>
              <w:pStyle w:val="En-tte"/>
              <w:jc w:val="center"/>
              <w:rPr>
                <w:rFonts w:ascii="Arial" w:hAnsi="Arial" w:cs="Arial"/>
                <w:b/>
                <w:color w:val="00B050"/>
                <w:sz w:val="28"/>
                <w:szCs w:val="28"/>
              </w:rPr>
            </w:pPr>
          </w:p>
        </w:tc>
        <w:tc>
          <w:tcPr>
            <w:tcW w:w="6419" w:type="dxa"/>
            <w:gridSpan w:val="2"/>
            <w:tcBorders>
              <w:top w:val="single" w:sz="4" w:space="0" w:color="auto"/>
              <w:left w:val="single" w:sz="4" w:space="0" w:color="auto"/>
            </w:tcBorders>
            <w:vAlign w:val="center"/>
          </w:tcPr>
          <w:p w:rsidR="00737164" w:rsidRPr="003C7D79" w:rsidRDefault="0067621D" w:rsidP="0054689C">
            <w:pPr>
              <w:pStyle w:val="En-tte"/>
              <w:jc w:val="center"/>
              <w:rPr>
                <w:rFonts w:ascii="Arial" w:hAnsi="Arial" w:cs="Arial"/>
                <w:b/>
                <w:color w:val="00B050"/>
                <w:sz w:val="28"/>
                <w:szCs w:val="28"/>
              </w:rPr>
            </w:pPr>
            <w:r w:rsidRPr="007D4284">
              <w:rPr>
                <w:rFonts w:ascii="Arial" w:hAnsi="Arial" w:cs="Arial"/>
                <w:b/>
                <w:color w:val="00B050"/>
                <w:sz w:val="28"/>
                <w:szCs w:val="28"/>
                <w:u w:val="single"/>
              </w:rPr>
              <w:t xml:space="preserve">Chapitre </w:t>
            </w:r>
            <w:r w:rsidR="0054689C">
              <w:rPr>
                <w:rFonts w:ascii="Arial" w:hAnsi="Arial" w:cs="Arial"/>
                <w:b/>
                <w:color w:val="00B050"/>
                <w:sz w:val="28"/>
                <w:szCs w:val="28"/>
                <w:u w:val="single"/>
              </w:rPr>
              <w:t>8</w:t>
            </w:r>
            <w:r w:rsidRPr="003C7D79">
              <w:rPr>
                <w:rFonts w:ascii="Arial" w:hAnsi="Arial" w:cs="Arial"/>
                <w:b/>
                <w:color w:val="00B050"/>
                <w:sz w:val="28"/>
                <w:szCs w:val="28"/>
              </w:rPr>
              <w:t xml:space="preserve"> : </w:t>
            </w:r>
            <w:r>
              <w:rPr>
                <w:rFonts w:ascii="Arial" w:hAnsi="Arial" w:cs="Arial"/>
                <w:b/>
                <w:color w:val="00B050"/>
                <w:sz w:val="28"/>
                <w:szCs w:val="28"/>
              </w:rPr>
              <w:t xml:space="preserve">La </w:t>
            </w:r>
            <w:r w:rsidR="0054689C">
              <w:rPr>
                <w:rFonts w:ascii="Arial" w:hAnsi="Arial" w:cs="Arial"/>
                <w:b/>
                <w:color w:val="00B050"/>
                <w:sz w:val="28"/>
                <w:szCs w:val="28"/>
              </w:rPr>
              <w:t>communication commerciale</w:t>
            </w:r>
          </w:p>
        </w:tc>
      </w:tr>
    </w:tbl>
    <w:p w:rsidR="0039208B" w:rsidRPr="00C42ADA" w:rsidRDefault="0039208B" w:rsidP="0039208B">
      <w:pPr>
        <w:pStyle w:val="En-tte"/>
        <w:rPr>
          <w:sz w:val="8"/>
          <w:szCs w:val="8"/>
        </w:rPr>
      </w:pPr>
    </w:p>
    <w:tbl>
      <w:tblPr>
        <w:tblStyle w:val="Grilledutableau"/>
        <w:tblW w:w="10456" w:type="dxa"/>
        <w:tblLook w:val="04A0"/>
      </w:tblPr>
      <w:tblGrid>
        <w:gridCol w:w="3916"/>
        <w:gridCol w:w="3563"/>
        <w:gridCol w:w="2977"/>
      </w:tblGrid>
      <w:tr w:rsidR="009C3FE8" w:rsidTr="009C3FE8">
        <w:trPr>
          <w:trHeight w:val="1131"/>
        </w:trPr>
        <w:tc>
          <w:tcPr>
            <w:tcW w:w="3916" w:type="dxa"/>
            <w:vAlign w:val="center"/>
          </w:tcPr>
          <w:p w:rsidR="009C3FE8" w:rsidRPr="003C7514" w:rsidRDefault="003C7514" w:rsidP="003C7514">
            <w:pPr>
              <w:pStyle w:val="En-tte"/>
              <w:jc w:val="center"/>
              <w:rPr>
                <w:rFonts w:ascii="Arial" w:hAnsi="Arial" w:cs="Arial"/>
                <w:b/>
                <w:color w:val="E36C0A" w:themeColor="accent6" w:themeShade="BF"/>
                <w:sz w:val="52"/>
                <w:szCs w:val="52"/>
              </w:rPr>
            </w:pPr>
            <w:r w:rsidRPr="003C7514">
              <w:rPr>
                <w:rFonts w:ascii="Arial" w:hAnsi="Arial" w:cs="Arial"/>
                <w:b/>
                <w:color w:val="E36C0A" w:themeColor="accent6" w:themeShade="BF"/>
                <w:sz w:val="52"/>
                <w:szCs w:val="52"/>
              </w:rPr>
              <w:t>Cours</w:t>
            </w:r>
          </w:p>
        </w:tc>
        <w:tc>
          <w:tcPr>
            <w:tcW w:w="3563" w:type="dxa"/>
            <w:vAlign w:val="center"/>
          </w:tcPr>
          <w:p w:rsidR="009C3FE8" w:rsidRDefault="00C62BE9" w:rsidP="00C62BE9">
            <w:pPr>
              <w:pStyle w:val="En-tte"/>
              <w:jc w:val="center"/>
              <w:rPr>
                <w:rFonts w:ascii="Arial" w:hAnsi="Arial" w:cs="Arial"/>
                <w:b/>
                <w:color w:val="0070C0"/>
                <w:sz w:val="28"/>
                <w:szCs w:val="28"/>
              </w:rPr>
            </w:pPr>
            <w:r>
              <w:rPr>
                <w:rFonts w:ascii="Arial" w:hAnsi="Arial" w:cs="Arial"/>
                <w:noProof/>
                <w:color w:val="000000"/>
              </w:rPr>
              <w:drawing>
                <wp:inline distT="0" distB="0" distL="0" distR="0">
                  <wp:extent cx="1200150" cy="647700"/>
                  <wp:effectExtent l="19050" t="0" r="0" b="0"/>
                  <wp:docPr id="7" name="Image 7" descr="http://www.blogauto.com.br/wp-content/2012/03/Mercedes-Benz-Classe-A-2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ogauto.com.br/wp-content/2012/03/Mercedes-Benz-Classe-A-2013-11.jpg"/>
                          <pic:cNvPicPr>
                            <a:picLocks noChangeAspect="1" noChangeArrowheads="1"/>
                          </pic:cNvPicPr>
                        </pic:nvPicPr>
                        <pic:blipFill>
                          <a:blip r:embed="rId9" cstate="print"/>
                          <a:srcRect/>
                          <a:stretch>
                            <a:fillRect/>
                          </a:stretch>
                        </pic:blipFill>
                        <pic:spPr bwMode="auto">
                          <a:xfrm>
                            <a:off x="0" y="0"/>
                            <a:ext cx="1204829" cy="650225"/>
                          </a:xfrm>
                          <a:prstGeom prst="rect">
                            <a:avLst/>
                          </a:prstGeom>
                          <a:noFill/>
                          <a:ln w="9525">
                            <a:noFill/>
                            <a:miter lim="800000"/>
                            <a:headEnd/>
                            <a:tailEnd/>
                          </a:ln>
                        </pic:spPr>
                      </pic:pic>
                    </a:graphicData>
                  </a:graphic>
                </wp:inline>
              </w:drawing>
            </w:r>
          </w:p>
        </w:tc>
        <w:tc>
          <w:tcPr>
            <w:tcW w:w="2977" w:type="dxa"/>
            <w:vAlign w:val="center"/>
          </w:tcPr>
          <w:p w:rsidR="009C3FE8" w:rsidRPr="00C47FF9" w:rsidRDefault="009C3FE8" w:rsidP="00CF05D3">
            <w:pPr>
              <w:pStyle w:val="Titre1"/>
              <w:rPr>
                <w:rFonts w:ascii="COGIAP+ComicSansMS" w:hAnsi="COGIAP+ComicSansMS" w:cs="COGIAP+ComicSansMS"/>
                <w:b/>
                <w:bCs/>
                <w:color w:val="000000"/>
                <w:sz w:val="16"/>
                <w:szCs w:val="16"/>
              </w:rPr>
            </w:pPr>
            <w:r w:rsidRPr="00C47FF9">
              <w:rPr>
                <w:rFonts w:ascii="COGIAP+ComicSansMS" w:hAnsi="COGIAP+ComicSansMS" w:cs="COGIAP+ComicSansMS"/>
                <w:b/>
                <w:bCs/>
                <w:color w:val="000000"/>
                <w:sz w:val="16"/>
                <w:szCs w:val="16"/>
              </w:rPr>
              <w:t xml:space="preserve">S4.3 l’offre de l’entreprise </w:t>
            </w:r>
          </w:p>
          <w:p w:rsidR="009C3FE8" w:rsidRPr="000934AE" w:rsidRDefault="009C3FE8" w:rsidP="0054689C">
            <w:pPr>
              <w:pStyle w:val="Paragraphedeliste"/>
              <w:numPr>
                <w:ilvl w:val="0"/>
                <w:numId w:val="4"/>
              </w:numPr>
              <w:spacing w:after="0" w:line="240" w:lineRule="auto"/>
              <w:rPr>
                <w:rFonts w:cs="COGHLP+ComicSansMS"/>
                <w:color w:val="000000"/>
                <w:sz w:val="16"/>
                <w:szCs w:val="16"/>
              </w:rPr>
            </w:pPr>
            <w:r w:rsidRPr="00C15916">
              <w:rPr>
                <w:rFonts w:cs="COGHLP+ComicSansMS"/>
                <w:color w:val="000000"/>
                <w:sz w:val="16"/>
                <w:szCs w:val="16"/>
              </w:rPr>
              <w:t>S4.3.</w:t>
            </w:r>
            <w:r>
              <w:rPr>
                <w:rFonts w:cs="COGHLP+ComicSansMS"/>
                <w:color w:val="000000"/>
                <w:sz w:val="16"/>
                <w:szCs w:val="16"/>
              </w:rPr>
              <w:t xml:space="preserve">4 </w:t>
            </w:r>
            <w:r w:rsidRPr="00C15916">
              <w:rPr>
                <w:rFonts w:cs="COGHLP+ComicSansMS"/>
                <w:color w:val="000000"/>
                <w:sz w:val="16"/>
                <w:szCs w:val="16"/>
              </w:rPr>
              <w:t xml:space="preserve"> </w:t>
            </w:r>
            <w:r>
              <w:rPr>
                <w:rFonts w:cs="COGHLP+ComicSansMS"/>
                <w:color w:val="000000"/>
                <w:sz w:val="16"/>
                <w:szCs w:val="16"/>
              </w:rPr>
              <w:t>la communication commerciale</w:t>
            </w:r>
          </w:p>
        </w:tc>
      </w:tr>
    </w:tbl>
    <w:p w:rsidR="003C7D79" w:rsidRDefault="005C2CB7" w:rsidP="0039208B">
      <w:pPr>
        <w:pStyle w:val="En-tte"/>
      </w:pPr>
      <w:r w:rsidRPr="005C2CB7">
        <w:rPr>
          <w:rFonts w:ascii="Verdana" w:hAnsi="Verdana" w:cs="Arial"/>
          <w:b/>
          <w:bCs/>
          <w:noProof/>
          <w:color w:val="0000FF"/>
          <w:spacing w:val="-12"/>
          <w:sz w:val="28"/>
          <w:szCs w:val="28"/>
        </w:rPr>
        <w:pict>
          <v:shapetype id="_x0000_t202" coordsize="21600,21600" o:spt="202" path="m,l,21600r21600,l21600,xe">
            <v:stroke joinstyle="miter"/>
            <v:path gradientshapeok="t" o:connecttype="rect"/>
          </v:shapetype>
          <v:shape id="_x0000_s1026" type="#_x0000_t202" style="position:absolute;margin-left:-3.9pt;margin-top:5.35pt;width:520.1pt;height:57.25pt;z-index:251658240;mso-position-horizontal-relative:text;mso-position-vertical-relative:text;mso-width-relative:margin;mso-height-relative:margin">
            <v:textbox style="mso-next-textbox:#_x0000_s1026">
              <w:txbxContent>
                <w:p w:rsidR="00F15BBA" w:rsidRPr="00C75D3A" w:rsidRDefault="008900EA" w:rsidP="00C75D3A">
                  <w:pPr>
                    <w:autoSpaceDE w:val="0"/>
                    <w:autoSpaceDN w:val="0"/>
                    <w:adjustRightInd w:val="0"/>
                    <w:jc w:val="both"/>
                    <w:rPr>
                      <w:rFonts w:ascii="Segoe UI" w:hAnsi="Segoe UI" w:cs="Segoe UI"/>
                    </w:rPr>
                  </w:pPr>
                  <w:r w:rsidRPr="008E2E50">
                    <w:rPr>
                      <w:rFonts w:ascii="Verdana" w:hAnsi="Verdana" w:cs="Arial Narrow"/>
                    </w:rPr>
                    <w:t xml:space="preserve">Vous travaillez </w:t>
                  </w:r>
                  <w:r w:rsidR="00E34548">
                    <w:rPr>
                      <w:rFonts w:ascii="Verdana" w:hAnsi="Verdana" w:cs="Arial Narrow"/>
                    </w:rPr>
                    <w:t xml:space="preserve">chez </w:t>
                  </w:r>
                  <w:r w:rsidR="003C7514">
                    <w:rPr>
                      <w:rFonts w:ascii="Verdana" w:hAnsi="Verdana" w:cs="Arial Narrow"/>
                    </w:rPr>
                    <w:t xml:space="preserve">le concessionnaire </w:t>
                  </w:r>
                  <w:r w:rsidR="00180CBB">
                    <w:rPr>
                      <w:rFonts w:ascii="Verdana" w:hAnsi="Verdana" w:cs="Arial Narrow"/>
                    </w:rPr>
                    <w:t>Mercedes-Benz</w:t>
                  </w:r>
                  <w:r w:rsidR="003C7514">
                    <w:rPr>
                      <w:rFonts w:ascii="Verdana" w:hAnsi="Verdana" w:cs="Arial Narrow"/>
                    </w:rPr>
                    <w:t xml:space="preserve"> à </w:t>
                  </w:r>
                  <w:r w:rsidR="00180CBB">
                    <w:rPr>
                      <w:rFonts w:ascii="Verdana" w:hAnsi="Verdana" w:cs="Arial Narrow"/>
                    </w:rPr>
                    <w:t>Roquebrune-sur-Argens (83)</w:t>
                  </w:r>
                  <w:r w:rsidR="003C7514">
                    <w:rPr>
                      <w:rFonts w:ascii="Verdana" w:hAnsi="Verdana" w:cs="Arial Narrow"/>
                    </w:rPr>
                    <w:t xml:space="preserve">. </w:t>
                  </w:r>
                  <w:r w:rsidR="00C93B9C" w:rsidRPr="00C93B9C">
                    <w:rPr>
                      <w:rFonts w:ascii="Verdana" w:hAnsi="Verdana" w:cs="Arial Narrow"/>
                    </w:rPr>
                    <w:t xml:space="preserve">À l'occasion de </w:t>
                  </w:r>
                  <w:r w:rsidR="003C7514">
                    <w:rPr>
                      <w:rFonts w:ascii="Verdana" w:hAnsi="Verdana" w:cs="Arial Narrow"/>
                    </w:rPr>
                    <w:t xml:space="preserve">la sortie du dernier modèle </w:t>
                  </w:r>
                  <w:r w:rsidR="00180CBB">
                    <w:rPr>
                      <w:rFonts w:ascii="Verdana" w:hAnsi="Verdana" w:cs="Arial Narrow"/>
                    </w:rPr>
                    <w:t xml:space="preserve">« nouvelle </w:t>
                  </w:r>
                  <w:r w:rsidR="00180CBB" w:rsidRPr="00180CBB">
                    <w:rPr>
                      <w:rFonts w:ascii="Verdana" w:hAnsi="Verdana" w:cs="Arial Narrow"/>
                      <w:b/>
                      <w:i/>
                    </w:rPr>
                    <w:t>Classe A</w:t>
                  </w:r>
                  <w:r w:rsidR="00180CBB">
                    <w:rPr>
                      <w:rFonts w:ascii="Verdana" w:hAnsi="Verdana" w:cs="Arial Narrow"/>
                    </w:rPr>
                    <w:t> »</w:t>
                  </w:r>
                  <w:r w:rsidR="00C93B9C" w:rsidRPr="00C93B9C">
                    <w:rPr>
                      <w:rFonts w:ascii="Verdana" w:hAnsi="Verdana" w:cs="Arial Narrow"/>
                    </w:rPr>
                    <w:t xml:space="preserve">, votre directeur envisage de faire une campagne de communication. </w:t>
                  </w:r>
                  <w:r w:rsidR="003C7514">
                    <w:rPr>
                      <w:rFonts w:ascii="Verdana" w:hAnsi="Verdana" w:cs="Arial Narrow"/>
                    </w:rPr>
                    <w:t>Vous allez l’assister dans cette tâche mais avant</w:t>
                  </w:r>
                  <w:r w:rsidR="00C93B9C" w:rsidRPr="00C93B9C">
                    <w:rPr>
                      <w:rFonts w:ascii="Verdana" w:hAnsi="Verdana" w:cs="Arial Narrow"/>
                    </w:rPr>
                    <w:t xml:space="preserve"> </w:t>
                  </w:r>
                  <w:r w:rsidR="00C75D3A">
                    <w:rPr>
                      <w:rFonts w:ascii="Verdana" w:hAnsi="Verdana" w:cs="Arial Narrow"/>
                    </w:rPr>
                    <w:t>il souhaite mettre à l’épreuve vos connaissances…</w:t>
                  </w:r>
                  <w:r w:rsidR="00C93B9C">
                    <w:rPr>
                      <w:rFonts w:ascii="Segoe UI" w:hAnsi="Segoe UI" w:cs="Segoe UI"/>
                    </w:rPr>
                    <w:t xml:space="preserve"> </w:t>
                  </w:r>
                </w:p>
              </w:txbxContent>
            </v:textbox>
          </v:shape>
        </w:pict>
      </w:r>
    </w:p>
    <w:p w:rsidR="00F15BBA" w:rsidRDefault="00F15BBA" w:rsidP="00CF05D3">
      <w:pPr>
        <w:autoSpaceDE w:val="0"/>
        <w:autoSpaceDN w:val="0"/>
        <w:adjustRightInd w:val="0"/>
        <w:rPr>
          <w:rFonts w:ascii="Verdana" w:hAnsi="Verdana" w:cs="Arial"/>
          <w:b/>
          <w:bCs/>
          <w:color w:val="0000FF"/>
          <w:spacing w:val="-12"/>
          <w:sz w:val="28"/>
          <w:szCs w:val="28"/>
        </w:rPr>
      </w:pPr>
    </w:p>
    <w:p w:rsidR="00F15BBA" w:rsidRDefault="00F15BBA" w:rsidP="00CF05D3">
      <w:pPr>
        <w:autoSpaceDE w:val="0"/>
        <w:autoSpaceDN w:val="0"/>
        <w:adjustRightInd w:val="0"/>
        <w:rPr>
          <w:rFonts w:ascii="Verdana" w:hAnsi="Verdana" w:cs="Arial"/>
          <w:b/>
          <w:bCs/>
          <w:color w:val="0000FF"/>
          <w:spacing w:val="-12"/>
          <w:sz w:val="28"/>
          <w:szCs w:val="28"/>
        </w:rPr>
      </w:pPr>
    </w:p>
    <w:p w:rsidR="00F15BBA" w:rsidRDefault="00F15BBA" w:rsidP="00CF05D3">
      <w:pPr>
        <w:autoSpaceDE w:val="0"/>
        <w:autoSpaceDN w:val="0"/>
        <w:adjustRightInd w:val="0"/>
        <w:rPr>
          <w:rFonts w:ascii="Verdana" w:hAnsi="Verdana" w:cs="Arial"/>
          <w:b/>
          <w:bCs/>
          <w:noProof/>
          <w:color w:val="0000FF"/>
          <w:spacing w:val="-12"/>
          <w:sz w:val="28"/>
          <w:szCs w:val="28"/>
        </w:rPr>
      </w:pPr>
    </w:p>
    <w:p w:rsidR="000F7219" w:rsidRPr="00535D2A" w:rsidRDefault="000F7219" w:rsidP="00CF05D3">
      <w:pPr>
        <w:autoSpaceDE w:val="0"/>
        <w:autoSpaceDN w:val="0"/>
        <w:adjustRightInd w:val="0"/>
        <w:rPr>
          <w:rFonts w:ascii="Verdana" w:hAnsi="Verdana" w:cs="Arial"/>
          <w:b/>
          <w:bCs/>
          <w:color w:val="0000FF"/>
          <w:spacing w:val="-12"/>
          <w:sz w:val="16"/>
          <w:szCs w:val="16"/>
        </w:rPr>
      </w:pPr>
    </w:p>
    <w:p w:rsidR="00F67486" w:rsidRDefault="000F20F8" w:rsidP="00CF05D3">
      <w:pPr>
        <w:autoSpaceDE w:val="0"/>
        <w:autoSpaceDN w:val="0"/>
        <w:adjustRightInd w:val="0"/>
        <w:rPr>
          <w:rFonts w:ascii="Verdana" w:hAnsi="Verdana" w:cs="Arial"/>
          <w:b/>
          <w:bCs/>
          <w:color w:val="0000FF"/>
          <w:spacing w:val="-12"/>
          <w:sz w:val="28"/>
          <w:szCs w:val="28"/>
        </w:rPr>
      </w:pPr>
      <w:r w:rsidRPr="000F20F8">
        <w:rPr>
          <w:rFonts w:ascii="Verdana" w:hAnsi="Verdana" w:cs="Arial"/>
          <w:b/>
          <w:bCs/>
          <w:color w:val="0000FF"/>
          <w:spacing w:val="-12"/>
          <w:sz w:val="28"/>
          <w:szCs w:val="28"/>
        </w:rPr>
        <w:t>Activité</w:t>
      </w:r>
      <w:r>
        <w:rPr>
          <w:rFonts w:ascii="Verdana" w:hAnsi="Verdana" w:cs="Arial"/>
          <w:b/>
          <w:bCs/>
          <w:color w:val="0000FF"/>
          <w:spacing w:val="-12"/>
          <w:sz w:val="28"/>
          <w:szCs w:val="28"/>
        </w:rPr>
        <w:t> </w:t>
      </w:r>
      <w:r w:rsidR="00C75D3A">
        <w:rPr>
          <w:rFonts w:ascii="Verdana" w:hAnsi="Verdana" w:cs="Arial"/>
          <w:b/>
          <w:bCs/>
          <w:color w:val="0000FF"/>
          <w:spacing w:val="-12"/>
          <w:sz w:val="28"/>
          <w:szCs w:val="28"/>
        </w:rPr>
        <w:t xml:space="preserve">1 </w:t>
      </w:r>
      <w:r>
        <w:rPr>
          <w:rFonts w:ascii="Verdana" w:hAnsi="Verdana" w:cs="Arial"/>
          <w:b/>
          <w:bCs/>
          <w:color w:val="0000FF"/>
          <w:spacing w:val="-12"/>
          <w:sz w:val="28"/>
          <w:szCs w:val="28"/>
        </w:rPr>
        <w:t xml:space="preserve">: </w:t>
      </w:r>
      <w:r w:rsidR="00924DD6" w:rsidRPr="00924DD6">
        <w:rPr>
          <w:rFonts w:ascii="Verdana" w:hAnsi="Verdana" w:cs="Arial"/>
          <w:b/>
          <w:bCs/>
          <w:color w:val="0000FF"/>
          <w:spacing w:val="-12"/>
          <w:sz w:val="22"/>
          <w:szCs w:val="22"/>
        </w:rPr>
        <w:t>Lister les médias utilisables pour la communication des</w:t>
      </w:r>
      <w:r w:rsidR="00924DD6">
        <w:rPr>
          <w:rFonts w:ascii="Verdana" w:hAnsi="Verdana" w:cs="Arial"/>
          <w:b/>
          <w:bCs/>
          <w:color w:val="0000FF"/>
          <w:spacing w:val="-12"/>
          <w:sz w:val="22"/>
          <w:szCs w:val="22"/>
        </w:rPr>
        <w:t xml:space="preserve"> entreprises.</w:t>
      </w:r>
    </w:p>
    <w:p w:rsidR="00086DA5" w:rsidRPr="006D1337" w:rsidRDefault="00086DA5" w:rsidP="00F67486">
      <w:pPr>
        <w:autoSpaceDE w:val="0"/>
        <w:autoSpaceDN w:val="0"/>
        <w:adjustRightInd w:val="0"/>
        <w:rPr>
          <w:rFonts w:ascii="Verdana" w:hAnsi="Verdana" w:cs="Arial"/>
          <w:b/>
          <w:bCs/>
          <w:color w:val="0000FF"/>
          <w:spacing w:val="-12"/>
          <w:sz w:val="12"/>
          <w:szCs w:val="12"/>
        </w:rPr>
      </w:pPr>
    </w:p>
    <w:p w:rsidR="00191166" w:rsidRDefault="00191166" w:rsidP="00191166">
      <w:pPr>
        <w:pStyle w:val="Style2"/>
        <w:widowControl/>
        <w:spacing w:line="240" w:lineRule="auto"/>
        <w:jc w:val="both"/>
        <w:rPr>
          <w:rStyle w:val="FontStyle13"/>
          <w:rFonts w:ascii="Cambria" w:eastAsia="Times New Roman" w:hAnsi="Cambria"/>
          <w:sz w:val="22"/>
          <w:szCs w:val="22"/>
        </w:rPr>
      </w:pPr>
      <w:r w:rsidRPr="00861C67">
        <w:rPr>
          <w:rStyle w:val="FontStyle13"/>
          <w:rFonts w:ascii="Cambria" w:eastAsia="Times New Roman" w:hAnsi="Cambria"/>
          <w:sz w:val="22"/>
          <w:szCs w:val="22"/>
        </w:rPr>
        <w:t xml:space="preserve">1. </w:t>
      </w:r>
      <w:r w:rsidR="00D22230" w:rsidRPr="00861C67">
        <w:rPr>
          <w:rStyle w:val="FontStyle13"/>
          <w:rFonts w:ascii="Cambria" w:eastAsia="Times New Roman" w:hAnsi="Cambria"/>
          <w:sz w:val="22"/>
          <w:szCs w:val="22"/>
        </w:rPr>
        <w:t>Indiquez</w:t>
      </w:r>
      <w:r w:rsidR="00C75D3A" w:rsidRPr="00861C67">
        <w:rPr>
          <w:rStyle w:val="FontStyle13"/>
          <w:rFonts w:ascii="Cambria" w:eastAsia="Times New Roman" w:hAnsi="Cambria"/>
          <w:sz w:val="22"/>
          <w:szCs w:val="22"/>
        </w:rPr>
        <w:t xml:space="preserve"> les </w:t>
      </w:r>
      <w:r w:rsidR="00024B19">
        <w:rPr>
          <w:rStyle w:val="FontStyle13"/>
          <w:rFonts w:ascii="Cambria" w:eastAsia="Times New Roman" w:hAnsi="Cambria"/>
          <w:sz w:val="22"/>
          <w:szCs w:val="22"/>
        </w:rPr>
        <w:t xml:space="preserve">5 </w:t>
      </w:r>
      <w:r w:rsidR="00C75D3A" w:rsidRPr="00861C67">
        <w:rPr>
          <w:rStyle w:val="FontStyle13"/>
          <w:rFonts w:ascii="Cambria" w:eastAsia="Times New Roman" w:hAnsi="Cambria"/>
          <w:sz w:val="22"/>
          <w:szCs w:val="22"/>
        </w:rPr>
        <w:t>médias cités dans le document 1</w:t>
      </w:r>
      <w:r w:rsidRPr="00861C67">
        <w:rPr>
          <w:rStyle w:val="FontStyle13"/>
          <w:rFonts w:ascii="Cambria" w:eastAsia="Times New Roman" w:hAnsi="Cambria"/>
          <w:sz w:val="22"/>
          <w:szCs w:val="22"/>
        </w:rPr>
        <w:t>.</w:t>
      </w:r>
      <w:r w:rsidR="0040083D" w:rsidRPr="00861C67">
        <w:rPr>
          <w:rStyle w:val="FontStyle13"/>
          <w:rFonts w:ascii="Cambria" w:eastAsia="Times New Roman" w:hAnsi="Cambria"/>
          <w:sz w:val="22"/>
          <w:szCs w:val="22"/>
        </w:rPr>
        <w:t xml:space="preserve"> Indiquez ensuite le média non cité.</w:t>
      </w:r>
    </w:p>
    <w:p w:rsidR="00535D2A" w:rsidRPr="00535D2A" w:rsidRDefault="00535D2A" w:rsidP="00191166">
      <w:pPr>
        <w:pStyle w:val="Style2"/>
        <w:widowControl/>
        <w:spacing w:line="240" w:lineRule="auto"/>
        <w:jc w:val="both"/>
        <w:rPr>
          <w:rStyle w:val="FontStyle13"/>
          <w:rFonts w:ascii="Cambria" w:eastAsia="Times New Roman" w:hAnsi="Cambria"/>
          <w:sz w:val="8"/>
          <w:szCs w:val="8"/>
        </w:rPr>
      </w:pPr>
    </w:p>
    <w:p w:rsidR="00191166" w:rsidRDefault="00191166" w:rsidP="00191166">
      <w:pPr>
        <w:pStyle w:val="Style2"/>
        <w:widowControl/>
        <w:spacing w:line="240" w:lineRule="auto"/>
        <w:ind w:firstLine="708"/>
        <w:jc w:val="both"/>
        <w:rPr>
          <w:rStyle w:val="FontStyle13"/>
          <w:rFonts w:ascii="Cambria" w:eastAsia="Times New Roman" w:hAnsi="Cambria"/>
          <w:sz w:val="20"/>
          <w:szCs w:val="20"/>
        </w:rPr>
      </w:pPr>
      <w:r>
        <w:rPr>
          <w:rStyle w:val="FontStyle13"/>
          <w:rFonts w:ascii="Cambria" w:eastAsia="Times New Roman" w:hAnsi="Cambria"/>
          <w:sz w:val="20"/>
          <w:szCs w:val="20"/>
        </w:rPr>
        <w:t>A consult</w:t>
      </w:r>
      <w:r w:rsidR="00D22230">
        <w:rPr>
          <w:rStyle w:val="FontStyle13"/>
          <w:rFonts w:ascii="Cambria" w:eastAsia="Times New Roman" w:hAnsi="Cambria"/>
          <w:sz w:val="20"/>
          <w:szCs w:val="20"/>
        </w:rPr>
        <w:t xml:space="preserve">er : Document 1. </w:t>
      </w:r>
      <w:r w:rsidR="00D22230">
        <w:rPr>
          <w:rStyle w:val="FontStyle13"/>
          <w:rFonts w:ascii="Cambria" w:eastAsia="Times New Roman" w:hAnsi="Cambria"/>
          <w:sz w:val="20"/>
          <w:szCs w:val="20"/>
        </w:rPr>
        <w:tab/>
      </w:r>
      <w:r w:rsidR="00D22230">
        <w:rPr>
          <w:rStyle w:val="FontStyle13"/>
          <w:rFonts w:ascii="Cambria" w:eastAsia="Times New Roman" w:hAnsi="Cambria"/>
          <w:sz w:val="20"/>
          <w:szCs w:val="20"/>
        </w:rPr>
        <w:tab/>
      </w:r>
      <w:r w:rsidR="00D22230">
        <w:rPr>
          <w:rStyle w:val="FontStyle13"/>
          <w:rFonts w:ascii="Cambria" w:eastAsia="Times New Roman" w:hAnsi="Cambria"/>
          <w:sz w:val="20"/>
          <w:szCs w:val="20"/>
        </w:rPr>
        <w:tab/>
        <w:t>A compléter :</w:t>
      </w:r>
      <w:r w:rsidR="00DA0DD0">
        <w:rPr>
          <w:rStyle w:val="FontStyle13"/>
          <w:rFonts w:ascii="Cambria" w:eastAsia="Times New Roman" w:hAnsi="Cambria"/>
          <w:sz w:val="20"/>
          <w:szCs w:val="20"/>
        </w:rPr>
        <w:t xml:space="preserve"> </w:t>
      </w:r>
      <w:r w:rsidR="00D22230">
        <w:rPr>
          <w:rStyle w:val="FontStyle13"/>
          <w:rFonts w:ascii="Cambria" w:eastAsia="Times New Roman" w:hAnsi="Cambria"/>
          <w:sz w:val="20"/>
          <w:szCs w:val="20"/>
        </w:rPr>
        <w:sym w:font="Wingdings" w:char="F0EA"/>
      </w:r>
    </w:p>
    <w:p w:rsidR="00535D2A" w:rsidRPr="00535D2A" w:rsidRDefault="00535D2A" w:rsidP="00191166">
      <w:pPr>
        <w:pStyle w:val="Style2"/>
        <w:widowControl/>
        <w:spacing w:line="240" w:lineRule="auto"/>
        <w:ind w:firstLine="708"/>
        <w:jc w:val="both"/>
        <w:rPr>
          <w:rStyle w:val="FontStyle13"/>
          <w:rFonts w:ascii="Cambria" w:eastAsia="Times New Roman" w:hAnsi="Cambria"/>
          <w:sz w:val="8"/>
          <w:szCs w:val="8"/>
        </w:rPr>
      </w:pPr>
    </w:p>
    <w:p w:rsidR="00F8554C" w:rsidRPr="00F001E9" w:rsidRDefault="00F8554C" w:rsidP="00191166">
      <w:pPr>
        <w:pStyle w:val="Style2"/>
        <w:widowControl/>
        <w:spacing w:line="240" w:lineRule="auto"/>
        <w:ind w:firstLine="708"/>
        <w:jc w:val="both"/>
        <w:rPr>
          <w:rStyle w:val="FontStyle13"/>
          <w:rFonts w:ascii="Cambria" w:eastAsia="Times New Roman" w:hAnsi="Cambria"/>
          <w:sz w:val="8"/>
          <w:szCs w:val="8"/>
        </w:rPr>
      </w:pPr>
    </w:p>
    <w:tbl>
      <w:tblPr>
        <w:tblStyle w:val="Grilledutableau"/>
        <w:tblW w:w="0" w:type="auto"/>
        <w:tblLook w:val="04A0"/>
      </w:tblPr>
      <w:tblGrid>
        <w:gridCol w:w="3448"/>
        <w:gridCol w:w="3448"/>
        <w:gridCol w:w="3448"/>
      </w:tblGrid>
      <w:tr w:rsidR="00D22230" w:rsidTr="0040083D">
        <w:trPr>
          <w:trHeight w:val="541"/>
        </w:trPr>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r>
      <w:tr w:rsidR="00D22230" w:rsidTr="0040083D">
        <w:trPr>
          <w:trHeight w:val="541"/>
        </w:trPr>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c>
          <w:tcPr>
            <w:tcW w:w="3448" w:type="dxa"/>
            <w:vAlign w:val="center"/>
          </w:tcPr>
          <w:p w:rsidR="00D22230" w:rsidRPr="00861C67" w:rsidRDefault="00D22230" w:rsidP="0040083D">
            <w:pPr>
              <w:pStyle w:val="Style2"/>
              <w:widowControl/>
              <w:spacing w:line="240" w:lineRule="auto"/>
              <w:rPr>
                <w:rStyle w:val="FontStyle13"/>
                <w:rFonts w:asciiTheme="majorHAnsi" w:hAnsiTheme="majorHAnsi"/>
                <w:color w:val="FF0000"/>
                <w:sz w:val="24"/>
                <w:szCs w:val="24"/>
              </w:rPr>
            </w:pPr>
          </w:p>
        </w:tc>
      </w:tr>
    </w:tbl>
    <w:p w:rsidR="00191166" w:rsidRDefault="00191166" w:rsidP="00A72094">
      <w:pPr>
        <w:pStyle w:val="Style2"/>
        <w:widowControl/>
        <w:spacing w:line="240" w:lineRule="auto"/>
        <w:jc w:val="both"/>
        <w:rPr>
          <w:rStyle w:val="FontStyle13"/>
          <w:rFonts w:asciiTheme="majorHAnsi" w:hAnsiTheme="majorHAnsi"/>
          <w:sz w:val="20"/>
          <w:szCs w:val="20"/>
        </w:rPr>
      </w:pPr>
    </w:p>
    <w:p w:rsidR="00567437" w:rsidRDefault="00567437" w:rsidP="00A72094">
      <w:pPr>
        <w:pStyle w:val="Style2"/>
        <w:widowControl/>
        <w:spacing w:line="240" w:lineRule="auto"/>
        <w:jc w:val="both"/>
        <w:rPr>
          <w:rStyle w:val="FontStyle13"/>
          <w:rFonts w:asciiTheme="majorHAnsi" w:hAnsiTheme="majorHAnsi"/>
          <w:sz w:val="20"/>
          <w:szCs w:val="20"/>
        </w:rPr>
      </w:pPr>
    </w:p>
    <w:p w:rsidR="001B515C" w:rsidRPr="00F001E9" w:rsidRDefault="001B515C" w:rsidP="00A72094">
      <w:pPr>
        <w:pStyle w:val="Style2"/>
        <w:widowControl/>
        <w:spacing w:line="240" w:lineRule="auto"/>
        <w:jc w:val="both"/>
        <w:rPr>
          <w:rStyle w:val="FontStyle13"/>
          <w:rFonts w:asciiTheme="majorHAnsi" w:hAnsiTheme="majorHAnsi"/>
          <w:sz w:val="20"/>
          <w:szCs w:val="20"/>
        </w:rPr>
      </w:pPr>
    </w:p>
    <w:p w:rsidR="00191166" w:rsidRPr="00BF4AAD" w:rsidRDefault="00191166" w:rsidP="00BF4AAD">
      <w:pPr>
        <w:pStyle w:val="Style2"/>
        <w:widowControl/>
        <w:spacing w:line="240" w:lineRule="auto"/>
        <w:jc w:val="both"/>
        <w:rPr>
          <w:rStyle w:val="FontStyle13"/>
          <w:rFonts w:ascii="Cambria" w:eastAsia="Times New Roman" w:hAnsi="Cambria"/>
          <w:sz w:val="22"/>
          <w:szCs w:val="22"/>
        </w:rPr>
      </w:pPr>
      <w:r w:rsidRPr="00BF4AAD">
        <w:rPr>
          <w:rStyle w:val="FontStyle13"/>
          <w:rFonts w:ascii="Cambria" w:eastAsia="Times New Roman" w:hAnsi="Cambria"/>
          <w:sz w:val="22"/>
          <w:szCs w:val="22"/>
        </w:rPr>
        <w:t xml:space="preserve">2. </w:t>
      </w:r>
      <w:r w:rsidR="00080939" w:rsidRPr="00BF4AAD">
        <w:rPr>
          <w:rStyle w:val="FontStyle13"/>
          <w:rFonts w:ascii="Cambria" w:eastAsia="Times New Roman" w:hAnsi="Cambria"/>
          <w:sz w:val="22"/>
          <w:szCs w:val="22"/>
          <w:u w:val="single"/>
        </w:rPr>
        <w:t>Pour la diffusion de publicité</w:t>
      </w:r>
      <w:r w:rsidR="00080939" w:rsidRPr="00BF4AAD">
        <w:rPr>
          <w:rStyle w:val="FontStyle13"/>
          <w:rFonts w:ascii="Cambria" w:eastAsia="Times New Roman" w:hAnsi="Cambria"/>
          <w:sz w:val="22"/>
          <w:szCs w:val="22"/>
        </w:rPr>
        <w:t>, q</w:t>
      </w:r>
      <w:r w:rsidR="00D22230" w:rsidRPr="00BF4AAD">
        <w:rPr>
          <w:rStyle w:val="FontStyle13"/>
          <w:rFonts w:ascii="Cambria" w:eastAsia="Times New Roman" w:hAnsi="Cambria"/>
          <w:sz w:val="22"/>
          <w:szCs w:val="22"/>
        </w:rPr>
        <w:t xml:space="preserve">uels sont les avantages de la </w:t>
      </w:r>
      <w:r w:rsidR="00200FC4" w:rsidRPr="00BF4AAD">
        <w:rPr>
          <w:rStyle w:val="FontStyle13"/>
          <w:rFonts w:ascii="Cambria" w:eastAsia="Times New Roman" w:hAnsi="Cambria"/>
          <w:sz w:val="22"/>
          <w:szCs w:val="22"/>
        </w:rPr>
        <w:t xml:space="preserve">télévision </w:t>
      </w:r>
      <w:r w:rsidR="00D22230" w:rsidRPr="00BF4AAD">
        <w:rPr>
          <w:rStyle w:val="FontStyle13"/>
          <w:rFonts w:ascii="Cambria" w:eastAsia="Times New Roman" w:hAnsi="Cambria"/>
          <w:sz w:val="22"/>
          <w:szCs w:val="22"/>
        </w:rPr>
        <w:t>par rapport aux autres médias ?</w:t>
      </w:r>
    </w:p>
    <w:p w:rsidR="00535D2A" w:rsidRPr="00535D2A" w:rsidRDefault="00535D2A" w:rsidP="00191166">
      <w:pPr>
        <w:autoSpaceDE w:val="0"/>
        <w:autoSpaceDN w:val="0"/>
        <w:adjustRightInd w:val="0"/>
        <w:rPr>
          <w:rFonts w:ascii="Segoe UI" w:hAnsi="Segoe UI" w:cs="Segoe UI"/>
          <w:sz w:val="8"/>
          <w:szCs w:val="8"/>
        </w:rPr>
      </w:pPr>
    </w:p>
    <w:p w:rsidR="00191166" w:rsidRDefault="00191166" w:rsidP="00191166">
      <w:pPr>
        <w:pStyle w:val="Style2"/>
        <w:widowControl/>
        <w:spacing w:line="240" w:lineRule="auto"/>
        <w:ind w:firstLine="708"/>
        <w:jc w:val="both"/>
        <w:rPr>
          <w:rStyle w:val="FontStyle13"/>
          <w:rFonts w:ascii="Cambria" w:eastAsia="Times New Roman" w:hAnsi="Cambria"/>
          <w:sz w:val="20"/>
          <w:szCs w:val="20"/>
        </w:rPr>
      </w:pPr>
      <w:r>
        <w:rPr>
          <w:rStyle w:val="FontStyle13"/>
          <w:rFonts w:ascii="Cambria" w:eastAsia="Times New Roman" w:hAnsi="Cambria"/>
          <w:sz w:val="20"/>
          <w:szCs w:val="20"/>
        </w:rPr>
        <w:t>A consulter : Document</w:t>
      </w:r>
      <w:r w:rsidR="00D22230">
        <w:rPr>
          <w:rStyle w:val="FontStyle13"/>
          <w:rFonts w:ascii="Cambria" w:eastAsia="Times New Roman" w:hAnsi="Cambria"/>
          <w:sz w:val="20"/>
          <w:szCs w:val="20"/>
        </w:rPr>
        <w:t xml:space="preserve"> 1</w:t>
      </w:r>
      <w:r w:rsidR="00080939">
        <w:rPr>
          <w:rStyle w:val="FontStyle13"/>
          <w:rFonts w:ascii="Cambria" w:eastAsia="Times New Roman" w:hAnsi="Cambria"/>
          <w:sz w:val="20"/>
          <w:szCs w:val="20"/>
        </w:rPr>
        <w:t xml:space="preserve">. </w:t>
      </w:r>
      <w:r w:rsidR="00080939">
        <w:rPr>
          <w:rStyle w:val="FontStyle13"/>
          <w:rFonts w:ascii="Cambria" w:eastAsia="Times New Roman" w:hAnsi="Cambria"/>
          <w:sz w:val="20"/>
          <w:szCs w:val="20"/>
        </w:rPr>
        <w:tab/>
      </w:r>
      <w:r w:rsidR="00080939">
        <w:rPr>
          <w:rStyle w:val="FontStyle13"/>
          <w:rFonts w:ascii="Cambria" w:eastAsia="Times New Roman" w:hAnsi="Cambria"/>
          <w:sz w:val="20"/>
          <w:szCs w:val="20"/>
        </w:rPr>
        <w:tab/>
      </w:r>
      <w:r w:rsidR="00080939">
        <w:rPr>
          <w:rStyle w:val="FontStyle13"/>
          <w:rFonts w:ascii="Cambria" w:eastAsia="Times New Roman" w:hAnsi="Cambria"/>
          <w:sz w:val="20"/>
          <w:szCs w:val="20"/>
        </w:rPr>
        <w:tab/>
        <w:t>A compléter :</w:t>
      </w:r>
      <w:r w:rsidR="00DA0DD0">
        <w:rPr>
          <w:rStyle w:val="FontStyle13"/>
          <w:rFonts w:ascii="Cambria" w:eastAsia="Times New Roman" w:hAnsi="Cambria"/>
          <w:sz w:val="20"/>
          <w:szCs w:val="20"/>
        </w:rPr>
        <w:t xml:space="preserve"> </w:t>
      </w:r>
      <w:r w:rsidR="00080939">
        <w:rPr>
          <w:rStyle w:val="FontStyle13"/>
          <w:rFonts w:ascii="Cambria" w:eastAsia="Times New Roman" w:hAnsi="Cambria"/>
          <w:sz w:val="20"/>
          <w:szCs w:val="20"/>
        </w:rPr>
        <w:sym w:font="Wingdings" w:char="F0EA"/>
      </w:r>
    </w:p>
    <w:p w:rsidR="00535D2A" w:rsidRPr="00535D2A" w:rsidRDefault="00535D2A" w:rsidP="00191166">
      <w:pPr>
        <w:pStyle w:val="Style2"/>
        <w:widowControl/>
        <w:spacing w:line="240" w:lineRule="auto"/>
        <w:ind w:firstLine="708"/>
        <w:jc w:val="both"/>
        <w:rPr>
          <w:rStyle w:val="FontStyle13"/>
          <w:rFonts w:ascii="Cambria" w:eastAsia="Times New Roman" w:hAnsi="Cambria"/>
          <w:sz w:val="8"/>
          <w:szCs w:val="8"/>
        </w:rPr>
      </w:pPr>
    </w:p>
    <w:p w:rsidR="00F8554C" w:rsidRPr="00F001E9" w:rsidRDefault="00F8554C" w:rsidP="00191166">
      <w:pPr>
        <w:pStyle w:val="Style2"/>
        <w:widowControl/>
        <w:spacing w:line="240" w:lineRule="auto"/>
        <w:ind w:firstLine="708"/>
        <w:jc w:val="both"/>
        <w:rPr>
          <w:rStyle w:val="FontStyle13"/>
          <w:rFonts w:ascii="Cambria" w:eastAsia="Times New Roman" w:hAnsi="Cambria"/>
          <w:sz w:val="8"/>
          <w:szCs w:val="8"/>
        </w:rPr>
      </w:pPr>
    </w:p>
    <w:tbl>
      <w:tblPr>
        <w:tblStyle w:val="Grilledutableau"/>
        <w:tblW w:w="0" w:type="auto"/>
        <w:tblLook w:val="04A0"/>
      </w:tblPr>
      <w:tblGrid>
        <w:gridCol w:w="5172"/>
        <w:gridCol w:w="5172"/>
      </w:tblGrid>
      <w:tr w:rsidR="00080939" w:rsidTr="00D47D7F">
        <w:trPr>
          <w:trHeight w:val="542"/>
        </w:trPr>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r>
      <w:tr w:rsidR="00080939" w:rsidTr="00D47D7F">
        <w:trPr>
          <w:trHeight w:val="542"/>
        </w:trPr>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r>
      <w:tr w:rsidR="00080939" w:rsidTr="00D47D7F">
        <w:trPr>
          <w:trHeight w:val="542"/>
        </w:trPr>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c>
          <w:tcPr>
            <w:tcW w:w="5172" w:type="dxa"/>
            <w:vAlign w:val="center"/>
          </w:tcPr>
          <w:p w:rsidR="00080939" w:rsidRPr="00D47D7F" w:rsidRDefault="00080939" w:rsidP="00D47D7F">
            <w:pPr>
              <w:pStyle w:val="Style2"/>
              <w:widowControl/>
              <w:spacing w:line="240" w:lineRule="auto"/>
              <w:rPr>
                <w:rStyle w:val="FontStyle13"/>
                <w:rFonts w:asciiTheme="majorHAnsi" w:hAnsiTheme="majorHAnsi"/>
                <w:color w:val="FF0000"/>
                <w:sz w:val="24"/>
                <w:szCs w:val="24"/>
              </w:rPr>
            </w:pPr>
          </w:p>
        </w:tc>
      </w:tr>
    </w:tbl>
    <w:p w:rsidR="00F8554C" w:rsidRDefault="00F8554C" w:rsidP="00F8554C">
      <w:pPr>
        <w:pStyle w:val="Style2"/>
        <w:widowControl/>
        <w:spacing w:line="240" w:lineRule="auto"/>
        <w:ind w:firstLine="708"/>
        <w:jc w:val="both"/>
        <w:rPr>
          <w:rStyle w:val="FontStyle13"/>
          <w:rFonts w:ascii="Cambria" w:eastAsia="Times New Roman" w:hAnsi="Cambria"/>
          <w:color w:val="FF0000"/>
          <w:sz w:val="20"/>
          <w:szCs w:val="20"/>
        </w:rPr>
      </w:pPr>
    </w:p>
    <w:p w:rsidR="001B515C" w:rsidRPr="00F8554C" w:rsidRDefault="001B515C" w:rsidP="00F8554C">
      <w:pPr>
        <w:pStyle w:val="Style2"/>
        <w:widowControl/>
        <w:spacing w:line="240" w:lineRule="auto"/>
        <w:ind w:firstLine="708"/>
        <w:jc w:val="both"/>
        <w:rPr>
          <w:rStyle w:val="FontStyle13"/>
          <w:rFonts w:ascii="Cambria" w:eastAsia="Times New Roman" w:hAnsi="Cambria"/>
          <w:color w:val="FF0000"/>
          <w:sz w:val="20"/>
          <w:szCs w:val="20"/>
        </w:rPr>
      </w:pPr>
    </w:p>
    <w:p w:rsidR="003D09AF" w:rsidRPr="00383073" w:rsidRDefault="003D09AF" w:rsidP="003D09AF">
      <w:pPr>
        <w:autoSpaceDE w:val="0"/>
        <w:autoSpaceDN w:val="0"/>
        <w:adjustRightInd w:val="0"/>
        <w:rPr>
          <w:rStyle w:val="FontStyle13"/>
          <w:rFonts w:ascii="Cambria" w:hAnsi="Cambria"/>
          <w:sz w:val="22"/>
          <w:szCs w:val="22"/>
        </w:rPr>
      </w:pPr>
      <w:r w:rsidRPr="00383073">
        <w:rPr>
          <w:rStyle w:val="FontStyle13"/>
          <w:rFonts w:asciiTheme="majorHAnsi" w:hAnsiTheme="majorHAnsi"/>
          <w:sz w:val="22"/>
          <w:szCs w:val="22"/>
        </w:rPr>
        <w:t xml:space="preserve">3. </w:t>
      </w:r>
      <w:r w:rsidR="00080939" w:rsidRPr="00B562ED">
        <w:rPr>
          <w:rStyle w:val="FontStyle13"/>
          <w:rFonts w:ascii="Cambria" w:hAnsi="Cambria"/>
          <w:sz w:val="22"/>
          <w:szCs w:val="22"/>
          <w:u w:val="single"/>
        </w:rPr>
        <w:t>D’après vous</w:t>
      </w:r>
      <w:r w:rsidR="00080939" w:rsidRPr="00383073">
        <w:rPr>
          <w:rStyle w:val="FontStyle13"/>
          <w:rFonts w:ascii="Cambria" w:hAnsi="Cambria"/>
          <w:sz w:val="22"/>
          <w:szCs w:val="22"/>
        </w:rPr>
        <w:t xml:space="preserve">, pourquoi la </w:t>
      </w:r>
      <w:r w:rsidR="00200FC4" w:rsidRPr="00383073">
        <w:rPr>
          <w:rStyle w:val="FontStyle13"/>
          <w:rFonts w:ascii="Cambria" w:hAnsi="Cambria"/>
          <w:sz w:val="22"/>
          <w:szCs w:val="22"/>
        </w:rPr>
        <w:t xml:space="preserve">télévision </w:t>
      </w:r>
      <w:r w:rsidR="00080939" w:rsidRPr="00383073">
        <w:rPr>
          <w:rStyle w:val="FontStyle13"/>
          <w:rFonts w:ascii="Cambria" w:hAnsi="Cambria"/>
          <w:sz w:val="22"/>
          <w:szCs w:val="22"/>
        </w:rPr>
        <w:t>est-elle si apprécié</w:t>
      </w:r>
      <w:r w:rsidR="00535D2A" w:rsidRPr="00383073">
        <w:rPr>
          <w:rStyle w:val="FontStyle13"/>
          <w:rFonts w:ascii="Cambria" w:hAnsi="Cambria"/>
          <w:sz w:val="22"/>
          <w:szCs w:val="22"/>
        </w:rPr>
        <w:t xml:space="preserve">e </w:t>
      </w:r>
      <w:r w:rsidR="00DA0DD0" w:rsidRPr="00383073">
        <w:rPr>
          <w:rStyle w:val="FontStyle13"/>
          <w:rFonts w:ascii="Cambria" w:hAnsi="Cambria"/>
          <w:sz w:val="22"/>
          <w:szCs w:val="22"/>
        </w:rPr>
        <w:t>?</w:t>
      </w:r>
    </w:p>
    <w:p w:rsidR="00535D2A" w:rsidRPr="00383073" w:rsidRDefault="00535D2A" w:rsidP="003D09AF">
      <w:pPr>
        <w:autoSpaceDE w:val="0"/>
        <w:autoSpaceDN w:val="0"/>
        <w:adjustRightInd w:val="0"/>
        <w:rPr>
          <w:rFonts w:ascii="Segoe UI" w:hAnsi="Segoe UI" w:cs="Segoe UI"/>
          <w:sz w:val="22"/>
          <w:szCs w:val="22"/>
        </w:rPr>
      </w:pPr>
    </w:p>
    <w:p w:rsidR="003D09AF" w:rsidRPr="00383073" w:rsidRDefault="003D09AF" w:rsidP="003D09AF">
      <w:pPr>
        <w:pStyle w:val="Style2"/>
        <w:widowControl/>
        <w:spacing w:line="240" w:lineRule="auto"/>
        <w:ind w:firstLine="708"/>
        <w:jc w:val="both"/>
        <w:rPr>
          <w:rStyle w:val="FontStyle13"/>
          <w:rFonts w:ascii="Cambria" w:eastAsia="Times New Roman" w:hAnsi="Cambria"/>
          <w:sz w:val="20"/>
          <w:szCs w:val="20"/>
        </w:rPr>
      </w:pPr>
      <w:r w:rsidRPr="00383073">
        <w:rPr>
          <w:rStyle w:val="FontStyle13"/>
          <w:rFonts w:ascii="Cambria" w:eastAsia="Times New Roman" w:hAnsi="Cambria"/>
          <w:sz w:val="20"/>
          <w:szCs w:val="20"/>
        </w:rPr>
        <w:t>A consult</w:t>
      </w:r>
      <w:r w:rsidR="00DA0DD0" w:rsidRPr="00383073">
        <w:rPr>
          <w:rStyle w:val="FontStyle13"/>
          <w:rFonts w:ascii="Cambria" w:eastAsia="Times New Roman" w:hAnsi="Cambria"/>
          <w:sz w:val="20"/>
          <w:szCs w:val="20"/>
        </w:rPr>
        <w:t xml:space="preserve">er : /. </w:t>
      </w:r>
      <w:r w:rsidR="00DA0DD0" w:rsidRPr="00383073">
        <w:rPr>
          <w:rStyle w:val="FontStyle13"/>
          <w:rFonts w:ascii="Cambria" w:eastAsia="Times New Roman" w:hAnsi="Cambria"/>
          <w:sz w:val="20"/>
          <w:szCs w:val="20"/>
        </w:rPr>
        <w:tab/>
      </w:r>
      <w:r w:rsidR="00DA0DD0" w:rsidRPr="00383073">
        <w:rPr>
          <w:rStyle w:val="FontStyle13"/>
          <w:rFonts w:ascii="Cambria" w:eastAsia="Times New Roman" w:hAnsi="Cambria"/>
          <w:sz w:val="20"/>
          <w:szCs w:val="20"/>
        </w:rPr>
        <w:tab/>
      </w:r>
      <w:r w:rsidR="00DA0DD0" w:rsidRPr="00383073">
        <w:rPr>
          <w:rStyle w:val="FontStyle13"/>
          <w:rFonts w:ascii="Cambria" w:eastAsia="Times New Roman" w:hAnsi="Cambria"/>
          <w:sz w:val="20"/>
          <w:szCs w:val="20"/>
        </w:rPr>
        <w:tab/>
      </w:r>
      <w:r w:rsidR="00DA0DD0" w:rsidRPr="00383073">
        <w:rPr>
          <w:rStyle w:val="FontStyle13"/>
          <w:rFonts w:ascii="Cambria" w:eastAsia="Times New Roman" w:hAnsi="Cambria"/>
          <w:sz w:val="20"/>
          <w:szCs w:val="20"/>
        </w:rPr>
        <w:tab/>
      </w:r>
      <w:r w:rsidR="00DA0DD0" w:rsidRPr="00383073">
        <w:rPr>
          <w:rStyle w:val="FontStyle13"/>
          <w:rFonts w:ascii="Cambria" w:eastAsia="Times New Roman" w:hAnsi="Cambria"/>
          <w:sz w:val="20"/>
          <w:szCs w:val="20"/>
        </w:rPr>
        <w:tab/>
        <w:t xml:space="preserve">A compléter : </w:t>
      </w:r>
      <w:r w:rsidR="00DA0DD0" w:rsidRPr="00383073">
        <w:rPr>
          <w:rStyle w:val="FontStyle13"/>
          <w:rFonts w:ascii="Cambria" w:eastAsia="Times New Roman" w:hAnsi="Cambria"/>
          <w:sz w:val="20"/>
          <w:szCs w:val="20"/>
        </w:rPr>
        <w:sym w:font="Wingdings" w:char="F0EA"/>
      </w:r>
    </w:p>
    <w:p w:rsidR="00DA0DD0" w:rsidRPr="00535D2A" w:rsidRDefault="00DA0DD0" w:rsidP="003D09AF">
      <w:pPr>
        <w:pStyle w:val="Style2"/>
        <w:widowControl/>
        <w:spacing w:line="240" w:lineRule="auto"/>
        <w:ind w:firstLine="708"/>
        <w:jc w:val="both"/>
        <w:rPr>
          <w:rStyle w:val="FontStyle13"/>
          <w:rFonts w:ascii="Cambria" w:eastAsia="Times New Roman" w:hAnsi="Cambria"/>
          <w:sz w:val="8"/>
          <w:szCs w:val="8"/>
        </w:rPr>
      </w:pPr>
    </w:p>
    <w:tbl>
      <w:tblPr>
        <w:tblStyle w:val="Grilledutableau"/>
        <w:tblW w:w="0" w:type="auto"/>
        <w:tblLook w:val="04A0"/>
      </w:tblPr>
      <w:tblGrid>
        <w:gridCol w:w="3448"/>
        <w:gridCol w:w="3448"/>
        <w:gridCol w:w="3448"/>
      </w:tblGrid>
      <w:tr w:rsidR="00A22CE0" w:rsidTr="00E845AD">
        <w:trPr>
          <w:trHeight w:val="579"/>
        </w:trPr>
        <w:tc>
          <w:tcPr>
            <w:tcW w:w="3448" w:type="dxa"/>
            <w:vAlign w:val="center"/>
          </w:tcPr>
          <w:p w:rsidR="00A22CE0" w:rsidRPr="00200FC4" w:rsidRDefault="00A22CE0" w:rsidP="00E845AD">
            <w:pPr>
              <w:pStyle w:val="Style2"/>
              <w:widowControl/>
              <w:spacing w:line="240" w:lineRule="auto"/>
              <w:rPr>
                <w:rStyle w:val="FontStyle13"/>
                <w:rFonts w:ascii="Cambria" w:eastAsia="Times New Roman" w:hAnsi="Cambria"/>
                <w:color w:val="FF0000"/>
                <w:sz w:val="24"/>
                <w:szCs w:val="24"/>
              </w:rPr>
            </w:pPr>
          </w:p>
        </w:tc>
        <w:tc>
          <w:tcPr>
            <w:tcW w:w="3448" w:type="dxa"/>
            <w:vAlign w:val="center"/>
          </w:tcPr>
          <w:p w:rsidR="00A22CE0" w:rsidRPr="00200FC4" w:rsidRDefault="00A22CE0" w:rsidP="00E845AD">
            <w:pPr>
              <w:pStyle w:val="Style2"/>
              <w:widowControl/>
              <w:spacing w:line="240" w:lineRule="auto"/>
              <w:rPr>
                <w:rStyle w:val="FontStyle13"/>
                <w:rFonts w:ascii="Cambria" w:eastAsia="Times New Roman" w:hAnsi="Cambria"/>
                <w:color w:val="FF0000"/>
                <w:sz w:val="24"/>
                <w:szCs w:val="24"/>
              </w:rPr>
            </w:pPr>
          </w:p>
        </w:tc>
        <w:tc>
          <w:tcPr>
            <w:tcW w:w="3448" w:type="dxa"/>
            <w:vAlign w:val="center"/>
          </w:tcPr>
          <w:p w:rsidR="00A22CE0" w:rsidRPr="00200FC4" w:rsidRDefault="00A22CE0" w:rsidP="00E845AD">
            <w:pPr>
              <w:pStyle w:val="Style2"/>
              <w:widowControl/>
              <w:spacing w:line="240" w:lineRule="auto"/>
              <w:rPr>
                <w:rStyle w:val="FontStyle13"/>
                <w:rFonts w:ascii="Cambria" w:eastAsia="Times New Roman" w:hAnsi="Cambria"/>
                <w:color w:val="FF0000"/>
                <w:sz w:val="24"/>
                <w:szCs w:val="24"/>
              </w:rPr>
            </w:pPr>
          </w:p>
        </w:tc>
      </w:tr>
      <w:tr w:rsidR="00A22CE0" w:rsidTr="00E845AD">
        <w:trPr>
          <w:trHeight w:val="579"/>
        </w:trPr>
        <w:tc>
          <w:tcPr>
            <w:tcW w:w="3448" w:type="dxa"/>
            <w:vAlign w:val="center"/>
          </w:tcPr>
          <w:p w:rsidR="00A22CE0" w:rsidRPr="00200FC4" w:rsidRDefault="00A22CE0" w:rsidP="00E845AD">
            <w:pPr>
              <w:pStyle w:val="Style2"/>
              <w:widowControl/>
              <w:spacing w:line="240" w:lineRule="auto"/>
              <w:rPr>
                <w:rStyle w:val="FontStyle13"/>
                <w:rFonts w:ascii="Cambria" w:eastAsia="Times New Roman" w:hAnsi="Cambria"/>
                <w:color w:val="FF0000"/>
                <w:sz w:val="24"/>
                <w:szCs w:val="24"/>
              </w:rPr>
            </w:pPr>
          </w:p>
        </w:tc>
        <w:tc>
          <w:tcPr>
            <w:tcW w:w="3448" w:type="dxa"/>
            <w:vAlign w:val="center"/>
          </w:tcPr>
          <w:p w:rsidR="00A22CE0" w:rsidRPr="00200FC4" w:rsidRDefault="00A22CE0" w:rsidP="00D3292A">
            <w:pPr>
              <w:pStyle w:val="Style2"/>
              <w:widowControl/>
              <w:spacing w:line="240" w:lineRule="auto"/>
              <w:rPr>
                <w:rStyle w:val="FontStyle13"/>
                <w:rFonts w:ascii="Cambria" w:eastAsia="Times New Roman" w:hAnsi="Cambria"/>
                <w:color w:val="FF0000"/>
                <w:sz w:val="24"/>
                <w:szCs w:val="24"/>
              </w:rPr>
            </w:pPr>
          </w:p>
        </w:tc>
        <w:tc>
          <w:tcPr>
            <w:tcW w:w="3448" w:type="dxa"/>
            <w:vAlign w:val="center"/>
          </w:tcPr>
          <w:p w:rsidR="00A22CE0" w:rsidRPr="00200FC4" w:rsidRDefault="00A22CE0" w:rsidP="00E845AD">
            <w:pPr>
              <w:pStyle w:val="Style2"/>
              <w:widowControl/>
              <w:spacing w:line="240" w:lineRule="auto"/>
              <w:rPr>
                <w:rStyle w:val="FontStyle13"/>
                <w:rFonts w:ascii="Cambria" w:eastAsia="Times New Roman" w:hAnsi="Cambria"/>
                <w:color w:val="FF0000"/>
                <w:sz w:val="24"/>
                <w:szCs w:val="24"/>
              </w:rPr>
            </w:pPr>
          </w:p>
        </w:tc>
      </w:tr>
      <w:tr w:rsidR="00A22CE0" w:rsidTr="00E845AD">
        <w:trPr>
          <w:trHeight w:val="579"/>
        </w:trPr>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r>
      <w:tr w:rsidR="00A22CE0" w:rsidTr="00E845AD">
        <w:trPr>
          <w:trHeight w:val="579"/>
        </w:trPr>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c>
          <w:tcPr>
            <w:tcW w:w="3448" w:type="dxa"/>
            <w:vAlign w:val="center"/>
          </w:tcPr>
          <w:p w:rsidR="00A22CE0" w:rsidRDefault="00A22CE0" w:rsidP="00E845AD">
            <w:pPr>
              <w:pStyle w:val="Style2"/>
              <w:widowControl/>
              <w:spacing w:line="240" w:lineRule="auto"/>
              <w:rPr>
                <w:rStyle w:val="FontStyle13"/>
                <w:rFonts w:ascii="Cambria" w:eastAsia="Times New Roman" w:hAnsi="Cambria"/>
                <w:sz w:val="20"/>
                <w:szCs w:val="20"/>
              </w:rPr>
            </w:pPr>
          </w:p>
        </w:tc>
      </w:tr>
    </w:tbl>
    <w:p w:rsidR="00DA0DD0" w:rsidRDefault="00DA0DD0" w:rsidP="00A22CE0">
      <w:pPr>
        <w:pStyle w:val="Style2"/>
        <w:widowControl/>
        <w:spacing w:line="240" w:lineRule="auto"/>
        <w:jc w:val="both"/>
        <w:rPr>
          <w:rStyle w:val="FontStyle13"/>
          <w:rFonts w:ascii="Cambria" w:eastAsia="Times New Roman" w:hAnsi="Cambria"/>
          <w:sz w:val="20"/>
          <w:szCs w:val="20"/>
        </w:rPr>
      </w:pPr>
    </w:p>
    <w:p w:rsidR="00567437" w:rsidRPr="00180CBB" w:rsidRDefault="00567437" w:rsidP="00567437">
      <w:pPr>
        <w:autoSpaceDE w:val="0"/>
        <w:autoSpaceDN w:val="0"/>
        <w:adjustRightInd w:val="0"/>
        <w:rPr>
          <w:rFonts w:ascii="Verdana" w:hAnsi="Verdana" w:cs="Arial"/>
          <w:b/>
          <w:bCs/>
          <w:i/>
          <w:color w:val="0000FF"/>
          <w:spacing w:val="-12"/>
          <w:sz w:val="28"/>
          <w:szCs w:val="28"/>
        </w:rPr>
      </w:pPr>
      <w:r w:rsidRPr="00180CBB">
        <w:rPr>
          <w:rFonts w:ascii="Verdana" w:hAnsi="Verdana" w:cs="Arial"/>
          <w:b/>
          <w:bCs/>
          <w:i/>
          <w:color w:val="0000FF"/>
          <w:spacing w:val="-12"/>
          <w:sz w:val="28"/>
          <w:szCs w:val="28"/>
        </w:rPr>
        <w:lastRenderedPageBreak/>
        <w:t>Document </w:t>
      </w:r>
      <w:r w:rsidR="00924DD6" w:rsidRPr="00180CBB">
        <w:rPr>
          <w:rFonts w:ascii="Verdana" w:hAnsi="Verdana" w:cs="Arial"/>
          <w:b/>
          <w:bCs/>
          <w:i/>
          <w:color w:val="0000FF"/>
          <w:spacing w:val="-12"/>
          <w:sz w:val="28"/>
          <w:szCs w:val="28"/>
        </w:rPr>
        <w:t xml:space="preserve">1 </w:t>
      </w:r>
      <w:r w:rsidRPr="00180CBB">
        <w:rPr>
          <w:rFonts w:ascii="Verdana" w:hAnsi="Verdana" w:cs="Arial"/>
          <w:b/>
          <w:bCs/>
          <w:i/>
          <w:color w:val="0000FF"/>
          <w:spacing w:val="-12"/>
          <w:sz w:val="28"/>
          <w:szCs w:val="28"/>
        </w:rPr>
        <w:t xml:space="preserve">: </w:t>
      </w:r>
    </w:p>
    <w:p w:rsidR="00024B19" w:rsidRDefault="00024B19" w:rsidP="00567437">
      <w:pPr>
        <w:autoSpaceDE w:val="0"/>
        <w:autoSpaceDN w:val="0"/>
        <w:adjustRightInd w:val="0"/>
        <w:rPr>
          <w:rFonts w:ascii="Verdana" w:hAnsi="Verdana" w:cs="Arial"/>
          <w:b/>
          <w:bCs/>
          <w:color w:val="0000FF"/>
          <w:spacing w:val="-12"/>
          <w:sz w:val="28"/>
          <w:szCs w:val="28"/>
        </w:rPr>
      </w:pPr>
    </w:p>
    <w:p w:rsidR="00024B19" w:rsidRDefault="00024B19" w:rsidP="000F7219">
      <w:pPr>
        <w:pStyle w:val="Style1"/>
        <w:widowControl/>
        <w:spacing w:before="74"/>
        <w:jc w:val="center"/>
        <w:rPr>
          <w:rStyle w:val="FontStyle14"/>
          <w:sz w:val="28"/>
          <w:szCs w:val="28"/>
        </w:rPr>
      </w:pPr>
      <w:r w:rsidRPr="000F7219">
        <w:rPr>
          <w:rStyle w:val="FontStyle14"/>
          <w:sz w:val="28"/>
          <w:szCs w:val="28"/>
        </w:rPr>
        <w:t>La pub TV... toujours plébiscitée</w:t>
      </w:r>
      <w:r w:rsidR="000F7219">
        <w:rPr>
          <w:rStyle w:val="FontStyle14"/>
          <w:sz w:val="28"/>
          <w:szCs w:val="28"/>
        </w:rPr>
        <w:t> !</w:t>
      </w:r>
    </w:p>
    <w:p w:rsidR="000F7219" w:rsidRPr="000F7219" w:rsidRDefault="000F7219" w:rsidP="00024B19">
      <w:pPr>
        <w:pStyle w:val="Style1"/>
        <w:widowControl/>
        <w:spacing w:before="74"/>
        <w:jc w:val="both"/>
        <w:rPr>
          <w:rStyle w:val="FontStyle14"/>
          <w:sz w:val="28"/>
          <w:szCs w:val="28"/>
        </w:rPr>
      </w:pPr>
    </w:p>
    <w:p w:rsidR="00024B19" w:rsidRPr="000F7219" w:rsidRDefault="00024B19" w:rsidP="000F7219">
      <w:pPr>
        <w:pStyle w:val="Style2"/>
        <w:widowControl/>
        <w:spacing w:line="240" w:lineRule="auto"/>
        <w:jc w:val="both"/>
        <w:rPr>
          <w:rStyle w:val="FontStyle12"/>
          <w:sz w:val="24"/>
          <w:szCs w:val="24"/>
        </w:rPr>
      </w:pPr>
      <w:r w:rsidRPr="000F7219">
        <w:rPr>
          <w:rStyle w:val="FontStyle12"/>
          <w:sz w:val="24"/>
          <w:szCs w:val="24"/>
        </w:rPr>
        <w:t>Rassembleuse</w:t>
      </w:r>
      <w:r w:rsidRPr="000F7219">
        <w:rPr>
          <w:rStyle w:val="FontStyle12"/>
          <w:sz w:val="24"/>
          <w:szCs w:val="24"/>
          <w:vertAlign w:val="subscript"/>
        </w:rPr>
        <w:t xml:space="preserve"> </w:t>
      </w:r>
      <w:r w:rsidRPr="000F7219">
        <w:rPr>
          <w:rStyle w:val="FontStyle12"/>
          <w:sz w:val="24"/>
          <w:szCs w:val="24"/>
        </w:rPr>
        <w:t xml:space="preserve"> la télévision reste le média préféré des Français. Quant à la publicité sur le petit écran, ces derniers la jugent efficace et divertissante. De quoi rassurer un média en pleine révolution. À l'heure où la publicité vit peut-être ses derniers jours sur les chaînes publiques, elle semble, paradoxalement, bénéficier d'une image des plus positives auprès de la population française. Pour preuves, les résultats du quatrième baromètre sur l'image de la télévision et de la publicité télévisée en France.</w:t>
      </w:r>
    </w:p>
    <w:p w:rsidR="00024B19" w:rsidRDefault="00024B19" w:rsidP="000F7219">
      <w:pPr>
        <w:pStyle w:val="Style2"/>
        <w:widowControl/>
        <w:spacing w:line="240" w:lineRule="auto"/>
        <w:jc w:val="both"/>
        <w:rPr>
          <w:rStyle w:val="FontStyle12"/>
          <w:sz w:val="24"/>
          <w:szCs w:val="24"/>
        </w:rPr>
      </w:pPr>
      <w:r w:rsidRPr="000F7219">
        <w:rPr>
          <w:rStyle w:val="FontStyle12"/>
          <w:sz w:val="24"/>
          <w:szCs w:val="24"/>
        </w:rPr>
        <w:t>Il en ressort notamment que la publicité est considérée comme globalement bénéfique, d'un point de vue économique tout d'abord. Ainsi, 77 % des Français interrogés estiment que la publicité favorise la concurrence et la diversité des produits, 71 % qu'elle participe à la bonne marche de l'économie.</w:t>
      </w:r>
    </w:p>
    <w:p w:rsidR="000F7219" w:rsidRPr="000F7219" w:rsidRDefault="000F7219" w:rsidP="000F7219">
      <w:pPr>
        <w:pStyle w:val="Style2"/>
        <w:widowControl/>
        <w:spacing w:line="240" w:lineRule="auto"/>
        <w:jc w:val="both"/>
        <w:rPr>
          <w:rStyle w:val="FontStyle12"/>
          <w:sz w:val="24"/>
          <w:szCs w:val="24"/>
        </w:rPr>
      </w:pPr>
    </w:p>
    <w:p w:rsidR="00024B19" w:rsidRDefault="00024B19" w:rsidP="000F7219">
      <w:pPr>
        <w:pStyle w:val="Style2"/>
        <w:widowControl/>
        <w:spacing w:line="240" w:lineRule="auto"/>
        <w:jc w:val="both"/>
        <w:rPr>
          <w:rStyle w:val="FontStyle12"/>
          <w:sz w:val="24"/>
          <w:szCs w:val="24"/>
          <w:u w:val="single"/>
        </w:rPr>
      </w:pPr>
      <w:r w:rsidRPr="000F7219">
        <w:rPr>
          <w:rStyle w:val="FontStyle12"/>
          <w:sz w:val="24"/>
          <w:szCs w:val="24"/>
          <w:u w:val="single"/>
        </w:rPr>
        <w:t>Les français attachés au média télé</w:t>
      </w:r>
    </w:p>
    <w:p w:rsidR="000F7219" w:rsidRPr="000F7219" w:rsidRDefault="000F7219" w:rsidP="000F7219">
      <w:pPr>
        <w:pStyle w:val="Style2"/>
        <w:widowControl/>
        <w:spacing w:line="240" w:lineRule="auto"/>
        <w:jc w:val="both"/>
        <w:rPr>
          <w:rStyle w:val="FontStyle12"/>
          <w:sz w:val="16"/>
          <w:szCs w:val="16"/>
          <w:u w:val="single"/>
        </w:rPr>
      </w:pPr>
    </w:p>
    <w:p w:rsidR="00024B19" w:rsidRPr="000F7219" w:rsidRDefault="00024B19" w:rsidP="000F7219">
      <w:pPr>
        <w:pStyle w:val="Style2"/>
        <w:widowControl/>
        <w:spacing w:line="240" w:lineRule="auto"/>
        <w:jc w:val="both"/>
        <w:rPr>
          <w:rStyle w:val="FontStyle12"/>
          <w:sz w:val="24"/>
          <w:szCs w:val="24"/>
        </w:rPr>
      </w:pPr>
      <w:r w:rsidRPr="000F7219">
        <w:rPr>
          <w:rStyle w:val="FontStyle12"/>
          <w:sz w:val="24"/>
          <w:szCs w:val="24"/>
        </w:rPr>
        <w:t>La télévision représente donc toujours le premier média en termes d'attachement. Ainsi, 71 % des Français la considèrent comme étant celui qui rassemble le mieux la famille, surpassant tous les autres médias, le cinéma venant en deuxième position avec seulement 8 %. La proximité apparaît bien comme un des principaux atouts de la télévision (44 %). C'est, en outre, vers ce média que 70 % des Français se tournent en premier lieu pour suivre de grands événements. Et plutôt que de le desservir, la</w:t>
      </w:r>
      <w:r w:rsidRPr="000F7219">
        <w:rPr>
          <w:rFonts w:ascii="Calibri" w:hAnsi="Calibri"/>
        </w:rPr>
        <w:t xml:space="preserve"> </w:t>
      </w:r>
      <w:r w:rsidRPr="000F7219">
        <w:rPr>
          <w:rStyle w:val="FontStyle12"/>
          <w:sz w:val="24"/>
          <w:szCs w:val="24"/>
        </w:rPr>
        <w:t>publicité apparaît comme bénéfique. C'est ainsi sur le petit écran que la publicité reste la plus divertissante (61 %), la plus créative (56 %) et la plus démonstrative (69 %). Finalement, elle y est même la plus convaincante (54 %). Elle demeure également la plus variée (56 %) et la plus informative (41 %), devant la presse (23 %).</w:t>
      </w:r>
    </w:p>
    <w:p w:rsidR="00024B19" w:rsidRPr="000F7219" w:rsidRDefault="00024B19" w:rsidP="000F7219">
      <w:pPr>
        <w:pStyle w:val="Style2"/>
        <w:widowControl/>
        <w:spacing w:line="240" w:lineRule="auto"/>
        <w:jc w:val="both"/>
        <w:rPr>
          <w:rStyle w:val="FontStyle12"/>
          <w:sz w:val="24"/>
          <w:szCs w:val="24"/>
        </w:rPr>
      </w:pPr>
      <w:r w:rsidRPr="000F7219">
        <w:rPr>
          <w:rStyle w:val="FontStyle12"/>
          <w:sz w:val="24"/>
          <w:szCs w:val="24"/>
        </w:rPr>
        <w:t>Par ailleurs, 69 % des Français jugent que la publicité télévisée est indispensable aux marques pour acquérir une notoriété. 52 % d'entre eux estiment, en effet, qu'elle permet de mieux les connaître ainsi que leurs produits. La publicité TV est aussi la plus à même de donner envie de découvrir une marque ou un article (49 %) et de montrer leurs qualités (56 %). Elle apparaît donc comme le meilleur moyen d'être au courant des nouveautés (55 %), devant la presse (18 %) et Internet (16 %). C'est également à la télévision que la publicité aide le plus les Français dans leurs décisions d'achats (33 %), devant la presse (26 %).</w:t>
      </w:r>
    </w:p>
    <w:p w:rsidR="00024B19" w:rsidRPr="000F7219" w:rsidRDefault="00024B19" w:rsidP="000F7219">
      <w:pPr>
        <w:pStyle w:val="Style2"/>
        <w:widowControl/>
        <w:spacing w:line="240" w:lineRule="auto"/>
        <w:jc w:val="both"/>
        <w:rPr>
          <w:rStyle w:val="FontStyle12"/>
          <w:sz w:val="24"/>
          <w:szCs w:val="24"/>
        </w:rPr>
      </w:pPr>
      <w:r w:rsidRPr="000F7219">
        <w:rPr>
          <w:rStyle w:val="FontStyle12"/>
          <w:sz w:val="24"/>
          <w:szCs w:val="24"/>
        </w:rPr>
        <w:t>En termes d'efficacité, la publicité sur petit écran se classe en première position. Ainsi, 77 % des personnes interrogées avouent se souvenir plus facilement d'une réclame en regardant la télévision, 29 % en lisant un magazine, 25 % en regardant une affiche. Pas de doute, la publicité à la télévision a encore de beaux jours devant elle.</w:t>
      </w:r>
    </w:p>
    <w:p w:rsidR="00024B19" w:rsidRPr="000F7219" w:rsidRDefault="00024B19" w:rsidP="000F7219">
      <w:pPr>
        <w:pStyle w:val="Style3"/>
        <w:widowControl/>
        <w:spacing w:before="218"/>
        <w:ind w:left="1498"/>
        <w:jc w:val="right"/>
        <w:rPr>
          <w:rStyle w:val="FontStyle13"/>
          <w:sz w:val="20"/>
          <w:szCs w:val="20"/>
        </w:rPr>
      </w:pPr>
      <w:r w:rsidRPr="000F7219">
        <w:rPr>
          <w:rStyle w:val="FontStyle13"/>
          <w:sz w:val="20"/>
          <w:szCs w:val="20"/>
        </w:rPr>
        <w:t>Article de Marketing magazine n° 120 –</w:t>
      </w:r>
      <w:r w:rsidR="00B84D77">
        <w:rPr>
          <w:rStyle w:val="FontStyle13"/>
          <w:sz w:val="20"/>
          <w:szCs w:val="20"/>
        </w:rPr>
        <w:t xml:space="preserve"> </w:t>
      </w:r>
      <w:r w:rsidRPr="000F7219">
        <w:rPr>
          <w:rStyle w:val="FontStyle13"/>
          <w:sz w:val="20"/>
          <w:szCs w:val="20"/>
        </w:rPr>
        <w:t>Mars 2008 - Aurélie CHARPENTIER</w:t>
      </w:r>
    </w:p>
    <w:p w:rsidR="00B84D77" w:rsidRDefault="005C2CB7" w:rsidP="00567437">
      <w:pPr>
        <w:autoSpaceDE w:val="0"/>
        <w:autoSpaceDN w:val="0"/>
        <w:adjustRightInd w:val="0"/>
        <w:rPr>
          <w:rFonts w:ascii="Verdana" w:hAnsi="Verdana" w:cs="Arial"/>
          <w:b/>
          <w:bCs/>
          <w:color w:val="0000FF"/>
          <w:spacing w:val="-12"/>
          <w:sz w:val="28"/>
          <w:szCs w:val="28"/>
        </w:rPr>
      </w:pPr>
      <w:r w:rsidRPr="005C2CB7">
        <w:rPr>
          <w:rFonts w:ascii="Verdana" w:hAnsi="Verdana" w:cs="Arial"/>
          <w:b/>
          <w:bCs/>
          <w:noProof/>
          <w:color w:val="0000FF"/>
          <w:spacing w:val="-12"/>
          <w:sz w:val="8"/>
          <w:szCs w:val="8"/>
          <w:lang w:eastAsia="en-US"/>
        </w:rPr>
        <w:pict>
          <v:shape id="_x0000_s1028" type="#_x0000_t202" style="position:absolute;margin-left:-6.05pt;margin-top:16.65pt;width:517.5pt;height:179.45pt;z-index:251660288;mso-width-relative:margin;mso-height-relative:margin">
            <v:textbox>
              <w:txbxContent>
                <w:p w:rsidR="000F7219" w:rsidRDefault="00C62BE9">
                  <w:r>
                    <w:rPr>
                      <w:noProof/>
                    </w:rPr>
                    <w:drawing>
                      <wp:inline distT="0" distB="0" distL="0" distR="0">
                        <wp:extent cx="6379845" cy="2146300"/>
                        <wp:effectExtent l="1905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379845" cy="2146300"/>
                                </a:xfrm>
                                <a:prstGeom prst="rect">
                                  <a:avLst/>
                                </a:prstGeom>
                                <a:noFill/>
                                <a:ln w="9525">
                                  <a:noFill/>
                                  <a:miter lim="800000"/>
                                  <a:headEnd/>
                                  <a:tailEnd/>
                                </a:ln>
                              </pic:spPr>
                            </pic:pic>
                          </a:graphicData>
                        </a:graphic>
                      </wp:inline>
                    </w:drawing>
                  </w:r>
                </w:p>
              </w:txbxContent>
            </v:textbox>
          </v:shape>
        </w:pict>
      </w: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Pr="00B84D77" w:rsidRDefault="00B84D77" w:rsidP="00B84D77">
      <w:pPr>
        <w:rPr>
          <w:rFonts w:ascii="Verdana" w:hAnsi="Verdana" w:cs="Arial"/>
          <w:sz w:val="28"/>
          <w:szCs w:val="28"/>
        </w:rPr>
      </w:pPr>
    </w:p>
    <w:p w:rsidR="00B84D77" w:rsidRDefault="00B84D77" w:rsidP="00B84D77">
      <w:pPr>
        <w:rPr>
          <w:rFonts w:ascii="Verdana" w:hAnsi="Verdana" w:cs="Arial"/>
          <w:sz w:val="28"/>
          <w:szCs w:val="28"/>
        </w:rPr>
      </w:pPr>
    </w:p>
    <w:p w:rsidR="00024B19" w:rsidRDefault="00024B19" w:rsidP="00B84D77">
      <w:pPr>
        <w:rPr>
          <w:rFonts w:ascii="Verdana" w:hAnsi="Verdana" w:cs="Arial"/>
          <w:sz w:val="28"/>
          <w:szCs w:val="28"/>
        </w:rPr>
      </w:pPr>
    </w:p>
    <w:p w:rsidR="00804C5E" w:rsidRDefault="00804C5E" w:rsidP="009F64A4">
      <w:pPr>
        <w:autoSpaceDE w:val="0"/>
        <w:autoSpaceDN w:val="0"/>
        <w:adjustRightInd w:val="0"/>
        <w:rPr>
          <w:rFonts w:ascii="Verdana" w:hAnsi="Verdana" w:cs="Arial"/>
          <w:b/>
          <w:bCs/>
          <w:color w:val="0000FF"/>
          <w:spacing w:val="-12"/>
          <w:sz w:val="28"/>
          <w:szCs w:val="28"/>
        </w:rPr>
      </w:pPr>
    </w:p>
    <w:p w:rsidR="009F64A4" w:rsidRDefault="009F64A4" w:rsidP="009F64A4">
      <w:pPr>
        <w:autoSpaceDE w:val="0"/>
        <w:autoSpaceDN w:val="0"/>
        <w:adjustRightInd w:val="0"/>
        <w:rPr>
          <w:rFonts w:ascii="Verdana" w:hAnsi="Verdana" w:cs="Arial"/>
          <w:b/>
          <w:bCs/>
          <w:color w:val="0000FF"/>
          <w:spacing w:val="-12"/>
          <w:sz w:val="28"/>
          <w:szCs w:val="28"/>
        </w:rPr>
      </w:pPr>
      <w:r w:rsidRPr="000F20F8">
        <w:rPr>
          <w:rFonts w:ascii="Verdana" w:hAnsi="Verdana" w:cs="Arial"/>
          <w:b/>
          <w:bCs/>
          <w:color w:val="0000FF"/>
          <w:spacing w:val="-12"/>
          <w:sz w:val="28"/>
          <w:szCs w:val="28"/>
        </w:rPr>
        <w:lastRenderedPageBreak/>
        <w:t>Activité</w:t>
      </w:r>
      <w:r>
        <w:rPr>
          <w:rFonts w:ascii="Verdana" w:hAnsi="Verdana" w:cs="Arial"/>
          <w:b/>
          <w:bCs/>
          <w:color w:val="0000FF"/>
          <w:spacing w:val="-12"/>
          <w:sz w:val="28"/>
          <w:szCs w:val="28"/>
        </w:rPr>
        <w:t xml:space="preserve"> 2 : </w:t>
      </w:r>
      <w:r>
        <w:rPr>
          <w:rFonts w:ascii="Verdana" w:hAnsi="Verdana" w:cs="Arial"/>
          <w:b/>
          <w:bCs/>
          <w:color w:val="0000FF"/>
          <w:spacing w:val="-12"/>
          <w:sz w:val="22"/>
          <w:szCs w:val="22"/>
        </w:rPr>
        <w:t>Choisir le média adapté</w:t>
      </w:r>
    </w:p>
    <w:p w:rsidR="00B84D77" w:rsidRDefault="00B84D77" w:rsidP="00B84D77">
      <w:pPr>
        <w:rPr>
          <w:rFonts w:ascii="Verdana" w:hAnsi="Verdana" w:cs="Arial"/>
          <w:sz w:val="28"/>
          <w:szCs w:val="28"/>
        </w:rPr>
      </w:pPr>
    </w:p>
    <w:p w:rsidR="00BF31AC" w:rsidRDefault="00BF31AC" w:rsidP="00BF31AC">
      <w:pPr>
        <w:pStyle w:val="Style2"/>
        <w:widowControl/>
        <w:spacing w:line="240" w:lineRule="auto"/>
        <w:jc w:val="both"/>
        <w:rPr>
          <w:rStyle w:val="FontStyle13"/>
          <w:rFonts w:ascii="Cambria" w:eastAsia="Times New Roman" w:hAnsi="Cambria"/>
          <w:sz w:val="22"/>
          <w:szCs w:val="22"/>
        </w:rPr>
      </w:pPr>
      <w:r>
        <w:rPr>
          <w:rStyle w:val="FontStyle13"/>
          <w:rFonts w:ascii="Cambria" w:eastAsia="Times New Roman" w:hAnsi="Cambria"/>
          <w:sz w:val="22"/>
          <w:szCs w:val="22"/>
        </w:rPr>
        <w:t>4</w:t>
      </w:r>
      <w:r w:rsidRPr="00861C67">
        <w:rPr>
          <w:rStyle w:val="FontStyle13"/>
          <w:rFonts w:ascii="Cambria" w:eastAsia="Times New Roman" w:hAnsi="Cambria"/>
          <w:sz w:val="22"/>
          <w:szCs w:val="22"/>
        </w:rPr>
        <w:t xml:space="preserve">. </w:t>
      </w:r>
      <w:r>
        <w:rPr>
          <w:rStyle w:val="FontStyle13"/>
          <w:rFonts w:ascii="Cambria" w:eastAsia="Times New Roman" w:hAnsi="Cambria"/>
          <w:sz w:val="22"/>
          <w:szCs w:val="22"/>
        </w:rPr>
        <w:t>P</w:t>
      </w:r>
      <w:r w:rsidR="00A21BA4">
        <w:rPr>
          <w:rStyle w:val="FontStyle13"/>
          <w:rFonts w:ascii="Cambria" w:eastAsia="Times New Roman" w:hAnsi="Cambria"/>
          <w:sz w:val="22"/>
          <w:szCs w:val="22"/>
        </w:rPr>
        <w:t>récisez le média</w:t>
      </w:r>
      <w:r>
        <w:rPr>
          <w:rStyle w:val="FontStyle13"/>
          <w:rFonts w:ascii="Cambria" w:eastAsia="Times New Roman" w:hAnsi="Cambria"/>
          <w:sz w:val="22"/>
          <w:szCs w:val="22"/>
        </w:rPr>
        <w:t xml:space="preserve"> utilisé par les entreprises suivantes et justifiez ce choix</w:t>
      </w:r>
      <w:r w:rsidR="000C6A33">
        <w:rPr>
          <w:rStyle w:val="FontStyle13"/>
          <w:rFonts w:ascii="Cambria" w:eastAsia="Times New Roman" w:hAnsi="Cambria"/>
          <w:sz w:val="22"/>
          <w:szCs w:val="22"/>
        </w:rPr>
        <w:t>.</w:t>
      </w:r>
    </w:p>
    <w:p w:rsidR="00BF31AC" w:rsidRPr="00535D2A" w:rsidRDefault="00BF31AC" w:rsidP="00BF31AC">
      <w:pPr>
        <w:pStyle w:val="Style2"/>
        <w:widowControl/>
        <w:spacing w:line="240" w:lineRule="auto"/>
        <w:jc w:val="both"/>
        <w:rPr>
          <w:rStyle w:val="FontStyle13"/>
          <w:rFonts w:ascii="Cambria" w:eastAsia="Times New Roman" w:hAnsi="Cambria"/>
          <w:sz w:val="8"/>
          <w:szCs w:val="8"/>
        </w:rPr>
      </w:pPr>
    </w:p>
    <w:p w:rsidR="00BF31AC" w:rsidRDefault="00BF31AC" w:rsidP="00BF31AC">
      <w:pPr>
        <w:pStyle w:val="Style2"/>
        <w:widowControl/>
        <w:spacing w:line="240" w:lineRule="auto"/>
        <w:ind w:firstLine="708"/>
        <w:jc w:val="both"/>
        <w:rPr>
          <w:rStyle w:val="FontStyle13"/>
          <w:rFonts w:ascii="Cambria" w:eastAsia="Times New Roman" w:hAnsi="Cambria"/>
          <w:sz w:val="20"/>
          <w:szCs w:val="20"/>
        </w:rPr>
      </w:pPr>
      <w:r>
        <w:rPr>
          <w:rStyle w:val="FontStyle13"/>
          <w:rFonts w:ascii="Cambria" w:eastAsia="Times New Roman" w:hAnsi="Cambria"/>
          <w:sz w:val="20"/>
          <w:szCs w:val="20"/>
        </w:rPr>
        <w:t xml:space="preserve">A consulter : Document </w:t>
      </w:r>
      <w:r w:rsidR="00E465C0">
        <w:rPr>
          <w:rStyle w:val="FontStyle13"/>
          <w:rFonts w:ascii="Cambria" w:eastAsia="Times New Roman" w:hAnsi="Cambria"/>
          <w:sz w:val="20"/>
          <w:szCs w:val="20"/>
        </w:rPr>
        <w:t>2</w:t>
      </w:r>
      <w:r>
        <w:rPr>
          <w:rStyle w:val="FontStyle13"/>
          <w:rFonts w:ascii="Cambria" w:eastAsia="Times New Roman" w:hAnsi="Cambria"/>
          <w:sz w:val="20"/>
          <w:szCs w:val="20"/>
        </w:rPr>
        <w:t xml:space="preserve">. </w:t>
      </w:r>
      <w:r>
        <w:rPr>
          <w:rStyle w:val="FontStyle13"/>
          <w:rFonts w:ascii="Cambria" w:eastAsia="Times New Roman" w:hAnsi="Cambria"/>
          <w:sz w:val="20"/>
          <w:szCs w:val="20"/>
        </w:rPr>
        <w:tab/>
      </w:r>
      <w:r>
        <w:rPr>
          <w:rStyle w:val="FontStyle13"/>
          <w:rFonts w:ascii="Cambria" w:eastAsia="Times New Roman" w:hAnsi="Cambria"/>
          <w:sz w:val="20"/>
          <w:szCs w:val="20"/>
        </w:rPr>
        <w:tab/>
      </w:r>
      <w:r>
        <w:rPr>
          <w:rStyle w:val="FontStyle13"/>
          <w:rFonts w:ascii="Cambria" w:eastAsia="Times New Roman" w:hAnsi="Cambria"/>
          <w:sz w:val="20"/>
          <w:szCs w:val="20"/>
        </w:rPr>
        <w:tab/>
        <w:t xml:space="preserve">A compléter : </w:t>
      </w:r>
      <w:r>
        <w:rPr>
          <w:rStyle w:val="FontStyle13"/>
          <w:rFonts w:ascii="Cambria" w:eastAsia="Times New Roman" w:hAnsi="Cambria"/>
          <w:sz w:val="20"/>
          <w:szCs w:val="20"/>
        </w:rPr>
        <w:sym w:font="Wingdings" w:char="F0EA"/>
      </w:r>
    </w:p>
    <w:p w:rsidR="00E465C0" w:rsidRDefault="00E465C0" w:rsidP="00BF31AC">
      <w:pPr>
        <w:pStyle w:val="Style2"/>
        <w:widowControl/>
        <w:spacing w:line="240" w:lineRule="auto"/>
        <w:ind w:firstLine="708"/>
        <w:jc w:val="both"/>
        <w:rPr>
          <w:rStyle w:val="FontStyle13"/>
          <w:rFonts w:ascii="Cambria" w:eastAsia="Times New Roman" w:hAnsi="Cambria"/>
          <w:sz w:val="20"/>
          <w:szCs w:val="20"/>
        </w:rPr>
      </w:pPr>
    </w:p>
    <w:tbl>
      <w:tblPr>
        <w:tblStyle w:val="Grilledutableau"/>
        <w:tblW w:w="10344" w:type="dxa"/>
        <w:tblLook w:val="04A0"/>
      </w:tblPr>
      <w:tblGrid>
        <w:gridCol w:w="2940"/>
        <w:gridCol w:w="2976"/>
        <w:gridCol w:w="3690"/>
        <w:gridCol w:w="738"/>
      </w:tblGrid>
      <w:tr w:rsidR="00D42BDD" w:rsidTr="00FE5CEC">
        <w:trPr>
          <w:trHeight w:val="471"/>
        </w:trPr>
        <w:tc>
          <w:tcPr>
            <w:tcW w:w="2940" w:type="dxa"/>
            <w:vAlign w:val="center"/>
          </w:tcPr>
          <w:p w:rsidR="00D42BDD" w:rsidRPr="00A21BA4" w:rsidRDefault="00D42BDD" w:rsidP="00A21BA4">
            <w:pPr>
              <w:pStyle w:val="Style2"/>
              <w:widowControl/>
              <w:spacing w:line="240" w:lineRule="auto"/>
              <w:jc w:val="center"/>
              <w:rPr>
                <w:rStyle w:val="FontStyle13"/>
                <w:rFonts w:asciiTheme="minorHAnsi" w:eastAsia="Times New Roman" w:hAnsiTheme="minorHAnsi"/>
                <w:sz w:val="24"/>
                <w:szCs w:val="24"/>
              </w:rPr>
            </w:pPr>
            <w:r>
              <w:rPr>
                <w:rStyle w:val="FontStyle13"/>
                <w:rFonts w:asciiTheme="minorHAnsi" w:eastAsia="Times New Roman" w:hAnsiTheme="minorHAnsi"/>
                <w:sz w:val="24"/>
                <w:szCs w:val="24"/>
              </w:rPr>
              <w:t xml:space="preserve">Entreprise </w:t>
            </w:r>
            <w:r>
              <w:rPr>
                <w:rStyle w:val="FontStyle13"/>
                <w:rFonts w:asciiTheme="minorHAnsi" w:eastAsia="Times New Roman" w:hAnsiTheme="minorHAnsi"/>
                <w:sz w:val="24"/>
                <w:szCs w:val="24"/>
              </w:rPr>
              <w:sym w:font="Wingdings" w:char="F0F2"/>
            </w:r>
          </w:p>
        </w:tc>
        <w:tc>
          <w:tcPr>
            <w:tcW w:w="2976" w:type="dxa"/>
            <w:vAlign w:val="center"/>
          </w:tcPr>
          <w:p w:rsidR="00D42BDD" w:rsidRDefault="00D42BDD" w:rsidP="00A21BA4">
            <w:pPr>
              <w:pStyle w:val="Style2"/>
              <w:widowControl/>
              <w:spacing w:line="240" w:lineRule="auto"/>
              <w:jc w:val="center"/>
              <w:rPr>
                <w:rStyle w:val="FontStyle13"/>
                <w:rFonts w:ascii="Cambria" w:eastAsia="Times New Roman" w:hAnsi="Cambria"/>
                <w:sz w:val="20"/>
                <w:szCs w:val="20"/>
              </w:rPr>
            </w:pPr>
            <w:r>
              <w:rPr>
                <w:rStyle w:val="FontStyle13"/>
                <w:rFonts w:ascii="Cambria" w:eastAsia="Times New Roman" w:hAnsi="Cambria"/>
                <w:sz w:val="20"/>
                <w:szCs w:val="20"/>
              </w:rPr>
              <w:t xml:space="preserve">Media utilisé </w:t>
            </w:r>
            <w:r>
              <w:rPr>
                <w:rStyle w:val="FontStyle13"/>
                <w:rFonts w:asciiTheme="minorHAnsi" w:eastAsia="Times New Roman" w:hAnsiTheme="minorHAnsi"/>
                <w:sz w:val="24"/>
                <w:szCs w:val="24"/>
              </w:rPr>
              <w:sym w:font="Wingdings" w:char="F0F2"/>
            </w:r>
          </w:p>
        </w:tc>
        <w:tc>
          <w:tcPr>
            <w:tcW w:w="4428" w:type="dxa"/>
            <w:gridSpan w:val="2"/>
            <w:vAlign w:val="center"/>
          </w:tcPr>
          <w:p w:rsidR="00D42BDD" w:rsidRDefault="00D42BDD" w:rsidP="00D42BDD">
            <w:pPr>
              <w:pStyle w:val="Style2"/>
              <w:widowControl/>
              <w:spacing w:line="240" w:lineRule="auto"/>
              <w:jc w:val="right"/>
              <w:rPr>
                <w:rStyle w:val="FontStyle13"/>
                <w:rFonts w:ascii="Cambria" w:eastAsia="Times New Roman" w:hAnsi="Cambria"/>
                <w:sz w:val="20"/>
                <w:szCs w:val="20"/>
              </w:rPr>
            </w:pPr>
            <w:r>
              <w:rPr>
                <w:rStyle w:val="FontStyle13"/>
                <w:rFonts w:ascii="Cambria" w:eastAsia="Times New Roman" w:hAnsi="Cambria"/>
                <w:sz w:val="20"/>
                <w:szCs w:val="20"/>
              </w:rPr>
              <w:t xml:space="preserve">Justification      </w:t>
            </w:r>
            <w:r>
              <w:rPr>
                <w:rStyle w:val="FontStyle13"/>
                <w:rFonts w:asciiTheme="minorHAnsi" w:eastAsia="Times New Roman" w:hAnsiTheme="minorHAnsi"/>
                <w:sz w:val="24"/>
                <w:szCs w:val="24"/>
              </w:rPr>
              <w:t xml:space="preserve">:        </w:t>
            </w:r>
            <w:r w:rsidRPr="00993AB7">
              <w:rPr>
                <w:rStyle w:val="FontStyle13"/>
                <w:rFonts w:asciiTheme="minorHAnsi" w:eastAsia="Times New Roman" w:hAnsiTheme="minorHAnsi"/>
              </w:rPr>
              <w:t>Mettre une croix</w:t>
            </w:r>
            <w:r>
              <w:rPr>
                <w:rStyle w:val="FontStyle13"/>
                <w:rFonts w:asciiTheme="minorHAnsi" w:eastAsia="Times New Roman" w:hAnsiTheme="minorHAnsi"/>
              </w:rPr>
              <w:t xml:space="preserve">        </w:t>
            </w:r>
            <w:r>
              <w:rPr>
                <w:rStyle w:val="FontStyle13"/>
                <w:rFonts w:asciiTheme="minorHAnsi" w:eastAsia="Times New Roman" w:hAnsiTheme="minorHAnsi"/>
                <w:sz w:val="24"/>
                <w:szCs w:val="24"/>
              </w:rPr>
              <w:sym w:font="Wingdings" w:char="F0F2"/>
            </w:r>
            <w:r>
              <w:rPr>
                <w:rStyle w:val="FontStyle13"/>
                <w:rFonts w:asciiTheme="minorHAnsi" w:eastAsia="Times New Roman" w:hAnsiTheme="minorHAnsi"/>
                <w:sz w:val="24"/>
                <w:szCs w:val="24"/>
              </w:rPr>
              <w:t xml:space="preserve">   </w:t>
            </w:r>
            <w:r w:rsidRPr="00D42BDD">
              <w:rPr>
                <w:rStyle w:val="FontStyle13"/>
                <w:rFonts w:asciiTheme="minorHAnsi" w:eastAsia="Times New Roman" w:hAnsiTheme="minorHAnsi"/>
              </w:rPr>
              <w:t>.</w:t>
            </w:r>
          </w:p>
        </w:tc>
      </w:tr>
      <w:tr w:rsidR="00D42BDD" w:rsidTr="006E29EF">
        <w:trPr>
          <w:trHeight w:val="283"/>
        </w:trPr>
        <w:tc>
          <w:tcPr>
            <w:tcW w:w="2940" w:type="dxa"/>
            <w:vMerge w:val="restart"/>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restart"/>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25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2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27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0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72"/>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Impact rapide</w:t>
            </w:r>
            <w:r w:rsidR="006E29EF">
              <w:rPr>
                <w:rStyle w:val="FontStyle13"/>
                <w:rFonts w:ascii="Cambria" w:eastAsia="Times New Roman" w:hAnsi="Cambria"/>
                <w:sz w:val="18"/>
                <w:szCs w:val="18"/>
              </w:rPr>
              <w:t xml:space="preserve"> </w:t>
            </w:r>
            <w:r w:rsidR="006E29EF" w:rsidRPr="006E29EF">
              <w:rPr>
                <w:rStyle w:val="FontStyle13"/>
                <w:rFonts w:ascii="Cambria" w:eastAsia="Times New Roman" w:hAnsi="Cambria"/>
              </w:rPr>
              <w:t>(Mise en œuvre et effets)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03"/>
        </w:trPr>
        <w:tc>
          <w:tcPr>
            <w:tcW w:w="2940" w:type="dxa"/>
            <w:vMerge w:val="restart"/>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restart"/>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0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3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6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28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10"/>
        </w:trPr>
        <w:tc>
          <w:tcPr>
            <w:tcW w:w="2940" w:type="dxa"/>
            <w:vMerge/>
            <w:vAlign w:val="center"/>
          </w:tcPr>
          <w:p w:rsidR="00D42BDD" w:rsidRPr="00A21BA4" w:rsidRDefault="00D42BDD" w:rsidP="00A21BA4">
            <w:pPr>
              <w:pStyle w:val="Style2"/>
              <w:widowControl/>
              <w:spacing w:line="240" w:lineRule="auto"/>
              <w:rPr>
                <w:rStyle w:val="FontStyle13"/>
                <w:rFonts w:asciiTheme="minorHAnsi" w:eastAsia="Times New Roman" w:hAnsiTheme="minorHAnsi"/>
                <w:sz w:val="24"/>
                <w:szCs w:val="24"/>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6E29EF"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 xml:space="preserve">Impact rapide </w:t>
            </w:r>
            <w:r w:rsidRPr="006E29EF">
              <w:rPr>
                <w:rStyle w:val="FontStyle13"/>
                <w:rFonts w:ascii="Cambria" w:eastAsia="Times New Roman" w:hAnsi="Cambria"/>
              </w:rPr>
              <w:t>(Mise en œuvre et effets)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03"/>
        </w:trPr>
        <w:tc>
          <w:tcPr>
            <w:tcW w:w="2940" w:type="dxa"/>
            <w:vMerge w:val="restart"/>
            <w:vAlign w:val="center"/>
          </w:tcPr>
          <w:p w:rsidR="00D42BDD" w:rsidRPr="00A21BA4" w:rsidRDefault="00D42BDD" w:rsidP="00A21BA4">
            <w:pPr>
              <w:pStyle w:val="Style2"/>
              <w:widowControl/>
              <w:spacing w:line="240" w:lineRule="auto"/>
              <w:rPr>
                <w:rStyle w:val="FontStyle13"/>
                <w:rFonts w:asciiTheme="minorHAnsi" w:eastAsia="Times New Roman" w:hAnsiTheme="minorHAnsi"/>
                <w:b w:val="0"/>
                <w:sz w:val="24"/>
                <w:szCs w:val="24"/>
              </w:rPr>
            </w:pPr>
          </w:p>
        </w:tc>
        <w:tc>
          <w:tcPr>
            <w:tcW w:w="2976" w:type="dxa"/>
            <w:vMerge w:val="restart"/>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2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3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2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27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4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Impact rapide</w:t>
            </w:r>
            <w:r w:rsidR="006E29EF">
              <w:rPr>
                <w:rStyle w:val="FontStyle13"/>
                <w:rFonts w:ascii="Cambria" w:eastAsia="Times New Roman" w:hAnsi="Cambria"/>
                <w:sz w:val="18"/>
                <w:szCs w:val="18"/>
              </w:rPr>
              <w:t xml:space="preserve"> </w:t>
            </w:r>
            <w:r w:rsidR="006E29EF" w:rsidRPr="006E29EF">
              <w:rPr>
                <w:rStyle w:val="FontStyle13"/>
                <w:rFonts w:ascii="Cambria" w:eastAsia="Times New Roman" w:hAnsi="Cambria"/>
              </w:rPr>
              <w:t>(Mise en œuvre et effets)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60"/>
        </w:trPr>
        <w:tc>
          <w:tcPr>
            <w:tcW w:w="2940" w:type="dxa"/>
            <w:vMerge w:val="restart"/>
            <w:vAlign w:val="center"/>
          </w:tcPr>
          <w:p w:rsidR="00D42BDD" w:rsidRPr="00A21BA4" w:rsidRDefault="00D42BDD" w:rsidP="00A21BA4">
            <w:pPr>
              <w:pStyle w:val="Style2"/>
              <w:widowControl/>
              <w:spacing w:line="240" w:lineRule="auto"/>
              <w:rPr>
                <w:rStyle w:val="FontStyle13"/>
                <w:rFonts w:asciiTheme="minorHAnsi" w:eastAsia="Times New Roman" w:hAnsiTheme="minorHAnsi"/>
                <w:b w:val="0"/>
                <w:sz w:val="24"/>
                <w:szCs w:val="24"/>
              </w:rPr>
            </w:pPr>
          </w:p>
        </w:tc>
        <w:tc>
          <w:tcPr>
            <w:tcW w:w="2976" w:type="dxa"/>
            <w:vMerge w:val="restart"/>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4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2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2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25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D42BDD" w:rsidTr="006E29EF">
        <w:trPr>
          <w:trHeight w:val="300"/>
        </w:trPr>
        <w:tc>
          <w:tcPr>
            <w:tcW w:w="2940" w:type="dxa"/>
            <w:vMerge/>
            <w:vAlign w:val="center"/>
          </w:tcPr>
          <w:p w:rsidR="00D42BDD" w:rsidRPr="00A21BA4" w:rsidRDefault="00D42BDD" w:rsidP="00A21BA4">
            <w:pPr>
              <w:pStyle w:val="Style2"/>
              <w:widowControl/>
              <w:spacing w:line="240" w:lineRule="auto"/>
              <w:rPr>
                <w:rFonts w:asciiTheme="minorHAnsi" w:hAnsiTheme="minorHAnsi"/>
                <w:b/>
                <w:bCs/>
                <w:color w:val="292D36"/>
              </w:rPr>
            </w:pPr>
          </w:p>
        </w:tc>
        <w:tc>
          <w:tcPr>
            <w:tcW w:w="2976" w:type="dxa"/>
            <w:vMerge/>
            <w:vAlign w:val="center"/>
          </w:tcPr>
          <w:p w:rsidR="00D42BDD" w:rsidRDefault="00D42BDD"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D42BDD" w:rsidRPr="00C100BF" w:rsidRDefault="00D42BDD"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Impact rapide</w:t>
            </w:r>
            <w:r w:rsidR="006E29EF">
              <w:rPr>
                <w:rStyle w:val="FontStyle13"/>
                <w:rFonts w:ascii="Cambria" w:eastAsia="Times New Roman" w:hAnsi="Cambria"/>
                <w:sz w:val="18"/>
                <w:szCs w:val="18"/>
              </w:rPr>
              <w:t xml:space="preserve"> </w:t>
            </w:r>
            <w:r w:rsidR="006E29EF" w:rsidRPr="006E29EF">
              <w:rPr>
                <w:rStyle w:val="FontStyle13"/>
                <w:rFonts w:ascii="Cambria" w:eastAsia="Times New Roman" w:hAnsi="Cambria"/>
              </w:rPr>
              <w:t>(Mise en œuvre et effets)</w:t>
            </w:r>
          </w:p>
        </w:tc>
        <w:tc>
          <w:tcPr>
            <w:tcW w:w="738" w:type="dxa"/>
            <w:vAlign w:val="center"/>
          </w:tcPr>
          <w:p w:rsidR="00D42BDD" w:rsidRPr="006E29EF" w:rsidRDefault="00D42BDD"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270"/>
        </w:trPr>
        <w:tc>
          <w:tcPr>
            <w:tcW w:w="2940" w:type="dxa"/>
            <w:vMerge w:val="restart"/>
            <w:vAlign w:val="center"/>
          </w:tcPr>
          <w:p w:rsidR="00FE5CEC" w:rsidRPr="00A21BA4" w:rsidRDefault="00FE5CEC" w:rsidP="00A21BA4">
            <w:pPr>
              <w:pStyle w:val="Style2"/>
              <w:widowControl/>
              <w:spacing w:line="240" w:lineRule="auto"/>
              <w:rPr>
                <w:rStyle w:val="FontStyle13"/>
                <w:rFonts w:asciiTheme="minorHAnsi" w:eastAsia="Times New Roman" w:hAnsiTheme="minorHAnsi"/>
                <w:b w:val="0"/>
                <w:sz w:val="24"/>
                <w:szCs w:val="24"/>
              </w:rPr>
            </w:pPr>
          </w:p>
        </w:tc>
        <w:tc>
          <w:tcPr>
            <w:tcW w:w="2976" w:type="dxa"/>
            <w:vMerge w:val="restart"/>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70"/>
        </w:trPr>
        <w:tc>
          <w:tcPr>
            <w:tcW w:w="2940" w:type="dxa"/>
            <w:vMerge/>
            <w:vAlign w:val="center"/>
          </w:tcPr>
          <w:p w:rsidR="00FE5CEC" w:rsidRPr="00A21BA4" w:rsidRDefault="00FE5CEC" w:rsidP="00A21BA4">
            <w:pPr>
              <w:pStyle w:val="Style2"/>
              <w:widowControl/>
              <w:spacing w:line="240" w:lineRule="auto"/>
              <w:rPr>
                <w:rFonts w:asciiTheme="minorHAnsi" w:hAnsiTheme="minorHAnsi"/>
                <w:b/>
                <w:color w:val="292D36"/>
              </w:rPr>
            </w:pPr>
          </w:p>
        </w:tc>
        <w:tc>
          <w:tcPr>
            <w:tcW w:w="2976" w:type="dxa"/>
            <w:vMerge/>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10"/>
        </w:trPr>
        <w:tc>
          <w:tcPr>
            <w:tcW w:w="2940" w:type="dxa"/>
            <w:vMerge/>
            <w:vAlign w:val="center"/>
          </w:tcPr>
          <w:p w:rsidR="00FE5CEC" w:rsidRPr="00A21BA4" w:rsidRDefault="00FE5CEC" w:rsidP="00A21BA4">
            <w:pPr>
              <w:pStyle w:val="Style2"/>
              <w:widowControl/>
              <w:spacing w:line="240" w:lineRule="auto"/>
              <w:rPr>
                <w:rFonts w:asciiTheme="minorHAnsi" w:hAnsiTheme="minorHAnsi"/>
                <w:b/>
                <w:color w:val="292D36"/>
              </w:rPr>
            </w:pPr>
          </w:p>
        </w:tc>
        <w:tc>
          <w:tcPr>
            <w:tcW w:w="2976" w:type="dxa"/>
            <w:vMerge/>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290"/>
        </w:trPr>
        <w:tc>
          <w:tcPr>
            <w:tcW w:w="2940" w:type="dxa"/>
            <w:vMerge/>
            <w:vAlign w:val="center"/>
          </w:tcPr>
          <w:p w:rsidR="00FE5CEC" w:rsidRPr="00A21BA4" w:rsidRDefault="00FE5CEC" w:rsidP="00A21BA4">
            <w:pPr>
              <w:pStyle w:val="Style2"/>
              <w:widowControl/>
              <w:spacing w:line="240" w:lineRule="auto"/>
              <w:rPr>
                <w:rFonts w:asciiTheme="minorHAnsi" w:hAnsiTheme="minorHAnsi"/>
                <w:b/>
                <w:color w:val="292D36"/>
              </w:rPr>
            </w:pPr>
          </w:p>
        </w:tc>
        <w:tc>
          <w:tcPr>
            <w:tcW w:w="2976" w:type="dxa"/>
            <w:vMerge/>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00"/>
        </w:trPr>
        <w:tc>
          <w:tcPr>
            <w:tcW w:w="2940" w:type="dxa"/>
            <w:vMerge/>
            <w:vAlign w:val="center"/>
          </w:tcPr>
          <w:p w:rsidR="00FE5CEC" w:rsidRPr="00A21BA4" w:rsidRDefault="00FE5CEC" w:rsidP="00A21BA4">
            <w:pPr>
              <w:pStyle w:val="Style2"/>
              <w:widowControl/>
              <w:spacing w:line="240" w:lineRule="auto"/>
              <w:rPr>
                <w:rFonts w:asciiTheme="minorHAnsi" w:hAnsiTheme="minorHAnsi"/>
                <w:b/>
                <w:color w:val="292D36"/>
              </w:rPr>
            </w:pPr>
          </w:p>
        </w:tc>
        <w:tc>
          <w:tcPr>
            <w:tcW w:w="2976" w:type="dxa"/>
            <w:vMerge/>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50"/>
        </w:trPr>
        <w:tc>
          <w:tcPr>
            <w:tcW w:w="2940" w:type="dxa"/>
            <w:vMerge/>
            <w:vAlign w:val="center"/>
          </w:tcPr>
          <w:p w:rsidR="00FE5CEC" w:rsidRPr="00A21BA4" w:rsidRDefault="00FE5CEC" w:rsidP="00A21BA4">
            <w:pPr>
              <w:pStyle w:val="Style2"/>
              <w:widowControl/>
              <w:spacing w:line="240" w:lineRule="auto"/>
              <w:rPr>
                <w:rFonts w:asciiTheme="minorHAnsi" w:hAnsiTheme="minorHAnsi"/>
                <w:b/>
                <w:color w:val="292D36"/>
              </w:rPr>
            </w:pPr>
          </w:p>
        </w:tc>
        <w:tc>
          <w:tcPr>
            <w:tcW w:w="2976" w:type="dxa"/>
            <w:vMerge/>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Impact rapide</w:t>
            </w:r>
            <w:r w:rsidR="006E29EF">
              <w:rPr>
                <w:rStyle w:val="FontStyle13"/>
                <w:rFonts w:ascii="Cambria" w:eastAsia="Times New Roman" w:hAnsi="Cambria"/>
                <w:sz w:val="18"/>
                <w:szCs w:val="18"/>
              </w:rPr>
              <w:t xml:space="preserve"> </w:t>
            </w:r>
            <w:r w:rsidR="006E29EF" w:rsidRPr="006E29EF">
              <w:rPr>
                <w:rStyle w:val="FontStyle13"/>
                <w:rFonts w:ascii="Cambria" w:eastAsia="Times New Roman" w:hAnsi="Cambria"/>
              </w:rPr>
              <w:t>(Mise en œuvre et effets)</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290"/>
        </w:trPr>
        <w:tc>
          <w:tcPr>
            <w:tcW w:w="2940" w:type="dxa"/>
            <w:vMerge w:val="restart"/>
            <w:vAlign w:val="center"/>
          </w:tcPr>
          <w:p w:rsidR="00FE5CEC" w:rsidRPr="00A21BA4" w:rsidRDefault="00FE5CEC" w:rsidP="00A21BA4">
            <w:pPr>
              <w:pStyle w:val="Style2"/>
              <w:widowControl/>
              <w:spacing w:line="240" w:lineRule="auto"/>
              <w:rPr>
                <w:rStyle w:val="FontStyle13"/>
                <w:rFonts w:asciiTheme="minorHAnsi" w:eastAsia="Times New Roman" w:hAnsiTheme="minorHAnsi"/>
                <w:b w:val="0"/>
                <w:sz w:val="24"/>
                <w:szCs w:val="24"/>
              </w:rPr>
            </w:pPr>
          </w:p>
        </w:tc>
        <w:tc>
          <w:tcPr>
            <w:tcW w:w="2976" w:type="dxa"/>
            <w:vMerge w:val="restart"/>
            <w:vAlign w:val="center"/>
          </w:tcPr>
          <w:p w:rsidR="00FE5CEC" w:rsidRDefault="00FE5CEC" w:rsidP="00F9340B">
            <w:pPr>
              <w:pStyle w:val="Style2"/>
              <w:widowControl/>
              <w:spacing w:line="240" w:lineRule="auto"/>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Cible large</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290"/>
        </w:trPr>
        <w:tc>
          <w:tcPr>
            <w:tcW w:w="2940" w:type="dxa"/>
            <w:vMerge/>
            <w:vAlign w:val="center"/>
          </w:tcPr>
          <w:p w:rsidR="00FE5CEC" w:rsidRPr="00A21BA4" w:rsidRDefault="00FE5CEC" w:rsidP="00A21BA4">
            <w:pPr>
              <w:pStyle w:val="Style2"/>
              <w:widowControl/>
              <w:spacing w:line="240" w:lineRule="auto"/>
              <w:rPr>
                <w:rFonts w:asciiTheme="minorHAnsi" w:hAnsiTheme="minorHAnsi"/>
                <w:b/>
                <w:bCs/>
                <w:color w:val="292D36"/>
              </w:rPr>
            </w:pPr>
          </w:p>
        </w:tc>
        <w:tc>
          <w:tcPr>
            <w:tcW w:w="2976" w:type="dxa"/>
            <w:vMerge/>
          </w:tcPr>
          <w:p w:rsidR="00FE5CEC" w:rsidRDefault="00FE5CEC" w:rsidP="00BF31AC">
            <w:pPr>
              <w:pStyle w:val="Style2"/>
              <w:widowControl/>
              <w:spacing w:line="240" w:lineRule="auto"/>
              <w:jc w:val="both"/>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sidRPr="00C100BF">
              <w:rPr>
                <w:rStyle w:val="FontStyle13"/>
                <w:rFonts w:ascii="Cambria" w:eastAsia="Times New Roman" w:hAnsi="Cambria"/>
                <w:sz w:val="18"/>
                <w:szCs w:val="18"/>
              </w:rPr>
              <w:t>Mise en scène</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30"/>
        </w:trPr>
        <w:tc>
          <w:tcPr>
            <w:tcW w:w="2940" w:type="dxa"/>
            <w:vMerge/>
            <w:vAlign w:val="center"/>
          </w:tcPr>
          <w:p w:rsidR="00FE5CEC" w:rsidRPr="00A21BA4" w:rsidRDefault="00FE5CEC" w:rsidP="00A21BA4">
            <w:pPr>
              <w:pStyle w:val="Style2"/>
              <w:widowControl/>
              <w:spacing w:line="240" w:lineRule="auto"/>
              <w:rPr>
                <w:rFonts w:asciiTheme="minorHAnsi" w:hAnsiTheme="minorHAnsi"/>
                <w:b/>
                <w:bCs/>
                <w:color w:val="292D36"/>
              </w:rPr>
            </w:pPr>
          </w:p>
        </w:tc>
        <w:tc>
          <w:tcPr>
            <w:tcW w:w="2976" w:type="dxa"/>
            <w:vMerge/>
          </w:tcPr>
          <w:p w:rsidR="00FE5CEC" w:rsidRDefault="00FE5CEC" w:rsidP="00BF31AC">
            <w:pPr>
              <w:pStyle w:val="Style2"/>
              <w:widowControl/>
              <w:spacing w:line="240" w:lineRule="auto"/>
              <w:jc w:val="both"/>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Taux de mémorisation</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280"/>
        </w:trPr>
        <w:tc>
          <w:tcPr>
            <w:tcW w:w="2940" w:type="dxa"/>
            <w:vMerge/>
            <w:vAlign w:val="center"/>
          </w:tcPr>
          <w:p w:rsidR="00FE5CEC" w:rsidRPr="00A21BA4" w:rsidRDefault="00FE5CEC" w:rsidP="00A21BA4">
            <w:pPr>
              <w:pStyle w:val="Style2"/>
              <w:widowControl/>
              <w:spacing w:line="240" w:lineRule="auto"/>
              <w:rPr>
                <w:rFonts w:asciiTheme="minorHAnsi" w:hAnsiTheme="minorHAnsi"/>
                <w:b/>
                <w:bCs/>
                <w:color w:val="292D36"/>
              </w:rPr>
            </w:pPr>
          </w:p>
        </w:tc>
        <w:tc>
          <w:tcPr>
            <w:tcW w:w="2976" w:type="dxa"/>
            <w:vMerge/>
          </w:tcPr>
          <w:p w:rsidR="00FE5CEC" w:rsidRDefault="00FE5CEC" w:rsidP="00BF31AC">
            <w:pPr>
              <w:pStyle w:val="Style2"/>
              <w:widowControl/>
              <w:spacing w:line="240" w:lineRule="auto"/>
              <w:jc w:val="both"/>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Ciblage précis</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40"/>
        </w:trPr>
        <w:tc>
          <w:tcPr>
            <w:tcW w:w="2940" w:type="dxa"/>
            <w:vMerge/>
            <w:vAlign w:val="center"/>
          </w:tcPr>
          <w:p w:rsidR="00FE5CEC" w:rsidRPr="00A21BA4" w:rsidRDefault="00FE5CEC" w:rsidP="00A21BA4">
            <w:pPr>
              <w:pStyle w:val="Style2"/>
              <w:widowControl/>
              <w:spacing w:line="240" w:lineRule="auto"/>
              <w:rPr>
                <w:rFonts w:asciiTheme="minorHAnsi" w:hAnsiTheme="minorHAnsi"/>
                <w:b/>
                <w:bCs/>
                <w:color w:val="292D36"/>
              </w:rPr>
            </w:pPr>
          </w:p>
        </w:tc>
        <w:tc>
          <w:tcPr>
            <w:tcW w:w="2976" w:type="dxa"/>
            <w:vMerge/>
          </w:tcPr>
          <w:p w:rsidR="00FE5CEC" w:rsidRDefault="00FE5CEC" w:rsidP="00BF31AC">
            <w:pPr>
              <w:pStyle w:val="Style2"/>
              <w:widowControl/>
              <w:spacing w:line="240" w:lineRule="auto"/>
              <w:jc w:val="both"/>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Argumentation</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r w:rsidR="00FE5CEC" w:rsidTr="006E29EF">
        <w:trPr>
          <w:trHeight w:val="360"/>
        </w:trPr>
        <w:tc>
          <w:tcPr>
            <w:tcW w:w="2940" w:type="dxa"/>
            <w:vMerge/>
            <w:vAlign w:val="center"/>
          </w:tcPr>
          <w:p w:rsidR="00FE5CEC" w:rsidRPr="00A21BA4" w:rsidRDefault="00FE5CEC" w:rsidP="00A21BA4">
            <w:pPr>
              <w:pStyle w:val="Style2"/>
              <w:widowControl/>
              <w:spacing w:line="240" w:lineRule="auto"/>
              <w:rPr>
                <w:rFonts w:asciiTheme="minorHAnsi" w:hAnsiTheme="minorHAnsi"/>
                <w:b/>
                <w:bCs/>
                <w:color w:val="292D36"/>
              </w:rPr>
            </w:pPr>
          </w:p>
        </w:tc>
        <w:tc>
          <w:tcPr>
            <w:tcW w:w="2976" w:type="dxa"/>
            <w:vMerge/>
          </w:tcPr>
          <w:p w:rsidR="00FE5CEC" w:rsidRDefault="00FE5CEC" w:rsidP="00BF31AC">
            <w:pPr>
              <w:pStyle w:val="Style2"/>
              <w:widowControl/>
              <w:spacing w:line="240" w:lineRule="auto"/>
              <w:jc w:val="both"/>
              <w:rPr>
                <w:rStyle w:val="FontStyle13"/>
                <w:rFonts w:ascii="Cambria" w:eastAsia="Times New Roman" w:hAnsi="Cambria"/>
                <w:sz w:val="20"/>
                <w:szCs w:val="20"/>
              </w:rPr>
            </w:pPr>
          </w:p>
        </w:tc>
        <w:tc>
          <w:tcPr>
            <w:tcW w:w="3690" w:type="dxa"/>
            <w:vAlign w:val="center"/>
          </w:tcPr>
          <w:p w:rsidR="00FE5CEC" w:rsidRPr="00C100BF" w:rsidRDefault="00FE5CEC" w:rsidP="00FE5CEC">
            <w:pPr>
              <w:pStyle w:val="Style2"/>
              <w:widowControl/>
              <w:spacing w:line="240" w:lineRule="auto"/>
              <w:jc w:val="center"/>
              <w:rPr>
                <w:rStyle w:val="FontStyle13"/>
                <w:rFonts w:ascii="Cambria" w:eastAsia="Times New Roman" w:hAnsi="Cambria"/>
                <w:sz w:val="18"/>
                <w:szCs w:val="18"/>
              </w:rPr>
            </w:pPr>
            <w:r>
              <w:rPr>
                <w:rStyle w:val="FontStyle13"/>
                <w:rFonts w:ascii="Cambria" w:eastAsia="Times New Roman" w:hAnsi="Cambria"/>
                <w:sz w:val="18"/>
                <w:szCs w:val="18"/>
              </w:rPr>
              <w:t>Impact rapide</w:t>
            </w:r>
            <w:r w:rsidR="006E29EF">
              <w:rPr>
                <w:rStyle w:val="FontStyle13"/>
                <w:rFonts w:ascii="Cambria" w:eastAsia="Times New Roman" w:hAnsi="Cambria"/>
                <w:sz w:val="18"/>
                <w:szCs w:val="18"/>
              </w:rPr>
              <w:t xml:space="preserve"> </w:t>
            </w:r>
            <w:r w:rsidR="006E29EF" w:rsidRPr="006E29EF">
              <w:rPr>
                <w:rStyle w:val="FontStyle13"/>
                <w:rFonts w:ascii="Cambria" w:eastAsia="Times New Roman" w:hAnsi="Cambria"/>
              </w:rPr>
              <w:t>(Mise en œuvre et effets)</w:t>
            </w:r>
          </w:p>
        </w:tc>
        <w:tc>
          <w:tcPr>
            <w:tcW w:w="738" w:type="dxa"/>
            <w:vAlign w:val="center"/>
          </w:tcPr>
          <w:p w:rsidR="00FE5CEC" w:rsidRPr="006E29EF" w:rsidRDefault="00FE5CEC" w:rsidP="006E29EF">
            <w:pPr>
              <w:pStyle w:val="Style2"/>
              <w:widowControl/>
              <w:spacing w:line="240" w:lineRule="auto"/>
              <w:jc w:val="center"/>
              <w:rPr>
                <w:rStyle w:val="FontStyle13"/>
                <w:rFonts w:ascii="Cambria" w:eastAsia="Times New Roman" w:hAnsi="Cambria"/>
                <w:color w:val="FF0000"/>
                <w:sz w:val="24"/>
                <w:szCs w:val="24"/>
              </w:rPr>
            </w:pPr>
          </w:p>
        </w:tc>
      </w:tr>
    </w:tbl>
    <w:p w:rsidR="00E465C0" w:rsidRDefault="00E465C0" w:rsidP="00BF31AC">
      <w:pPr>
        <w:pStyle w:val="Style2"/>
        <w:widowControl/>
        <w:spacing w:line="240" w:lineRule="auto"/>
        <w:ind w:firstLine="708"/>
        <w:jc w:val="both"/>
        <w:rPr>
          <w:rStyle w:val="FontStyle13"/>
          <w:rFonts w:ascii="Cambria" w:eastAsia="Times New Roman" w:hAnsi="Cambria"/>
          <w:sz w:val="20"/>
          <w:szCs w:val="20"/>
        </w:rPr>
      </w:pPr>
    </w:p>
    <w:p w:rsidR="00B84D77" w:rsidRDefault="00B84D77" w:rsidP="00B84D77">
      <w:pPr>
        <w:rPr>
          <w:rFonts w:ascii="Verdana" w:hAnsi="Verdana" w:cs="Arial"/>
          <w:sz w:val="28"/>
          <w:szCs w:val="28"/>
        </w:rPr>
      </w:pPr>
    </w:p>
    <w:p w:rsidR="00FE5CEC" w:rsidRDefault="00FE5CEC" w:rsidP="00B84D77">
      <w:pPr>
        <w:rPr>
          <w:rFonts w:ascii="Verdana" w:hAnsi="Verdana" w:cs="Arial"/>
          <w:sz w:val="28"/>
          <w:szCs w:val="28"/>
        </w:rPr>
      </w:pPr>
    </w:p>
    <w:p w:rsidR="00FE5CEC" w:rsidRDefault="00FE5CEC" w:rsidP="00B84D77">
      <w:pPr>
        <w:rPr>
          <w:rFonts w:ascii="Verdana" w:hAnsi="Verdana" w:cs="Arial"/>
          <w:sz w:val="28"/>
          <w:szCs w:val="28"/>
        </w:rPr>
      </w:pPr>
    </w:p>
    <w:p w:rsidR="00FE5CEC" w:rsidRDefault="00FE5CEC" w:rsidP="00B84D77">
      <w:pPr>
        <w:rPr>
          <w:rFonts w:ascii="Verdana" w:hAnsi="Verdana" w:cs="Arial"/>
          <w:sz w:val="28"/>
          <w:szCs w:val="28"/>
        </w:rPr>
      </w:pPr>
    </w:p>
    <w:p w:rsidR="00FE5CEC" w:rsidRPr="00180CBB" w:rsidRDefault="00FE5CEC" w:rsidP="00FE5CEC">
      <w:pPr>
        <w:autoSpaceDE w:val="0"/>
        <w:autoSpaceDN w:val="0"/>
        <w:adjustRightInd w:val="0"/>
        <w:rPr>
          <w:rFonts w:ascii="Verdana" w:hAnsi="Verdana" w:cs="Arial"/>
          <w:b/>
          <w:bCs/>
          <w:i/>
          <w:color w:val="0000FF"/>
          <w:spacing w:val="-12"/>
          <w:sz w:val="28"/>
          <w:szCs w:val="28"/>
        </w:rPr>
      </w:pPr>
      <w:r w:rsidRPr="00180CBB">
        <w:rPr>
          <w:rFonts w:ascii="Verdana" w:hAnsi="Verdana" w:cs="Arial"/>
          <w:b/>
          <w:bCs/>
          <w:i/>
          <w:color w:val="0000FF"/>
          <w:spacing w:val="-12"/>
          <w:sz w:val="28"/>
          <w:szCs w:val="28"/>
        </w:rPr>
        <w:lastRenderedPageBreak/>
        <w:t xml:space="preserve">Document 2 : </w:t>
      </w:r>
    </w:p>
    <w:p w:rsidR="00F9340B" w:rsidRDefault="00F9340B" w:rsidP="00FE5CEC">
      <w:pPr>
        <w:autoSpaceDE w:val="0"/>
        <w:autoSpaceDN w:val="0"/>
        <w:adjustRightInd w:val="0"/>
        <w:rPr>
          <w:rFonts w:ascii="Verdana" w:hAnsi="Verdana" w:cs="Arial"/>
          <w:b/>
          <w:bCs/>
          <w:color w:val="0000FF"/>
          <w:spacing w:val="-12"/>
          <w:sz w:val="28"/>
          <w:szCs w:val="28"/>
        </w:rPr>
      </w:pPr>
    </w:p>
    <w:p w:rsidR="00C12DA6" w:rsidRDefault="00C12DA6" w:rsidP="00FE5CEC">
      <w:pPr>
        <w:autoSpaceDE w:val="0"/>
        <w:autoSpaceDN w:val="0"/>
        <w:adjustRightInd w:val="0"/>
        <w:rPr>
          <w:rFonts w:ascii="Verdana" w:hAnsi="Verdana" w:cs="Arial"/>
          <w:b/>
          <w:bCs/>
          <w:color w:val="0000FF"/>
          <w:spacing w:val="-12"/>
          <w:sz w:val="28"/>
          <w:szCs w:val="28"/>
        </w:rPr>
      </w:pPr>
    </w:p>
    <w:tbl>
      <w:tblPr>
        <w:tblStyle w:val="Grilledutableau"/>
        <w:tblW w:w="0" w:type="auto"/>
        <w:tblInd w:w="462" w:type="dxa"/>
        <w:tblLook w:val="04A0"/>
      </w:tblPr>
      <w:tblGrid>
        <w:gridCol w:w="3336"/>
        <w:gridCol w:w="234"/>
        <w:gridCol w:w="180"/>
        <w:gridCol w:w="1271"/>
        <w:gridCol w:w="1855"/>
        <w:gridCol w:w="66"/>
        <w:gridCol w:w="2346"/>
      </w:tblGrid>
      <w:tr w:rsidR="00C12DA6" w:rsidTr="00C12DA6">
        <w:trPr>
          <w:trHeight w:val="1826"/>
        </w:trPr>
        <w:tc>
          <w:tcPr>
            <w:tcW w:w="3336" w:type="dxa"/>
          </w:tcPr>
          <w:p w:rsidR="00C12DA6" w:rsidRPr="00B37D78" w:rsidRDefault="00C12DA6" w:rsidP="009F29CD">
            <w:pPr>
              <w:rPr>
                <w:rFonts w:asciiTheme="minorHAnsi" w:hAnsiTheme="minorHAnsi"/>
              </w:rPr>
            </w:pPr>
            <w:r w:rsidRPr="00B37D78">
              <w:rPr>
                <w:rFonts w:asciiTheme="minorHAnsi" w:hAnsiTheme="minorHAnsi"/>
                <w:noProof/>
              </w:rPr>
              <w:drawing>
                <wp:inline distT="0" distB="0" distL="0" distR="0">
                  <wp:extent cx="1955800" cy="1377950"/>
                  <wp:effectExtent l="19050" t="0" r="6350" b="0"/>
                  <wp:docPr id="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959830" cy="1380789"/>
                          </a:xfrm>
                          <a:prstGeom prst="rect">
                            <a:avLst/>
                          </a:prstGeom>
                          <a:noFill/>
                          <a:ln w="9525">
                            <a:noFill/>
                            <a:miter lim="800000"/>
                            <a:headEnd/>
                            <a:tailEnd/>
                          </a:ln>
                        </pic:spPr>
                      </pic:pic>
                    </a:graphicData>
                  </a:graphic>
                </wp:inline>
              </w:drawing>
            </w:r>
          </w:p>
        </w:tc>
        <w:tc>
          <w:tcPr>
            <w:tcW w:w="5952" w:type="dxa"/>
            <w:gridSpan w:val="6"/>
            <w:vAlign w:val="center"/>
          </w:tcPr>
          <w:p w:rsidR="00C12DA6" w:rsidRPr="00B37D78" w:rsidRDefault="00C12DA6" w:rsidP="009F29CD">
            <w:pPr>
              <w:shd w:val="clear" w:color="auto" w:fill="FFFFFF"/>
              <w:spacing w:after="200" w:line="300" w:lineRule="atLeast"/>
              <w:jc w:val="both"/>
              <w:outlineLvl w:val="1"/>
              <w:rPr>
                <w:rFonts w:asciiTheme="minorHAnsi" w:hAnsiTheme="minorHAnsi"/>
                <w:color w:val="292D36"/>
              </w:rPr>
            </w:pPr>
            <w:r w:rsidRPr="00B30B61">
              <w:rPr>
                <w:rFonts w:asciiTheme="minorHAnsi" w:hAnsiTheme="minorHAnsi"/>
                <w:color w:val="292D36"/>
              </w:rPr>
              <w:t xml:space="preserve">Après dix ans d'absence des écrans publicitaires, le nouveau film </w:t>
            </w:r>
            <w:r w:rsidRPr="002D2C7E">
              <w:rPr>
                <w:rFonts w:asciiTheme="minorHAnsi" w:hAnsiTheme="minorHAnsi"/>
                <w:color w:val="292D36"/>
              </w:rPr>
              <w:t>TV</w:t>
            </w:r>
            <w:r w:rsidRPr="00B37D78">
              <w:rPr>
                <w:rFonts w:asciiTheme="minorHAnsi" w:hAnsiTheme="minorHAnsi"/>
                <w:color w:val="292D36"/>
              </w:rPr>
              <w:t xml:space="preserve"> </w:t>
            </w:r>
            <w:r w:rsidRPr="00B30B61">
              <w:rPr>
                <w:rFonts w:asciiTheme="minorHAnsi" w:hAnsiTheme="minorHAnsi"/>
                <w:color w:val="292D36"/>
              </w:rPr>
              <w:t xml:space="preserve">du </w:t>
            </w:r>
            <w:r w:rsidRPr="00B30B61">
              <w:rPr>
                <w:rFonts w:asciiTheme="minorHAnsi" w:hAnsiTheme="minorHAnsi"/>
                <w:b/>
                <w:color w:val="292D36"/>
              </w:rPr>
              <w:t>Club Med</w:t>
            </w:r>
            <w:r w:rsidRPr="00B30B61">
              <w:rPr>
                <w:rFonts w:asciiTheme="minorHAnsi" w:hAnsiTheme="minorHAnsi"/>
                <w:color w:val="292D36"/>
              </w:rPr>
              <w:t xml:space="preserve"> confirme son positionnement haut de gamme tout en affirmant avec humour les valeurs chaleureuses et conviviales de ses débuts.</w:t>
            </w:r>
          </w:p>
        </w:tc>
      </w:tr>
      <w:tr w:rsidR="00C12DA6" w:rsidTr="00B75458">
        <w:tc>
          <w:tcPr>
            <w:tcW w:w="6876" w:type="dxa"/>
            <w:gridSpan w:val="5"/>
            <w:vAlign w:val="center"/>
          </w:tcPr>
          <w:p w:rsidR="00C12DA6" w:rsidRPr="00C12DA6" w:rsidRDefault="00C12DA6" w:rsidP="009F29CD">
            <w:pPr>
              <w:jc w:val="both"/>
              <w:rPr>
                <w:rFonts w:asciiTheme="minorHAnsi" w:hAnsiTheme="minorHAnsi"/>
                <w:color w:val="17365D" w:themeColor="text2" w:themeShade="BF"/>
              </w:rPr>
            </w:pPr>
            <w:r w:rsidRPr="00C12DA6">
              <w:rPr>
                <w:rFonts w:asciiTheme="minorHAnsi" w:hAnsiTheme="minorHAnsi"/>
                <w:color w:val="17365D" w:themeColor="text2" w:themeShade="BF"/>
              </w:rPr>
              <w:t xml:space="preserve">Transformer une rock star en icône publicitaire n'est pas chose rare. Entre ses différentes apparitions pour Dior, Paco Rabanne ou encore les Galeries Lafayette, Iggy Pop en sait quelque chose. Cette fois, le rockeur américain gratte une guitare pour le spot </w:t>
            </w:r>
            <w:r w:rsidR="00383073">
              <w:rPr>
                <w:rFonts w:asciiTheme="minorHAnsi" w:hAnsiTheme="minorHAnsi"/>
                <w:color w:val="17365D" w:themeColor="text2" w:themeShade="BF"/>
              </w:rPr>
              <w:t>I</w:t>
            </w:r>
            <w:r w:rsidR="007020B9">
              <w:rPr>
                <w:rFonts w:asciiTheme="minorHAnsi" w:hAnsiTheme="minorHAnsi"/>
                <w:color w:val="17365D" w:themeColor="text2" w:themeShade="BF"/>
              </w:rPr>
              <w:t xml:space="preserve">nternet </w:t>
            </w:r>
            <w:r w:rsidRPr="00C12DA6">
              <w:rPr>
                <w:rFonts w:asciiTheme="minorHAnsi" w:hAnsiTheme="minorHAnsi"/>
                <w:color w:val="17365D" w:themeColor="text2" w:themeShade="BF"/>
              </w:rPr>
              <w:t xml:space="preserve">du site d'annonces </w:t>
            </w:r>
            <w:r w:rsidRPr="00C12DA6">
              <w:rPr>
                <w:rFonts w:asciiTheme="minorHAnsi" w:hAnsiTheme="minorHAnsi"/>
                <w:b/>
                <w:color w:val="17365D" w:themeColor="text2" w:themeShade="BF"/>
              </w:rPr>
              <w:t>Le Bon Coin</w:t>
            </w:r>
            <w:r w:rsidRPr="00C12DA6">
              <w:rPr>
                <w:color w:val="17365D" w:themeColor="text2" w:themeShade="BF"/>
              </w:rPr>
              <w:t>.</w:t>
            </w:r>
          </w:p>
        </w:tc>
        <w:tc>
          <w:tcPr>
            <w:tcW w:w="2412" w:type="dxa"/>
            <w:gridSpan w:val="2"/>
          </w:tcPr>
          <w:p w:rsidR="00C12DA6" w:rsidRPr="00B37D78" w:rsidRDefault="00C12DA6" w:rsidP="009F29CD">
            <w:pPr>
              <w:jc w:val="right"/>
            </w:pPr>
            <w:r w:rsidRPr="00B37D78">
              <w:rPr>
                <w:rFonts w:asciiTheme="minorHAnsi" w:hAnsiTheme="minorHAnsi"/>
                <w:noProof/>
              </w:rPr>
              <w:drawing>
                <wp:inline distT="0" distB="0" distL="0" distR="0">
                  <wp:extent cx="1250950" cy="1250950"/>
                  <wp:effectExtent l="19050" t="0" r="635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250950" cy="1250950"/>
                          </a:xfrm>
                          <a:prstGeom prst="rect">
                            <a:avLst/>
                          </a:prstGeom>
                          <a:noFill/>
                          <a:ln w="9525">
                            <a:noFill/>
                            <a:miter lim="800000"/>
                            <a:headEnd/>
                            <a:tailEnd/>
                          </a:ln>
                        </pic:spPr>
                      </pic:pic>
                    </a:graphicData>
                  </a:graphic>
                </wp:inline>
              </w:drawing>
            </w:r>
          </w:p>
        </w:tc>
      </w:tr>
      <w:tr w:rsidR="00C12DA6" w:rsidTr="00C12DA6">
        <w:tc>
          <w:tcPr>
            <w:tcW w:w="3750" w:type="dxa"/>
            <w:gridSpan w:val="3"/>
          </w:tcPr>
          <w:p w:rsidR="00C12DA6" w:rsidRPr="00B37D78" w:rsidRDefault="00C12DA6" w:rsidP="009F29CD">
            <w:pPr>
              <w:rPr>
                <w:rFonts w:asciiTheme="minorHAnsi" w:hAnsiTheme="minorHAnsi"/>
              </w:rPr>
            </w:pPr>
            <w:r w:rsidRPr="00B37D78">
              <w:rPr>
                <w:rFonts w:asciiTheme="minorHAnsi" w:hAnsiTheme="minorHAnsi"/>
                <w:noProof/>
              </w:rPr>
              <w:drawing>
                <wp:inline distT="0" distB="0" distL="0" distR="0">
                  <wp:extent cx="2178050" cy="1118359"/>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78050" cy="1118359"/>
                          </a:xfrm>
                          <a:prstGeom prst="rect">
                            <a:avLst/>
                          </a:prstGeom>
                          <a:noFill/>
                          <a:ln w="9525">
                            <a:noFill/>
                            <a:miter lim="800000"/>
                            <a:headEnd/>
                            <a:tailEnd/>
                          </a:ln>
                        </pic:spPr>
                      </pic:pic>
                    </a:graphicData>
                  </a:graphic>
                </wp:inline>
              </w:drawing>
            </w:r>
          </w:p>
        </w:tc>
        <w:tc>
          <w:tcPr>
            <w:tcW w:w="5538" w:type="dxa"/>
            <w:gridSpan w:val="4"/>
            <w:vAlign w:val="center"/>
          </w:tcPr>
          <w:p w:rsidR="00C12DA6" w:rsidRPr="00C12DA6" w:rsidRDefault="00C12DA6" w:rsidP="002C74B9">
            <w:pPr>
              <w:pStyle w:val="Titre2"/>
              <w:shd w:val="clear" w:color="auto" w:fill="FFFFFF"/>
              <w:spacing w:before="0" w:after="200" w:line="300" w:lineRule="atLeast"/>
              <w:jc w:val="both"/>
              <w:rPr>
                <w:rFonts w:asciiTheme="minorHAnsi" w:hAnsiTheme="minorHAnsi"/>
                <w:b w:val="0"/>
                <w:bCs w:val="0"/>
                <w:color w:val="5F497A" w:themeColor="accent4" w:themeShade="BF"/>
                <w:sz w:val="20"/>
                <w:szCs w:val="20"/>
              </w:rPr>
            </w:pPr>
            <w:r w:rsidRPr="00C12DA6">
              <w:rPr>
                <w:rFonts w:asciiTheme="minorHAnsi" w:hAnsiTheme="minorHAnsi"/>
                <w:b w:val="0"/>
                <w:bCs w:val="0"/>
                <w:color w:val="5F497A" w:themeColor="accent4" w:themeShade="BF"/>
                <w:sz w:val="20"/>
                <w:szCs w:val="20"/>
              </w:rPr>
              <w:t xml:space="preserve">Absent depuis 2010 des écrans publicitaires, </w:t>
            </w:r>
            <w:r w:rsidRPr="00C12DA6">
              <w:rPr>
                <w:rFonts w:asciiTheme="minorHAnsi" w:hAnsiTheme="minorHAnsi"/>
                <w:bCs w:val="0"/>
                <w:color w:val="5F497A" w:themeColor="accent4" w:themeShade="BF"/>
                <w:sz w:val="20"/>
                <w:szCs w:val="20"/>
              </w:rPr>
              <w:t>Hollywood Chewing-gum</w:t>
            </w:r>
            <w:r w:rsidRPr="00C12DA6">
              <w:rPr>
                <w:rFonts w:asciiTheme="minorHAnsi" w:hAnsiTheme="minorHAnsi"/>
                <w:b w:val="0"/>
                <w:bCs w:val="0"/>
                <w:color w:val="5F497A" w:themeColor="accent4" w:themeShade="BF"/>
                <w:sz w:val="20"/>
                <w:szCs w:val="20"/>
              </w:rPr>
              <w:t xml:space="preserve"> revient en force avec un film</w:t>
            </w:r>
            <w:r w:rsidR="002C74B9">
              <w:rPr>
                <w:rFonts w:asciiTheme="minorHAnsi" w:hAnsiTheme="minorHAnsi"/>
                <w:b w:val="0"/>
                <w:bCs w:val="0"/>
                <w:color w:val="5F497A" w:themeColor="accent4" w:themeShade="BF"/>
                <w:sz w:val="20"/>
                <w:szCs w:val="20"/>
              </w:rPr>
              <w:t xml:space="preserve"> Pub Ciné</w:t>
            </w:r>
            <w:r w:rsidRPr="00C12DA6">
              <w:rPr>
                <w:rFonts w:asciiTheme="minorHAnsi" w:hAnsiTheme="minorHAnsi"/>
                <w:b w:val="0"/>
                <w:bCs w:val="0"/>
                <w:color w:val="5F497A" w:themeColor="accent4" w:themeShade="BF"/>
                <w:sz w:val="20"/>
                <w:szCs w:val="20"/>
              </w:rPr>
              <w:t>. L'occasion pour la marque de réaffirmer haut et fort son territoire et ses valeurs "fraîcheur de vivre".</w:t>
            </w:r>
          </w:p>
        </w:tc>
      </w:tr>
      <w:tr w:rsidR="00C12DA6" w:rsidTr="00C12DA6">
        <w:tc>
          <w:tcPr>
            <w:tcW w:w="6942" w:type="dxa"/>
            <w:gridSpan w:val="6"/>
            <w:vAlign w:val="center"/>
          </w:tcPr>
          <w:p w:rsidR="00C12DA6" w:rsidRPr="00C12DA6" w:rsidRDefault="00C12DA6" w:rsidP="00486EB0">
            <w:pPr>
              <w:pStyle w:val="Titre2"/>
              <w:shd w:val="clear" w:color="auto" w:fill="FFFFFF"/>
              <w:spacing w:before="0" w:after="200" w:line="300" w:lineRule="atLeast"/>
              <w:jc w:val="both"/>
              <w:rPr>
                <w:rFonts w:asciiTheme="minorHAnsi" w:hAnsiTheme="minorHAnsi"/>
                <w:b w:val="0"/>
                <w:bCs w:val="0"/>
                <w:color w:val="943634" w:themeColor="accent2" w:themeShade="BF"/>
                <w:sz w:val="20"/>
                <w:szCs w:val="20"/>
              </w:rPr>
            </w:pPr>
            <w:r w:rsidRPr="00C12DA6">
              <w:rPr>
                <w:rFonts w:asciiTheme="minorHAnsi" w:hAnsiTheme="minorHAnsi"/>
                <w:b w:val="0"/>
                <w:bCs w:val="0"/>
                <w:color w:val="943634" w:themeColor="accent2" w:themeShade="BF"/>
                <w:sz w:val="20"/>
                <w:szCs w:val="20"/>
              </w:rPr>
              <w:t>55% des ventes de foie gras s'effectuent en décembre. Pour avancer la période des achats, le Comité interprofessionnel du foie gras (</w:t>
            </w:r>
            <w:r w:rsidRPr="00C12DA6">
              <w:rPr>
                <w:rFonts w:asciiTheme="minorHAnsi" w:hAnsiTheme="minorHAnsi"/>
                <w:bCs w:val="0"/>
                <w:color w:val="943634" w:themeColor="accent2" w:themeShade="BF"/>
                <w:sz w:val="20"/>
                <w:szCs w:val="20"/>
              </w:rPr>
              <w:t>CIFOG</w:t>
            </w:r>
            <w:r w:rsidRPr="00C12DA6">
              <w:rPr>
                <w:rFonts w:asciiTheme="minorHAnsi" w:hAnsiTheme="minorHAnsi"/>
                <w:b w:val="0"/>
                <w:bCs w:val="0"/>
                <w:color w:val="943634" w:themeColor="accent2" w:themeShade="BF"/>
                <w:sz w:val="20"/>
                <w:szCs w:val="20"/>
              </w:rPr>
              <w:t xml:space="preserve">) va profiter d'une campagne </w:t>
            </w:r>
            <w:r w:rsidR="00486EB0">
              <w:rPr>
                <w:rFonts w:asciiTheme="minorHAnsi" w:hAnsiTheme="minorHAnsi"/>
                <w:b w:val="0"/>
                <w:bCs w:val="0"/>
                <w:color w:val="943634" w:themeColor="accent2" w:themeShade="BF"/>
                <w:sz w:val="20"/>
                <w:szCs w:val="20"/>
              </w:rPr>
              <w:t xml:space="preserve"> </w:t>
            </w:r>
            <w:r w:rsidRPr="00C12DA6">
              <w:rPr>
                <w:rFonts w:asciiTheme="minorHAnsi" w:hAnsiTheme="minorHAnsi"/>
                <w:b w:val="0"/>
                <w:bCs w:val="0"/>
                <w:color w:val="943634" w:themeColor="accent2" w:themeShade="BF"/>
                <w:sz w:val="20"/>
                <w:szCs w:val="20"/>
              </w:rPr>
              <w:t>radio</w:t>
            </w:r>
            <w:r w:rsidR="00486EB0">
              <w:rPr>
                <w:rFonts w:asciiTheme="minorHAnsi" w:hAnsiTheme="minorHAnsi"/>
                <w:b w:val="0"/>
                <w:bCs w:val="0"/>
                <w:color w:val="943634" w:themeColor="accent2" w:themeShade="BF"/>
                <w:sz w:val="20"/>
                <w:szCs w:val="20"/>
              </w:rPr>
              <w:t xml:space="preserve"> </w:t>
            </w:r>
            <w:r w:rsidRPr="00C12DA6">
              <w:rPr>
                <w:rFonts w:asciiTheme="minorHAnsi" w:hAnsiTheme="minorHAnsi"/>
                <w:b w:val="0"/>
                <w:bCs w:val="0"/>
                <w:color w:val="943634" w:themeColor="accent2" w:themeShade="BF"/>
                <w:sz w:val="20"/>
                <w:szCs w:val="20"/>
              </w:rPr>
              <w:t>et événementielle qui encouragera les consommateurs à profiter de ce produit dès la mi-novembre.</w:t>
            </w:r>
          </w:p>
        </w:tc>
        <w:tc>
          <w:tcPr>
            <w:tcW w:w="2346" w:type="dxa"/>
            <w:vAlign w:val="center"/>
          </w:tcPr>
          <w:p w:rsidR="00C12DA6" w:rsidRPr="00B37D78" w:rsidRDefault="00C12DA6" w:rsidP="009F29CD">
            <w:pPr>
              <w:jc w:val="center"/>
            </w:pPr>
            <w:r w:rsidRPr="002D2C7E">
              <w:rPr>
                <w:noProof/>
              </w:rPr>
              <w:drawing>
                <wp:inline distT="0" distB="0" distL="0" distR="0">
                  <wp:extent cx="1329354" cy="1327150"/>
                  <wp:effectExtent l="19050" t="0" r="4146"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331562" cy="1329354"/>
                          </a:xfrm>
                          <a:prstGeom prst="rect">
                            <a:avLst/>
                          </a:prstGeom>
                          <a:noFill/>
                          <a:ln w="9525">
                            <a:noFill/>
                            <a:miter lim="800000"/>
                            <a:headEnd/>
                            <a:tailEnd/>
                          </a:ln>
                        </pic:spPr>
                      </pic:pic>
                    </a:graphicData>
                  </a:graphic>
                </wp:inline>
              </w:drawing>
            </w:r>
          </w:p>
        </w:tc>
      </w:tr>
      <w:tr w:rsidR="00C12DA6" w:rsidTr="00C12DA6">
        <w:tc>
          <w:tcPr>
            <w:tcW w:w="3570" w:type="dxa"/>
            <w:gridSpan w:val="2"/>
          </w:tcPr>
          <w:p w:rsidR="00C12DA6" w:rsidRPr="00B37D78" w:rsidRDefault="00C12DA6" w:rsidP="009F29CD">
            <w:pPr>
              <w:rPr>
                <w:rFonts w:asciiTheme="minorHAnsi" w:hAnsiTheme="minorHAnsi"/>
              </w:rPr>
            </w:pPr>
            <w:r w:rsidRPr="00B37D78">
              <w:rPr>
                <w:rFonts w:asciiTheme="minorHAnsi" w:hAnsiTheme="minorHAnsi"/>
                <w:noProof/>
              </w:rPr>
              <w:drawing>
                <wp:inline distT="0" distB="0" distL="0" distR="0">
                  <wp:extent cx="2076450" cy="1293489"/>
                  <wp:effectExtent l="19050" t="0" r="0" b="0"/>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076450" cy="1293489"/>
                          </a:xfrm>
                          <a:prstGeom prst="rect">
                            <a:avLst/>
                          </a:prstGeom>
                          <a:noFill/>
                          <a:ln w="9525">
                            <a:noFill/>
                            <a:miter lim="800000"/>
                            <a:headEnd/>
                            <a:tailEnd/>
                          </a:ln>
                        </pic:spPr>
                      </pic:pic>
                    </a:graphicData>
                  </a:graphic>
                </wp:inline>
              </w:drawing>
            </w:r>
          </w:p>
        </w:tc>
        <w:tc>
          <w:tcPr>
            <w:tcW w:w="5718" w:type="dxa"/>
            <w:gridSpan w:val="5"/>
            <w:vAlign w:val="center"/>
          </w:tcPr>
          <w:p w:rsidR="00C12DA6" w:rsidRPr="00EB41AA" w:rsidRDefault="00C12DA6" w:rsidP="009F29CD">
            <w:pPr>
              <w:pStyle w:val="Titre2"/>
              <w:spacing w:before="0" w:after="200" w:line="300" w:lineRule="atLeast"/>
              <w:jc w:val="both"/>
              <w:rPr>
                <w:rFonts w:asciiTheme="minorHAnsi" w:hAnsiTheme="minorHAnsi"/>
                <w:b w:val="0"/>
                <w:bCs w:val="0"/>
                <w:sz w:val="20"/>
                <w:szCs w:val="20"/>
              </w:rPr>
            </w:pPr>
            <w:r w:rsidRPr="00B37D78">
              <w:rPr>
                <w:rFonts w:asciiTheme="minorHAnsi" w:hAnsiTheme="minorHAnsi"/>
                <w:b w:val="0"/>
                <w:bCs w:val="0"/>
                <w:sz w:val="20"/>
                <w:szCs w:val="20"/>
              </w:rPr>
              <w:t xml:space="preserve">"Communiquer" avec un mime à Milan, faire du vélo à Stuttgart, bouger avec un groupe de hip-hop à Barcelone... Pour sa dernière campagne publicitaire, la </w:t>
            </w:r>
            <w:r w:rsidRPr="00422647">
              <w:rPr>
                <w:rFonts w:asciiTheme="minorHAnsi" w:hAnsiTheme="minorHAnsi"/>
                <w:bCs w:val="0"/>
                <w:sz w:val="20"/>
                <w:szCs w:val="20"/>
              </w:rPr>
              <w:t>SNCF</w:t>
            </w:r>
            <w:r w:rsidRPr="00B37D78">
              <w:rPr>
                <w:rFonts w:asciiTheme="minorHAnsi" w:hAnsiTheme="minorHAnsi"/>
                <w:b w:val="0"/>
                <w:bCs w:val="0"/>
                <w:sz w:val="20"/>
                <w:szCs w:val="20"/>
              </w:rPr>
              <w:t xml:space="preserve"> a réalisé une </w:t>
            </w:r>
            <w:r w:rsidRPr="00EB41AA">
              <w:rPr>
                <w:rFonts w:asciiTheme="minorHAnsi" w:hAnsiTheme="minorHAnsi"/>
                <w:b w:val="0"/>
                <w:bCs w:val="0"/>
                <w:sz w:val="20"/>
                <w:szCs w:val="20"/>
              </w:rPr>
              <w:t>campagne d’affichage</w:t>
            </w:r>
            <w:r w:rsidRPr="00B37D78">
              <w:rPr>
                <w:rFonts w:asciiTheme="minorHAnsi" w:hAnsiTheme="minorHAnsi"/>
                <w:b w:val="0"/>
                <w:bCs w:val="0"/>
                <w:sz w:val="20"/>
                <w:szCs w:val="20"/>
              </w:rPr>
              <w:t xml:space="preserve"> qui vise à promouvoir ses lignes TGV européennes. Il y a un an, l'entreprise avait mis en place une opération du même type pour sa ligne Lyon/Bruxelles</w:t>
            </w:r>
            <w:r>
              <w:rPr>
                <w:rFonts w:asciiTheme="minorHAnsi" w:hAnsiTheme="minorHAnsi"/>
                <w:b w:val="0"/>
                <w:bCs w:val="0"/>
                <w:sz w:val="20"/>
                <w:szCs w:val="20"/>
              </w:rPr>
              <w:t>.</w:t>
            </w:r>
          </w:p>
        </w:tc>
      </w:tr>
      <w:tr w:rsidR="00C12DA6" w:rsidTr="00C12DA6">
        <w:tc>
          <w:tcPr>
            <w:tcW w:w="5021" w:type="dxa"/>
            <w:gridSpan w:val="4"/>
            <w:vAlign w:val="center"/>
          </w:tcPr>
          <w:p w:rsidR="00C12DA6" w:rsidRPr="00C12DA6" w:rsidRDefault="00C12DA6" w:rsidP="009F29CD">
            <w:pPr>
              <w:pStyle w:val="Titre2"/>
              <w:shd w:val="clear" w:color="auto" w:fill="FFFFFF"/>
              <w:spacing w:before="0" w:after="200" w:line="300" w:lineRule="atLeast"/>
              <w:jc w:val="both"/>
              <w:rPr>
                <w:rFonts w:asciiTheme="minorHAnsi" w:hAnsiTheme="minorHAnsi"/>
                <w:b w:val="0"/>
                <w:bCs w:val="0"/>
                <w:color w:val="4F6228" w:themeColor="accent3" w:themeShade="80"/>
                <w:sz w:val="20"/>
                <w:szCs w:val="20"/>
              </w:rPr>
            </w:pPr>
            <w:r w:rsidRPr="00C12DA6">
              <w:rPr>
                <w:rFonts w:asciiTheme="minorHAnsi" w:hAnsiTheme="minorHAnsi"/>
                <w:b w:val="0"/>
                <w:bCs w:val="0"/>
                <w:color w:val="4F6228" w:themeColor="accent3" w:themeShade="80"/>
                <w:sz w:val="20"/>
                <w:szCs w:val="20"/>
              </w:rPr>
              <w:t xml:space="preserve">BETC Shopper signe la quatrième campagne presse de l'Enseigne </w:t>
            </w:r>
            <w:r w:rsidRPr="00C12DA6">
              <w:rPr>
                <w:rFonts w:asciiTheme="minorHAnsi" w:hAnsiTheme="minorHAnsi"/>
                <w:bCs w:val="0"/>
                <w:color w:val="4F6228" w:themeColor="accent3" w:themeShade="80"/>
                <w:sz w:val="20"/>
                <w:szCs w:val="20"/>
              </w:rPr>
              <w:t>La Poste</w:t>
            </w:r>
            <w:r w:rsidRPr="00C12DA6">
              <w:rPr>
                <w:rFonts w:asciiTheme="minorHAnsi" w:hAnsiTheme="minorHAnsi"/>
                <w:b w:val="0"/>
                <w:bCs w:val="0"/>
                <w:color w:val="4F6228" w:themeColor="accent3" w:themeShade="80"/>
                <w:sz w:val="20"/>
                <w:szCs w:val="20"/>
              </w:rPr>
              <w:t>. Campagne multimédia qui unit La Poste à Facebook en utilisant le symbole universel "I Like / J'aime" comme incarnation de la relation de confiance entre les Français et les bureaux de poste.</w:t>
            </w:r>
          </w:p>
          <w:p w:rsidR="00C12DA6" w:rsidRPr="00B37D78" w:rsidRDefault="00C12DA6" w:rsidP="009F29CD">
            <w:pPr>
              <w:jc w:val="center"/>
              <w:rPr>
                <w:rFonts w:asciiTheme="minorHAnsi" w:hAnsiTheme="minorHAnsi"/>
                <w:noProof/>
              </w:rPr>
            </w:pPr>
          </w:p>
        </w:tc>
        <w:tc>
          <w:tcPr>
            <w:tcW w:w="4267" w:type="dxa"/>
            <w:gridSpan w:val="3"/>
            <w:vAlign w:val="center"/>
          </w:tcPr>
          <w:p w:rsidR="00C12DA6" w:rsidRPr="00B37D78" w:rsidRDefault="00C12DA6" w:rsidP="00C12DA6">
            <w:pPr>
              <w:numPr>
                <w:ilvl w:val="0"/>
                <w:numId w:val="9"/>
              </w:numPr>
              <w:shd w:val="clear" w:color="auto" w:fill="FFFFFF"/>
              <w:spacing w:after="100" w:line="420" w:lineRule="atLeast"/>
              <w:ind w:left="0"/>
              <w:jc w:val="center"/>
              <w:rPr>
                <w:rFonts w:asciiTheme="minorHAnsi" w:hAnsiTheme="minorHAnsi"/>
              </w:rPr>
            </w:pPr>
            <w:r w:rsidRPr="00B37D78">
              <w:rPr>
                <w:rFonts w:asciiTheme="minorHAnsi" w:hAnsiTheme="minorHAnsi"/>
                <w:noProof/>
              </w:rPr>
              <w:drawing>
                <wp:inline distT="0" distB="0" distL="0" distR="0">
                  <wp:extent cx="1709644" cy="1460500"/>
                  <wp:effectExtent l="19050" t="0" r="4856"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711523" cy="1462105"/>
                          </a:xfrm>
                          <a:prstGeom prst="rect">
                            <a:avLst/>
                          </a:prstGeom>
                          <a:noFill/>
                          <a:ln w="9525">
                            <a:noFill/>
                            <a:miter lim="800000"/>
                            <a:headEnd/>
                            <a:tailEnd/>
                          </a:ln>
                        </pic:spPr>
                      </pic:pic>
                    </a:graphicData>
                  </a:graphic>
                </wp:inline>
              </w:drawing>
            </w:r>
          </w:p>
        </w:tc>
      </w:tr>
    </w:tbl>
    <w:p w:rsidR="00D87192" w:rsidRDefault="00D87192" w:rsidP="007020B9">
      <w:pPr>
        <w:autoSpaceDE w:val="0"/>
        <w:autoSpaceDN w:val="0"/>
        <w:adjustRightInd w:val="0"/>
        <w:jc w:val="right"/>
        <w:rPr>
          <w:rFonts w:ascii="Verdana" w:hAnsi="Verdana" w:cs="Arial"/>
          <w:b/>
          <w:bCs/>
          <w:color w:val="0000FF"/>
          <w:spacing w:val="-12"/>
          <w:sz w:val="16"/>
          <w:szCs w:val="16"/>
        </w:rPr>
      </w:pPr>
    </w:p>
    <w:p w:rsidR="00C12DA6" w:rsidRPr="007020B9" w:rsidRDefault="007020B9" w:rsidP="007020B9">
      <w:pPr>
        <w:autoSpaceDE w:val="0"/>
        <w:autoSpaceDN w:val="0"/>
        <w:adjustRightInd w:val="0"/>
        <w:jc w:val="right"/>
        <w:rPr>
          <w:rFonts w:ascii="Verdana" w:hAnsi="Verdana" w:cs="Arial"/>
          <w:b/>
          <w:bCs/>
          <w:color w:val="0000FF"/>
          <w:spacing w:val="-12"/>
          <w:sz w:val="16"/>
          <w:szCs w:val="16"/>
        </w:rPr>
      </w:pPr>
      <w:r>
        <w:rPr>
          <w:rFonts w:ascii="Verdana" w:hAnsi="Verdana" w:cs="Arial"/>
          <w:b/>
          <w:bCs/>
          <w:color w:val="0000FF"/>
          <w:spacing w:val="-12"/>
          <w:sz w:val="16"/>
          <w:szCs w:val="16"/>
        </w:rPr>
        <w:t>Source : e.marketing.fr</w:t>
      </w:r>
    </w:p>
    <w:p w:rsidR="00CD2C7F" w:rsidRDefault="00CD2C7F" w:rsidP="00B84D77">
      <w:pPr>
        <w:rPr>
          <w:rFonts w:ascii="Verdana" w:hAnsi="Verdana" w:cs="Arial"/>
          <w:sz w:val="28"/>
          <w:szCs w:val="28"/>
        </w:rPr>
      </w:pPr>
    </w:p>
    <w:p w:rsidR="00FE5CEC" w:rsidRDefault="00FE5CEC" w:rsidP="00CD2C7F">
      <w:pPr>
        <w:rPr>
          <w:rFonts w:ascii="Verdana" w:hAnsi="Verdana" w:cs="Arial"/>
          <w:sz w:val="28"/>
          <w:szCs w:val="28"/>
        </w:rPr>
      </w:pPr>
    </w:p>
    <w:p w:rsidR="00CD2C7F" w:rsidRDefault="00CD2C7F" w:rsidP="00CD2C7F">
      <w:pPr>
        <w:rPr>
          <w:rFonts w:ascii="Verdana" w:hAnsi="Verdana" w:cs="Arial"/>
          <w:sz w:val="28"/>
          <w:szCs w:val="28"/>
        </w:rPr>
      </w:pPr>
    </w:p>
    <w:p w:rsidR="00D87192" w:rsidRDefault="00D87192" w:rsidP="005D2CDF">
      <w:pPr>
        <w:autoSpaceDE w:val="0"/>
        <w:autoSpaceDN w:val="0"/>
        <w:adjustRightInd w:val="0"/>
        <w:rPr>
          <w:rFonts w:ascii="Verdana" w:hAnsi="Verdana" w:cs="Arial"/>
          <w:b/>
          <w:bCs/>
          <w:color w:val="0000FF"/>
          <w:spacing w:val="-12"/>
          <w:sz w:val="28"/>
          <w:szCs w:val="28"/>
        </w:rPr>
      </w:pPr>
    </w:p>
    <w:p w:rsidR="005D2CDF" w:rsidRDefault="005D2CDF" w:rsidP="005D2CDF">
      <w:pPr>
        <w:autoSpaceDE w:val="0"/>
        <w:autoSpaceDN w:val="0"/>
        <w:adjustRightInd w:val="0"/>
        <w:rPr>
          <w:rFonts w:ascii="Verdana" w:hAnsi="Verdana" w:cs="Arial"/>
          <w:b/>
          <w:bCs/>
          <w:color w:val="0000FF"/>
          <w:spacing w:val="-12"/>
          <w:sz w:val="28"/>
          <w:szCs w:val="28"/>
        </w:rPr>
      </w:pPr>
      <w:r w:rsidRPr="000F20F8">
        <w:rPr>
          <w:rFonts w:ascii="Verdana" w:hAnsi="Verdana" w:cs="Arial"/>
          <w:b/>
          <w:bCs/>
          <w:color w:val="0000FF"/>
          <w:spacing w:val="-12"/>
          <w:sz w:val="28"/>
          <w:szCs w:val="28"/>
        </w:rPr>
        <w:lastRenderedPageBreak/>
        <w:t xml:space="preserve">Activité </w:t>
      </w:r>
      <w:r>
        <w:rPr>
          <w:rFonts w:ascii="Verdana" w:hAnsi="Verdana" w:cs="Arial"/>
          <w:b/>
          <w:bCs/>
          <w:color w:val="0000FF"/>
          <w:spacing w:val="-12"/>
          <w:sz w:val="28"/>
          <w:szCs w:val="28"/>
        </w:rPr>
        <w:t xml:space="preserve">3 : </w:t>
      </w:r>
      <w:r w:rsidRPr="00180CBB">
        <w:rPr>
          <w:rFonts w:ascii="Verdana" w:hAnsi="Verdana" w:cs="Arial"/>
          <w:b/>
          <w:bCs/>
          <w:color w:val="0000FF"/>
          <w:spacing w:val="-12"/>
          <w:sz w:val="22"/>
          <w:szCs w:val="22"/>
        </w:rPr>
        <w:t>Déterminer les objectifs de la communication hors-média</w:t>
      </w:r>
    </w:p>
    <w:p w:rsidR="005D2CDF" w:rsidRPr="00FB550C" w:rsidRDefault="005D2CDF" w:rsidP="00CD2C7F">
      <w:pPr>
        <w:rPr>
          <w:rFonts w:ascii="Verdana" w:hAnsi="Verdana" w:cs="Arial"/>
        </w:rPr>
      </w:pPr>
    </w:p>
    <w:p w:rsidR="00BF4AAD" w:rsidRDefault="00BF4AAD" w:rsidP="00BF4AAD">
      <w:pPr>
        <w:pStyle w:val="Style2"/>
        <w:widowControl/>
        <w:spacing w:line="240" w:lineRule="auto"/>
        <w:jc w:val="both"/>
        <w:rPr>
          <w:rStyle w:val="FontStyle13"/>
          <w:rFonts w:asciiTheme="majorHAnsi" w:hAnsiTheme="majorHAnsi"/>
          <w:sz w:val="20"/>
          <w:szCs w:val="20"/>
        </w:rPr>
      </w:pPr>
      <w:r w:rsidRPr="008E3166">
        <w:rPr>
          <w:rStyle w:val="FontStyle13"/>
          <w:rFonts w:asciiTheme="majorHAnsi" w:hAnsiTheme="majorHAnsi"/>
          <w:sz w:val="22"/>
          <w:szCs w:val="22"/>
        </w:rPr>
        <w:t>Mercedes-Benz envoie régulièrement des e-mailing à ses clients et aux prospects.</w:t>
      </w:r>
      <w:r w:rsidR="00FB550C">
        <w:rPr>
          <w:rStyle w:val="FontStyle13"/>
          <w:rFonts w:asciiTheme="majorHAnsi" w:hAnsiTheme="majorHAnsi"/>
          <w:sz w:val="20"/>
          <w:szCs w:val="20"/>
        </w:rPr>
        <w:t xml:space="preserve"> </w:t>
      </w:r>
      <w:r w:rsidR="00FB550C">
        <w:rPr>
          <w:rStyle w:val="FontStyle13"/>
          <w:rFonts w:asciiTheme="majorHAnsi" w:hAnsiTheme="majorHAnsi"/>
          <w:sz w:val="20"/>
          <w:szCs w:val="20"/>
        </w:rPr>
        <w:sym w:font="Wingdings" w:char="F0EA"/>
      </w:r>
    </w:p>
    <w:p w:rsidR="00BF4AAD" w:rsidRPr="00D733E9" w:rsidRDefault="00BF4AAD" w:rsidP="00BF4AAD">
      <w:pPr>
        <w:pStyle w:val="Style2"/>
        <w:widowControl/>
        <w:spacing w:line="240" w:lineRule="auto"/>
        <w:jc w:val="both"/>
        <w:rPr>
          <w:rStyle w:val="FontStyle13"/>
          <w:rFonts w:asciiTheme="majorHAnsi" w:hAnsiTheme="majorHAnsi"/>
          <w:sz w:val="8"/>
          <w:szCs w:val="8"/>
        </w:rPr>
      </w:pPr>
    </w:p>
    <w:p w:rsidR="00647B8B" w:rsidRDefault="00647B8B" w:rsidP="00CD2C7F">
      <w:pPr>
        <w:rPr>
          <w:rFonts w:ascii="Verdana" w:hAnsi="Verdana" w:cs="Arial"/>
          <w:sz w:val="28"/>
          <w:szCs w:val="28"/>
        </w:rPr>
      </w:pPr>
      <w:r>
        <w:rPr>
          <w:noProof/>
        </w:rPr>
        <w:drawing>
          <wp:inline distT="0" distB="0" distL="0" distR="0">
            <wp:extent cx="6479540" cy="561668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79540" cy="5616687"/>
                    </a:xfrm>
                    <a:prstGeom prst="rect">
                      <a:avLst/>
                    </a:prstGeom>
                    <a:noFill/>
                    <a:ln w="9525">
                      <a:noFill/>
                      <a:miter lim="800000"/>
                      <a:headEnd/>
                      <a:tailEnd/>
                    </a:ln>
                  </pic:spPr>
                </pic:pic>
              </a:graphicData>
            </a:graphic>
          </wp:inline>
        </w:drawing>
      </w:r>
    </w:p>
    <w:p w:rsidR="00FB550C" w:rsidRPr="00777A1D" w:rsidRDefault="00FB550C" w:rsidP="00CD2C7F">
      <w:pPr>
        <w:rPr>
          <w:rFonts w:ascii="Verdana" w:hAnsi="Verdana" w:cs="Arial"/>
          <w:sz w:val="16"/>
          <w:szCs w:val="16"/>
        </w:rPr>
      </w:pPr>
    </w:p>
    <w:p w:rsidR="00FB550C" w:rsidRPr="008E3166" w:rsidRDefault="00FB550C" w:rsidP="00FB550C">
      <w:pPr>
        <w:pStyle w:val="Style2"/>
        <w:widowControl/>
        <w:spacing w:line="240" w:lineRule="auto"/>
        <w:jc w:val="both"/>
        <w:rPr>
          <w:rStyle w:val="FontStyle13"/>
          <w:rFonts w:asciiTheme="majorHAnsi" w:hAnsiTheme="majorHAnsi"/>
          <w:sz w:val="22"/>
          <w:szCs w:val="22"/>
        </w:rPr>
      </w:pPr>
      <w:r w:rsidRPr="008E3166">
        <w:rPr>
          <w:rStyle w:val="FontStyle13"/>
          <w:rFonts w:asciiTheme="majorHAnsi" w:hAnsiTheme="majorHAnsi"/>
          <w:sz w:val="22"/>
          <w:szCs w:val="22"/>
        </w:rPr>
        <w:t>5. Indiquez les objectifs poursuivis par Mercedes-Benz au travers de ce courriel (e-mail).</w:t>
      </w:r>
    </w:p>
    <w:p w:rsidR="00FB550C" w:rsidRDefault="00FB550C" w:rsidP="00FB550C">
      <w:pPr>
        <w:pStyle w:val="Style2"/>
        <w:widowControl/>
        <w:spacing w:line="240" w:lineRule="auto"/>
        <w:jc w:val="both"/>
        <w:rPr>
          <w:rStyle w:val="FontStyle13"/>
          <w:rFonts w:asciiTheme="majorHAnsi" w:hAnsiTheme="majorHAnsi"/>
          <w:sz w:val="20"/>
          <w:szCs w:val="20"/>
        </w:rPr>
      </w:pPr>
    </w:p>
    <w:p w:rsidR="00FB550C" w:rsidRPr="00BA6D6D" w:rsidRDefault="000F26D4" w:rsidP="00FB550C">
      <w:pPr>
        <w:pStyle w:val="Style2"/>
        <w:widowControl/>
        <w:spacing w:line="240" w:lineRule="auto"/>
        <w:jc w:val="both"/>
        <w:rPr>
          <w:rStyle w:val="FontStyle13"/>
          <w:rFonts w:asciiTheme="majorHAnsi" w:hAnsiTheme="majorHAnsi"/>
          <w:sz w:val="24"/>
          <w:szCs w:val="24"/>
        </w:rPr>
      </w:pPr>
      <w:r w:rsidRPr="00BA6D6D">
        <w:rPr>
          <w:rStyle w:val="FontStyle13"/>
          <w:rFonts w:asciiTheme="majorHAnsi" w:hAnsiTheme="majorHAnsi"/>
          <w:sz w:val="24"/>
          <w:szCs w:val="24"/>
        </w:rPr>
        <w:sym w:font="Wingdings" w:char="F0F0"/>
      </w:r>
    </w:p>
    <w:p w:rsidR="00FB550C" w:rsidRPr="00BA6D6D" w:rsidRDefault="00FB550C" w:rsidP="00FB550C">
      <w:pPr>
        <w:pStyle w:val="Style2"/>
        <w:widowControl/>
        <w:spacing w:line="240" w:lineRule="auto"/>
        <w:jc w:val="both"/>
        <w:rPr>
          <w:rStyle w:val="FontStyle13"/>
          <w:rFonts w:asciiTheme="majorHAnsi" w:hAnsiTheme="majorHAnsi"/>
          <w:sz w:val="24"/>
          <w:szCs w:val="24"/>
        </w:rPr>
      </w:pPr>
    </w:p>
    <w:p w:rsidR="00FB550C" w:rsidRPr="00BA6D6D" w:rsidRDefault="000F26D4" w:rsidP="00FB550C">
      <w:pPr>
        <w:pStyle w:val="Style2"/>
        <w:widowControl/>
        <w:spacing w:line="240" w:lineRule="auto"/>
        <w:jc w:val="both"/>
        <w:rPr>
          <w:rStyle w:val="FontStyle13"/>
          <w:rFonts w:asciiTheme="majorHAnsi" w:hAnsiTheme="majorHAnsi"/>
          <w:sz w:val="24"/>
          <w:szCs w:val="24"/>
        </w:rPr>
      </w:pPr>
      <w:r w:rsidRPr="00BA6D6D">
        <w:rPr>
          <w:rStyle w:val="FontStyle13"/>
          <w:rFonts w:asciiTheme="majorHAnsi" w:hAnsiTheme="majorHAnsi"/>
          <w:sz w:val="24"/>
          <w:szCs w:val="24"/>
        </w:rPr>
        <w:sym w:font="Wingdings" w:char="F0F0"/>
      </w:r>
    </w:p>
    <w:p w:rsidR="000F26D4" w:rsidRPr="00BA6D6D" w:rsidRDefault="000F26D4" w:rsidP="00FB550C">
      <w:pPr>
        <w:pStyle w:val="Style2"/>
        <w:widowControl/>
        <w:spacing w:line="240" w:lineRule="auto"/>
        <w:jc w:val="both"/>
        <w:rPr>
          <w:rStyle w:val="FontStyle13"/>
          <w:rFonts w:asciiTheme="majorHAnsi" w:hAnsiTheme="majorHAnsi"/>
          <w:sz w:val="24"/>
          <w:szCs w:val="24"/>
        </w:rPr>
      </w:pPr>
    </w:p>
    <w:p w:rsidR="000F26D4" w:rsidRPr="00BA6D6D" w:rsidRDefault="000F26D4" w:rsidP="00FB550C">
      <w:pPr>
        <w:pStyle w:val="Style2"/>
        <w:widowControl/>
        <w:spacing w:line="240" w:lineRule="auto"/>
        <w:jc w:val="both"/>
        <w:rPr>
          <w:rStyle w:val="FontStyle13"/>
          <w:rFonts w:asciiTheme="majorHAnsi" w:hAnsiTheme="majorHAnsi"/>
          <w:sz w:val="24"/>
          <w:szCs w:val="24"/>
        </w:rPr>
      </w:pPr>
      <w:r w:rsidRPr="00BA6D6D">
        <w:rPr>
          <w:rStyle w:val="FontStyle13"/>
          <w:rFonts w:asciiTheme="majorHAnsi" w:hAnsiTheme="majorHAnsi"/>
          <w:sz w:val="24"/>
          <w:szCs w:val="24"/>
        </w:rPr>
        <w:sym w:font="Wingdings" w:char="F0F0"/>
      </w:r>
    </w:p>
    <w:p w:rsidR="00FB550C" w:rsidRDefault="00FB550C" w:rsidP="00FB550C">
      <w:pPr>
        <w:pStyle w:val="Style2"/>
        <w:widowControl/>
        <w:spacing w:line="240" w:lineRule="auto"/>
        <w:jc w:val="both"/>
        <w:rPr>
          <w:rStyle w:val="FontStyle13"/>
          <w:rFonts w:asciiTheme="majorHAnsi" w:hAnsiTheme="majorHAnsi"/>
          <w:sz w:val="20"/>
          <w:szCs w:val="20"/>
        </w:rPr>
      </w:pPr>
    </w:p>
    <w:p w:rsidR="00777A1D" w:rsidRDefault="00777A1D" w:rsidP="00FB550C">
      <w:pPr>
        <w:pStyle w:val="Style2"/>
        <w:widowControl/>
        <w:spacing w:line="240" w:lineRule="auto"/>
        <w:jc w:val="both"/>
        <w:rPr>
          <w:rStyle w:val="FontStyle13"/>
          <w:rFonts w:asciiTheme="majorHAnsi" w:hAnsiTheme="majorHAnsi"/>
          <w:sz w:val="20"/>
          <w:szCs w:val="20"/>
        </w:rPr>
      </w:pPr>
    </w:p>
    <w:p w:rsidR="00FB550C" w:rsidRPr="008E3166" w:rsidRDefault="00FB550C" w:rsidP="00FB550C">
      <w:pPr>
        <w:rPr>
          <w:rStyle w:val="FontStyle13"/>
          <w:rFonts w:asciiTheme="majorHAnsi" w:hAnsiTheme="majorHAnsi"/>
          <w:sz w:val="22"/>
          <w:szCs w:val="22"/>
        </w:rPr>
      </w:pPr>
      <w:r w:rsidRPr="008E3166">
        <w:rPr>
          <w:rStyle w:val="FontStyle13"/>
          <w:rFonts w:asciiTheme="majorHAnsi" w:hAnsiTheme="majorHAnsi"/>
          <w:sz w:val="22"/>
          <w:szCs w:val="22"/>
        </w:rPr>
        <w:t>6. Expliquez en quoi cette méthode (l’e-mailing) est particulièrement intéressante à utiliser pour Mercedes-Benz.</w:t>
      </w:r>
    </w:p>
    <w:p w:rsidR="000F26D4" w:rsidRPr="00777A1D" w:rsidRDefault="000F26D4" w:rsidP="00CD2C7F">
      <w:pPr>
        <w:rPr>
          <w:rFonts w:ascii="Verdana" w:hAnsi="Verdana" w:cs="Arial"/>
        </w:rPr>
      </w:pPr>
    </w:p>
    <w:p w:rsidR="00777A1D" w:rsidRPr="00BA6D6D" w:rsidRDefault="00777A1D" w:rsidP="00777A1D">
      <w:pPr>
        <w:pStyle w:val="Style2"/>
        <w:widowControl/>
        <w:spacing w:line="240" w:lineRule="auto"/>
        <w:jc w:val="both"/>
        <w:rPr>
          <w:rStyle w:val="FontStyle13"/>
          <w:rFonts w:asciiTheme="majorHAnsi" w:hAnsiTheme="majorHAnsi"/>
          <w:sz w:val="24"/>
          <w:szCs w:val="24"/>
        </w:rPr>
      </w:pPr>
      <w:r>
        <w:rPr>
          <w:rStyle w:val="FontStyle13"/>
          <w:rFonts w:asciiTheme="majorHAnsi" w:hAnsiTheme="majorHAnsi"/>
          <w:sz w:val="20"/>
          <w:szCs w:val="20"/>
        </w:rPr>
        <w:sym w:font="Wingdings" w:char="F0F0"/>
      </w:r>
      <w:r w:rsidRPr="00777A1D">
        <w:rPr>
          <w:rStyle w:val="FontStyle15"/>
          <w:color w:val="FF0000"/>
          <w:sz w:val="20"/>
          <w:szCs w:val="20"/>
        </w:rPr>
        <w:t xml:space="preserve"> </w:t>
      </w:r>
    </w:p>
    <w:p w:rsidR="00777A1D" w:rsidRPr="00BA6D6D" w:rsidRDefault="00777A1D" w:rsidP="00777A1D">
      <w:pPr>
        <w:pStyle w:val="Style2"/>
        <w:widowControl/>
        <w:spacing w:line="240" w:lineRule="auto"/>
        <w:jc w:val="both"/>
        <w:rPr>
          <w:rStyle w:val="FontStyle13"/>
          <w:rFonts w:asciiTheme="majorHAnsi" w:hAnsiTheme="majorHAnsi"/>
          <w:sz w:val="24"/>
          <w:szCs w:val="24"/>
        </w:rPr>
      </w:pPr>
    </w:p>
    <w:p w:rsidR="00777A1D" w:rsidRPr="00BA6D6D" w:rsidRDefault="00777A1D" w:rsidP="00777A1D">
      <w:pPr>
        <w:pStyle w:val="Style2"/>
        <w:widowControl/>
        <w:spacing w:line="240" w:lineRule="auto"/>
        <w:jc w:val="both"/>
        <w:rPr>
          <w:rStyle w:val="FontStyle13"/>
          <w:rFonts w:asciiTheme="majorHAnsi" w:hAnsiTheme="majorHAnsi"/>
          <w:color w:val="FF0000"/>
          <w:sz w:val="24"/>
          <w:szCs w:val="24"/>
        </w:rPr>
      </w:pPr>
      <w:r w:rsidRPr="00BA6D6D">
        <w:rPr>
          <w:rStyle w:val="FontStyle13"/>
          <w:rFonts w:asciiTheme="majorHAnsi" w:hAnsiTheme="majorHAnsi"/>
          <w:sz w:val="24"/>
          <w:szCs w:val="24"/>
        </w:rPr>
        <w:sym w:font="Wingdings" w:char="F0F0"/>
      </w:r>
      <w:r w:rsidR="006817FC" w:rsidRPr="00BA6D6D">
        <w:rPr>
          <w:rStyle w:val="FontStyle15"/>
          <w:color w:val="FF0000"/>
          <w:sz w:val="24"/>
          <w:szCs w:val="24"/>
        </w:rPr>
        <w:t xml:space="preserve"> </w:t>
      </w:r>
    </w:p>
    <w:p w:rsidR="00777A1D" w:rsidRPr="00BA6D6D" w:rsidRDefault="00777A1D" w:rsidP="00777A1D">
      <w:pPr>
        <w:pStyle w:val="Style2"/>
        <w:widowControl/>
        <w:spacing w:line="240" w:lineRule="auto"/>
        <w:jc w:val="both"/>
        <w:rPr>
          <w:rStyle w:val="FontStyle13"/>
          <w:rFonts w:asciiTheme="majorHAnsi" w:hAnsiTheme="majorHAnsi"/>
          <w:sz w:val="24"/>
          <w:szCs w:val="24"/>
        </w:rPr>
      </w:pPr>
    </w:p>
    <w:p w:rsidR="006817FC" w:rsidRPr="00BA6D6D" w:rsidRDefault="00777A1D" w:rsidP="006817FC">
      <w:pPr>
        <w:pStyle w:val="Style4"/>
        <w:widowControl/>
        <w:tabs>
          <w:tab w:val="left" w:pos="148"/>
        </w:tabs>
        <w:spacing w:line="240" w:lineRule="auto"/>
        <w:rPr>
          <w:rStyle w:val="FontStyle15"/>
          <w:color w:val="FF0000"/>
          <w:sz w:val="24"/>
          <w:szCs w:val="24"/>
        </w:rPr>
      </w:pPr>
      <w:r w:rsidRPr="00BA6D6D">
        <w:rPr>
          <w:rStyle w:val="FontStyle13"/>
          <w:rFonts w:asciiTheme="majorHAnsi" w:hAnsiTheme="majorHAnsi"/>
          <w:sz w:val="24"/>
          <w:szCs w:val="24"/>
        </w:rPr>
        <w:sym w:font="Wingdings" w:char="F0F0"/>
      </w:r>
    </w:p>
    <w:p w:rsidR="000F26D4" w:rsidRPr="000F26D4" w:rsidRDefault="000F26D4" w:rsidP="006817FC">
      <w:pPr>
        <w:pStyle w:val="Style2"/>
        <w:widowControl/>
        <w:spacing w:line="240" w:lineRule="auto"/>
        <w:jc w:val="both"/>
        <w:rPr>
          <w:rFonts w:ascii="Verdana" w:hAnsi="Verdana" w:cs="Arial"/>
          <w:sz w:val="28"/>
          <w:szCs w:val="28"/>
        </w:rPr>
      </w:pPr>
    </w:p>
    <w:p w:rsidR="000F26D4" w:rsidRDefault="000F26D4" w:rsidP="000F26D4">
      <w:pPr>
        <w:rPr>
          <w:rFonts w:ascii="Verdana" w:hAnsi="Verdana" w:cs="Arial"/>
          <w:sz w:val="28"/>
          <w:szCs w:val="28"/>
        </w:rPr>
      </w:pPr>
    </w:p>
    <w:p w:rsidR="00FE6A28" w:rsidRDefault="00FE6A28" w:rsidP="000F26D4">
      <w:pPr>
        <w:rPr>
          <w:rFonts w:ascii="Verdana" w:hAnsi="Verdana" w:cs="Arial"/>
          <w:sz w:val="28"/>
          <w:szCs w:val="28"/>
        </w:rPr>
      </w:pPr>
    </w:p>
    <w:p w:rsidR="00FE6A28" w:rsidRPr="008E3166" w:rsidRDefault="00F23354" w:rsidP="008E3166">
      <w:pPr>
        <w:jc w:val="both"/>
        <w:rPr>
          <w:rStyle w:val="FontStyle13"/>
          <w:rFonts w:asciiTheme="majorHAnsi" w:hAnsiTheme="majorHAnsi"/>
          <w:sz w:val="22"/>
          <w:szCs w:val="22"/>
        </w:rPr>
      </w:pPr>
      <w:r w:rsidRPr="008E3166">
        <w:rPr>
          <w:rStyle w:val="FontStyle13"/>
          <w:rFonts w:asciiTheme="majorHAnsi" w:hAnsiTheme="majorHAnsi"/>
          <w:sz w:val="22"/>
          <w:szCs w:val="22"/>
        </w:rPr>
        <w:t xml:space="preserve">Parmi les moyens de communication hors-média on peut trouver l’ISA (Imprimé Sans Adresse), les promotions, </w:t>
      </w:r>
      <w:r w:rsidR="00300821" w:rsidRPr="008E3166">
        <w:rPr>
          <w:rStyle w:val="FontStyle13"/>
          <w:rFonts w:asciiTheme="majorHAnsi" w:hAnsiTheme="majorHAnsi"/>
          <w:sz w:val="22"/>
          <w:szCs w:val="22"/>
        </w:rPr>
        <w:t>les PLV (Publicités sur le lieu de Vente)…</w:t>
      </w:r>
      <w:r w:rsidR="0010181C" w:rsidRPr="008E3166">
        <w:rPr>
          <w:rStyle w:val="FontStyle13"/>
          <w:rFonts w:asciiTheme="majorHAnsi" w:hAnsiTheme="majorHAnsi"/>
          <w:sz w:val="22"/>
          <w:szCs w:val="22"/>
        </w:rPr>
        <w:t xml:space="preserve"> V</w:t>
      </w:r>
      <w:r w:rsidR="00300821" w:rsidRPr="008E3166">
        <w:rPr>
          <w:rStyle w:val="FontStyle13"/>
          <w:rFonts w:asciiTheme="majorHAnsi" w:hAnsiTheme="majorHAnsi"/>
          <w:sz w:val="22"/>
          <w:szCs w:val="22"/>
        </w:rPr>
        <w:t xml:space="preserve">oici un ISA envoyé par Mercedes-Benz  </w:t>
      </w:r>
      <w:r w:rsidR="00300821" w:rsidRPr="008E3166">
        <w:rPr>
          <w:rStyle w:val="FontStyle13"/>
          <w:rFonts w:asciiTheme="majorHAnsi" w:hAnsiTheme="majorHAnsi"/>
          <w:sz w:val="22"/>
          <w:szCs w:val="22"/>
        </w:rPr>
        <w:sym w:font="Wingdings" w:char="F0EA"/>
      </w:r>
    </w:p>
    <w:p w:rsidR="00300821" w:rsidRDefault="00300821" w:rsidP="000F26D4">
      <w:pPr>
        <w:rPr>
          <w:rStyle w:val="FontStyle13"/>
          <w:rFonts w:asciiTheme="majorHAnsi" w:hAnsiTheme="majorHAnsi"/>
          <w:sz w:val="20"/>
          <w:szCs w:val="20"/>
        </w:rPr>
      </w:pPr>
    </w:p>
    <w:p w:rsidR="00300821" w:rsidRPr="00F23354" w:rsidRDefault="005C2CB7" w:rsidP="000F26D4">
      <w:pPr>
        <w:rPr>
          <w:rStyle w:val="FontStyle13"/>
          <w:rFonts w:asciiTheme="majorHAnsi" w:hAnsiTheme="majorHAnsi"/>
          <w:sz w:val="20"/>
          <w:szCs w:val="20"/>
        </w:rPr>
      </w:pPr>
      <w:r w:rsidRPr="005C2CB7">
        <w:rPr>
          <w:rStyle w:val="FontStyle13"/>
          <w:rFonts w:asciiTheme="majorHAnsi" w:hAnsiTheme="majorHAnsi"/>
          <w:sz w:val="20"/>
          <w:szCs w:val="20"/>
          <w:lang w:eastAsia="en-US"/>
        </w:rPr>
        <w:pict>
          <v:shape id="_x0000_s1030" type="#_x0000_t202" style="position:absolute;margin-left:-3.05pt;margin-top:.4pt;width:249.1pt;height:349.5pt;z-index:251662336;mso-width-relative:margin;mso-height-relative:margin">
            <v:textbox>
              <w:txbxContent>
                <w:p w:rsidR="00300821" w:rsidRDefault="008804C0">
                  <w:r>
                    <w:rPr>
                      <w:noProof/>
                    </w:rPr>
                    <w:drawing>
                      <wp:inline distT="0" distB="0" distL="0" distR="0">
                        <wp:extent cx="2971165" cy="4187928"/>
                        <wp:effectExtent l="1905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971165" cy="4187928"/>
                                </a:xfrm>
                                <a:prstGeom prst="rect">
                                  <a:avLst/>
                                </a:prstGeom>
                                <a:noFill/>
                                <a:ln w="9525">
                                  <a:noFill/>
                                  <a:miter lim="800000"/>
                                  <a:headEnd/>
                                  <a:tailEnd/>
                                </a:ln>
                              </pic:spPr>
                            </pic:pic>
                          </a:graphicData>
                        </a:graphic>
                      </wp:inline>
                    </w:drawing>
                  </w:r>
                </w:p>
              </w:txbxContent>
            </v:textbox>
          </v:shape>
        </w:pict>
      </w:r>
      <w:r w:rsidRPr="005C2CB7">
        <w:rPr>
          <w:rFonts w:ascii="Verdana" w:hAnsi="Verdana" w:cs="Arial"/>
          <w:noProof/>
          <w:sz w:val="28"/>
          <w:szCs w:val="28"/>
          <w:lang w:eastAsia="en-US"/>
        </w:rPr>
        <w:pict>
          <v:shape id="_x0000_s1031" type="#_x0000_t202" style="position:absolute;margin-left:253.95pt;margin-top:.4pt;width:271pt;height:352.5pt;z-index:251664384;mso-width-relative:margin;mso-height-relative:margin">
            <v:textbox>
              <w:txbxContent>
                <w:p w:rsidR="008804C0" w:rsidRDefault="008804C0">
                  <w:r>
                    <w:rPr>
                      <w:noProof/>
                    </w:rPr>
                    <w:drawing>
                      <wp:inline distT="0" distB="0" distL="0" distR="0">
                        <wp:extent cx="3244850" cy="4405073"/>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lum bright="-10000" contrast="10000"/>
                                </a:blip>
                                <a:srcRect/>
                                <a:stretch>
                                  <a:fillRect/>
                                </a:stretch>
                              </pic:blipFill>
                              <pic:spPr bwMode="auto">
                                <a:xfrm>
                                  <a:off x="0" y="0"/>
                                  <a:ext cx="3246902" cy="4407859"/>
                                </a:xfrm>
                                <a:prstGeom prst="rect">
                                  <a:avLst/>
                                </a:prstGeom>
                                <a:noFill/>
                                <a:ln w="9525">
                                  <a:noFill/>
                                  <a:miter lim="800000"/>
                                  <a:headEnd/>
                                  <a:tailEnd/>
                                </a:ln>
                              </pic:spPr>
                            </pic:pic>
                          </a:graphicData>
                        </a:graphic>
                      </wp:inline>
                    </w:drawing>
                  </w:r>
                </w:p>
              </w:txbxContent>
            </v:textbox>
          </v:shape>
        </w:pict>
      </w:r>
    </w:p>
    <w:p w:rsidR="000F26D4" w:rsidRPr="000F26D4" w:rsidRDefault="000F26D4" w:rsidP="000F26D4">
      <w:pPr>
        <w:rPr>
          <w:rFonts w:ascii="Verdana" w:hAnsi="Verdana" w:cs="Arial"/>
          <w:sz w:val="28"/>
          <w:szCs w:val="28"/>
        </w:rPr>
      </w:pPr>
    </w:p>
    <w:p w:rsidR="000F26D4" w:rsidRDefault="000F26D4" w:rsidP="000F26D4">
      <w:pPr>
        <w:rPr>
          <w:rFonts w:ascii="Verdana" w:hAnsi="Verdana" w:cs="Arial"/>
          <w:sz w:val="28"/>
          <w:szCs w:val="28"/>
        </w:rPr>
      </w:pPr>
    </w:p>
    <w:p w:rsidR="00FB550C" w:rsidRDefault="00FB550C" w:rsidP="000F26D4">
      <w:pPr>
        <w:rPr>
          <w:rFonts w:ascii="Verdana" w:hAnsi="Verdana" w:cs="Arial"/>
          <w:sz w:val="28"/>
          <w:szCs w:val="28"/>
        </w:rPr>
      </w:pPr>
    </w:p>
    <w:p w:rsidR="000F26D4" w:rsidRDefault="000F26D4" w:rsidP="000F26D4">
      <w:pPr>
        <w:rPr>
          <w:rFonts w:ascii="Verdana" w:hAnsi="Verdana" w:cs="Arial"/>
          <w:sz w:val="28"/>
          <w:szCs w:val="28"/>
        </w:rPr>
      </w:pPr>
    </w:p>
    <w:p w:rsidR="00F84963" w:rsidRDefault="00F84963" w:rsidP="000F26D4">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Pr="00F84963" w:rsidRDefault="00F84963" w:rsidP="00F84963">
      <w:pPr>
        <w:rPr>
          <w:rFonts w:ascii="Verdana" w:hAnsi="Verdana" w:cs="Arial"/>
          <w:sz w:val="28"/>
          <w:szCs w:val="28"/>
        </w:rPr>
      </w:pPr>
    </w:p>
    <w:p w:rsidR="00F84963" w:rsidRDefault="00F84963" w:rsidP="00F84963">
      <w:pPr>
        <w:rPr>
          <w:rFonts w:ascii="Verdana" w:hAnsi="Verdana" w:cs="Arial"/>
          <w:sz w:val="28"/>
          <w:szCs w:val="28"/>
        </w:rPr>
      </w:pPr>
    </w:p>
    <w:p w:rsidR="0010181C" w:rsidRPr="0010181C" w:rsidRDefault="0010181C" w:rsidP="00F84963">
      <w:pPr>
        <w:pStyle w:val="Style2"/>
        <w:widowControl/>
        <w:spacing w:line="240" w:lineRule="auto"/>
        <w:jc w:val="both"/>
        <w:rPr>
          <w:rStyle w:val="FontStyle13"/>
          <w:rFonts w:asciiTheme="majorHAnsi" w:hAnsiTheme="majorHAnsi"/>
          <w:sz w:val="8"/>
          <w:szCs w:val="8"/>
        </w:rPr>
      </w:pPr>
    </w:p>
    <w:p w:rsidR="00F84963" w:rsidRPr="008E3166" w:rsidRDefault="00F84963" w:rsidP="00F84963">
      <w:pPr>
        <w:pStyle w:val="Style2"/>
        <w:widowControl/>
        <w:spacing w:line="240" w:lineRule="auto"/>
        <w:jc w:val="both"/>
        <w:rPr>
          <w:rStyle w:val="FontStyle13"/>
          <w:rFonts w:asciiTheme="majorHAnsi" w:hAnsiTheme="majorHAnsi"/>
          <w:sz w:val="22"/>
          <w:szCs w:val="22"/>
        </w:rPr>
      </w:pPr>
      <w:r w:rsidRPr="008E3166">
        <w:rPr>
          <w:rStyle w:val="FontStyle13"/>
          <w:rFonts w:asciiTheme="majorHAnsi" w:hAnsiTheme="majorHAnsi"/>
          <w:sz w:val="22"/>
          <w:szCs w:val="22"/>
        </w:rPr>
        <w:t>7</w:t>
      </w:r>
      <w:r w:rsidR="00A12752" w:rsidRPr="008E3166">
        <w:rPr>
          <w:rStyle w:val="FontStyle13"/>
          <w:rFonts w:asciiTheme="majorHAnsi" w:hAnsiTheme="majorHAnsi"/>
          <w:sz w:val="22"/>
          <w:szCs w:val="22"/>
        </w:rPr>
        <w:t xml:space="preserve">. Que peut-on dire des moyens de communication hors-média si on les compare aux moyens de communication média </w:t>
      </w:r>
      <w:r w:rsidRPr="008E3166">
        <w:rPr>
          <w:rStyle w:val="FontStyle13"/>
          <w:rFonts w:asciiTheme="majorHAnsi" w:hAnsiTheme="majorHAnsi"/>
          <w:sz w:val="22"/>
          <w:szCs w:val="22"/>
        </w:rPr>
        <w:t>(Sport TV, Radio, Presse, Affichage, Cinéma et Internet) ?</w:t>
      </w:r>
    </w:p>
    <w:p w:rsidR="00A12752" w:rsidRPr="008E3166" w:rsidRDefault="00A12752" w:rsidP="00F84963">
      <w:pPr>
        <w:pStyle w:val="Style2"/>
        <w:widowControl/>
        <w:spacing w:line="240" w:lineRule="auto"/>
        <w:jc w:val="both"/>
        <w:rPr>
          <w:rStyle w:val="FontStyle13"/>
          <w:rFonts w:asciiTheme="majorHAnsi" w:hAnsiTheme="majorHAnsi"/>
          <w:sz w:val="22"/>
          <w:szCs w:val="22"/>
        </w:rPr>
      </w:pPr>
    </w:p>
    <w:p w:rsidR="00A12752" w:rsidRPr="008E3166" w:rsidRDefault="00A12752" w:rsidP="00F84963">
      <w:pPr>
        <w:pStyle w:val="Style2"/>
        <w:widowControl/>
        <w:spacing w:line="240" w:lineRule="auto"/>
        <w:jc w:val="both"/>
        <w:rPr>
          <w:rStyle w:val="FontStyle13"/>
          <w:rFonts w:asciiTheme="majorHAnsi" w:hAnsiTheme="majorHAnsi"/>
          <w:sz w:val="22"/>
          <w:szCs w:val="22"/>
        </w:rPr>
      </w:pPr>
      <w:r w:rsidRPr="008E3166">
        <w:rPr>
          <w:rStyle w:val="FontStyle13"/>
          <w:rFonts w:asciiTheme="majorHAnsi" w:hAnsiTheme="majorHAnsi"/>
          <w:sz w:val="22"/>
          <w:szCs w:val="22"/>
        </w:rPr>
        <w:t>Complétez le tableau suivant</w:t>
      </w:r>
      <w:r w:rsidR="005021CE" w:rsidRPr="008E3166">
        <w:rPr>
          <w:rStyle w:val="FontStyle13"/>
          <w:rFonts w:asciiTheme="majorHAnsi" w:hAnsiTheme="majorHAnsi"/>
          <w:sz w:val="22"/>
          <w:szCs w:val="22"/>
        </w:rPr>
        <w:t xml:space="preserve"> en surlignant les bonnes réponses</w:t>
      </w:r>
      <w:r w:rsidRPr="008E3166">
        <w:rPr>
          <w:rStyle w:val="FontStyle13"/>
          <w:rFonts w:asciiTheme="majorHAnsi" w:hAnsiTheme="majorHAnsi"/>
          <w:sz w:val="22"/>
          <w:szCs w:val="22"/>
        </w:rPr>
        <w:t xml:space="preserve">  </w:t>
      </w:r>
      <w:r w:rsidRPr="008E3166">
        <w:rPr>
          <w:rStyle w:val="FontStyle13"/>
          <w:rFonts w:asciiTheme="majorHAnsi" w:hAnsiTheme="majorHAnsi"/>
          <w:sz w:val="22"/>
          <w:szCs w:val="22"/>
        </w:rPr>
        <w:sym w:font="Wingdings" w:char="F0EA"/>
      </w:r>
    </w:p>
    <w:p w:rsidR="00E018AC" w:rsidRDefault="00E018AC" w:rsidP="00F84963">
      <w:pPr>
        <w:pStyle w:val="Style2"/>
        <w:widowControl/>
        <w:spacing w:line="240" w:lineRule="auto"/>
        <w:jc w:val="both"/>
        <w:rPr>
          <w:rStyle w:val="FontStyle13"/>
          <w:rFonts w:asciiTheme="majorHAnsi" w:hAnsiTheme="majorHAnsi"/>
          <w:sz w:val="20"/>
          <w:szCs w:val="20"/>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068"/>
        <w:gridCol w:w="2069"/>
        <w:gridCol w:w="2069"/>
        <w:gridCol w:w="2069"/>
        <w:gridCol w:w="2069"/>
      </w:tblGrid>
      <w:tr w:rsidR="00A12752" w:rsidTr="00B90301">
        <w:trPr>
          <w:trHeight w:val="469"/>
        </w:trPr>
        <w:tc>
          <w:tcPr>
            <w:tcW w:w="2068" w:type="dxa"/>
            <w:tcBorders>
              <w:top w:val="nil"/>
              <w:left w:val="nil"/>
            </w:tcBorders>
            <w:vAlign w:val="center"/>
          </w:tcPr>
          <w:p w:rsidR="00A12752" w:rsidRDefault="00A12752" w:rsidP="005021CE">
            <w:pPr>
              <w:pStyle w:val="Style2"/>
              <w:widowControl/>
              <w:spacing w:line="240" w:lineRule="auto"/>
              <w:jc w:val="center"/>
              <w:rPr>
                <w:rStyle w:val="FontStyle13"/>
                <w:rFonts w:asciiTheme="majorHAnsi" w:hAnsiTheme="majorHAnsi"/>
                <w:sz w:val="20"/>
                <w:szCs w:val="20"/>
              </w:rPr>
            </w:pPr>
          </w:p>
        </w:tc>
        <w:tc>
          <w:tcPr>
            <w:tcW w:w="4138" w:type="dxa"/>
            <w:gridSpan w:val="2"/>
            <w:shd w:val="clear" w:color="auto" w:fill="B8CCE4" w:themeFill="accent1" w:themeFillTint="66"/>
            <w:vAlign w:val="center"/>
          </w:tcPr>
          <w:p w:rsidR="00A12752" w:rsidRDefault="00A12752" w:rsidP="005021CE">
            <w:pPr>
              <w:pStyle w:val="Style2"/>
              <w:widowControl/>
              <w:spacing w:line="240" w:lineRule="auto"/>
              <w:jc w:val="center"/>
              <w:rPr>
                <w:rStyle w:val="FontStyle13"/>
                <w:rFonts w:asciiTheme="majorHAnsi" w:hAnsiTheme="majorHAnsi"/>
                <w:sz w:val="20"/>
                <w:szCs w:val="20"/>
              </w:rPr>
            </w:pPr>
            <w:r>
              <w:rPr>
                <w:rStyle w:val="FontStyle13"/>
                <w:rFonts w:asciiTheme="majorHAnsi" w:hAnsiTheme="majorHAnsi"/>
                <w:sz w:val="20"/>
                <w:szCs w:val="20"/>
              </w:rPr>
              <w:t>Moyens de communication média</w:t>
            </w:r>
          </w:p>
        </w:tc>
        <w:tc>
          <w:tcPr>
            <w:tcW w:w="4138" w:type="dxa"/>
            <w:gridSpan w:val="2"/>
            <w:shd w:val="clear" w:color="auto" w:fill="B8CCE4" w:themeFill="accent1" w:themeFillTint="66"/>
            <w:vAlign w:val="center"/>
          </w:tcPr>
          <w:p w:rsidR="00A12752" w:rsidRDefault="00A12752" w:rsidP="005021CE">
            <w:pPr>
              <w:pStyle w:val="Style2"/>
              <w:widowControl/>
              <w:spacing w:line="240" w:lineRule="auto"/>
              <w:jc w:val="center"/>
              <w:rPr>
                <w:rStyle w:val="FontStyle13"/>
                <w:rFonts w:asciiTheme="majorHAnsi" w:hAnsiTheme="majorHAnsi"/>
                <w:sz w:val="20"/>
                <w:szCs w:val="20"/>
              </w:rPr>
            </w:pPr>
            <w:r>
              <w:rPr>
                <w:rStyle w:val="FontStyle13"/>
                <w:rFonts w:asciiTheme="majorHAnsi" w:hAnsiTheme="majorHAnsi"/>
                <w:sz w:val="20"/>
                <w:szCs w:val="20"/>
              </w:rPr>
              <w:t>Moyens de communication hors-média</w:t>
            </w:r>
          </w:p>
        </w:tc>
      </w:tr>
      <w:tr w:rsidR="005021CE" w:rsidTr="00B90301">
        <w:trPr>
          <w:trHeight w:val="469"/>
        </w:trPr>
        <w:tc>
          <w:tcPr>
            <w:tcW w:w="2068" w:type="dxa"/>
            <w:shd w:val="clear" w:color="auto" w:fill="B8CCE4" w:themeFill="accent1" w:themeFillTint="66"/>
            <w:vAlign w:val="center"/>
          </w:tcPr>
          <w:p w:rsidR="005021CE" w:rsidRDefault="005021CE" w:rsidP="005021CE">
            <w:pPr>
              <w:pStyle w:val="Style2"/>
              <w:widowControl/>
              <w:spacing w:line="240" w:lineRule="auto"/>
              <w:jc w:val="center"/>
              <w:rPr>
                <w:rStyle w:val="FontStyle13"/>
                <w:rFonts w:asciiTheme="majorHAnsi" w:hAnsiTheme="majorHAnsi"/>
                <w:sz w:val="20"/>
                <w:szCs w:val="20"/>
              </w:rPr>
            </w:pPr>
            <w:r>
              <w:rPr>
                <w:rStyle w:val="FontStyle13"/>
                <w:rFonts w:asciiTheme="majorHAnsi" w:hAnsiTheme="majorHAnsi"/>
                <w:sz w:val="20"/>
                <w:szCs w:val="20"/>
              </w:rPr>
              <w:t>Ciblage</w:t>
            </w:r>
          </w:p>
        </w:tc>
        <w:tc>
          <w:tcPr>
            <w:tcW w:w="2069" w:type="dxa"/>
            <w:vAlign w:val="center"/>
          </w:tcPr>
          <w:p w:rsidR="005021CE" w:rsidRPr="000426F2" w:rsidRDefault="005021CE" w:rsidP="005021CE">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En général large</w:t>
            </w:r>
          </w:p>
        </w:tc>
        <w:tc>
          <w:tcPr>
            <w:tcW w:w="2069" w:type="dxa"/>
            <w:vAlign w:val="center"/>
          </w:tcPr>
          <w:p w:rsidR="005021CE" w:rsidRPr="000426F2" w:rsidRDefault="005021CE" w:rsidP="005021CE">
            <w:pPr>
              <w:pStyle w:val="Style2"/>
              <w:jc w:val="center"/>
              <w:rPr>
                <w:rStyle w:val="FontStyle13"/>
                <w:rFonts w:asciiTheme="majorHAnsi" w:hAnsiTheme="majorHAnsi"/>
                <w:sz w:val="20"/>
                <w:szCs w:val="20"/>
              </w:rPr>
            </w:pPr>
            <w:r w:rsidRPr="000426F2">
              <w:rPr>
                <w:rStyle w:val="FontStyle13"/>
                <w:rFonts w:asciiTheme="majorHAnsi" w:hAnsiTheme="majorHAnsi"/>
                <w:sz w:val="20"/>
                <w:szCs w:val="20"/>
              </w:rPr>
              <w:t>En général précis</w:t>
            </w:r>
          </w:p>
        </w:tc>
        <w:tc>
          <w:tcPr>
            <w:tcW w:w="2069" w:type="dxa"/>
            <w:vAlign w:val="center"/>
          </w:tcPr>
          <w:p w:rsidR="005021CE" w:rsidRPr="000426F2" w:rsidRDefault="005021CE" w:rsidP="00937473">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En général large</w:t>
            </w:r>
          </w:p>
        </w:tc>
        <w:tc>
          <w:tcPr>
            <w:tcW w:w="2069" w:type="dxa"/>
            <w:vAlign w:val="center"/>
          </w:tcPr>
          <w:p w:rsidR="005021CE" w:rsidRPr="000426F2" w:rsidRDefault="005021CE" w:rsidP="00937473">
            <w:pPr>
              <w:pStyle w:val="Style2"/>
              <w:jc w:val="center"/>
              <w:rPr>
                <w:rStyle w:val="FontStyle13"/>
                <w:rFonts w:asciiTheme="majorHAnsi" w:hAnsiTheme="majorHAnsi"/>
                <w:sz w:val="20"/>
                <w:szCs w:val="20"/>
              </w:rPr>
            </w:pPr>
            <w:r w:rsidRPr="000426F2">
              <w:rPr>
                <w:rStyle w:val="FontStyle13"/>
                <w:rFonts w:asciiTheme="majorHAnsi" w:hAnsiTheme="majorHAnsi"/>
                <w:sz w:val="20"/>
                <w:szCs w:val="20"/>
              </w:rPr>
              <w:t>En général précis</w:t>
            </w:r>
          </w:p>
        </w:tc>
      </w:tr>
      <w:tr w:rsidR="00B90301" w:rsidTr="00B90301">
        <w:trPr>
          <w:trHeight w:val="469"/>
        </w:trPr>
        <w:tc>
          <w:tcPr>
            <w:tcW w:w="2068" w:type="dxa"/>
            <w:shd w:val="clear" w:color="auto" w:fill="B8CCE4" w:themeFill="accent1" w:themeFillTint="66"/>
            <w:vAlign w:val="center"/>
          </w:tcPr>
          <w:p w:rsidR="00B90301" w:rsidRDefault="00B90301" w:rsidP="005021CE">
            <w:pPr>
              <w:pStyle w:val="Style2"/>
              <w:widowControl/>
              <w:spacing w:line="240" w:lineRule="auto"/>
              <w:jc w:val="center"/>
              <w:rPr>
                <w:rStyle w:val="FontStyle13"/>
                <w:rFonts w:asciiTheme="majorHAnsi" w:hAnsiTheme="majorHAnsi"/>
                <w:sz w:val="20"/>
                <w:szCs w:val="20"/>
              </w:rPr>
            </w:pPr>
            <w:r>
              <w:rPr>
                <w:rStyle w:val="FontStyle13"/>
                <w:rFonts w:asciiTheme="majorHAnsi" w:hAnsiTheme="majorHAnsi"/>
                <w:sz w:val="20"/>
                <w:szCs w:val="20"/>
              </w:rPr>
              <w:t>Information diffusée</w:t>
            </w:r>
          </w:p>
        </w:tc>
        <w:tc>
          <w:tcPr>
            <w:tcW w:w="2069" w:type="dxa"/>
            <w:vAlign w:val="center"/>
          </w:tcPr>
          <w:p w:rsidR="00B90301" w:rsidRPr="000426F2" w:rsidRDefault="00B90301" w:rsidP="005021CE">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Globale</w:t>
            </w:r>
            <w:r w:rsidR="00BF7A5E" w:rsidRPr="000426F2">
              <w:rPr>
                <w:rStyle w:val="FontStyle13"/>
                <w:rFonts w:asciiTheme="majorHAnsi" w:hAnsiTheme="majorHAnsi"/>
                <w:sz w:val="20"/>
                <w:szCs w:val="20"/>
              </w:rPr>
              <w:t>, générale</w:t>
            </w:r>
            <w:r w:rsidRPr="000426F2">
              <w:rPr>
                <w:rStyle w:val="FontStyle13"/>
                <w:rFonts w:asciiTheme="majorHAnsi" w:hAnsiTheme="majorHAnsi"/>
                <w:sz w:val="20"/>
                <w:szCs w:val="20"/>
              </w:rPr>
              <w:t xml:space="preserve">  </w:t>
            </w:r>
          </w:p>
        </w:tc>
        <w:tc>
          <w:tcPr>
            <w:tcW w:w="2069" w:type="dxa"/>
            <w:vAlign w:val="center"/>
          </w:tcPr>
          <w:p w:rsidR="00B90301" w:rsidRPr="000426F2" w:rsidRDefault="00B90301" w:rsidP="005021CE">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Précise, complète</w:t>
            </w:r>
          </w:p>
        </w:tc>
        <w:tc>
          <w:tcPr>
            <w:tcW w:w="2069" w:type="dxa"/>
            <w:vAlign w:val="center"/>
          </w:tcPr>
          <w:p w:rsidR="00B90301" w:rsidRPr="000426F2" w:rsidRDefault="00B90301" w:rsidP="00937473">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Globale</w:t>
            </w:r>
            <w:r w:rsidR="00BF7A5E" w:rsidRPr="000426F2">
              <w:rPr>
                <w:rStyle w:val="FontStyle13"/>
                <w:rFonts w:asciiTheme="majorHAnsi" w:hAnsiTheme="majorHAnsi"/>
                <w:sz w:val="20"/>
                <w:szCs w:val="20"/>
              </w:rPr>
              <w:t>, générale</w:t>
            </w:r>
            <w:r w:rsidRPr="000426F2">
              <w:rPr>
                <w:rStyle w:val="FontStyle13"/>
                <w:rFonts w:asciiTheme="majorHAnsi" w:hAnsiTheme="majorHAnsi"/>
                <w:sz w:val="20"/>
                <w:szCs w:val="20"/>
              </w:rPr>
              <w:t xml:space="preserve">  </w:t>
            </w:r>
          </w:p>
        </w:tc>
        <w:tc>
          <w:tcPr>
            <w:tcW w:w="2069" w:type="dxa"/>
            <w:vAlign w:val="center"/>
          </w:tcPr>
          <w:p w:rsidR="00B90301" w:rsidRPr="000426F2" w:rsidRDefault="00B90301" w:rsidP="00937473">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Précise, complète</w:t>
            </w:r>
          </w:p>
        </w:tc>
      </w:tr>
      <w:tr w:rsidR="00B90301" w:rsidTr="00B90301">
        <w:trPr>
          <w:trHeight w:val="469"/>
        </w:trPr>
        <w:tc>
          <w:tcPr>
            <w:tcW w:w="2068" w:type="dxa"/>
            <w:shd w:val="clear" w:color="auto" w:fill="B8CCE4" w:themeFill="accent1" w:themeFillTint="66"/>
            <w:vAlign w:val="center"/>
          </w:tcPr>
          <w:p w:rsidR="00B90301" w:rsidRDefault="00B90301" w:rsidP="005021CE">
            <w:pPr>
              <w:pStyle w:val="Style2"/>
              <w:widowControl/>
              <w:spacing w:line="240" w:lineRule="auto"/>
              <w:jc w:val="center"/>
              <w:rPr>
                <w:rStyle w:val="FontStyle13"/>
                <w:rFonts w:asciiTheme="majorHAnsi" w:hAnsiTheme="majorHAnsi"/>
                <w:sz w:val="20"/>
                <w:szCs w:val="20"/>
              </w:rPr>
            </w:pPr>
            <w:r>
              <w:rPr>
                <w:rStyle w:val="FontStyle13"/>
                <w:rFonts w:asciiTheme="majorHAnsi" w:hAnsiTheme="majorHAnsi"/>
                <w:sz w:val="20"/>
                <w:szCs w:val="20"/>
              </w:rPr>
              <w:t>Zone de diffusion</w:t>
            </w:r>
          </w:p>
        </w:tc>
        <w:tc>
          <w:tcPr>
            <w:tcW w:w="2069" w:type="dxa"/>
            <w:vAlign w:val="center"/>
          </w:tcPr>
          <w:p w:rsidR="00B90301" w:rsidRPr="000426F2" w:rsidRDefault="00B90301" w:rsidP="005021CE">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 xml:space="preserve">Territoire étendu </w:t>
            </w:r>
          </w:p>
        </w:tc>
        <w:tc>
          <w:tcPr>
            <w:tcW w:w="2069" w:type="dxa"/>
            <w:vAlign w:val="center"/>
          </w:tcPr>
          <w:p w:rsidR="00B90301" w:rsidRPr="000426F2" w:rsidRDefault="00B90301" w:rsidP="005021CE">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Territoire restreint</w:t>
            </w:r>
          </w:p>
        </w:tc>
        <w:tc>
          <w:tcPr>
            <w:tcW w:w="2069" w:type="dxa"/>
            <w:vAlign w:val="center"/>
          </w:tcPr>
          <w:p w:rsidR="00B90301" w:rsidRPr="000426F2" w:rsidRDefault="00B90301" w:rsidP="00937473">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 xml:space="preserve">Territoire étendu </w:t>
            </w:r>
          </w:p>
        </w:tc>
        <w:tc>
          <w:tcPr>
            <w:tcW w:w="2069" w:type="dxa"/>
            <w:vAlign w:val="center"/>
          </w:tcPr>
          <w:p w:rsidR="00B90301" w:rsidRPr="000426F2" w:rsidRDefault="00B90301" w:rsidP="00937473">
            <w:pPr>
              <w:pStyle w:val="Style2"/>
              <w:widowControl/>
              <w:spacing w:line="240" w:lineRule="auto"/>
              <w:jc w:val="center"/>
              <w:rPr>
                <w:rStyle w:val="FontStyle13"/>
                <w:rFonts w:asciiTheme="majorHAnsi" w:hAnsiTheme="majorHAnsi"/>
                <w:sz w:val="20"/>
                <w:szCs w:val="20"/>
              </w:rPr>
            </w:pPr>
            <w:r w:rsidRPr="000426F2">
              <w:rPr>
                <w:rStyle w:val="FontStyle13"/>
                <w:rFonts w:asciiTheme="majorHAnsi" w:hAnsiTheme="majorHAnsi"/>
                <w:sz w:val="20"/>
                <w:szCs w:val="20"/>
              </w:rPr>
              <w:t>Territoire restreint</w:t>
            </w:r>
          </w:p>
        </w:tc>
      </w:tr>
    </w:tbl>
    <w:p w:rsidR="00E018AC" w:rsidRDefault="00E018AC" w:rsidP="00F84963">
      <w:pPr>
        <w:pStyle w:val="Style2"/>
        <w:widowControl/>
        <w:spacing w:line="240" w:lineRule="auto"/>
        <w:jc w:val="both"/>
        <w:rPr>
          <w:rStyle w:val="FontStyle13"/>
          <w:rFonts w:asciiTheme="majorHAnsi" w:hAnsiTheme="majorHAnsi"/>
          <w:sz w:val="20"/>
          <w:szCs w:val="20"/>
        </w:rPr>
      </w:pPr>
    </w:p>
    <w:p w:rsidR="00365EBC" w:rsidRDefault="008E3166" w:rsidP="00F84963">
      <w:pPr>
        <w:pStyle w:val="Style2"/>
        <w:widowControl/>
        <w:spacing w:line="240" w:lineRule="auto"/>
        <w:jc w:val="both"/>
        <w:rPr>
          <w:rStyle w:val="FontStyle13"/>
          <w:rFonts w:asciiTheme="majorHAnsi" w:hAnsiTheme="majorHAnsi"/>
          <w:sz w:val="20"/>
          <w:szCs w:val="20"/>
        </w:rPr>
      </w:pPr>
      <w:r w:rsidRPr="00365EBC">
        <w:rPr>
          <w:rStyle w:val="FontStyle13"/>
          <w:rFonts w:asciiTheme="majorHAnsi" w:hAnsiTheme="majorHAnsi"/>
          <w:sz w:val="22"/>
          <w:szCs w:val="22"/>
        </w:rPr>
        <w:t>On peut donc constater que les moyens media</w:t>
      </w:r>
      <w:r w:rsidR="00365EBC" w:rsidRPr="00365EBC">
        <w:rPr>
          <w:rStyle w:val="FontStyle13"/>
          <w:rFonts w:asciiTheme="majorHAnsi" w:hAnsiTheme="majorHAnsi"/>
          <w:sz w:val="22"/>
          <w:szCs w:val="22"/>
        </w:rPr>
        <w:t>s et les moyens hors-</w:t>
      </w:r>
      <w:r w:rsidRPr="00365EBC">
        <w:rPr>
          <w:rStyle w:val="FontStyle13"/>
          <w:rFonts w:asciiTheme="majorHAnsi" w:hAnsiTheme="majorHAnsi"/>
          <w:sz w:val="22"/>
          <w:szCs w:val="22"/>
        </w:rPr>
        <w:t>média</w:t>
      </w:r>
      <w:r w:rsidR="00365EBC" w:rsidRPr="00365EBC">
        <w:rPr>
          <w:rStyle w:val="FontStyle13"/>
          <w:rFonts w:asciiTheme="majorHAnsi" w:hAnsiTheme="majorHAnsi"/>
          <w:sz w:val="22"/>
          <w:szCs w:val="22"/>
        </w:rPr>
        <w:t>s</w:t>
      </w:r>
      <w:r w:rsidRPr="00365EBC">
        <w:rPr>
          <w:rStyle w:val="FontStyle13"/>
          <w:rFonts w:asciiTheme="majorHAnsi" w:hAnsiTheme="majorHAnsi"/>
          <w:sz w:val="22"/>
          <w:szCs w:val="22"/>
        </w:rPr>
        <w:t xml:space="preserve"> sont :</w:t>
      </w:r>
      <w:r>
        <w:rPr>
          <w:rStyle w:val="FontStyle13"/>
          <w:rFonts w:asciiTheme="majorHAnsi" w:hAnsiTheme="majorHAnsi"/>
          <w:sz w:val="20"/>
          <w:szCs w:val="20"/>
        </w:rPr>
        <w:t xml:space="preserve"> </w:t>
      </w:r>
    </w:p>
    <w:p w:rsidR="0010181C" w:rsidRDefault="00365EBC" w:rsidP="00F84963">
      <w:pPr>
        <w:pStyle w:val="Style2"/>
        <w:widowControl/>
        <w:spacing w:line="240" w:lineRule="auto"/>
        <w:jc w:val="both"/>
        <w:rPr>
          <w:rStyle w:val="FontStyle13"/>
          <w:rFonts w:asciiTheme="majorHAnsi" w:hAnsiTheme="majorHAnsi"/>
          <w:color w:val="FF0000"/>
          <w:sz w:val="24"/>
          <w:szCs w:val="24"/>
        </w:rPr>
      </w:pPr>
      <w:r>
        <w:rPr>
          <w:rStyle w:val="FontStyle13"/>
          <w:rFonts w:asciiTheme="majorHAnsi" w:hAnsiTheme="majorHAnsi"/>
          <w:sz w:val="22"/>
          <w:szCs w:val="22"/>
        </w:rPr>
        <w:sym w:font="Wingdings" w:char="F0E8"/>
      </w:r>
      <w:r w:rsidR="00171DC5">
        <w:rPr>
          <w:rStyle w:val="FontStyle13"/>
          <w:rFonts w:asciiTheme="majorHAnsi" w:hAnsiTheme="majorHAnsi"/>
          <w:sz w:val="22"/>
          <w:szCs w:val="22"/>
        </w:rPr>
        <w:t xml:space="preserve"> : </w:t>
      </w:r>
    </w:p>
    <w:p w:rsidR="008E3166" w:rsidRDefault="008E3166" w:rsidP="00F84963">
      <w:pPr>
        <w:pStyle w:val="Style2"/>
        <w:widowControl/>
        <w:spacing w:line="240" w:lineRule="auto"/>
        <w:jc w:val="both"/>
        <w:rPr>
          <w:rStyle w:val="FontStyle13"/>
          <w:rFonts w:asciiTheme="majorHAnsi" w:hAnsiTheme="majorHAnsi"/>
          <w:color w:val="FF0000"/>
          <w:sz w:val="24"/>
          <w:szCs w:val="24"/>
        </w:rPr>
      </w:pPr>
    </w:p>
    <w:p w:rsidR="000426F2" w:rsidRDefault="000426F2" w:rsidP="00F84963">
      <w:pPr>
        <w:pStyle w:val="Style2"/>
        <w:widowControl/>
        <w:spacing w:line="240" w:lineRule="auto"/>
        <w:jc w:val="both"/>
        <w:rPr>
          <w:rStyle w:val="FontStyle13"/>
          <w:rFonts w:asciiTheme="majorHAnsi" w:hAnsiTheme="majorHAnsi"/>
          <w:color w:val="FF0000"/>
          <w:sz w:val="24"/>
          <w:szCs w:val="24"/>
        </w:rPr>
      </w:pPr>
    </w:p>
    <w:p w:rsidR="00FD63EC" w:rsidRPr="00FD63EC" w:rsidRDefault="00FD63EC" w:rsidP="00F84963">
      <w:pPr>
        <w:pStyle w:val="Style2"/>
        <w:widowControl/>
        <w:spacing w:line="240" w:lineRule="auto"/>
        <w:jc w:val="both"/>
        <w:rPr>
          <w:rStyle w:val="FontStyle13"/>
          <w:rFonts w:asciiTheme="majorHAnsi" w:hAnsiTheme="majorHAnsi"/>
          <w:color w:val="FF0000"/>
          <w:sz w:val="8"/>
          <w:szCs w:val="8"/>
        </w:rPr>
      </w:pPr>
    </w:p>
    <w:p w:rsidR="008E3166" w:rsidRDefault="008E3166" w:rsidP="008E3166">
      <w:pPr>
        <w:pStyle w:val="Style2"/>
        <w:widowControl/>
        <w:spacing w:line="240" w:lineRule="auto"/>
        <w:jc w:val="both"/>
        <w:rPr>
          <w:rStyle w:val="FontStyle13"/>
          <w:rFonts w:asciiTheme="majorHAnsi" w:hAnsiTheme="majorHAnsi"/>
          <w:sz w:val="22"/>
          <w:szCs w:val="22"/>
        </w:rPr>
      </w:pPr>
      <w:r w:rsidRPr="00365EBC">
        <w:rPr>
          <w:rStyle w:val="FontStyle13"/>
          <w:rFonts w:asciiTheme="majorHAnsi" w:hAnsiTheme="majorHAnsi"/>
          <w:sz w:val="22"/>
          <w:szCs w:val="22"/>
        </w:rPr>
        <w:t xml:space="preserve">8. </w:t>
      </w:r>
      <w:r w:rsidR="00BF7A5E">
        <w:rPr>
          <w:rStyle w:val="FontStyle13"/>
          <w:rFonts w:asciiTheme="majorHAnsi" w:hAnsiTheme="majorHAnsi"/>
          <w:sz w:val="22"/>
          <w:szCs w:val="22"/>
        </w:rPr>
        <w:t>D’après-vous, quelles sont</w:t>
      </w:r>
      <w:r w:rsidRPr="00365EBC">
        <w:rPr>
          <w:rStyle w:val="FontStyle13"/>
          <w:rFonts w:asciiTheme="majorHAnsi" w:hAnsiTheme="majorHAnsi"/>
          <w:sz w:val="22"/>
          <w:szCs w:val="22"/>
        </w:rPr>
        <w:t xml:space="preserve"> les limites à l’utilisation de ces différents </w:t>
      </w:r>
      <w:r w:rsidR="00BF7A5E">
        <w:rPr>
          <w:rStyle w:val="FontStyle13"/>
          <w:rFonts w:asciiTheme="majorHAnsi" w:hAnsiTheme="majorHAnsi"/>
          <w:sz w:val="22"/>
          <w:szCs w:val="22"/>
        </w:rPr>
        <w:t>moyens de communication</w:t>
      </w:r>
      <w:r w:rsidR="00171DC5">
        <w:rPr>
          <w:rStyle w:val="FontStyle13"/>
          <w:rFonts w:asciiTheme="majorHAnsi" w:hAnsiTheme="majorHAnsi"/>
          <w:sz w:val="22"/>
          <w:szCs w:val="22"/>
        </w:rPr>
        <w:t xml:space="preserve"> </w:t>
      </w:r>
      <w:r w:rsidRPr="00365EBC">
        <w:rPr>
          <w:rStyle w:val="FontStyle13"/>
          <w:rFonts w:asciiTheme="majorHAnsi" w:hAnsiTheme="majorHAnsi"/>
          <w:sz w:val="22"/>
          <w:szCs w:val="22"/>
        </w:rPr>
        <w:t>médias et hors-médias.</w:t>
      </w:r>
    </w:p>
    <w:p w:rsidR="00171DC5" w:rsidRPr="00FD63EC" w:rsidRDefault="00171DC5" w:rsidP="008E3166">
      <w:pPr>
        <w:pStyle w:val="Style2"/>
        <w:widowControl/>
        <w:spacing w:line="240" w:lineRule="auto"/>
        <w:jc w:val="both"/>
        <w:rPr>
          <w:rStyle w:val="FontStyle13"/>
          <w:rFonts w:asciiTheme="majorHAnsi" w:hAnsiTheme="majorHAnsi"/>
          <w:sz w:val="8"/>
          <w:szCs w:val="8"/>
        </w:rPr>
      </w:pPr>
    </w:p>
    <w:p w:rsidR="00171DC5" w:rsidRDefault="00171DC5" w:rsidP="008E3166">
      <w:pPr>
        <w:pStyle w:val="Style2"/>
        <w:widowControl/>
        <w:spacing w:line="240" w:lineRule="auto"/>
        <w:jc w:val="both"/>
        <w:rPr>
          <w:rStyle w:val="FontStyle13"/>
          <w:rFonts w:asciiTheme="majorHAnsi" w:hAnsiTheme="majorHAnsi"/>
          <w:sz w:val="22"/>
          <w:szCs w:val="22"/>
        </w:rPr>
      </w:pPr>
      <w:r>
        <w:rPr>
          <w:rStyle w:val="FontStyle13"/>
          <w:rFonts w:asciiTheme="majorHAnsi" w:hAnsiTheme="majorHAnsi"/>
          <w:sz w:val="22"/>
          <w:szCs w:val="22"/>
        </w:rPr>
        <w:sym w:font="Wingdings" w:char="F0E8"/>
      </w:r>
      <w:r>
        <w:rPr>
          <w:rStyle w:val="FontStyle13"/>
          <w:rFonts w:asciiTheme="majorHAnsi" w:hAnsiTheme="majorHAnsi"/>
          <w:sz w:val="22"/>
          <w:szCs w:val="22"/>
        </w:rPr>
        <w:t xml:space="preserve"> : </w:t>
      </w:r>
    </w:p>
    <w:p w:rsidR="00171DC5" w:rsidRDefault="00171DC5" w:rsidP="00171DC5">
      <w:pPr>
        <w:pStyle w:val="Style2"/>
        <w:widowControl/>
        <w:spacing w:line="240" w:lineRule="auto"/>
        <w:jc w:val="both"/>
        <w:rPr>
          <w:rStyle w:val="FontStyle13"/>
          <w:rFonts w:asciiTheme="majorHAnsi" w:hAnsiTheme="majorHAnsi"/>
          <w:sz w:val="22"/>
          <w:szCs w:val="22"/>
        </w:rPr>
      </w:pPr>
    </w:p>
    <w:p w:rsidR="000426F2" w:rsidRDefault="000426F2" w:rsidP="00171DC5">
      <w:pPr>
        <w:pStyle w:val="Style2"/>
        <w:widowControl/>
        <w:spacing w:line="240" w:lineRule="auto"/>
        <w:jc w:val="both"/>
        <w:rPr>
          <w:rStyle w:val="FontStyle13"/>
          <w:rFonts w:asciiTheme="majorHAnsi" w:hAnsiTheme="majorHAnsi"/>
          <w:sz w:val="22"/>
          <w:szCs w:val="22"/>
        </w:rPr>
      </w:pPr>
    </w:p>
    <w:p w:rsidR="000426F2" w:rsidRDefault="000426F2" w:rsidP="00171DC5">
      <w:pPr>
        <w:pStyle w:val="Style2"/>
        <w:widowControl/>
        <w:spacing w:line="240" w:lineRule="auto"/>
        <w:jc w:val="both"/>
        <w:rPr>
          <w:rStyle w:val="FontStyle13"/>
          <w:rFonts w:asciiTheme="majorHAnsi" w:hAnsiTheme="majorHAnsi"/>
          <w:sz w:val="22"/>
          <w:szCs w:val="22"/>
        </w:rPr>
      </w:pPr>
    </w:p>
    <w:p w:rsidR="00171DC5" w:rsidRPr="00365EBC" w:rsidRDefault="00171DC5" w:rsidP="00171DC5">
      <w:pPr>
        <w:pStyle w:val="Style2"/>
        <w:widowControl/>
        <w:spacing w:line="240" w:lineRule="auto"/>
        <w:jc w:val="both"/>
        <w:rPr>
          <w:rStyle w:val="FontStyle13"/>
          <w:rFonts w:asciiTheme="majorHAnsi" w:hAnsiTheme="majorHAnsi"/>
          <w:sz w:val="22"/>
          <w:szCs w:val="22"/>
        </w:rPr>
      </w:pPr>
      <w:r>
        <w:rPr>
          <w:rStyle w:val="FontStyle13"/>
          <w:rFonts w:asciiTheme="majorHAnsi" w:hAnsiTheme="majorHAnsi"/>
          <w:sz w:val="22"/>
          <w:szCs w:val="22"/>
        </w:rPr>
        <w:sym w:font="Wingdings" w:char="F0E8"/>
      </w:r>
      <w:r>
        <w:rPr>
          <w:rStyle w:val="FontStyle13"/>
          <w:rFonts w:asciiTheme="majorHAnsi" w:hAnsiTheme="majorHAnsi"/>
          <w:sz w:val="22"/>
          <w:szCs w:val="22"/>
        </w:rPr>
        <w:t xml:space="preserve"> : </w:t>
      </w:r>
    </w:p>
    <w:sectPr w:rsidR="00171DC5" w:rsidRPr="00365EBC" w:rsidSect="003D09AF">
      <w:footerReference w:type="even" r:id="rId20"/>
      <w:footerReference w:type="default" r:id="rId21"/>
      <w:pgSz w:w="11906" w:h="16838"/>
      <w:pgMar w:top="539"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0CC" w:rsidRDefault="001060CC">
      <w:r>
        <w:separator/>
      </w:r>
    </w:p>
  </w:endnote>
  <w:endnote w:type="continuationSeparator" w:id="0">
    <w:p w:rsidR="001060CC" w:rsidRDefault="001060C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GHLP+ComicSansMS">
    <w:altName w:val="Comic Sans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OGIAP+ComicSansMS">
    <w:altName w:val="Comic Sans M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24C" w:rsidRDefault="005C2CB7" w:rsidP="00C81173">
    <w:pPr>
      <w:pStyle w:val="Pieddepage"/>
      <w:framePr w:wrap="around" w:vAnchor="text" w:hAnchor="margin" w:xAlign="right" w:y="1"/>
      <w:rPr>
        <w:rStyle w:val="Numrodepage"/>
      </w:rPr>
    </w:pPr>
    <w:r>
      <w:rPr>
        <w:rStyle w:val="Numrodepage"/>
      </w:rPr>
      <w:fldChar w:fldCharType="begin"/>
    </w:r>
    <w:r w:rsidR="00B8624C">
      <w:rPr>
        <w:rStyle w:val="Numrodepage"/>
      </w:rPr>
      <w:instrText xml:space="preserve">PAGE  </w:instrText>
    </w:r>
    <w:r>
      <w:rPr>
        <w:rStyle w:val="Numrodepage"/>
      </w:rPr>
      <w:fldChar w:fldCharType="end"/>
    </w:r>
  </w:p>
  <w:p w:rsidR="00B8624C" w:rsidRDefault="00B8624C" w:rsidP="0039208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24C" w:rsidRPr="00C81173" w:rsidRDefault="005C2CB7" w:rsidP="00084FE5">
    <w:pPr>
      <w:pStyle w:val="Pieddepage"/>
      <w:ind w:right="360"/>
      <w:jc w:val="center"/>
      <w:rPr>
        <w:rFonts w:ascii="Comic Sans MS" w:hAnsi="Comic Sans MS"/>
      </w:rPr>
    </w:pPr>
    <w:r w:rsidRPr="00084FE5">
      <w:rPr>
        <w:rFonts w:ascii="Comic Sans MS" w:hAnsi="Comic Sans MS"/>
      </w:rPr>
      <w:fldChar w:fldCharType="begin"/>
    </w:r>
    <w:r w:rsidR="00B8624C" w:rsidRPr="00084FE5">
      <w:rPr>
        <w:rFonts w:ascii="Comic Sans MS" w:hAnsi="Comic Sans MS"/>
      </w:rPr>
      <w:instrText xml:space="preserve"> FILENAME </w:instrText>
    </w:r>
    <w:r w:rsidRPr="00084FE5">
      <w:rPr>
        <w:rFonts w:ascii="Comic Sans MS" w:hAnsi="Comic Sans MS"/>
      </w:rPr>
      <w:fldChar w:fldCharType="separate"/>
    </w:r>
    <w:r w:rsidR="00AF55D1">
      <w:rPr>
        <w:rFonts w:ascii="Comic Sans MS" w:hAnsi="Comic Sans MS"/>
        <w:noProof/>
      </w:rPr>
      <w:t>CH08.C01 Communication Commerciale Cours</w:t>
    </w:r>
    <w:r w:rsidRPr="00084FE5">
      <w:rPr>
        <w:rFonts w:ascii="Comic Sans MS" w:hAnsi="Comic Sans MS"/>
      </w:rPr>
      <w:fldChar w:fldCharType="end"/>
    </w:r>
    <w:r w:rsidR="00B8624C" w:rsidRPr="00C81173">
      <w:rPr>
        <w:rFonts w:ascii="Comic Sans MS" w:hAnsi="Comic Sans MS"/>
      </w:rPr>
      <w:tab/>
    </w:r>
    <w:r w:rsidR="00B8624C">
      <w:rPr>
        <w:rFonts w:ascii="Comic Sans MS" w:hAnsi="Comic Sans MS"/>
      </w:rPr>
      <w:t xml:space="preserve">                                                        </w:t>
    </w:r>
    <w:r w:rsidR="00B8624C" w:rsidRPr="00084FE5">
      <w:rPr>
        <w:rFonts w:ascii="Comic Sans MS" w:hAnsi="Comic Sans MS"/>
      </w:rPr>
      <w:t xml:space="preserve">Page </w:t>
    </w:r>
    <w:r w:rsidRPr="00084FE5">
      <w:rPr>
        <w:rFonts w:ascii="Comic Sans MS" w:hAnsi="Comic Sans MS"/>
      </w:rPr>
      <w:fldChar w:fldCharType="begin"/>
    </w:r>
    <w:r w:rsidR="00B8624C" w:rsidRPr="00084FE5">
      <w:rPr>
        <w:rFonts w:ascii="Comic Sans MS" w:hAnsi="Comic Sans MS"/>
      </w:rPr>
      <w:instrText xml:space="preserve"> PAGE </w:instrText>
    </w:r>
    <w:r w:rsidRPr="00084FE5">
      <w:rPr>
        <w:rFonts w:ascii="Comic Sans MS" w:hAnsi="Comic Sans MS"/>
      </w:rPr>
      <w:fldChar w:fldCharType="separate"/>
    </w:r>
    <w:r w:rsidR="00ED4E29">
      <w:rPr>
        <w:rFonts w:ascii="Comic Sans MS" w:hAnsi="Comic Sans MS"/>
        <w:noProof/>
      </w:rPr>
      <w:t>6</w:t>
    </w:r>
    <w:r w:rsidRPr="00084FE5">
      <w:rPr>
        <w:rFonts w:ascii="Comic Sans MS" w:hAnsi="Comic Sans MS"/>
      </w:rPr>
      <w:fldChar w:fldCharType="end"/>
    </w:r>
    <w:r w:rsidR="00B8624C" w:rsidRPr="00084FE5">
      <w:rPr>
        <w:rFonts w:ascii="Comic Sans MS" w:hAnsi="Comic Sans MS"/>
      </w:rPr>
      <w:t xml:space="preserve"> sur </w:t>
    </w:r>
    <w:r w:rsidRPr="00084FE5">
      <w:rPr>
        <w:rFonts w:ascii="Comic Sans MS" w:hAnsi="Comic Sans MS"/>
      </w:rPr>
      <w:fldChar w:fldCharType="begin"/>
    </w:r>
    <w:r w:rsidR="00B8624C" w:rsidRPr="00084FE5">
      <w:rPr>
        <w:rFonts w:ascii="Comic Sans MS" w:hAnsi="Comic Sans MS"/>
      </w:rPr>
      <w:instrText xml:space="preserve"> NUMPAGES </w:instrText>
    </w:r>
    <w:r w:rsidRPr="00084FE5">
      <w:rPr>
        <w:rFonts w:ascii="Comic Sans MS" w:hAnsi="Comic Sans MS"/>
      </w:rPr>
      <w:fldChar w:fldCharType="separate"/>
    </w:r>
    <w:r w:rsidR="00ED4E29">
      <w:rPr>
        <w:rFonts w:ascii="Comic Sans MS" w:hAnsi="Comic Sans MS"/>
        <w:noProof/>
      </w:rPr>
      <w:t>6</w:t>
    </w:r>
    <w:r w:rsidRPr="00084FE5">
      <w:rPr>
        <w:rFonts w:ascii="Comic Sans MS" w:hAnsi="Comic Sans M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0CC" w:rsidRDefault="001060CC">
      <w:r>
        <w:separator/>
      </w:r>
    </w:p>
  </w:footnote>
  <w:footnote w:type="continuationSeparator" w:id="0">
    <w:p w:rsidR="001060CC" w:rsidRDefault="001060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6388288"/>
    <w:lvl w:ilvl="0">
      <w:numFmt w:val="decimal"/>
      <w:lvlText w:val="*"/>
      <w:lvlJc w:val="left"/>
    </w:lvl>
  </w:abstractNum>
  <w:abstractNum w:abstractNumId="1">
    <w:nsid w:val="1D5D2C17"/>
    <w:multiLevelType w:val="singleLevel"/>
    <w:tmpl w:val="34B20B7A"/>
    <w:lvl w:ilvl="0">
      <w:start w:val="5"/>
      <w:numFmt w:val="decimal"/>
      <w:lvlText w:val="%1."/>
      <w:legacy w:legacy="1" w:legacySpace="0" w:legacyIndent="184"/>
      <w:lvlJc w:val="left"/>
      <w:rPr>
        <w:rFonts w:ascii="Arial" w:hAnsi="Arial" w:cs="Arial" w:hint="default"/>
      </w:rPr>
    </w:lvl>
  </w:abstractNum>
  <w:abstractNum w:abstractNumId="2">
    <w:nsid w:val="4FD726AA"/>
    <w:multiLevelType w:val="singleLevel"/>
    <w:tmpl w:val="16B20B6A"/>
    <w:lvl w:ilvl="0">
      <w:start w:val="1"/>
      <w:numFmt w:val="decimal"/>
      <w:lvlText w:val="%1."/>
      <w:legacy w:legacy="1" w:legacySpace="0" w:legacyIndent="184"/>
      <w:lvlJc w:val="left"/>
      <w:rPr>
        <w:rFonts w:ascii="Arial" w:hAnsi="Arial" w:cs="Arial" w:hint="default"/>
      </w:rPr>
    </w:lvl>
  </w:abstractNum>
  <w:abstractNum w:abstractNumId="3">
    <w:nsid w:val="580B7994"/>
    <w:multiLevelType w:val="hybridMultilevel"/>
    <w:tmpl w:val="E7B49FE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599149C1"/>
    <w:multiLevelType w:val="hybridMultilevel"/>
    <w:tmpl w:val="29FE4D5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5F994CC8"/>
    <w:multiLevelType w:val="hybridMultilevel"/>
    <w:tmpl w:val="6318267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6D3F6AC5"/>
    <w:multiLevelType w:val="multilevel"/>
    <w:tmpl w:val="C80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294A64"/>
    <w:multiLevelType w:val="hybridMultilevel"/>
    <w:tmpl w:val="3DB840F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0"/>
    <w:lvlOverride w:ilvl="0">
      <w:lvl w:ilvl="0">
        <w:start w:val="65535"/>
        <w:numFmt w:val="bullet"/>
        <w:lvlText w:val="-"/>
        <w:legacy w:legacy="1" w:legacySpace="0" w:legacyIndent="97"/>
        <w:lvlJc w:val="left"/>
        <w:rPr>
          <w:rFonts w:ascii="Arial" w:hAnsi="Arial" w:cs="Arial" w:hint="default"/>
        </w:rPr>
      </w:lvl>
    </w:lvlOverride>
  </w:num>
  <w:num w:numId="3">
    <w:abstractNumId w:val="1"/>
  </w:num>
  <w:num w:numId="4">
    <w:abstractNumId w:val="4"/>
  </w:num>
  <w:num w:numId="5">
    <w:abstractNumId w:val="0"/>
    <w:lvlOverride w:ilvl="0">
      <w:lvl w:ilvl="0">
        <w:start w:val="65535"/>
        <w:numFmt w:val="bullet"/>
        <w:lvlText w:val="-"/>
        <w:legacy w:legacy="1" w:legacySpace="0" w:legacyIndent="148"/>
        <w:lvlJc w:val="left"/>
        <w:rPr>
          <w:rFonts w:ascii="Calibri" w:hAnsi="Calibri" w:cs="Calibri" w:hint="default"/>
        </w:rPr>
      </w:lvl>
    </w:lvlOverride>
  </w:num>
  <w:num w:numId="6">
    <w:abstractNumId w:val="3"/>
  </w:num>
  <w:num w:numId="7">
    <w:abstractNumId w:val="7"/>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39208B"/>
    <w:rsid w:val="00005094"/>
    <w:rsid w:val="0001122C"/>
    <w:rsid w:val="000132F5"/>
    <w:rsid w:val="000175B9"/>
    <w:rsid w:val="0002195F"/>
    <w:rsid w:val="000240D0"/>
    <w:rsid w:val="00024B19"/>
    <w:rsid w:val="000426F2"/>
    <w:rsid w:val="00047A72"/>
    <w:rsid w:val="00047EA9"/>
    <w:rsid w:val="00073CD8"/>
    <w:rsid w:val="00074CB6"/>
    <w:rsid w:val="00080939"/>
    <w:rsid w:val="00080E9C"/>
    <w:rsid w:val="000849F1"/>
    <w:rsid w:val="00084FE5"/>
    <w:rsid w:val="00086DA5"/>
    <w:rsid w:val="000934AE"/>
    <w:rsid w:val="000A311F"/>
    <w:rsid w:val="000A563A"/>
    <w:rsid w:val="000A5C10"/>
    <w:rsid w:val="000B61A1"/>
    <w:rsid w:val="000C2E45"/>
    <w:rsid w:val="000C6A33"/>
    <w:rsid w:val="000D55FC"/>
    <w:rsid w:val="000D5856"/>
    <w:rsid w:val="000D5DAF"/>
    <w:rsid w:val="000F192A"/>
    <w:rsid w:val="000F20F8"/>
    <w:rsid w:val="000F26D4"/>
    <w:rsid w:val="000F4897"/>
    <w:rsid w:val="000F7219"/>
    <w:rsid w:val="0010181C"/>
    <w:rsid w:val="001060CC"/>
    <w:rsid w:val="0011234E"/>
    <w:rsid w:val="001145DA"/>
    <w:rsid w:val="00127EE1"/>
    <w:rsid w:val="00130FE0"/>
    <w:rsid w:val="00140EA7"/>
    <w:rsid w:val="00146C3C"/>
    <w:rsid w:val="00164C46"/>
    <w:rsid w:val="00167C96"/>
    <w:rsid w:val="00171DC5"/>
    <w:rsid w:val="00177369"/>
    <w:rsid w:val="00180CBB"/>
    <w:rsid w:val="00190B7B"/>
    <w:rsid w:val="00191166"/>
    <w:rsid w:val="00196726"/>
    <w:rsid w:val="001A1ECC"/>
    <w:rsid w:val="001A2D3F"/>
    <w:rsid w:val="001A3F14"/>
    <w:rsid w:val="001B515C"/>
    <w:rsid w:val="001B67E2"/>
    <w:rsid w:val="001D0165"/>
    <w:rsid w:val="001D0460"/>
    <w:rsid w:val="001D505D"/>
    <w:rsid w:val="001E01AF"/>
    <w:rsid w:val="001E35C8"/>
    <w:rsid w:val="001E674D"/>
    <w:rsid w:val="00200FC4"/>
    <w:rsid w:val="00202E6C"/>
    <w:rsid w:val="00203E25"/>
    <w:rsid w:val="002045D8"/>
    <w:rsid w:val="00227F11"/>
    <w:rsid w:val="00235B28"/>
    <w:rsid w:val="00241A2F"/>
    <w:rsid w:val="00253927"/>
    <w:rsid w:val="00297AC3"/>
    <w:rsid w:val="002B3D74"/>
    <w:rsid w:val="002B4D86"/>
    <w:rsid w:val="002C572C"/>
    <w:rsid w:val="002C74B9"/>
    <w:rsid w:val="002E06E6"/>
    <w:rsid w:val="002F0111"/>
    <w:rsid w:val="002F2C52"/>
    <w:rsid w:val="00300821"/>
    <w:rsid w:val="0030132C"/>
    <w:rsid w:val="00302605"/>
    <w:rsid w:val="0031000C"/>
    <w:rsid w:val="00342519"/>
    <w:rsid w:val="00350AED"/>
    <w:rsid w:val="00361663"/>
    <w:rsid w:val="003650A1"/>
    <w:rsid w:val="00365EBC"/>
    <w:rsid w:val="00370575"/>
    <w:rsid w:val="00383073"/>
    <w:rsid w:val="00387355"/>
    <w:rsid w:val="0039208B"/>
    <w:rsid w:val="00397983"/>
    <w:rsid w:val="003A0A80"/>
    <w:rsid w:val="003A13BD"/>
    <w:rsid w:val="003A2490"/>
    <w:rsid w:val="003B0B11"/>
    <w:rsid w:val="003B108B"/>
    <w:rsid w:val="003B1F88"/>
    <w:rsid w:val="003B41BB"/>
    <w:rsid w:val="003C7514"/>
    <w:rsid w:val="003C7D79"/>
    <w:rsid w:val="003D09AF"/>
    <w:rsid w:val="003E2633"/>
    <w:rsid w:val="0040083D"/>
    <w:rsid w:val="00402A32"/>
    <w:rsid w:val="00406443"/>
    <w:rsid w:val="00412B39"/>
    <w:rsid w:val="004133F6"/>
    <w:rsid w:val="004141AE"/>
    <w:rsid w:val="00415C69"/>
    <w:rsid w:val="00416204"/>
    <w:rsid w:val="004302FC"/>
    <w:rsid w:val="00435FA5"/>
    <w:rsid w:val="00436D54"/>
    <w:rsid w:val="0044081C"/>
    <w:rsid w:val="00451E70"/>
    <w:rsid w:val="00477020"/>
    <w:rsid w:val="0048433B"/>
    <w:rsid w:val="00486EB0"/>
    <w:rsid w:val="004A11DD"/>
    <w:rsid w:val="004A6BD1"/>
    <w:rsid w:val="004B3BD4"/>
    <w:rsid w:val="004E1B4D"/>
    <w:rsid w:val="004E4976"/>
    <w:rsid w:val="005021CE"/>
    <w:rsid w:val="005021D7"/>
    <w:rsid w:val="005131CC"/>
    <w:rsid w:val="0052072A"/>
    <w:rsid w:val="00524985"/>
    <w:rsid w:val="00525494"/>
    <w:rsid w:val="005279DF"/>
    <w:rsid w:val="00535D2A"/>
    <w:rsid w:val="0054689C"/>
    <w:rsid w:val="00557F1E"/>
    <w:rsid w:val="00562128"/>
    <w:rsid w:val="00567437"/>
    <w:rsid w:val="005732A3"/>
    <w:rsid w:val="00573DAD"/>
    <w:rsid w:val="005744A2"/>
    <w:rsid w:val="00587184"/>
    <w:rsid w:val="005922C8"/>
    <w:rsid w:val="005A1FFD"/>
    <w:rsid w:val="005A3540"/>
    <w:rsid w:val="005A77BC"/>
    <w:rsid w:val="005B16A6"/>
    <w:rsid w:val="005C2CB7"/>
    <w:rsid w:val="005D2CDF"/>
    <w:rsid w:val="005D35FB"/>
    <w:rsid w:val="005D4E7E"/>
    <w:rsid w:val="005D7C2C"/>
    <w:rsid w:val="005E284B"/>
    <w:rsid w:val="005E7B37"/>
    <w:rsid w:val="005F07CA"/>
    <w:rsid w:val="0060007C"/>
    <w:rsid w:val="00600DAA"/>
    <w:rsid w:val="006055BC"/>
    <w:rsid w:val="006069DE"/>
    <w:rsid w:val="006200B9"/>
    <w:rsid w:val="0062313C"/>
    <w:rsid w:val="00642EC4"/>
    <w:rsid w:val="00644C37"/>
    <w:rsid w:val="00647B8B"/>
    <w:rsid w:val="00656A7A"/>
    <w:rsid w:val="00661381"/>
    <w:rsid w:val="00662B89"/>
    <w:rsid w:val="00667598"/>
    <w:rsid w:val="00672BC7"/>
    <w:rsid w:val="0067621D"/>
    <w:rsid w:val="006817FC"/>
    <w:rsid w:val="006827A9"/>
    <w:rsid w:val="00694A8C"/>
    <w:rsid w:val="00694E9F"/>
    <w:rsid w:val="0069657C"/>
    <w:rsid w:val="006B0175"/>
    <w:rsid w:val="006C2511"/>
    <w:rsid w:val="006D0499"/>
    <w:rsid w:val="006D1337"/>
    <w:rsid w:val="006D47A8"/>
    <w:rsid w:val="006E29EF"/>
    <w:rsid w:val="006E3A8E"/>
    <w:rsid w:val="006F2EB9"/>
    <w:rsid w:val="006F32C8"/>
    <w:rsid w:val="007020B9"/>
    <w:rsid w:val="00715A61"/>
    <w:rsid w:val="00722973"/>
    <w:rsid w:val="00723267"/>
    <w:rsid w:val="00737164"/>
    <w:rsid w:val="0074532E"/>
    <w:rsid w:val="007523FE"/>
    <w:rsid w:val="0077594C"/>
    <w:rsid w:val="00777A1D"/>
    <w:rsid w:val="00780D2C"/>
    <w:rsid w:val="00790551"/>
    <w:rsid w:val="007947B4"/>
    <w:rsid w:val="007A352D"/>
    <w:rsid w:val="007A3A05"/>
    <w:rsid w:val="007B1B5B"/>
    <w:rsid w:val="007D3B62"/>
    <w:rsid w:val="007D4284"/>
    <w:rsid w:val="007E2983"/>
    <w:rsid w:val="007F7C46"/>
    <w:rsid w:val="00804534"/>
    <w:rsid w:val="00804C5E"/>
    <w:rsid w:val="0080501C"/>
    <w:rsid w:val="00807960"/>
    <w:rsid w:val="00824F8B"/>
    <w:rsid w:val="0083052F"/>
    <w:rsid w:val="00842C09"/>
    <w:rsid w:val="00850842"/>
    <w:rsid w:val="00855460"/>
    <w:rsid w:val="00857358"/>
    <w:rsid w:val="00861C67"/>
    <w:rsid w:val="0087126F"/>
    <w:rsid w:val="00871F6E"/>
    <w:rsid w:val="008742D3"/>
    <w:rsid w:val="008804C0"/>
    <w:rsid w:val="008861F5"/>
    <w:rsid w:val="008900EA"/>
    <w:rsid w:val="008B570F"/>
    <w:rsid w:val="008C6CC3"/>
    <w:rsid w:val="008D6355"/>
    <w:rsid w:val="008D699C"/>
    <w:rsid w:val="008E3166"/>
    <w:rsid w:val="0090257C"/>
    <w:rsid w:val="00902E8A"/>
    <w:rsid w:val="00904275"/>
    <w:rsid w:val="00904C47"/>
    <w:rsid w:val="009076E5"/>
    <w:rsid w:val="00914E8A"/>
    <w:rsid w:val="00915199"/>
    <w:rsid w:val="00922701"/>
    <w:rsid w:val="009231E7"/>
    <w:rsid w:val="00924DD6"/>
    <w:rsid w:val="00926DC7"/>
    <w:rsid w:val="00932211"/>
    <w:rsid w:val="00936714"/>
    <w:rsid w:val="00986410"/>
    <w:rsid w:val="00990623"/>
    <w:rsid w:val="00993AB7"/>
    <w:rsid w:val="009A1104"/>
    <w:rsid w:val="009A4637"/>
    <w:rsid w:val="009B63BC"/>
    <w:rsid w:val="009C3FE8"/>
    <w:rsid w:val="009C6951"/>
    <w:rsid w:val="009E6AC2"/>
    <w:rsid w:val="009F64A4"/>
    <w:rsid w:val="00A000E2"/>
    <w:rsid w:val="00A12752"/>
    <w:rsid w:val="00A15AA5"/>
    <w:rsid w:val="00A1634B"/>
    <w:rsid w:val="00A16C45"/>
    <w:rsid w:val="00A16E57"/>
    <w:rsid w:val="00A21BA4"/>
    <w:rsid w:val="00A22CE0"/>
    <w:rsid w:val="00A31829"/>
    <w:rsid w:val="00A34C88"/>
    <w:rsid w:val="00A36F1F"/>
    <w:rsid w:val="00A4356D"/>
    <w:rsid w:val="00A43EE9"/>
    <w:rsid w:val="00A5780B"/>
    <w:rsid w:val="00A7163E"/>
    <w:rsid w:val="00A72094"/>
    <w:rsid w:val="00A7300F"/>
    <w:rsid w:val="00A814E1"/>
    <w:rsid w:val="00A97DDC"/>
    <w:rsid w:val="00AA59F0"/>
    <w:rsid w:val="00AB5542"/>
    <w:rsid w:val="00AF1532"/>
    <w:rsid w:val="00AF55D1"/>
    <w:rsid w:val="00B22468"/>
    <w:rsid w:val="00B261C5"/>
    <w:rsid w:val="00B3095F"/>
    <w:rsid w:val="00B32AC8"/>
    <w:rsid w:val="00B341E9"/>
    <w:rsid w:val="00B37826"/>
    <w:rsid w:val="00B43662"/>
    <w:rsid w:val="00B44E4D"/>
    <w:rsid w:val="00B562ED"/>
    <w:rsid w:val="00B57D92"/>
    <w:rsid w:val="00B6088D"/>
    <w:rsid w:val="00B66F63"/>
    <w:rsid w:val="00B7314B"/>
    <w:rsid w:val="00B75458"/>
    <w:rsid w:val="00B7770E"/>
    <w:rsid w:val="00B80EE2"/>
    <w:rsid w:val="00B84D77"/>
    <w:rsid w:val="00B8615B"/>
    <w:rsid w:val="00B8624C"/>
    <w:rsid w:val="00B87574"/>
    <w:rsid w:val="00B90301"/>
    <w:rsid w:val="00BA376C"/>
    <w:rsid w:val="00BA6D6D"/>
    <w:rsid w:val="00BB4B27"/>
    <w:rsid w:val="00BC3AB5"/>
    <w:rsid w:val="00BC5AAC"/>
    <w:rsid w:val="00BC7D68"/>
    <w:rsid w:val="00BD3D86"/>
    <w:rsid w:val="00BD3E19"/>
    <w:rsid w:val="00BE29A9"/>
    <w:rsid w:val="00BE3D25"/>
    <w:rsid w:val="00BE4A01"/>
    <w:rsid w:val="00BE71B5"/>
    <w:rsid w:val="00BF31AC"/>
    <w:rsid w:val="00BF4AAD"/>
    <w:rsid w:val="00BF5CE2"/>
    <w:rsid w:val="00BF7A5E"/>
    <w:rsid w:val="00C100BF"/>
    <w:rsid w:val="00C12DA6"/>
    <w:rsid w:val="00C173A6"/>
    <w:rsid w:val="00C20152"/>
    <w:rsid w:val="00C20AB2"/>
    <w:rsid w:val="00C23383"/>
    <w:rsid w:val="00C31063"/>
    <w:rsid w:val="00C3464B"/>
    <w:rsid w:val="00C42ADA"/>
    <w:rsid w:val="00C46566"/>
    <w:rsid w:val="00C5323B"/>
    <w:rsid w:val="00C53B08"/>
    <w:rsid w:val="00C62BE9"/>
    <w:rsid w:val="00C75D3A"/>
    <w:rsid w:val="00C801E2"/>
    <w:rsid w:val="00C81173"/>
    <w:rsid w:val="00C85099"/>
    <w:rsid w:val="00C93874"/>
    <w:rsid w:val="00C93B9C"/>
    <w:rsid w:val="00C962FF"/>
    <w:rsid w:val="00CA08D3"/>
    <w:rsid w:val="00CC1A66"/>
    <w:rsid w:val="00CC73CD"/>
    <w:rsid w:val="00CD26A2"/>
    <w:rsid w:val="00CD2C7F"/>
    <w:rsid w:val="00CD53DD"/>
    <w:rsid w:val="00CD5CB7"/>
    <w:rsid w:val="00CD6E71"/>
    <w:rsid w:val="00CE0C91"/>
    <w:rsid w:val="00CE16AC"/>
    <w:rsid w:val="00CE37A7"/>
    <w:rsid w:val="00CE5783"/>
    <w:rsid w:val="00CE788A"/>
    <w:rsid w:val="00CF05D3"/>
    <w:rsid w:val="00D11A7A"/>
    <w:rsid w:val="00D14A4A"/>
    <w:rsid w:val="00D21C14"/>
    <w:rsid w:val="00D22230"/>
    <w:rsid w:val="00D24B1A"/>
    <w:rsid w:val="00D2639D"/>
    <w:rsid w:val="00D26519"/>
    <w:rsid w:val="00D3292A"/>
    <w:rsid w:val="00D416E9"/>
    <w:rsid w:val="00D42BDD"/>
    <w:rsid w:val="00D47627"/>
    <w:rsid w:val="00D47D7F"/>
    <w:rsid w:val="00D56232"/>
    <w:rsid w:val="00D5722A"/>
    <w:rsid w:val="00D71F99"/>
    <w:rsid w:val="00D72386"/>
    <w:rsid w:val="00D80D9B"/>
    <w:rsid w:val="00D8109B"/>
    <w:rsid w:val="00D86339"/>
    <w:rsid w:val="00D87192"/>
    <w:rsid w:val="00D90B4E"/>
    <w:rsid w:val="00D95E46"/>
    <w:rsid w:val="00DA0DD0"/>
    <w:rsid w:val="00DA72AD"/>
    <w:rsid w:val="00DB5D0B"/>
    <w:rsid w:val="00DC4D7B"/>
    <w:rsid w:val="00DD6A58"/>
    <w:rsid w:val="00E018AC"/>
    <w:rsid w:val="00E10D44"/>
    <w:rsid w:val="00E228DB"/>
    <w:rsid w:val="00E27B36"/>
    <w:rsid w:val="00E32D8C"/>
    <w:rsid w:val="00E34548"/>
    <w:rsid w:val="00E4251F"/>
    <w:rsid w:val="00E465C0"/>
    <w:rsid w:val="00E70CA5"/>
    <w:rsid w:val="00E77AA2"/>
    <w:rsid w:val="00E8033B"/>
    <w:rsid w:val="00E845AD"/>
    <w:rsid w:val="00E87DF8"/>
    <w:rsid w:val="00EB69DB"/>
    <w:rsid w:val="00EC33EA"/>
    <w:rsid w:val="00ED4E29"/>
    <w:rsid w:val="00EE3696"/>
    <w:rsid w:val="00EE3D1D"/>
    <w:rsid w:val="00EF7098"/>
    <w:rsid w:val="00F001E9"/>
    <w:rsid w:val="00F10F47"/>
    <w:rsid w:val="00F15BBA"/>
    <w:rsid w:val="00F2085A"/>
    <w:rsid w:val="00F2115E"/>
    <w:rsid w:val="00F228DC"/>
    <w:rsid w:val="00F23354"/>
    <w:rsid w:val="00F23CF6"/>
    <w:rsid w:val="00F2682C"/>
    <w:rsid w:val="00F36E41"/>
    <w:rsid w:val="00F37159"/>
    <w:rsid w:val="00F67486"/>
    <w:rsid w:val="00F72203"/>
    <w:rsid w:val="00F828E6"/>
    <w:rsid w:val="00F841D4"/>
    <w:rsid w:val="00F84963"/>
    <w:rsid w:val="00F8554C"/>
    <w:rsid w:val="00F90BE9"/>
    <w:rsid w:val="00F9340B"/>
    <w:rsid w:val="00F97074"/>
    <w:rsid w:val="00FA230A"/>
    <w:rsid w:val="00FA453F"/>
    <w:rsid w:val="00FA5D7B"/>
    <w:rsid w:val="00FA61A4"/>
    <w:rsid w:val="00FB550C"/>
    <w:rsid w:val="00FB7083"/>
    <w:rsid w:val="00FC6182"/>
    <w:rsid w:val="00FD63EC"/>
    <w:rsid w:val="00FE5CEC"/>
    <w:rsid w:val="00FE6A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08B"/>
  </w:style>
  <w:style w:type="paragraph" w:styleId="Titre1">
    <w:name w:val="heading 1"/>
    <w:basedOn w:val="Normal"/>
    <w:next w:val="Normal"/>
    <w:link w:val="Titre1Car"/>
    <w:uiPriority w:val="99"/>
    <w:qFormat/>
    <w:rsid w:val="009B63BC"/>
    <w:pPr>
      <w:autoSpaceDE w:val="0"/>
      <w:autoSpaceDN w:val="0"/>
      <w:adjustRightInd w:val="0"/>
      <w:outlineLvl w:val="0"/>
    </w:pPr>
    <w:rPr>
      <w:rFonts w:ascii="COGHLP+ComicSansMS" w:eastAsiaTheme="minorHAnsi" w:hAnsi="COGHLP+ComicSansMS" w:cstheme="minorBidi"/>
      <w:sz w:val="24"/>
      <w:szCs w:val="24"/>
      <w:lang w:eastAsia="en-US"/>
    </w:rPr>
  </w:style>
  <w:style w:type="paragraph" w:styleId="Titre2">
    <w:name w:val="heading 2"/>
    <w:basedOn w:val="Normal"/>
    <w:next w:val="Normal"/>
    <w:link w:val="Titre2Car"/>
    <w:uiPriority w:val="9"/>
    <w:unhideWhenUsed/>
    <w:qFormat/>
    <w:rsid w:val="00C12D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208B"/>
    <w:pPr>
      <w:tabs>
        <w:tab w:val="center" w:pos="4536"/>
        <w:tab w:val="right" w:pos="9072"/>
      </w:tabs>
    </w:pPr>
  </w:style>
  <w:style w:type="table" w:styleId="Grilledutableau">
    <w:name w:val="Table Grid"/>
    <w:basedOn w:val="TableauNormal"/>
    <w:uiPriority w:val="59"/>
    <w:rsid w:val="00392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rsid w:val="0039208B"/>
    <w:pPr>
      <w:tabs>
        <w:tab w:val="center" w:pos="4536"/>
        <w:tab w:val="right" w:pos="9072"/>
      </w:tabs>
    </w:pPr>
  </w:style>
  <w:style w:type="character" w:styleId="Numrodepage">
    <w:name w:val="page number"/>
    <w:basedOn w:val="Policepardfaut"/>
    <w:rsid w:val="0039208B"/>
  </w:style>
  <w:style w:type="paragraph" w:styleId="Textedebulles">
    <w:name w:val="Balloon Text"/>
    <w:basedOn w:val="Normal"/>
    <w:semiHidden/>
    <w:rsid w:val="00E27B36"/>
    <w:rPr>
      <w:rFonts w:ascii="Tahoma" w:hAnsi="Tahoma" w:cs="Tahoma"/>
      <w:sz w:val="16"/>
      <w:szCs w:val="16"/>
    </w:rPr>
  </w:style>
  <w:style w:type="character" w:customStyle="1" w:styleId="Titre1Car">
    <w:name w:val="Titre 1 Car"/>
    <w:basedOn w:val="Policepardfaut"/>
    <w:link w:val="Titre1"/>
    <w:uiPriority w:val="99"/>
    <w:rsid w:val="009B63BC"/>
    <w:rPr>
      <w:rFonts w:ascii="COGHLP+ComicSansMS" w:eastAsiaTheme="minorHAnsi" w:hAnsi="COGHLP+ComicSansMS" w:cstheme="minorBidi"/>
      <w:sz w:val="24"/>
      <w:szCs w:val="24"/>
      <w:lang w:eastAsia="en-US"/>
    </w:rPr>
  </w:style>
  <w:style w:type="paragraph" w:styleId="Paragraphedeliste">
    <w:name w:val="List Paragraph"/>
    <w:basedOn w:val="Normal"/>
    <w:uiPriority w:val="34"/>
    <w:qFormat/>
    <w:rsid w:val="009B63B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
    <w:name w:val="Style1"/>
    <w:basedOn w:val="Normal"/>
    <w:uiPriority w:val="99"/>
    <w:rsid w:val="000F20F8"/>
    <w:pPr>
      <w:widowControl w:val="0"/>
      <w:autoSpaceDE w:val="0"/>
      <w:autoSpaceDN w:val="0"/>
      <w:adjustRightInd w:val="0"/>
    </w:pPr>
    <w:rPr>
      <w:rFonts w:ascii="Impact" w:eastAsiaTheme="minorEastAsia" w:hAnsi="Impact" w:cstheme="minorBidi"/>
      <w:sz w:val="24"/>
      <w:szCs w:val="24"/>
    </w:rPr>
  </w:style>
  <w:style w:type="character" w:customStyle="1" w:styleId="FontStyle11">
    <w:name w:val="Font Style11"/>
    <w:basedOn w:val="Policepardfaut"/>
    <w:uiPriority w:val="99"/>
    <w:rsid w:val="000F20F8"/>
    <w:rPr>
      <w:rFonts w:ascii="Impact" w:hAnsi="Impact" w:cs="Impact"/>
      <w:sz w:val="26"/>
      <w:szCs w:val="26"/>
    </w:rPr>
  </w:style>
  <w:style w:type="paragraph" w:customStyle="1" w:styleId="Style2">
    <w:name w:val="Style2"/>
    <w:basedOn w:val="Normal"/>
    <w:uiPriority w:val="99"/>
    <w:rsid w:val="000F20F8"/>
    <w:pPr>
      <w:widowControl w:val="0"/>
      <w:autoSpaceDE w:val="0"/>
      <w:autoSpaceDN w:val="0"/>
      <w:adjustRightInd w:val="0"/>
      <w:spacing w:line="241" w:lineRule="exact"/>
    </w:pPr>
    <w:rPr>
      <w:rFonts w:ascii="Impact" w:eastAsiaTheme="minorEastAsia" w:hAnsi="Impact" w:cstheme="minorBidi"/>
      <w:sz w:val="24"/>
      <w:szCs w:val="24"/>
    </w:rPr>
  </w:style>
  <w:style w:type="character" w:customStyle="1" w:styleId="FontStyle13">
    <w:name w:val="Font Style13"/>
    <w:basedOn w:val="Policepardfaut"/>
    <w:uiPriority w:val="99"/>
    <w:rsid w:val="000F20F8"/>
    <w:rPr>
      <w:rFonts w:ascii="Candara" w:hAnsi="Candara" w:cs="Candara"/>
      <w:b/>
      <w:bCs/>
      <w:sz w:val="16"/>
      <w:szCs w:val="16"/>
    </w:rPr>
  </w:style>
  <w:style w:type="paragraph" w:customStyle="1" w:styleId="Style3">
    <w:name w:val="Style3"/>
    <w:basedOn w:val="Normal"/>
    <w:uiPriority w:val="99"/>
    <w:rsid w:val="000F20F8"/>
    <w:pPr>
      <w:widowControl w:val="0"/>
      <w:autoSpaceDE w:val="0"/>
      <w:autoSpaceDN w:val="0"/>
      <w:adjustRightInd w:val="0"/>
    </w:pPr>
    <w:rPr>
      <w:rFonts w:ascii="Impact" w:eastAsiaTheme="minorEastAsia" w:hAnsi="Impact" w:cstheme="minorBidi"/>
      <w:sz w:val="24"/>
      <w:szCs w:val="24"/>
    </w:rPr>
  </w:style>
  <w:style w:type="character" w:customStyle="1" w:styleId="FontStyle14">
    <w:name w:val="Font Style14"/>
    <w:basedOn w:val="Policepardfaut"/>
    <w:uiPriority w:val="99"/>
    <w:rsid w:val="000F20F8"/>
    <w:rPr>
      <w:rFonts w:ascii="Calibri" w:hAnsi="Calibri" w:cs="Calibri"/>
      <w:sz w:val="20"/>
      <w:szCs w:val="20"/>
    </w:rPr>
  </w:style>
  <w:style w:type="paragraph" w:customStyle="1" w:styleId="Style4">
    <w:name w:val="Style4"/>
    <w:basedOn w:val="Normal"/>
    <w:uiPriority w:val="99"/>
    <w:rsid w:val="000F20F8"/>
    <w:pPr>
      <w:widowControl w:val="0"/>
      <w:autoSpaceDE w:val="0"/>
      <w:autoSpaceDN w:val="0"/>
      <w:adjustRightInd w:val="0"/>
      <w:spacing w:line="241" w:lineRule="exact"/>
      <w:jc w:val="both"/>
    </w:pPr>
    <w:rPr>
      <w:rFonts w:ascii="Impact" w:eastAsiaTheme="minorEastAsia" w:hAnsi="Impact" w:cstheme="minorBidi"/>
      <w:sz w:val="24"/>
      <w:szCs w:val="24"/>
    </w:rPr>
  </w:style>
  <w:style w:type="paragraph" w:customStyle="1" w:styleId="Style5">
    <w:name w:val="Style5"/>
    <w:basedOn w:val="Normal"/>
    <w:uiPriority w:val="99"/>
    <w:rsid w:val="000F20F8"/>
    <w:pPr>
      <w:widowControl w:val="0"/>
      <w:autoSpaceDE w:val="0"/>
      <w:autoSpaceDN w:val="0"/>
      <w:adjustRightInd w:val="0"/>
    </w:pPr>
    <w:rPr>
      <w:rFonts w:ascii="Impact" w:eastAsiaTheme="minorEastAsia" w:hAnsi="Impact" w:cstheme="minorBidi"/>
      <w:sz w:val="24"/>
      <w:szCs w:val="24"/>
    </w:rPr>
  </w:style>
  <w:style w:type="character" w:customStyle="1" w:styleId="FontStyle15">
    <w:name w:val="Font Style15"/>
    <w:basedOn w:val="Policepardfaut"/>
    <w:uiPriority w:val="99"/>
    <w:rsid w:val="000F20F8"/>
    <w:rPr>
      <w:rFonts w:ascii="Candara" w:hAnsi="Candara" w:cs="Candara"/>
      <w:sz w:val="18"/>
      <w:szCs w:val="18"/>
    </w:rPr>
  </w:style>
  <w:style w:type="paragraph" w:customStyle="1" w:styleId="Style7">
    <w:name w:val="Style7"/>
    <w:basedOn w:val="Normal"/>
    <w:uiPriority w:val="99"/>
    <w:rsid w:val="00E70CA5"/>
    <w:pPr>
      <w:widowControl w:val="0"/>
      <w:autoSpaceDE w:val="0"/>
      <w:autoSpaceDN w:val="0"/>
      <w:adjustRightInd w:val="0"/>
      <w:spacing w:line="284" w:lineRule="exact"/>
      <w:ind w:hanging="407"/>
    </w:pPr>
    <w:rPr>
      <w:rFonts w:ascii="Impact" w:eastAsiaTheme="minorEastAsia" w:hAnsi="Impact" w:cstheme="minorBidi"/>
      <w:sz w:val="24"/>
      <w:szCs w:val="24"/>
    </w:rPr>
  </w:style>
  <w:style w:type="paragraph" w:customStyle="1" w:styleId="Style8">
    <w:name w:val="Style8"/>
    <w:basedOn w:val="Normal"/>
    <w:uiPriority w:val="99"/>
    <w:rsid w:val="00E70CA5"/>
    <w:pPr>
      <w:widowControl w:val="0"/>
      <w:autoSpaceDE w:val="0"/>
      <w:autoSpaceDN w:val="0"/>
      <w:adjustRightInd w:val="0"/>
      <w:spacing w:line="292" w:lineRule="exact"/>
      <w:ind w:hanging="493"/>
    </w:pPr>
    <w:rPr>
      <w:rFonts w:ascii="Impact" w:eastAsiaTheme="minorEastAsia" w:hAnsi="Impact" w:cstheme="minorBidi"/>
      <w:sz w:val="24"/>
      <w:szCs w:val="24"/>
    </w:rPr>
  </w:style>
  <w:style w:type="character" w:customStyle="1" w:styleId="FontStyle16">
    <w:name w:val="Font Style16"/>
    <w:basedOn w:val="Policepardfaut"/>
    <w:uiPriority w:val="99"/>
    <w:rsid w:val="00E70CA5"/>
    <w:rPr>
      <w:rFonts w:ascii="Candara" w:hAnsi="Candara" w:cs="Candara"/>
      <w:i/>
      <w:iCs/>
      <w:sz w:val="18"/>
      <w:szCs w:val="18"/>
    </w:rPr>
  </w:style>
  <w:style w:type="paragraph" w:customStyle="1" w:styleId="Style6">
    <w:name w:val="Style6"/>
    <w:basedOn w:val="Normal"/>
    <w:uiPriority w:val="99"/>
    <w:rsid w:val="00A16E57"/>
    <w:pPr>
      <w:widowControl w:val="0"/>
      <w:autoSpaceDE w:val="0"/>
      <w:autoSpaceDN w:val="0"/>
      <w:adjustRightInd w:val="0"/>
    </w:pPr>
    <w:rPr>
      <w:rFonts w:ascii="Impact" w:eastAsiaTheme="minorEastAsia" w:hAnsi="Impact" w:cstheme="minorBidi"/>
      <w:sz w:val="24"/>
      <w:szCs w:val="24"/>
    </w:rPr>
  </w:style>
  <w:style w:type="character" w:customStyle="1" w:styleId="FontStyle17">
    <w:name w:val="Font Style17"/>
    <w:basedOn w:val="Policepardfaut"/>
    <w:uiPriority w:val="99"/>
    <w:rsid w:val="00A16E57"/>
    <w:rPr>
      <w:rFonts w:ascii="Arial Black" w:hAnsi="Arial Black" w:cs="Arial Black"/>
      <w:sz w:val="20"/>
      <w:szCs w:val="20"/>
    </w:rPr>
  </w:style>
  <w:style w:type="paragraph" w:customStyle="1" w:styleId="Style9">
    <w:name w:val="Style9"/>
    <w:basedOn w:val="Normal"/>
    <w:uiPriority w:val="99"/>
    <w:rsid w:val="00A16E57"/>
    <w:pPr>
      <w:widowControl w:val="0"/>
      <w:autoSpaceDE w:val="0"/>
      <w:autoSpaceDN w:val="0"/>
      <w:adjustRightInd w:val="0"/>
      <w:spacing w:line="239" w:lineRule="exact"/>
    </w:pPr>
    <w:rPr>
      <w:rFonts w:ascii="Impact" w:eastAsiaTheme="minorEastAsia" w:hAnsi="Impact" w:cstheme="minorBidi"/>
      <w:sz w:val="24"/>
      <w:szCs w:val="24"/>
    </w:rPr>
  </w:style>
  <w:style w:type="character" w:styleId="Lienhypertexte">
    <w:name w:val="Hyperlink"/>
    <w:basedOn w:val="Policepardfaut"/>
    <w:uiPriority w:val="99"/>
    <w:unhideWhenUsed/>
    <w:rsid w:val="00F15BBA"/>
    <w:rPr>
      <w:color w:val="0000FF" w:themeColor="hyperlink"/>
      <w:u w:val="single"/>
    </w:rPr>
  </w:style>
  <w:style w:type="character" w:customStyle="1" w:styleId="FontStyle12">
    <w:name w:val="Font Style12"/>
    <w:basedOn w:val="Policepardfaut"/>
    <w:uiPriority w:val="99"/>
    <w:rsid w:val="00024B19"/>
    <w:rPr>
      <w:rFonts w:ascii="Calibri" w:hAnsi="Calibri" w:cs="Calibri"/>
      <w:sz w:val="22"/>
      <w:szCs w:val="22"/>
    </w:rPr>
  </w:style>
  <w:style w:type="character" w:customStyle="1" w:styleId="Titre2Car">
    <w:name w:val="Titre 2 Car"/>
    <w:basedOn w:val="Policepardfaut"/>
    <w:link w:val="Titre2"/>
    <w:uiPriority w:val="9"/>
    <w:rsid w:val="00C12DA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6776747">
      <w:bodyDiv w:val="1"/>
      <w:marLeft w:val="0"/>
      <w:marRight w:val="0"/>
      <w:marTop w:val="0"/>
      <w:marBottom w:val="0"/>
      <w:divBdr>
        <w:top w:val="none" w:sz="0" w:space="0" w:color="auto"/>
        <w:left w:val="none" w:sz="0" w:space="0" w:color="auto"/>
        <w:bottom w:val="none" w:sz="0" w:space="0" w:color="auto"/>
        <w:right w:val="none" w:sz="0" w:space="0" w:color="auto"/>
      </w:divBdr>
    </w:div>
    <w:div w:id="240794597">
      <w:bodyDiv w:val="1"/>
      <w:marLeft w:val="0"/>
      <w:marRight w:val="0"/>
      <w:marTop w:val="0"/>
      <w:marBottom w:val="0"/>
      <w:divBdr>
        <w:top w:val="none" w:sz="0" w:space="0" w:color="auto"/>
        <w:left w:val="none" w:sz="0" w:space="0" w:color="auto"/>
        <w:bottom w:val="none" w:sz="0" w:space="0" w:color="auto"/>
        <w:right w:val="none" w:sz="0" w:space="0" w:color="auto"/>
      </w:divBdr>
    </w:div>
    <w:div w:id="704528686">
      <w:bodyDiv w:val="1"/>
      <w:marLeft w:val="0"/>
      <w:marRight w:val="0"/>
      <w:marTop w:val="0"/>
      <w:marBottom w:val="0"/>
      <w:divBdr>
        <w:top w:val="none" w:sz="0" w:space="0" w:color="auto"/>
        <w:left w:val="none" w:sz="0" w:space="0" w:color="auto"/>
        <w:bottom w:val="none" w:sz="0" w:space="0" w:color="auto"/>
        <w:right w:val="none" w:sz="0" w:space="0" w:color="auto"/>
      </w:divBdr>
    </w:div>
    <w:div w:id="825779132">
      <w:bodyDiv w:val="1"/>
      <w:marLeft w:val="0"/>
      <w:marRight w:val="0"/>
      <w:marTop w:val="0"/>
      <w:marBottom w:val="0"/>
      <w:divBdr>
        <w:top w:val="none" w:sz="0" w:space="0" w:color="auto"/>
        <w:left w:val="none" w:sz="0" w:space="0" w:color="auto"/>
        <w:bottom w:val="none" w:sz="0" w:space="0" w:color="auto"/>
        <w:right w:val="none" w:sz="0" w:space="0" w:color="auto"/>
      </w:divBdr>
    </w:div>
    <w:div w:id="162615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1206-C292-47AD-9EE2-1B96905B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1199</Words>
  <Characters>6600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7784</CharactersWithSpaces>
  <SharedDoc>false</SharedDoc>
  <HLinks>
    <vt:vector size="12" baseType="variant">
      <vt:variant>
        <vt:i4>2949173</vt:i4>
      </vt:variant>
      <vt:variant>
        <vt:i4>3</vt:i4>
      </vt:variant>
      <vt:variant>
        <vt:i4>0</vt:i4>
      </vt:variant>
      <vt:variant>
        <vt:i4>5</vt:i4>
      </vt:variant>
      <vt:variant>
        <vt:lpwstr>http://www.bordeauxiouets.com/</vt:lpwstr>
      </vt:variant>
      <vt:variant>
        <vt:lpwstr/>
      </vt:variant>
      <vt:variant>
        <vt:i4>7929941</vt:i4>
      </vt:variant>
      <vt:variant>
        <vt:i4>0</vt:i4>
      </vt:variant>
      <vt:variant>
        <vt:i4>0</vt:i4>
      </vt:variant>
      <vt:variant>
        <vt:i4>5</vt:i4>
      </vt:variant>
      <vt:variant>
        <vt:lpwstr>mailto:bordeauxiouets@wanadoo.fr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P-AMILHAT 18-03-2014</dc:title>
  <dc:creator>Patrice AMILHAT</dc:creator>
  <cp:lastModifiedBy>Patrice AMILHAT</cp:lastModifiedBy>
  <cp:revision>34</cp:revision>
  <cp:lastPrinted>2014-03-16T17:42:00Z</cp:lastPrinted>
  <dcterms:created xsi:type="dcterms:W3CDTF">2014-03-09T17:59:00Z</dcterms:created>
  <dcterms:modified xsi:type="dcterms:W3CDTF">2014-03-17T10:47:00Z</dcterms:modified>
</cp:coreProperties>
</file>