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F7CD" w14:textId="0A9386A0" w:rsidR="007435BF" w:rsidRPr="002821B9" w:rsidRDefault="002821B9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2821B9">
        <w:rPr>
          <w:rFonts w:ascii="Times New Roman" w:hAnsi="Times New Roman" w:cs="Times New Roman"/>
          <w:b/>
          <w:szCs w:val="24"/>
        </w:rPr>
        <w:t>Jeco</w:t>
      </w:r>
      <w:proofErr w:type="spellEnd"/>
      <w:r w:rsidRPr="002821B9">
        <w:rPr>
          <w:rFonts w:ascii="Times New Roman" w:hAnsi="Times New Roman" w:cs="Times New Roman"/>
          <w:b/>
          <w:szCs w:val="24"/>
        </w:rPr>
        <w:t xml:space="preserve"> 2014</w:t>
      </w:r>
    </w:p>
    <w:p w14:paraId="09E0A7D7" w14:textId="77777777" w:rsidR="002821B9" w:rsidRDefault="002821B9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A9E66F5" w14:textId="77777777" w:rsidR="002821B9" w:rsidRPr="002821B9" w:rsidRDefault="002821B9" w:rsidP="0028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La zone euro peut-elle être gouvernée ?</w:t>
      </w:r>
    </w:p>
    <w:p w14:paraId="6C6BF441" w14:textId="58A05F59" w:rsidR="002821B9" w:rsidRDefault="002821B9" w:rsidP="002821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Compte rendu de Nancy Fabre</w:t>
      </w:r>
    </w:p>
    <w:p w14:paraId="048665F1" w14:textId="77777777" w:rsidR="002821B9" w:rsidRPr="002821B9" w:rsidRDefault="002821B9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A538F43" w14:textId="77777777" w:rsidR="004A3500" w:rsidRPr="002821B9" w:rsidRDefault="004A3500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Intervenants de la table ronde :</w:t>
      </w:r>
    </w:p>
    <w:p w14:paraId="5A1A2F30" w14:textId="10318815" w:rsidR="007435BF" w:rsidRPr="002821B9" w:rsidRDefault="004A3500" w:rsidP="002821B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Michel </w:t>
      </w:r>
      <w:r w:rsidR="007435BF" w:rsidRPr="002821B9">
        <w:rPr>
          <w:rFonts w:ascii="Times New Roman" w:hAnsi="Times New Roman" w:cs="Times New Roman"/>
          <w:szCs w:val="24"/>
        </w:rPr>
        <w:t>Aglietta</w:t>
      </w:r>
      <w:r w:rsidR="00EB5965" w:rsidRPr="002821B9">
        <w:rPr>
          <w:rFonts w:ascii="Times New Roman" w:hAnsi="Times New Roman" w:cs="Times New Roman"/>
          <w:szCs w:val="24"/>
        </w:rPr>
        <w:t xml:space="preserve"> (</w:t>
      </w:r>
      <w:r w:rsidR="00EB5965" w:rsidRPr="002821B9">
        <w:rPr>
          <w:rFonts w:ascii="Times New Roman" w:hAnsi="Times New Roman" w:cs="Times New Roman"/>
          <w:color w:val="1D1D1D"/>
          <w:szCs w:val="24"/>
        </w:rPr>
        <w:t>Professeur émérite à Paris X Nanterre, enseignant à HEC, Conseiller scientifique au CEPII)</w:t>
      </w:r>
    </w:p>
    <w:p w14:paraId="39913BB9" w14:textId="665FBEE0" w:rsidR="007435BF" w:rsidRPr="002821B9" w:rsidRDefault="004A3500" w:rsidP="002821B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Henri </w:t>
      </w:r>
      <w:proofErr w:type="spellStart"/>
      <w:r w:rsidR="007435BF" w:rsidRPr="002821B9">
        <w:rPr>
          <w:rFonts w:ascii="Times New Roman" w:hAnsi="Times New Roman" w:cs="Times New Roman"/>
          <w:szCs w:val="24"/>
        </w:rPr>
        <w:t>Sterdyniak</w:t>
      </w:r>
      <w:proofErr w:type="spellEnd"/>
      <w:r w:rsidR="007435BF" w:rsidRPr="002821B9">
        <w:rPr>
          <w:rFonts w:ascii="Times New Roman" w:hAnsi="Times New Roman" w:cs="Times New Roman"/>
          <w:szCs w:val="24"/>
        </w:rPr>
        <w:t xml:space="preserve"> (</w:t>
      </w:r>
      <w:r w:rsidR="00EB5965" w:rsidRPr="002821B9">
        <w:rPr>
          <w:rFonts w:ascii="Times New Roman" w:hAnsi="Times New Roman" w:cs="Times New Roman"/>
          <w:szCs w:val="24"/>
        </w:rPr>
        <w:t>Directeur du département économie de la mondialisation de l’OFCE</w:t>
      </w:r>
      <w:r w:rsidR="007435BF" w:rsidRPr="002821B9">
        <w:rPr>
          <w:rFonts w:ascii="Times New Roman" w:hAnsi="Times New Roman" w:cs="Times New Roman"/>
          <w:szCs w:val="24"/>
        </w:rPr>
        <w:t>)</w:t>
      </w:r>
    </w:p>
    <w:p w14:paraId="13AD08A5" w14:textId="2A5C26C6" w:rsidR="007435BF" w:rsidRPr="002821B9" w:rsidRDefault="004A3500" w:rsidP="002821B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Steve </w:t>
      </w:r>
      <w:r w:rsidR="007435BF" w:rsidRPr="002821B9">
        <w:rPr>
          <w:rFonts w:ascii="Times New Roman" w:hAnsi="Times New Roman" w:cs="Times New Roman"/>
          <w:szCs w:val="24"/>
        </w:rPr>
        <w:t>Ohana (</w:t>
      </w:r>
      <w:r w:rsidR="00EB5965" w:rsidRPr="002821B9">
        <w:rPr>
          <w:rFonts w:ascii="Times New Roman" w:hAnsi="Times New Roman" w:cs="Times New Roman"/>
          <w:szCs w:val="24"/>
        </w:rPr>
        <w:t>Professeur à l’</w:t>
      </w:r>
      <w:proofErr w:type="spellStart"/>
      <w:r w:rsidR="007435BF" w:rsidRPr="002821B9">
        <w:rPr>
          <w:rFonts w:ascii="Times New Roman" w:hAnsi="Times New Roman" w:cs="Times New Roman"/>
          <w:szCs w:val="24"/>
        </w:rPr>
        <w:t>Escp</w:t>
      </w:r>
      <w:proofErr w:type="spellEnd"/>
      <w:r w:rsidR="007435BF" w:rsidRPr="002821B9">
        <w:rPr>
          <w:rFonts w:ascii="Times New Roman" w:hAnsi="Times New Roman" w:cs="Times New Roman"/>
          <w:szCs w:val="24"/>
        </w:rPr>
        <w:t xml:space="preserve"> Europe)</w:t>
      </w:r>
    </w:p>
    <w:p w14:paraId="70314CA6" w14:textId="6A2D877E" w:rsidR="007435BF" w:rsidRDefault="007435BF" w:rsidP="002821B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Antonin </w:t>
      </w:r>
      <w:proofErr w:type="spellStart"/>
      <w:r w:rsidRPr="002821B9">
        <w:rPr>
          <w:rFonts w:ascii="Times New Roman" w:hAnsi="Times New Roman" w:cs="Times New Roman"/>
          <w:szCs w:val="24"/>
        </w:rPr>
        <w:t>Avia</w:t>
      </w:r>
      <w:r w:rsidR="00EB5965" w:rsidRPr="002821B9">
        <w:rPr>
          <w:rFonts w:ascii="Times New Roman" w:hAnsi="Times New Roman" w:cs="Times New Roman"/>
          <w:szCs w:val="24"/>
        </w:rPr>
        <w:t>t</w:t>
      </w:r>
      <w:proofErr w:type="spellEnd"/>
      <w:r w:rsidRPr="002821B9">
        <w:rPr>
          <w:rFonts w:ascii="Times New Roman" w:hAnsi="Times New Roman" w:cs="Times New Roman"/>
          <w:szCs w:val="24"/>
        </w:rPr>
        <w:t xml:space="preserve"> (Trésor</w:t>
      </w:r>
      <w:r w:rsidR="00EB5965" w:rsidRPr="002821B9">
        <w:rPr>
          <w:rFonts w:ascii="Times New Roman" w:hAnsi="Times New Roman" w:cs="Times New Roman"/>
          <w:szCs w:val="24"/>
        </w:rPr>
        <w:t>, chargé des</w:t>
      </w:r>
      <w:r w:rsidRPr="002821B9">
        <w:rPr>
          <w:rFonts w:ascii="Times New Roman" w:hAnsi="Times New Roman" w:cs="Times New Roman"/>
          <w:szCs w:val="24"/>
        </w:rPr>
        <w:t xml:space="preserve"> affaires européennes)</w:t>
      </w:r>
    </w:p>
    <w:p w14:paraId="1B76AE27" w14:textId="77777777" w:rsidR="002821B9" w:rsidRPr="002821B9" w:rsidRDefault="002821B9" w:rsidP="002821B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F168C7" w14:textId="2E6ADADB" w:rsidR="004A3500" w:rsidRPr="002821B9" w:rsidRDefault="004A3500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Modérateur</w:t>
      </w:r>
      <w:r w:rsidRPr="002821B9">
        <w:rPr>
          <w:rFonts w:ascii="Times New Roman" w:hAnsi="Times New Roman" w:cs="Times New Roman"/>
          <w:szCs w:val="24"/>
        </w:rPr>
        <w:t xml:space="preserve"> : </w:t>
      </w:r>
      <w:r w:rsidR="00EB5965" w:rsidRPr="002821B9">
        <w:rPr>
          <w:rFonts w:ascii="Times New Roman" w:hAnsi="Times New Roman" w:cs="Times New Roman"/>
          <w:szCs w:val="24"/>
        </w:rPr>
        <w:t xml:space="preserve">Vincent </w:t>
      </w:r>
      <w:proofErr w:type="spellStart"/>
      <w:r w:rsidR="00EB5965" w:rsidRPr="002821B9">
        <w:rPr>
          <w:rFonts w:ascii="Times New Roman" w:hAnsi="Times New Roman" w:cs="Times New Roman"/>
          <w:szCs w:val="24"/>
        </w:rPr>
        <w:t>Giret</w:t>
      </w:r>
      <w:proofErr w:type="spellEnd"/>
      <w:r w:rsidR="00EB5965" w:rsidRPr="002821B9">
        <w:rPr>
          <w:rFonts w:ascii="Times New Roman" w:hAnsi="Times New Roman" w:cs="Times New Roman"/>
          <w:szCs w:val="24"/>
        </w:rPr>
        <w:t>, Le Monde</w:t>
      </w:r>
    </w:p>
    <w:p w14:paraId="2E566AAD" w14:textId="77777777" w:rsidR="007435BF" w:rsidRDefault="007435BF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303D952" w14:textId="77777777" w:rsidR="002821B9" w:rsidRPr="002821B9" w:rsidRDefault="002821B9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44737C1" w14:textId="7271ED5A" w:rsidR="007435BF" w:rsidRPr="002821B9" w:rsidRDefault="004A3500" w:rsidP="006E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Résumé des interventions et des réponses aux questions de la part des intervenants</w:t>
      </w:r>
    </w:p>
    <w:p w14:paraId="71E828CB" w14:textId="77777777" w:rsidR="004A3500" w:rsidRDefault="004A3500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CAA5AB7" w14:textId="77777777" w:rsidR="006E1A4C" w:rsidRPr="002821B9" w:rsidRDefault="006E1A4C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C9BC4E0" w14:textId="40A49E37" w:rsidR="004A3500" w:rsidRPr="002821B9" w:rsidRDefault="004A3500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Michel Aglietta</w:t>
      </w:r>
      <w:r w:rsidR="008C2F01" w:rsidRPr="002821B9">
        <w:rPr>
          <w:rFonts w:ascii="Times New Roman" w:hAnsi="Times New Roman" w:cs="Times New Roman"/>
          <w:b/>
          <w:szCs w:val="24"/>
        </w:rPr>
        <w:t xml:space="preserve"> : </w:t>
      </w:r>
      <w:r w:rsidR="008C2F01" w:rsidRPr="002821B9">
        <w:rPr>
          <w:rFonts w:ascii="Times New Roman" w:hAnsi="Times New Roman" w:cs="Times New Roman"/>
          <w:szCs w:val="24"/>
          <w:u w:val="single"/>
        </w:rPr>
        <w:t>Où en est la zone € ?</w:t>
      </w:r>
    </w:p>
    <w:p w14:paraId="1E0BB754" w14:textId="77777777" w:rsidR="00C56AFD" w:rsidRDefault="00C56A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32B6D5" w14:textId="68D1A8A3" w:rsidR="007435BF" w:rsidRPr="002821B9" w:rsidRDefault="001451A8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L’</w:t>
      </w:r>
      <w:r w:rsidR="007435BF" w:rsidRPr="002821B9">
        <w:rPr>
          <w:rFonts w:ascii="Times New Roman" w:hAnsi="Times New Roman" w:cs="Times New Roman"/>
          <w:szCs w:val="24"/>
        </w:rPr>
        <w:t xml:space="preserve">Europe dans un marasme autoentretenu = pas de forces spontanées pour en sortir car </w:t>
      </w:r>
      <w:r w:rsidR="00BD50A3" w:rsidRPr="002821B9">
        <w:rPr>
          <w:rFonts w:ascii="Times New Roman" w:hAnsi="Times New Roman" w:cs="Times New Roman"/>
          <w:szCs w:val="24"/>
        </w:rPr>
        <w:t>demande</w:t>
      </w:r>
      <w:r w:rsidR="007435BF" w:rsidRPr="002821B9">
        <w:rPr>
          <w:rFonts w:ascii="Times New Roman" w:hAnsi="Times New Roman" w:cs="Times New Roman"/>
          <w:szCs w:val="24"/>
        </w:rPr>
        <w:t xml:space="preserve"> insuffisante </w:t>
      </w:r>
      <w:r w:rsidR="007435BF" w:rsidRPr="002821B9">
        <w:rPr>
          <w:rFonts w:ascii="Times New Roman" w:hAnsi="Times New Roman" w:cs="Times New Roman"/>
          <w:szCs w:val="24"/>
        </w:rPr>
        <w:sym w:font="Wingdings" w:char="F0E0"/>
      </w:r>
      <w:r w:rsidR="007435BF" w:rsidRPr="002821B9">
        <w:rPr>
          <w:rFonts w:ascii="Times New Roman" w:hAnsi="Times New Roman" w:cs="Times New Roman"/>
          <w:szCs w:val="24"/>
        </w:rPr>
        <w:t xml:space="preserve"> d</w:t>
      </w:r>
      <w:r w:rsidR="001D7C16" w:rsidRPr="002821B9">
        <w:rPr>
          <w:rFonts w:ascii="Times New Roman" w:hAnsi="Times New Roman" w:cs="Times New Roman"/>
          <w:szCs w:val="24"/>
        </w:rPr>
        <w:t>été</w:t>
      </w:r>
      <w:r w:rsidR="007435BF" w:rsidRPr="002821B9">
        <w:rPr>
          <w:rFonts w:ascii="Times New Roman" w:hAnsi="Times New Roman" w:cs="Times New Roman"/>
          <w:szCs w:val="24"/>
        </w:rPr>
        <w:t>riore production donc pas de méca</w:t>
      </w:r>
      <w:r w:rsidR="001D7C16" w:rsidRPr="002821B9">
        <w:rPr>
          <w:rFonts w:ascii="Times New Roman" w:hAnsi="Times New Roman" w:cs="Times New Roman"/>
          <w:szCs w:val="24"/>
        </w:rPr>
        <w:t>nisme</w:t>
      </w:r>
      <w:r w:rsidR="007435BF" w:rsidRPr="002821B9">
        <w:rPr>
          <w:rFonts w:ascii="Times New Roman" w:hAnsi="Times New Roman" w:cs="Times New Roman"/>
          <w:szCs w:val="24"/>
        </w:rPr>
        <w:t xml:space="preserve"> endogène de sortie. Lien ?</w:t>
      </w:r>
      <w:r w:rsidR="001D7C16" w:rsidRPr="002821B9">
        <w:rPr>
          <w:rFonts w:ascii="Times New Roman" w:hAnsi="Times New Roman" w:cs="Times New Roman"/>
          <w:szCs w:val="24"/>
        </w:rPr>
        <w:t xml:space="preserve"> Baisse investis</w:t>
      </w:r>
      <w:r w:rsidR="007435BF" w:rsidRPr="002821B9">
        <w:rPr>
          <w:rFonts w:ascii="Times New Roman" w:hAnsi="Times New Roman" w:cs="Times New Roman"/>
          <w:szCs w:val="24"/>
        </w:rPr>
        <w:t>sement productif.</w:t>
      </w:r>
    </w:p>
    <w:p w14:paraId="639D13C5" w14:textId="77777777" w:rsidR="007435BF" w:rsidRPr="002821B9" w:rsidRDefault="007435BF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Autre raison : in</w:t>
      </w:r>
      <w:r w:rsidR="001D7C16" w:rsidRPr="002821B9">
        <w:rPr>
          <w:rFonts w:ascii="Times New Roman" w:hAnsi="Times New Roman" w:cs="Times New Roman"/>
          <w:szCs w:val="24"/>
        </w:rPr>
        <w:t>complétude de € et donc gouverna</w:t>
      </w:r>
      <w:r w:rsidRPr="002821B9">
        <w:rPr>
          <w:rFonts w:ascii="Times New Roman" w:hAnsi="Times New Roman" w:cs="Times New Roman"/>
          <w:szCs w:val="24"/>
        </w:rPr>
        <w:t>nce politique (notamment budget) entre Etats qui ont des intérêts contradictoires qui vont vers des compromis diffic</w:t>
      </w:r>
      <w:r w:rsidR="001D7C16" w:rsidRPr="002821B9">
        <w:rPr>
          <w:rFonts w:ascii="Times New Roman" w:hAnsi="Times New Roman" w:cs="Times New Roman"/>
          <w:szCs w:val="24"/>
        </w:rPr>
        <w:t>i</w:t>
      </w:r>
      <w:r w:rsidRPr="002821B9">
        <w:rPr>
          <w:rFonts w:ascii="Times New Roman" w:hAnsi="Times New Roman" w:cs="Times New Roman"/>
          <w:szCs w:val="24"/>
        </w:rPr>
        <w:t>les sans légitimité démocratique.</w:t>
      </w:r>
    </w:p>
    <w:p w14:paraId="4284CF1B" w14:textId="77777777" w:rsidR="00C56AFD" w:rsidRDefault="00C56A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1C0C594A" w14:textId="478CE6E1" w:rsidR="007435BF" w:rsidRPr="002821B9" w:rsidRDefault="007435BF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  <w:u w:val="single"/>
        </w:rPr>
        <w:t>Nécessité d’un g</w:t>
      </w:r>
      <w:r w:rsidR="00715B90" w:rsidRPr="002821B9">
        <w:rPr>
          <w:rFonts w:ascii="Times New Roman" w:hAnsi="Times New Roman" w:cs="Times New Roman"/>
          <w:szCs w:val="24"/>
          <w:u w:val="single"/>
        </w:rPr>
        <w:t>rand</w:t>
      </w:r>
      <w:r w:rsidRPr="002821B9">
        <w:rPr>
          <w:rFonts w:ascii="Times New Roman" w:hAnsi="Times New Roman" w:cs="Times New Roman"/>
          <w:szCs w:val="24"/>
          <w:u w:val="single"/>
        </w:rPr>
        <w:t xml:space="preserve"> programme d’investissem</w:t>
      </w:r>
      <w:r w:rsidR="001D7C16" w:rsidRPr="002821B9">
        <w:rPr>
          <w:rFonts w:ascii="Times New Roman" w:hAnsi="Times New Roman" w:cs="Times New Roman"/>
          <w:szCs w:val="24"/>
          <w:u w:val="single"/>
        </w:rPr>
        <w:t>e</w:t>
      </w:r>
      <w:r w:rsidRPr="002821B9">
        <w:rPr>
          <w:rFonts w:ascii="Times New Roman" w:hAnsi="Times New Roman" w:cs="Times New Roman"/>
          <w:szCs w:val="24"/>
          <w:u w:val="single"/>
        </w:rPr>
        <w:t xml:space="preserve">nt public </w:t>
      </w:r>
      <w:r w:rsidR="00715B90" w:rsidRPr="002821B9">
        <w:rPr>
          <w:rFonts w:ascii="Times New Roman" w:hAnsi="Times New Roman" w:cs="Times New Roman"/>
          <w:szCs w:val="24"/>
          <w:u w:val="single"/>
        </w:rPr>
        <w:t xml:space="preserve">en </w:t>
      </w:r>
      <w:r w:rsidRPr="002821B9">
        <w:rPr>
          <w:rFonts w:ascii="Times New Roman" w:hAnsi="Times New Roman" w:cs="Times New Roman"/>
          <w:szCs w:val="24"/>
          <w:u w:val="single"/>
        </w:rPr>
        <w:t>euro</w:t>
      </w:r>
      <w:r w:rsidRPr="002821B9">
        <w:rPr>
          <w:rFonts w:ascii="Times New Roman" w:hAnsi="Times New Roman" w:cs="Times New Roman"/>
          <w:szCs w:val="24"/>
        </w:rPr>
        <w:t> :</w:t>
      </w:r>
      <w:r w:rsidR="001D7C16" w:rsidRPr="002821B9">
        <w:rPr>
          <w:rFonts w:ascii="Times New Roman" w:hAnsi="Times New Roman" w:cs="Times New Roman"/>
          <w:szCs w:val="24"/>
        </w:rPr>
        <w:t xml:space="preserve"> </w:t>
      </w:r>
      <w:r w:rsidR="00715B90" w:rsidRPr="002821B9">
        <w:rPr>
          <w:rFonts w:ascii="Times New Roman" w:hAnsi="Times New Roman" w:cs="Times New Roman"/>
          <w:szCs w:val="24"/>
        </w:rPr>
        <w:t>le contexte actuel fournit d’</w:t>
      </w:r>
      <w:r w:rsidR="001D7C16" w:rsidRPr="002821B9">
        <w:rPr>
          <w:rFonts w:ascii="Times New Roman" w:hAnsi="Times New Roman" w:cs="Times New Roman"/>
          <w:szCs w:val="24"/>
        </w:rPr>
        <w:t>excellen</w:t>
      </w:r>
      <w:r w:rsidRPr="002821B9">
        <w:rPr>
          <w:rFonts w:ascii="Times New Roman" w:hAnsi="Times New Roman" w:cs="Times New Roman"/>
          <w:szCs w:val="24"/>
        </w:rPr>
        <w:t>tes conditions = coût très bas (investiss</w:t>
      </w:r>
      <w:r w:rsidR="001D7C16" w:rsidRPr="002821B9">
        <w:rPr>
          <w:rFonts w:ascii="Times New Roman" w:hAnsi="Times New Roman" w:cs="Times New Roman"/>
          <w:szCs w:val="24"/>
        </w:rPr>
        <w:t>ements rentables faciles</w:t>
      </w:r>
      <w:r w:rsidRPr="002821B9">
        <w:rPr>
          <w:rFonts w:ascii="Times New Roman" w:hAnsi="Times New Roman" w:cs="Times New Roman"/>
          <w:szCs w:val="24"/>
        </w:rPr>
        <w:t xml:space="preserve"> à trouver, qui ne seront </w:t>
      </w:r>
      <w:r w:rsidR="00C56AFD">
        <w:rPr>
          <w:rFonts w:ascii="Times New Roman" w:hAnsi="Times New Roman" w:cs="Times New Roman"/>
          <w:szCs w:val="24"/>
        </w:rPr>
        <w:t xml:space="preserve">pas </w:t>
      </w:r>
      <w:r w:rsidRPr="002821B9">
        <w:rPr>
          <w:rFonts w:ascii="Times New Roman" w:hAnsi="Times New Roman" w:cs="Times New Roman"/>
          <w:szCs w:val="24"/>
        </w:rPr>
        <w:t xml:space="preserve">source d’aggravation de déficit car sous accumulation du capital donc la </w:t>
      </w:r>
      <w:r w:rsidR="00BD50A3" w:rsidRPr="002821B9">
        <w:rPr>
          <w:rFonts w:ascii="Times New Roman" w:hAnsi="Times New Roman" w:cs="Times New Roman"/>
          <w:szCs w:val="24"/>
        </w:rPr>
        <w:t>demande</w:t>
      </w:r>
      <w:r w:rsidRPr="002821B9">
        <w:rPr>
          <w:rFonts w:ascii="Times New Roman" w:hAnsi="Times New Roman" w:cs="Times New Roman"/>
          <w:szCs w:val="24"/>
        </w:rPr>
        <w:t xml:space="preserve"> est certaine pour ces pr</w:t>
      </w:r>
      <w:r w:rsidR="002D211C" w:rsidRPr="002821B9">
        <w:rPr>
          <w:rFonts w:ascii="Times New Roman" w:hAnsi="Times New Roman" w:cs="Times New Roman"/>
          <w:szCs w:val="24"/>
        </w:rPr>
        <w:t>o</w:t>
      </w:r>
      <w:r w:rsidRPr="002821B9">
        <w:rPr>
          <w:rFonts w:ascii="Times New Roman" w:hAnsi="Times New Roman" w:cs="Times New Roman"/>
          <w:szCs w:val="24"/>
        </w:rPr>
        <w:t>g</w:t>
      </w:r>
      <w:r w:rsidR="002D211C" w:rsidRPr="002821B9">
        <w:rPr>
          <w:rFonts w:ascii="Times New Roman" w:hAnsi="Times New Roman" w:cs="Times New Roman"/>
          <w:szCs w:val="24"/>
        </w:rPr>
        <w:t>ramm</w:t>
      </w:r>
      <w:r w:rsidRPr="002821B9">
        <w:rPr>
          <w:rFonts w:ascii="Times New Roman" w:hAnsi="Times New Roman" w:cs="Times New Roman"/>
          <w:szCs w:val="24"/>
        </w:rPr>
        <w:t>es d’</w:t>
      </w:r>
      <w:r w:rsidR="001D7C16" w:rsidRPr="002821B9">
        <w:rPr>
          <w:rFonts w:ascii="Times New Roman" w:hAnsi="Times New Roman" w:cs="Times New Roman"/>
          <w:szCs w:val="24"/>
        </w:rPr>
        <w:t>investissem</w:t>
      </w:r>
      <w:r w:rsidRPr="002821B9">
        <w:rPr>
          <w:rFonts w:ascii="Times New Roman" w:hAnsi="Times New Roman" w:cs="Times New Roman"/>
          <w:szCs w:val="24"/>
        </w:rPr>
        <w:t>ent) 300 m</w:t>
      </w:r>
      <w:r w:rsidR="00C56AFD">
        <w:rPr>
          <w:rFonts w:ascii="Times New Roman" w:hAnsi="Times New Roman" w:cs="Times New Roman"/>
          <w:szCs w:val="24"/>
        </w:rPr>
        <w:t>illiar</w:t>
      </w:r>
      <w:r w:rsidRPr="002821B9">
        <w:rPr>
          <w:rFonts w:ascii="Times New Roman" w:hAnsi="Times New Roman" w:cs="Times New Roman"/>
          <w:szCs w:val="24"/>
        </w:rPr>
        <w:t xml:space="preserve">ds en 3 ans avec effet </w:t>
      </w:r>
      <w:r w:rsidR="00715B90" w:rsidRPr="002821B9">
        <w:rPr>
          <w:rFonts w:ascii="Times New Roman" w:hAnsi="Times New Roman" w:cs="Times New Roman"/>
          <w:szCs w:val="24"/>
        </w:rPr>
        <w:t>de croissance endogène sur le long terme car cet investissement</w:t>
      </w:r>
      <w:r w:rsidRPr="002821B9">
        <w:rPr>
          <w:rFonts w:ascii="Times New Roman" w:hAnsi="Times New Roman" w:cs="Times New Roman"/>
          <w:szCs w:val="24"/>
        </w:rPr>
        <w:t xml:space="preserve"> </w:t>
      </w:r>
      <w:r w:rsidR="00BD50A3" w:rsidRPr="002821B9">
        <w:rPr>
          <w:rFonts w:ascii="Times New Roman" w:hAnsi="Times New Roman" w:cs="Times New Roman"/>
          <w:szCs w:val="24"/>
        </w:rPr>
        <w:t>public</w:t>
      </w:r>
      <w:r w:rsidRPr="002821B9">
        <w:rPr>
          <w:rFonts w:ascii="Times New Roman" w:hAnsi="Times New Roman" w:cs="Times New Roman"/>
          <w:szCs w:val="24"/>
        </w:rPr>
        <w:t xml:space="preserve"> devient complémentaire de privé. </w:t>
      </w:r>
      <w:r w:rsidR="00C56AFD" w:rsidRPr="002821B9">
        <w:rPr>
          <w:rFonts w:ascii="Times New Roman" w:hAnsi="Times New Roman" w:cs="Times New Roman"/>
          <w:szCs w:val="24"/>
        </w:rPr>
        <w:t>À</w:t>
      </w:r>
      <w:r w:rsidRPr="002821B9">
        <w:rPr>
          <w:rFonts w:ascii="Times New Roman" w:hAnsi="Times New Roman" w:cs="Times New Roman"/>
          <w:szCs w:val="24"/>
        </w:rPr>
        <w:t xml:space="preserve"> financer (idée </w:t>
      </w:r>
      <w:proofErr w:type="spellStart"/>
      <w:r w:rsidRPr="002821B9">
        <w:rPr>
          <w:rFonts w:ascii="Times New Roman" w:hAnsi="Times New Roman" w:cs="Times New Roman"/>
          <w:szCs w:val="24"/>
        </w:rPr>
        <w:t>Cepii</w:t>
      </w:r>
      <w:proofErr w:type="spellEnd"/>
      <w:r w:rsidRPr="002821B9">
        <w:rPr>
          <w:rFonts w:ascii="Times New Roman" w:hAnsi="Times New Roman" w:cs="Times New Roman"/>
          <w:szCs w:val="24"/>
        </w:rPr>
        <w:t xml:space="preserve">)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programme européen à financement européen. Mais le secteur privé n’en a pas les moyens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créer une intermédiation fina</w:t>
      </w:r>
      <w:r w:rsidR="001D7C16" w:rsidRPr="002821B9">
        <w:rPr>
          <w:rFonts w:ascii="Times New Roman" w:hAnsi="Times New Roman" w:cs="Times New Roman"/>
          <w:szCs w:val="24"/>
        </w:rPr>
        <w:t>n</w:t>
      </w:r>
      <w:r w:rsidRPr="002821B9">
        <w:rPr>
          <w:rFonts w:ascii="Times New Roman" w:hAnsi="Times New Roman" w:cs="Times New Roman"/>
          <w:szCs w:val="24"/>
        </w:rPr>
        <w:t>cière nouvelle (f</w:t>
      </w:r>
      <w:r w:rsidR="002D211C" w:rsidRPr="002821B9">
        <w:rPr>
          <w:rFonts w:ascii="Times New Roman" w:hAnsi="Times New Roman" w:cs="Times New Roman"/>
          <w:szCs w:val="24"/>
        </w:rPr>
        <w:t>on</w:t>
      </w:r>
      <w:r w:rsidRPr="002821B9">
        <w:rPr>
          <w:rFonts w:ascii="Times New Roman" w:hAnsi="Times New Roman" w:cs="Times New Roman"/>
          <w:szCs w:val="24"/>
        </w:rPr>
        <w:t>ds europ</w:t>
      </w:r>
      <w:r w:rsidR="002D211C" w:rsidRPr="002821B9">
        <w:rPr>
          <w:rFonts w:ascii="Times New Roman" w:hAnsi="Times New Roman" w:cs="Times New Roman"/>
          <w:szCs w:val="24"/>
        </w:rPr>
        <w:t>éen</w:t>
      </w:r>
      <w:r w:rsidRPr="002821B9">
        <w:rPr>
          <w:rFonts w:ascii="Times New Roman" w:hAnsi="Times New Roman" w:cs="Times New Roman"/>
          <w:szCs w:val="24"/>
        </w:rPr>
        <w:t xml:space="preserve"> d’I) qui serait capitalisé par l’ens</w:t>
      </w:r>
      <w:r w:rsidR="002D211C" w:rsidRPr="002821B9">
        <w:rPr>
          <w:rFonts w:ascii="Times New Roman" w:hAnsi="Times New Roman" w:cs="Times New Roman"/>
          <w:szCs w:val="24"/>
        </w:rPr>
        <w:t>emble</w:t>
      </w:r>
      <w:r w:rsidRPr="002821B9">
        <w:rPr>
          <w:rFonts w:ascii="Times New Roman" w:hAnsi="Times New Roman" w:cs="Times New Roman"/>
          <w:szCs w:val="24"/>
        </w:rPr>
        <w:t xml:space="preserve"> de l’Europe (via budget euro), lequel fonds pourrait émettre des obligation</w:t>
      </w:r>
      <w:r w:rsidR="00715B90" w:rsidRPr="002821B9">
        <w:rPr>
          <w:rFonts w:ascii="Times New Roman" w:hAnsi="Times New Roman" w:cs="Times New Roman"/>
          <w:szCs w:val="24"/>
        </w:rPr>
        <w:t>s</w:t>
      </w:r>
      <w:r w:rsidRPr="002821B9">
        <w:rPr>
          <w:rFonts w:ascii="Times New Roman" w:hAnsi="Times New Roman" w:cs="Times New Roman"/>
          <w:szCs w:val="24"/>
        </w:rPr>
        <w:t xml:space="preserve"> (multiple important environ de 8) qui peuvent financer des financeurs (</w:t>
      </w:r>
      <w:proofErr w:type="spellStart"/>
      <w:r w:rsidRPr="002821B9">
        <w:rPr>
          <w:rFonts w:ascii="Times New Roman" w:hAnsi="Times New Roman" w:cs="Times New Roman"/>
          <w:i/>
          <w:szCs w:val="24"/>
        </w:rPr>
        <w:t>private</w:t>
      </w:r>
      <w:proofErr w:type="spellEnd"/>
      <w:r w:rsidRPr="002821B9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21B9">
        <w:rPr>
          <w:rFonts w:ascii="Times New Roman" w:hAnsi="Times New Roman" w:cs="Times New Roman"/>
          <w:i/>
          <w:szCs w:val="24"/>
        </w:rPr>
        <w:t>equity</w:t>
      </w:r>
      <w:proofErr w:type="spellEnd"/>
      <w:r w:rsidR="00715B90" w:rsidRPr="002821B9">
        <w:rPr>
          <w:rFonts w:ascii="Times New Roman" w:hAnsi="Times New Roman" w:cs="Times New Roman"/>
          <w:szCs w:val="24"/>
        </w:rPr>
        <w:t xml:space="preserve"> en DD par ex). Ceci l</w:t>
      </w:r>
      <w:r w:rsidRPr="002821B9">
        <w:rPr>
          <w:rFonts w:ascii="Times New Roman" w:hAnsi="Times New Roman" w:cs="Times New Roman"/>
          <w:szCs w:val="24"/>
        </w:rPr>
        <w:t>ui semble</w:t>
      </w:r>
      <w:r w:rsidR="00715B90" w:rsidRPr="002821B9">
        <w:rPr>
          <w:rFonts w:ascii="Times New Roman" w:hAnsi="Times New Roman" w:cs="Times New Roman"/>
          <w:szCs w:val="24"/>
        </w:rPr>
        <w:t xml:space="preserve"> indispensable pour reprise de l’investiss</w:t>
      </w:r>
      <w:r w:rsidR="00F833F2" w:rsidRPr="002821B9">
        <w:rPr>
          <w:rFonts w:ascii="Times New Roman" w:hAnsi="Times New Roman" w:cs="Times New Roman"/>
          <w:szCs w:val="24"/>
        </w:rPr>
        <w:t>e</w:t>
      </w:r>
      <w:r w:rsidR="00715B90" w:rsidRPr="002821B9">
        <w:rPr>
          <w:rFonts w:ascii="Times New Roman" w:hAnsi="Times New Roman" w:cs="Times New Roman"/>
          <w:szCs w:val="24"/>
        </w:rPr>
        <w:t xml:space="preserve">ment. </w:t>
      </w:r>
      <w:hyperlink r:id="rId8" w:history="1">
        <w:r w:rsidR="00715B90" w:rsidRPr="002821B9">
          <w:rPr>
            <w:rStyle w:val="Lienhypertexte"/>
            <w:rFonts w:ascii="Times New Roman" w:hAnsi="Times New Roman" w:cs="Times New Roman"/>
            <w:szCs w:val="24"/>
          </w:rPr>
          <w:t>CF Plan Juncker, novembre 2014.</w:t>
        </w:r>
      </w:hyperlink>
    </w:p>
    <w:p w14:paraId="03822487" w14:textId="77777777" w:rsidR="00C56AFD" w:rsidRDefault="00C56A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17B87E8" w14:textId="77777777" w:rsidR="00CA65B3" w:rsidRDefault="007435BF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Depuis 2012, </w:t>
      </w:r>
      <w:r w:rsidR="001D1C2E" w:rsidRPr="002821B9">
        <w:rPr>
          <w:rFonts w:ascii="Times New Roman" w:hAnsi="Times New Roman" w:cs="Times New Roman"/>
          <w:szCs w:val="24"/>
        </w:rPr>
        <w:t xml:space="preserve">on assiste à une </w:t>
      </w:r>
      <w:r w:rsidRPr="002821B9">
        <w:rPr>
          <w:rFonts w:ascii="Times New Roman" w:hAnsi="Times New Roman" w:cs="Times New Roman"/>
          <w:szCs w:val="24"/>
        </w:rPr>
        <w:t>avancée de la coordination (</w:t>
      </w:r>
      <w:r w:rsidR="00CA65B3">
        <w:rPr>
          <w:rFonts w:ascii="Times New Roman" w:hAnsi="Times New Roman" w:cs="Times New Roman"/>
          <w:szCs w:val="24"/>
        </w:rPr>
        <w:t xml:space="preserve">le </w:t>
      </w:r>
      <w:r w:rsidRPr="002821B9">
        <w:rPr>
          <w:rFonts w:ascii="Times New Roman" w:hAnsi="Times New Roman" w:cs="Times New Roman"/>
          <w:szCs w:val="24"/>
        </w:rPr>
        <w:t>traité d’</w:t>
      </w:r>
      <w:r w:rsidR="001D7C16" w:rsidRPr="002821B9">
        <w:rPr>
          <w:rFonts w:ascii="Times New Roman" w:hAnsi="Times New Roman" w:cs="Times New Roman"/>
          <w:szCs w:val="24"/>
        </w:rPr>
        <w:t>unio</w:t>
      </w:r>
      <w:r w:rsidRPr="002821B9">
        <w:rPr>
          <w:rFonts w:ascii="Times New Roman" w:hAnsi="Times New Roman" w:cs="Times New Roman"/>
          <w:szCs w:val="24"/>
        </w:rPr>
        <w:t>n budg</w:t>
      </w:r>
      <w:r w:rsidR="002D211C" w:rsidRPr="002821B9">
        <w:rPr>
          <w:rFonts w:ascii="Times New Roman" w:hAnsi="Times New Roman" w:cs="Times New Roman"/>
          <w:szCs w:val="24"/>
        </w:rPr>
        <w:t>étaire</w:t>
      </w:r>
      <w:r w:rsidR="001D1C2E" w:rsidRPr="002821B9">
        <w:rPr>
          <w:rFonts w:ascii="Times New Roman" w:hAnsi="Times New Roman" w:cs="Times New Roman"/>
          <w:szCs w:val="24"/>
        </w:rPr>
        <w:t xml:space="preserve"> a imposé une stabilité de moyen terme donc vision à moyen terme</w:t>
      </w:r>
      <w:r w:rsidRPr="002821B9">
        <w:rPr>
          <w:rFonts w:ascii="Times New Roman" w:hAnsi="Times New Roman" w:cs="Times New Roman"/>
          <w:szCs w:val="24"/>
        </w:rPr>
        <w:t>) mais encore insuffisante = carcan de règles qui n’ont pas été négociée</w:t>
      </w:r>
      <w:r w:rsidR="00CA65B3">
        <w:rPr>
          <w:rFonts w:ascii="Times New Roman" w:hAnsi="Times New Roman" w:cs="Times New Roman"/>
          <w:szCs w:val="24"/>
        </w:rPr>
        <w:t>s</w:t>
      </w:r>
      <w:r w:rsidRPr="002821B9">
        <w:rPr>
          <w:rFonts w:ascii="Times New Roman" w:hAnsi="Times New Roman" w:cs="Times New Roman"/>
          <w:szCs w:val="24"/>
        </w:rPr>
        <w:t xml:space="preserve">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cela n’a pas fonctionné car tout le monde a choisi l’austérité qui est cause du marasme </w:t>
      </w:r>
      <w:r w:rsidR="00BD50A3" w:rsidRPr="002821B9">
        <w:rPr>
          <w:rFonts w:ascii="Times New Roman" w:hAnsi="Times New Roman" w:cs="Times New Roman"/>
          <w:szCs w:val="24"/>
        </w:rPr>
        <w:t>aujourd’hui</w:t>
      </w:r>
      <w:r w:rsidR="00CA65B3">
        <w:rPr>
          <w:rFonts w:ascii="Times New Roman" w:hAnsi="Times New Roman" w:cs="Times New Roman"/>
          <w:szCs w:val="24"/>
        </w:rPr>
        <w:t>.</w:t>
      </w:r>
    </w:p>
    <w:p w14:paraId="20CA34DD" w14:textId="0A2BD35B" w:rsidR="007435BF" w:rsidRPr="002821B9" w:rsidRDefault="007435BF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Passer à </w:t>
      </w:r>
      <w:r w:rsidR="001D7C16" w:rsidRPr="002821B9">
        <w:rPr>
          <w:rFonts w:ascii="Times New Roman" w:hAnsi="Times New Roman" w:cs="Times New Roman"/>
          <w:szCs w:val="24"/>
        </w:rPr>
        <w:t>une coordination active décisio</w:t>
      </w:r>
      <w:r w:rsidRPr="002821B9">
        <w:rPr>
          <w:rFonts w:ascii="Times New Roman" w:hAnsi="Times New Roman" w:cs="Times New Roman"/>
          <w:szCs w:val="24"/>
        </w:rPr>
        <w:t xml:space="preserve">nnaire = trésor européen </w:t>
      </w:r>
      <w:proofErr w:type="spellStart"/>
      <w:r w:rsidRPr="002821B9">
        <w:rPr>
          <w:rFonts w:ascii="Times New Roman" w:hAnsi="Times New Roman" w:cs="Times New Roman"/>
          <w:szCs w:val="24"/>
        </w:rPr>
        <w:t>cad</w:t>
      </w:r>
      <w:proofErr w:type="spellEnd"/>
      <w:r w:rsidRPr="002821B9">
        <w:rPr>
          <w:rFonts w:ascii="Times New Roman" w:hAnsi="Times New Roman" w:cs="Times New Roman"/>
          <w:szCs w:val="24"/>
        </w:rPr>
        <w:t xml:space="preserve"> instance fédérale de budget (comme ce que l’on a dans le volet monétaire). Les allemands vont finir par comprendre qu’ils ont besoin de l’Europe et cela permettra d’enrichir </w:t>
      </w:r>
      <w:r w:rsidR="001D1C2E" w:rsidRPr="002821B9">
        <w:rPr>
          <w:rFonts w:ascii="Times New Roman" w:hAnsi="Times New Roman" w:cs="Times New Roman"/>
          <w:szCs w:val="24"/>
        </w:rPr>
        <w:t>l</w:t>
      </w:r>
      <w:r w:rsidRPr="002821B9">
        <w:rPr>
          <w:rFonts w:ascii="Times New Roman" w:hAnsi="Times New Roman" w:cs="Times New Roman"/>
          <w:szCs w:val="24"/>
        </w:rPr>
        <w:t>a gouvernance. Des évaluations publiques ont été cré</w:t>
      </w:r>
      <w:r w:rsidR="00BD50A3" w:rsidRPr="002821B9">
        <w:rPr>
          <w:rFonts w:ascii="Times New Roman" w:hAnsi="Times New Roman" w:cs="Times New Roman"/>
          <w:szCs w:val="24"/>
        </w:rPr>
        <w:t>é</w:t>
      </w:r>
      <w:r w:rsidRPr="002821B9">
        <w:rPr>
          <w:rFonts w:ascii="Times New Roman" w:hAnsi="Times New Roman" w:cs="Times New Roman"/>
          <w:szCs w:val="24"/>
        </w:rPr>
        <w:t xml:space="preserve">es pour avoir une analyse </w:t>
      </w:r>
      <w:r w:rsidR="00F97CFD" w:rsidRPr="002821B9">
        <w:rPr>
          <w:rFonts w:ascii="Times New Roman" w:hAnsi="Times New Roman" w:cs="Times New Roman"/>
          <w:szCs w:val="24"/>
        </w:rPr>
        <w:t>commune de la situation et mett</w:t>
      </w:r>
      <w:r w:rsidRPr="002821B9">
        <w:rPr>
          <w:rFonts w:ascii="Times New Roman" w:hAnsi="Times New Roman" w:cs="Times New Roman"/>
          <w:szCs w:val="24"/>
        </w:rPr>
        <w:t xml:space="preserve">re les infos et les décisions en réseau avec un institut </w:t>
      </w:r>
      <w:r w:rsidR="001D1C2E" w:rsidRPr="002821B9">
        <w:rPr>
          <w:rFonts w:ascii="Times New Roman" w:hAnsi="Times New Roman" w:cs="Times New Roman"/>
          <w:szCs w:val="24"/>
        </w:rPr>
        <w:t>budgétaire européen (comme l’</w:t>
      </w:r>
      <w:proofErr w:type="spellStart"/>
      <w:r w:rsidR="001D1C2E" w:rsidRPr="002821B9">
        <w:rPr>
          <w:rFonts w:ascii="Times New Roman" w:hAnsi="Times New Roman" w:cs="Times New Roman"/>
          <w:szCs w:val="24"/>
        </w:rPr>
        <w:t>ex-</w:t>
      </w:r>
      <w:r w:rsidRPr="002821B9">
        <w:rPr>
          <w:rFonts w:ascii="Times New Roman" w:hAnsi="Times New Roman" w:cs="Times New Roman"/>
          <w:szCs w:val="24"/>
        </w:rPr>
        <w:t>IME</w:t>
      </w:r>
      <w:proofErr w:type="spellEnd"/>
      <w:r w:rsidRPr="002821B9">
        <w:rPr>
          <w:rFonts w:ascii="Times New Roman" w:hAnsi="Times New Roman" w:cs="Times New Roman"/>
          <w:szCs w:val="24"/>
        </w:rPr>
        <w:t xml:space="preserve"> préal</w:t>
      </w:r>
      <w:r w:rsidR="00CA65B3">
        <w:rPr>
          <w:rFonts w:ascii="Times New Roman" w:hAnsi="Times New Roman" w:cs="Times New Roman"/>
          <w:szCs w:val="24"/>
        </w:rPr>
        <w:t>able à l’€). L’é</w:t>
      </w:r>
      <w:r w:rsidRPr="002821B9">
        <w:rPr>
          <w:rFonts w:ascii="Times New Roman" w:hAnsi="Times New Roman" w:cs="Times New Roman"/>
          <w:szCs w:val="24"/>
        </w:rPr>
        <w:t>valuation pourrait être discutée par une conf</w:t>
      </w:r>
      <w:r w:rsidR="00BD50A3" w:rsidRPr="002821B9">
        <w:rPr>
          <w:rFonts w:ascii="Times New Roman" w:hAnsi="Times New Roman" w:cs="Times New Roman"/>
          <w:szCs w:val="24"/>
        </w:rPr>
        <w:t>érence</w:t>
      </w:r>
      <w:r w:rsidRPr="002821B9">
        <w:rPr>
          <w:rFonts w:ascii="Times New Roman" w:hAnsi="Times New Roman" w:cs="Times New Roman"/>
          <w:szCs w:val="24"/>
        </w:rPr>
        <w:t xml:space="preserve"> des parlements </w:t>
      </w:r>
      <w:r w:rsidRPr="002821B9">
        <w:rPr>
          <w:rFonts w:ascii="Times New Roman" w:hAnsi="Times New Roman" w:cs="Times New Roman"/>
          <w:szCs w:val="24"/>
        </w:rPr>
        <w:lastRenderedPageBreak/>
        <w:t>nationaux pour donner un peu de légitimité démocratique aux décisions qui émaneraient suite au diagnostic commun.</w:t>
      </w:r>
    </w:p>
    <w:p w14:paraId="085AD8FB" w14:textId="77777777" w:rsidR="002C5BA0" w:rsidRPr="002821B9" w:rsidRDefault="002C5BA0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2F0B786" w14:textId="22ABAB2A" w:rsidR="001D1C2E" w:rsidRDefault="002C5BA0" w:rsidP="002821B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2821B9">
        <w:rPr>
          <w:rFonts w:ascii="Times New Roman" w:hAnsi="Times New Roman" w:cs="Times New Roman"/>
          <w:szCs w:val="24"/>
          <w:u w:val="single"/>
        </w:rPr>
        <w:t>Questions </w:t>
      </w:r>
      <w:r w:rsidR="00CA65B3">
        <w:rPr>
          <w:rFonts w:ascii="Times New Roman" w:hAnsi="Times New Roman" w:cs="Times New Roman"/>
          <w:i/>
          <w:szCs w:val="24"/>
          <w:u w:val="single"/>
        </w:rPr>
        <w:t>:</w:t>
      </w:r>
    </w:p>
    <w:p w14:paraId="2ED236C3" w14:textId="77777777" w:rsidR="00CA65B3" w:rsidRPr="002821B9" w:rsidRDefault="00CA65B3" w:rsidP="002821B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u w:val="single"/>
        </w:rPr>
      </w:pPr>
    </w:p>
    <w:p w14:paraId="02245758" w14:textId="518B9BC6" w:rsidR="001D1C2E" w:rsidRPr="002821B9" w:rsidRDefault="001D1C2E" w:rsidP="002821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i/>
          <w:szCs w:val="24"/>
        </w:rPr>
        <w:t>P</w:t>
      </w:r>
      <w:r w:rsidR="002C5BA0" w:rsidRPr="002821B9">
        <w:rPr>
          <w:rFonts w:ascii="Times New Roman" w:hAnsi="Times New Roman" w:cs="Times New Roman"/>
          <w:i/>
          <w:szCs w:val="24"/>
        </w:rPr>
        <w:t>eut-on encore emprunter ?</w:t>
      </w:r>
      <w:r w:rsidR="002C5BA0" w:rsidRPr="002821B9">
        <w:rPr>
          <w:rFonts w:ascii="Times New Roman" w:hAnsi="Times New Roman" w:cs="Times New Roman"/>
          <w:szCs w:val="24"/>
        </w:rPr>
        <w:t xml:space="preserve"> Oui car ce serait l’Europe et non les Etats qui serait la source d’une intermédiation amorçant la « pompe » des em</w:t>
      </w:r>
      <w:r w:rsidRPr="002821B9">
        <w:rPr>
          <w:rFonts w:ascii="Times New Roman" w:hAnsi="Times New Roman" w:cs="Times New Roman"/>
          <w:szCs w:val="24"/>
        </w:rPr>
        <w:t>prunts et investissement privés</w:t>
      </w:r>
      <w:r w:rsidR="00CA65B3">
        <w:rPr>
          <w:rFonts w:ascii="Times New Roman" w:hAnsi="Times New Roman" w:cs="Times New Roman"/>
          <w:szCs w:val="24"/>
        </w:rPr>
        <w:t>,</w:t>
      </w:r>
    </w:p>
    <w:p w14:paraId="2042CEBB" w14:textId="4E3F6331" w:rsidR="002C5BA0" w:rsidRPr="002821B9" w:rsidRDefault="002C5BA0" w:rsidP="002821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i/>
          <w:szCs w:val="24"/>
        </w:rPr>
        <w:t>Position sur remise en cause € ?</w:t>
      </w:r>
      <w:r w:rsidRPr="002821B9">
        <w:rPr>
          <w:rFonts w:ascii="Times New Roman" w:hAnsi="Times New Roman" w:cs="Times New Roman"/>
          <w:szCs w:val="24"/>
        </w:rPr>
        <w:t xml:space="preserve"> Scénario possible et plus dangereux qu’au moment de la crise -&gt; crise sociale et politique : </w:t>
      </w:r>
      <w:r w:rsidR="00F97CFD" w:rsidRPr="002821B9">
        <w:rPr>
          <w:rFonts w:ascii="Times New Roman" w:hAnsi="Times New Roman" w:cs="Times New Roman"/>
          <w:szCs w:val="24"/>
        </w:rPr>
        <w:t>d</w:t>
      </w:r>
      <w:r w:rsidRPr="002821B9">
        <w:rPr>
          <w:rFonts w:ascii="Times New Roman" w:hAnsi="Times New Roman" w:cs="Times New Roman"/>
          <w:szCs w:val="24"/>
        </w:rPr>
        <w:t>anger nationalisme (</w:t>
      </w:r>
      <w:r w:rsidR="00BD50A3" w:rsidRPr="002821B9">
        <w:rPr>
          <w:rFonts w:ascii="Times New Roman" w:hAnsi="Times New Roman" w:cs="Times New Roman"/>
          <w:szCs w:val="24"/>
        </w:rPr>
        <w:t>France</w:t>
      </w:r>
      <w:r w:rsidRPr="002821B9">
        <w:rPr>
          <w:rFonts w:ascii="Times New Roman" w:hAnsi="Times New Roman" w:cs="Times New Roman"/>
          <w:szCs w:val="24"/>
        </w:rPr>
        <w:t>), fractionnement (Espagne)</w:t>
      </w:r>
      <w:r w:rsidR="00F97CFD" w:rsidRPr="002821B9">
        <w:rPr>
          <w:rFonts w:ascii="Times New Roman" w:hAnsi="Times New Roman" w:cs="Times New Roman"/>
          <w:szCs w:val="24"/>
        </w:rPr>
        <w:t>, dété</w:t>
      </w:r>
      <w:r w:rsidRPr="002821B9">
        <w:rPr>
          <w:rFonts w:ascii="Times New Roman" w:hAnsi="Times New Roman" w:cs="Times New Roman"/>
          <w:szCs w:val="24"/>
        </w:rPr>
        <w:t>rioration de la perception du bien commun qu’est le fait d’appartenir la zone</w:t>
      </w:r>
      <w:r w:rsidR="00CA65B3">
        <w:rPr>
          <w:rFonts w:ascii="Times New Roman" w:hAnsi="Times New Roman" w:cs="Times New Roman"/>
          <w:szCs w:val="24"/>
        </w:rPr>
        <w:t xml:space="preserve"> </w:t>
      </w:r>
      <w:r w:rsidRPr="002821B9">
        <w:rPr>
          <w:rFonts w:ascii="Times New Roman" w:hAnsi="Times New Roman" w:cs="Times New Roman"/>
          <w:szCs w:val="24"/>
        </w:rPr>
        <w:t>€. Pays susceptibles de suiv</w:t>
      </w:r>
      <w:r w:rsidR="00F97CFD" w:rsidRPr="002821B9">
        <w:rPr>
          <w:rFonts w:ascii="Times New Roman" w:hAnsi="Times New Roman" w:cs="Times New Roman"/>
          <w:szCs w:val="24"/>
        </w:rPr>
        <w:t>re cett</w:t>
      </w:r>
      <w:r w:rsidRPr="002821B9">
        <w:rPr>
          <w:rFonts w:ascii="Times New Roman" w:hAnsi="Times New Roman" w:cs="Times New Roman"/>
          <w:szCs w:val="24"/>
        </w:rPr>
        <w:t>e proposition d’I collectif européen ? Oui solution est ce pour quo</w:t>
      </w:r>
      <w:r w:rsidR="00CA65B3">
        <w:rPr>
          <w:rFonts w:ascii="Times New Roman" w:hAnsi="Times New Roman" w:cs="Times New Roman"/>
          <w:szCs w:val="24"/>
        </w:rPr>
        <w:t xml:space="preserve">i </w:t>
      </w:r>
      <w:r w:rsidRPr="002821B9">
        <w:rPr>
          <w:rFonts w:ascii="Times New Roman" w:hAnsi="Times New Roman" w:cs="Times New Roman"/>
          <w:szCs w:val="24"/>
        </w:rPr>
        <w:t>l</w:t>
      </w:r>
      <w:r w:rsidR="001D1C2E" w:rsidRPr="002821B9">
        <w:rPr>
          <w:rFonts w:ascii="Times New Roman" w:hAnsi="Times New Roman" w:cs="Times New Roman"/>
          <w:szCs w:val="24"/>
        </w:rPr>
        <w:t>’Europe est faite. Il s’agit d’</w:t>
      </w:r>
      <w:r w:rsidR="00CA65B3" w:rsidRPr="002821B9">
        <w:rPr>
          <w:rFonts w:ascii="Times New Roman" w:hAnsi="Times New Roman" w:cs="Times New Roman"/>
          <w:szCs w:val="24"/>
        </w:rPr>
        <w:t>investissements</w:t>
      </w:r>
      <w:r w:rsidRPr="002821B9">
        <w:rPr>
          <w:rFonts w:ascii="Times New Roman" w:hAnsi="Times New Roman" w:cs="Times New Roman"/>
          <w:szCs w:val="24"/>
        </w:rPr>
        <w:t xml:space="preserve"> stru</w:t>
      </w:r>
      <w:r w:rsidR="00F97CFD" w:rsidRPr="002821B9">
        <w:rPr>
          <w:rFonts w:ascii="Times New Roman" w:hAnsi="Times New Roman" w:cs="Times New Roman"/>
          <w:szCs w:val="24"/>
        </w:rPr>
        <w:t>c</w:t>
      </w:r>
      <w:r w:rsidRPr="002821B9">
        <w:rPr>
          <w:rFonts w:ascii="Times New Roman" w:hAnsi="Times New Roman" w:cs="Times New Roman"/>
          <w:szCs w:val="24"/>
        </w:rPr>
        <w:t>turants qui sont la solution envisagée par les grandes instances internationales (FMI, FED, OCDE)</w:t>
      </w:r>
    </w:p>
    <w:p w14:paraId="3E01A297" w14:textId="77777777" w:rsidR="002C5BA0" w:rsidRPr="002821B9" w:rsidRDefault="002C5BA0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FC75FB5" w14:textId="77777777" w:rsidR="002C5BA0" w:rsidRPr="002821B9" w:rsidRDefault="002C5BA0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39EF451" w14:textId="4A0318D6" w:rsidR="004A3500" w:rsidRPr="002821B9" w:rsidRDefault="002C5BA0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Steve Ohana </w:t>
      </w:r>
      <w:r w:rsidRPr="002821B9">
        <w:rPr>
          <w:rFonts w:ascii="Times New Roman" w:hAnsi="Times New Roman" w:cs="Times New Roman"/>
          <w:szCs w:val="24"/>
        </w:rPr>
        <w:t xml:space="preserve">: </w:t>
      </w:r>
      <w:r w:rsidRPr="002821B9">
        <w:rPr>
          <w:rFonts w:ascii="Times New Roman" w:hAnsi="Times New Roman" w:cs="Times New Roman"/>
          <w:szCs w:val="24"/>
          <w:u w:val="single"/>
        </w:rPr>
        <w:t>Etat des li</w:t>
      </w:r>
      <w:r w:rsidR="004A3500" w:rsidRPr="002821B9">
        <w:rPr>
          <w:rFonts w:ascii="Times New Roman" w:hAnsi="Times New Roman" w:cs="Times New Roman"/>
          <w:szCs w:val="24"/>
          <w:u w:val="single"/>
        </w:rPr>
        <w:t>eux union monétaire européenne</w:t>
      </w:r>
    </w:p>
    <w:p w14:paraId="4A6FF0A8" w14:textId="77777777" w:rsidR="00A1516B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50A66C0" w14:textId="77777777" w:rsidR="00A1516B" w:rsidRDefault="00F97C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On a de fausses croy</w:t>
      </w:r>
      <w:r w:rsidR="008C307C" w:rsidRPr="002821B9">
        <w:rPr>
          <w:rFonts w:ascii="Times New Roman" w:hAnsi="Times New Roman" w:cs="Times New Roman"/>
          <w:szCs w:val="24"/>
        </w:rPr>
        <w:t>a</w:t>
      </w:r>
      <w:r w:rsidRPr="002821B9">
        <w:rPr>
          <w:rFonts w:ascii="Times New Roman" w:hAnsi="Times New Roman" w:cs="Times New Roman"/>
          <w:szCs w:val="24"/>
        </w:rPr>
        <w:t>n</w:t>
      </w:r>
      <w:r w:rsidR="008C307C" w:rsidRPr="002821B9">
        <w:rPr>
          <w:rFonts w:ascii="Times New Roman" w:hAnsi="Times New Roman" w:cs="Times New Roman"/>
          <w:szCs w:val="24"/>
        </w:rPr>
        <w:t>ces sur origine de la crise (dette publique trop élevée, pas assez de réformes) et donc sur les solutions de sortie de crise. Remonter il y a 10 ans : politique de cavalier solitaire de l’All (compétit</w:t>
      </w:r>
      <w:r w:rsidR="000061FE" w:rsidRPr="002821B9">
        <w:rPr>
          <w:rFonts w:ascii="Times New Roman" w:hAnsi="Times New Roman" w:cs="Times New Roman"/>
          <w:szCs w:val="24"/>
        </w:rPr>
        <w:t>i</w:t>
      </w:r>
      <w:r w:rsidR="008C307C" w:rsidRPr="002821B9">
        <w:rPr>
          <w:rFonts w:ascii="Times New Roman" w:hAnsi="Times New Roman" w:cs="Times New Roman"/>
          <w:szCs w:val="24"/>
        </w:rPr>
        <w:t>vité salariale) avec dans la périphérie une hausse d</w:t>
      </w:r>
      <w:r w:rsidR="007D1EA9" w:rsidRPr="002821B9">
        <w:rPr>
          <w:rFonts w:ascii="Times New Roman" w:hAnsi="Times New Roman" w:cs="Times New Roman"/>
          <w:szCs w:val="24"/>
        </w:rPr>
        <w:t>es coûts unitaires du travail (E</w:t>
      </w:r>
      <w:r w:rsidR="008C307C" w:rsidRPr="002821B9">
        <w:rPr>
          <w:rFonts w:ascii="Times New Roman" w:hAnsi="Times New Roman" w:cs="Times New Roman"/>
          <w:szCs w:val="24"/>
        </w:rPr>
        <w:t>sp</w:t>
      </w:r>
      <w:r w:rsidR="007D1EA9" w:rsidRPr="002821B9">
        <w:rPr>
          <w:rFonts w:ascii="Times New Roman" w:hAnsi="Times New Roman" w:cs="Times New Roman"/>
          <w:szCs w:val="24"/>
        </w:rPr>
        <w:t>agne</w:t>
      </w:r>
      <w:r w:rsidR="008C307C" w:rsidRPr="002821B9">
        <w:rPr>
          <w:rFonts w:ascii="Times New Roman" w:hAnsi="Times New Roman" w:cs="Times New Roman"/>
          <w:szCs w:val="24"/>
        </w:rPr>
        <w:t xml:space="preserve">, Italie) </w:t>
      </w:r>
      <w:r w:rsidR="008C307C" w:rsidRPr="002821B9">
        <w:rPr>
          <w:rFonts w:ascii="Times New Roman" w:hAnsi="Times New Roman" w:cs="Times New Roman"/>
          <w:szCs w:val="24"/>
        </w:rPr>
        <w:sym w:font="Wingdings" w:char="F0E0"/>
      </w:r>
      <w:r w:rsidR="007D1EA9" w:rsidRPr="002821B9">
        <w:rPr>
          <w:rFonts w:ascii="Times New Roman" w:hAnsi="Times New Roman" w:cs="Times New Roman"/>
          <w:szCs w:val="24"/>
        </w:rPr>
        <w:t xml:space="preserve"> épargne massive allemande</w:t>
      </w:r>
      <w:r w:rsidR="008C307C" w:rsidRPr="002821B9">
        <w:rPr>
          <w:rFonts w:ascii="Times New Roman" w:hAnsi="Times New Roman" w:cs="Times New Roman"/>
          <w:szCs w:val="24"/>
        </w:rPr>
        <w:t xml:space="preserve"> et endettement p</w:t>
      </w:r>
      <w:r w:rsidR="00A1516B">
        <w:rPr>
          <w:rFonts w:ascii="Times New Roman" w:hAnsi="Times New Roman" w:cs="Times New Roman"/>
          <w:szCs w:val="24"/>
        </w:rPr>
        <w:t>rivé périphérie = déséquilibre.</w:t>
      </w:r>
    </w:p>
    <w:p w14:paraId="7EAF8F52" w14:textId="2B14D142" w:rsidR="002C5BA0" w:rsidRPr="002821B9" w:rsidRDefault="008C307C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En 2008, la dette pr</w:t>
      </w:r>
      <w:r w:rsidR="00F97CFD" w:rsidRPr="002821B9">
        <w:rPr>
          <w:rFonts w:ascii="Times New Roman" w:hAnsi="Times New Roman" w:cs="Times New Roman"/>
          <w:szCs w:val="24"/>
        </w:rPr>
        <w:t>ivée a été jugée insoutenable (G</w:t>
      </w:r>
      <w:r w:rsidRPr="002821B9">
        <w:rPr>
          <w:rFonts w:ascii="Times New Roman" w:hAnsi="Times New Roman" w:cs="Times New Roman"/>
          <w:szCs w:val="24"/>
        </w:rPr>
        <w:t xml:space="preserve">rèce cas à part)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arrêt des déficits courants esp</w:t>
      </w:r>
      <w:r w:rsidR="007D1EA9" w:rsidRPr="002821B9">
        <w:rPr>
          <w:rFonts w:ascii="Times New Roman" w:hAnsi="Times New Roman" w:cs="Times New Roman"/>
          <w:szCs w:val="24"/>
        </w:rPr>
        <w:t>agnols</w:t>
      </w:r>
      <w:r w:rsidRPr="002821B9">
        <w:rPr>
          <w:rFonts w:ascii="Times New Roman" w:hAnsi="Times New Roman" w:cs="Times New Roman"/>
          <w:szCs w:val="24"/>
        </w:rPr>
        <w:t>, it</w:t>
      </w:r>
      <w:r w:rsidR="007D1EA9" w:rsidRPr="002821B9">
        <w:rPr>
          <w:rFonts w:ascii="Times New Roman" w:hAnsi="Times New Roman" w:cs="Times New Roman"/>
          <w:szCs w:val="24"/>
        </w:rPr>
        <w:t>aliens</w:t>
      </w:r>
      <w:r w:rsidRPr="002821B9">
        <w:rPr>
          <w:rFonts w:ascii="Times New Roman" w:hAnsi="Times New Roman" w:cs="Times New Roman"/>
          <w:szCs w:val="24"/>
        </w:rPr>
        <w:t xml:space="preserve">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crise de demande dans la périphérie</w:t>
      </w:r>
      <w:r w:rsidR="003278B4" w:rsidRPr="002821B9">
        <w:rPr>
          <w:rFonts w:ascii="Times New Roman" w:hAnsi="Times New Roman" w:cs="Times New Roman"/>
          <w:szCs w:val="24"/>
        </w:rPr>
        <w:t xml:space="preserve"> et pas de mécanismes de transferts européens. Il y avait solution du boom de </w:t>
      </w:r>
      <w:r w:rsidR="00BD50A3" w:rsidRPr="002821B9">
        <w:rPr>
          <w:rFonts w:ascii="Times New Roman" w:hAnsi="Times New Roman" w:cs="Times New Roman"/>
          <w:szCs w:val="24"/>
        </w:rPr>
        <w:t>demande</w:t>
      </w:r>
      <w:r w:rsidR="003278B4" w:rsidRPr="002821B9">
        <w:rPr>
          <w:rFonts w:ascii="Times New Roman" w:hAnsi="Times New Roman" w:cs="Times New Roman"/>
          <w:szCs w:val="24"/>
        </w:rPr>
        <w:t xml:space="preserve"> et inflatio</w:t>
      </w:r>
      <w:r w:rsidR="00F97CFD" w:rsidRPr="002821B9">
        <w:rPr>
          <w:rFonts w:ascii="Times New Roman" w:hAnsi="Times New Roman" w:cs="Times New Roman"/>
          <w:szCs w:val="24"/>
        </w:rPr>
        <w:t>n en All</w:t>
      </w:r>
      <w:r w:rsidR="007D1EA9" w:rsidRPr="002821B9">
        <w:rPr>
          <w:rFonts w:ascii="Times New Roman" w:hAnsi="Times New Roman" w:cs="Times New Roman"/>
          <w:szCs w:val="24"/>
        </w:rPr>
        <w:t>emagne</w:t>
      </w:r>
      <w:r w:rsidR="00F97CFD" w:rsidRPr="002821B9">
        <w:rPr>
          <w:rFonts w:ascii="Times New Roman" w:hAnsi="Times New Roman" w:cs="Times New Roman"/>
          <w:szCs w:val="24"/>
        </w:rPr>
        <w:t xml:space="preserve"> ou solution de la dépre</w:t>
      </w:r>
      <w:r w:rsidR="003278B4" w:rsidRPr="002821B9">
        <w:rPr>
          <w:rFonts w:ascii="Times New Roman" w:hAnsi="Times New Roman" w:cs="Times New Roman"/>
          <w:szCs w:val="24"/>
        </w:rPr>
        <w:t>ssion dans la périphérie. On a choisi la deuxième solution (déflation par la dette qui asphyxie la demande : Fisher).</w:t>
      </w:r>
    </w:p>
    <w:p w14:paraId="301A448F" w14:textId="77777777" w:rsidR="000061FE" w:rsidRPr="002821B9" w:rsidRDefault="000061FE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Il estime que c’est l’Allemagne qui a imposé ses choix : comme idéologie bloque sur les déficits et pas de besoin de relance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a interrompu les mécanismes qui se sont mis en place ailleurs pour relancer l’activité. Il pense qu’</w:t>
      </w:r>
      <w:r w:rsidR="00BD50A3" w:rsidRPr="002821B9">
        <w:rPr>
          <w:rFonts w:ascii="Times New Roman" w:hAnsi="Times New Roman" w:cs="Times New Roman"/>
          <w:szCs w:val="24"/>
        </w:rPr>
        <w:t>aujourd’hui</w:t>
      </w:r>
      <w:r w:rsidRPr="002821B9">
        <w:rPr>
          <w:rFonts w:ascii="Times New Roman" w:hAnsi="Times New Roman" w:cs="Times New Roman"/>
          <w:szCs w:val="24"/>
        </w:rPr>
        <w:t xml:space="preserve"> ce </w:t>
      </w:r>
      <w:r w:rsidR="00BD50A3" w:rsidRPr="002821B9">
        <w:rPr>
          <w:rFonts w:ascii="Times New Roman" w:hAnsi="Times New Roman" w:cs="Times New Roman"/>
          <w:szCs w:val="24"/>
        </w:rPr>
        <w:t>problème</w:t>
      </w:r>
      <w:r w:rsidRPr="002821B9">
        <w:rPr>
          <w:rFonts w:ascii="Times New Roman" w:hAnsi="Times New Roman" w:cs="Times New Roman"/>
          <w:szCs w:val="24"/>
        </w:rPr>
        <w:t xml:space="preserve"> de poids politique persiste.</w:t>
      </w:r>
    </w:p>
    <w:p w14:paraId="7AC500E1" w14:textId="77777777" w:rsidR="00F97CFD" w:rsidRDefault="00F97C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ED21742" w14:textId="77777777" w:rsidR="00A1516B" w:rsidRPr="002821B9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0F210D9" w14:textId="5B6F17DC" w:rsidR="007D1EA9" w:rsidRPr="002821B9" w:rsidRDefault="007D1EA9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2821B9">
        <w:rPr>
          <w:rFonts w:ascii="Times New Roman" w:hAnsi="Times New Roman" w:cs="Times New Roman"/>
          <w:b/>
          <w:szCs w:val="24"/>
        </w:rPr>
        <w:t xml:space="preserve">Henri </w:t>
      </w:r>
      <w:proofErr w:type="spellStart"/>
      <w:r w:rsidR="00F97CFD" w:rsidRPr="002821B9">
        <w:rPr>
          <w:rFonts w:ascii="Times New Roman" w:hAnsi="Times New Roman" w:cs="Times New Roman"/>
          <w:b/>
          <w:szCs w:val="24"/>
        </w:rPr>
        <w:t>Sterdyniak</w:t>
      </w:r>
      <w:proofErr w:type="spellEnd"/>
      <w:r w:rsidR="00F97CFD" w:rsidRPr="002821B9">
        <w:rPr>
          <w:rFonts w:ascii="Times New Roman" w:hAnsi="Times New Roman" w:cs="Times New Roman"/>
          <w:b/>
          <w:szCs w:val="24"/>
        </w:rPr>
        <w:t> </w:t>
      </w:r>
      <w:r w:rsidR="00F97CFD" w:rsidRPr="002821B9">
        <w:rPr>
          <w:rFonts w:ascii="Times New Roman" w:hAnsi="Times New Roman" w:cs="Times New Roman"/>
          <w:szCs w:val="24"/>
        </w:rPr>
        <w:t xml:space="preserve">: </w:t>
      </w:r>
      <w:r w:rsidRPr="002821B9">
        <w:rPr>
          <w:rFonts w:ascii="Times New Roman" w:hAnsi="Times New Roman" w:cs="Times New Roman"/>
          <w:szCs w:val="24"/>
          <w:u w:val="single"/>
        </w:rPr>
        <w:t>Quid de la gouvernance de la zone € ?</w:t>
      </w:r>
    </w:p>
    <w:p w14:paraId="0CD321F6" w14:textId="77777777" w:rsidR="00A1516B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297A24F" w14:textId="77777777" w:rsidR="00A1516B" w:rsidRDefault="00F97C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Non, la zone € ne peut pas être </w:t>
      </w:r>
      <w:r w:rsidR="001D7C16" w:rsidRPr="002821B9">
        <w:rPr>
          <w:rFonts w:ascii="Times New Roman" w:hAnsi="Times New Roman" w:cs="Times New Roman"/>
          <w:szCs w:val="24"/>
        </w:rPr>
        <w:t>gouvernée pour des raisons théor</w:t>
      </w:r>
      <w:r w:rsidR="00A1516B">
        <w:rPr>
          <w:rFonts w:ascii="Times New Roman" w:hAnsi="Times New Roman" w:cs="Times New Roman"/>
          <w:szCs w:val="24"/>
        </w:rPr>
        <w:t>iques et empiriques.</w:t>
      </w:r>
    </w:p>
    <w:p w14:paraId="51791A68" w14:textId="77777777" w:rsidR="00A1516B" w:rsidRDefault="00F97CF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Théorie : pas de monnaie commune tenable entre pays très différents (structure économique, idéologie) sans mécanismes</w:t>
      </w:r>
      <w:r w:rsidR="00582E40" w:rsidRPr="002821B9">
        <w:rPr>
          <w:rFonts w:ascii="Times New Roman" w:hAnsi="Times New Roman" w:cs="Times New Roman"/>
          <w:szCs w:val="24"/>
        </w:rPr>
        <w:t xml:space="preserve"> de solidarité entre nations (le Nord </w:t>
      </w:r>
      <w:r w:rsidRPr="002821B9">
        <w:rPr>
          <w:rFonts w:ascii="Times New Roman" w:hAnsi="Times New Roman" w:cs="Times New Roman"/>
          <w:szCs w:val="24"/>
        </w:rPr>
        <w:t>ne va pas payer pour le S</w:t>
      </w:r>
      <w:r w:rsidR="00582E40" w:rsidRPr="002821B9">
        <w:rPr>
          <w:rFonts w:ascii="Times New Roman" w:hAnsi="Times New Roman" w:cs="Times New Roman"/>
          <w:szCs w:val="24"/>
        </w:rPr>
        <w:t>ud</w:t>
      </w:r>
      <w:r w:rsidRPr="002821B9">
        <w:rPr>
          <w:rFonts w:ascii="Times New Roman" w:hAnsi="Times New Roman" w:cs="Times New Roman"/>
          <w:szCs w:val="24"/>
        </w:rPr>
        <w:t xml:space="preserve"> qui n</w:t>
      </w:r>
      <w:r w:rsidR="00582E40" w:rsidRPr="002821B9">
        <w:rPr>
          <w:rFonts w:ascii="Times New Roman" w:hAnsi="Times New Roman" w:cs="Times New Roman"/>
          <w:szCs w:val="24"/>
        </w:rPr>
        <w:t>e veut pas être entretenu par le</w:t>
      </w:r>
      <w:r w:rsidRPr="002821B9">
        <w:rPr>
          <w:rFonts w:ascii="Times New Roman" w:hAnsi="Times New Roman" w:cs="Times New Roman"/>
          <w:szCs w:val="24"/>
        </w:rPr>
        <w:t xml:space="preserve"> N</w:t>
      </w:r>
      <w:r w:rsidR="00582E40" w:rsidRPr="002821B9">
        <w:rPr>
          <w:rFonts w:ascii="Times New Roman" w:hAnsi="Times New Roman" w:cs="Times New Roman"/>
          <w:szCs w:val="24"/>
        </w:rPr>
        <w:t>ord</w:t>
      </w:r>
      <w:r w:rsidRPr="002821B9">
        <w:rPr>
          <w:rFonts w:ascii="Times New Roman" w:hAnsi="Times New Roman" w:cs="Times New Roman"/>
          <w:szCs w:val="24"/>
        </w:rPr>
        <w:t>) ; la coordination n’a pas été organisée mais on a posé des règles arbitraires, stupides et inapplicables en période de difficulté éco</w:t>
      </w:r>
      <w:r w:rsidR="00582E40" w:rsidRPr="002821B9">
        <w:rPr>
          <w:rFonts w:ascii="Times New Roman" w:hAnsi="Times New Roman" w:cs="Times New Roman"/>
          <w:szCs w:val="24"/>
        </w:rPr>
        <w:t>nomiques</w:t>
      </w:r>
      <w:r w:rsidRPr="002821B9">
        <w:rPr>
          <w:rFonts w:ascii="Times New Roman" w:hAnsi="Times New Roman" w:cs="Times New Roman"/>
          <w:szCs w:val="24"/>
        </w:rPr>
        <w:t>.</w:t>
      </w:r>
    </w:p>
    <w:p w14:paraId="72BFBD42" w14:textId="2DC4E287" w:rsidR="00F97CFD" w:rsidRPr="002821B9" w:rsidRDefault="00AD3DB5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Et les marchés ont un pouvoir sur les Etats car la B</w:t>
      </w:r>
      <w:r w:rsidR="00E31C90" w:rsidRPr="002821B9">
        <w:rPr>
          <w:rFonts w:ascii="Times New Roman" w:hAnsi="Times New Roman" w:cs="Times New Roman"/>
          <w:szCs w:val="24"/>
        </w:rPr>
        <w:t xml:space="preserve">CE ne </w:t>
      </w:r>
      <w:r w:rsidR="00582E40" w:rsidRPr="002821B9">
        <w:rPr>
          <w:rFonts w:ascii="Times New Roman" w:hAnsi="Times New Roman" w:cs="Times New Roman"/>
          <w:szCs w:val="24"/>
        </w:rPr>
        <w:t>p</w:t>
      </w:r>
      <w:r w:rsidR="00E31C90" w:rsidRPr="002821B9">
        <w:rPr>
          <w:rFonts w:ascii="Times New Roman" w:hAnsi="Times New Roman" w:cs="Times New Roman"/>
          <w:szCs w:val="24"/>
        </w:rPr>
        <w:t>eut garantir les dettes p</w:t>
      </w:r>
      <w:r w:rsidRPr="002821B9">
        <w:rPr>
          <w:rFonts w:ascii="Times New Roman" w:hAnsi="Times New Roman" w:cs="Times New Roman"/>
          <w:szCs w:val="24"/>
        </w:rPr>
        <w:t>ubliques.</w:t>
      </w:r>
      <w:r w:rsidR="00E31C90" w:rsidRPr="002821B9">
        <w:rPr>
          <w:rFonts w:ascii="Times New Roman" w:hAnsi="Times New Roman" w:cs="Times New Roman"/>
          <w:szCs w:val="24"/>
        </w:rPr>
        <w:t xml:space="preserve"> Il</w:t>
      </w:r>
      <w:r w:rsidR="00A1516B">
        <w:rPr>
          <w:rFonts w:ascii="Times New Roman" w:hAnsi="Times New Roman" w:cs="Times New Roman"/>
          <w:szCs w:val="24"/>
        </w:rPr>
        <w:t>s</w:t>
      </w:r>
      <w:r w:rsidR="00E31C90" w:rsidRPr="002821B9">
        <w:rPr>
          <w:rFonts w:ascii="Times New Roman" w:hAnsi="Times New Roman" w:cs="Times New Roman"/>
          <w:szCs w:val="24"/>
        </w:rPr>
        <w:t xml:space="preserve"> critique</w:t>
      </w:r>
      <w:r w:rsidR="00A1516B">
        <w:rPr>
          <w:rFonts w:ascii="Times New Roman" w:hAnsi="Times New Roman" w:cs="Times New Roman"/>
          <w:szCs w:val="24"/>
        </w:rPr>
        <w:t>nt</w:t>
      </w:r>
      <w:r w:rsidR="00E31C90" w:rsidRPr="002821B9">
        <w:rPr>
          <w:rFonts w:ascii="Times New Roman" w:hAnsi="Times New Roman" w:cs="Times New Roman"/>
          <w:szCs w:val="24"/>
        </w:rPr>
        <w:t xml:space="preserve"> aussi les caractéristiques antidémocratiques et inefficaces des institutions et décisions européennes.</w:t>
      </w:r>
      <w:r w:rsidR="001D7C16" w:rsidRPr="002821B9">
        <w:rPr>
          <w:rFonts w:ascii="Times New Roman" w:hAnsi="Times New Roman" w:cs="Times New Roman"/>
          <w:szCs w:val="24"/>
        </w:rPr>
        <w:t xml:space="preserve"> Plus de fédéralisme </w:t>
      </w:r>
      <w:r w:rsidR="00BD50A3" w:rsidRPr="002821B9">
        <w:rPr>
          <w:rFonts w:ascii="Times New Roman" w:hAnsi="Times New Roman" w:cs="Times New Roman"/>
          <w:szCs w:val="24"/>
        </w:rPr>
        <w:t>aujourd’hui</w:t>
      </w:r>
      <w:r w:rsidR="001D7C16" w:rsidRPr="002821B9">
        <w:rPr>
          <w:rFonts w:ascii="Times New Roman" w:hAnsi="Times New Roman" w:cs="Times New Roman"/>
          <w:szCs w:val="24"/>
        </w:rPr>
        <w:t xml:space="preserve"> c’est risqué car c’est aller vers plus de libéralisme car nos élites technocratiques ne sont pas réalistes, voire dangereuses.</w:t>
      </w:r>
    </w:p>
    <w:p w14:paraId="40CC8131" w14:textId="77777777" w:rsidR="001D7C16" w:rsidRDefault="001D7C16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53312DB" w14:textId="77777777" w:rsidR="00A1516B" w:rsidRPr="002821B9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B6D8E" w14:textId="77777777" w:rsidR="00582E40" w:rsidRPr="002821B9" w:rsidRDefault="001D7C16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 xml:space="preserve">Antonin </w:t>
      </w:r>
      <w:proofErr w:type="spellStart"/>
      <w:r w:rsidRPr="002821B9">
        <w:rPr>
          <w:rFonts w:ascii="Times New Roman" w:hAnsi="Times New Roman" w:cs="Times New Roman"/>
          <w:b/>
          <w:szCs w:val="24"/>
        </w:rPr>
        <w:t>Aviat</w:t>
      </w:r>
      <w:proofErr w:type="spellEnd"/>
      <w:r w:rsidR="00582E40" w:rsidRPr="002821B9">
        <w:rPr>
          <w:rFonts w:ascii="Times New Roman" w:hAnsi="Times New Roman" w:cs="Times New Roman"/>
          <w:szCs w:val="24"/>
        </w:rPr>
        <w:t xml:space="preserve"> </w:t>
      </w:r>
      <w:r w:rsidRPr="002821B9">
        <w:rPr>
          <w:rFonts w:ascii="Times New Roman" w:hAnsi="Times New Roman" w:cs="Times New Roman"/>
          <w:szCs w:val="24"/>
        </w:rPr>
        <w:t xml:space="preserve">: </w:t>
      </w:r>
      <w:r w:rsidR="00582E40" w:rsidRPr="002821B9">
        <w:rPr>
          <w:rFonts w:ascii="Times New Roman" w:hAnsi="Times New Roman" w:cs="Times New Roman"/>
          <w:szCs w:val="24"/>
        </w:rPr>
        <w:t xml:space="preserve">Il est </w:t>
      </w:r>
      <w:r w:rsidRPr="002821B9">
        <w:rPr>
          <w:rFonts w:ascii="Times New Roman" w:hAnsi="Times New Roman" w:cs="Times New Roman"/>
          <w:szCs w:val="24"/>
        </w:rPr>
        <w:t>d’accord avec l’essentiel de ce qui a été dit. Mais il n’en tire pas les mêmes conséquences en termes de pol</w:t>
      </w:r>
      <w:r w:rsidR="00A35435" w:rsidRPr="002821B9">
        <w:rPr>
          <w:rFonts w:ascii="Times New Roman" w:hAnsi="Times New Roman" w:cs="Times New Roman"/>
          <w:szCs w:val="24"/>
        </w:rPr>
        <w:t>itique</w:t>
      </w:r>
      <w:r w:rsidR="00582E40" w:rsidRPr="002821B9">
        <w:rPr>
          <w:rFonts w:ascii="Times New Roman" w:hAnsi="Times New Roman" w:cs="Times New Roman"/>
          <w:szCs w:val="24"/>
        </w:rPr>
        <w:t xml:space="preserve"> éco.</w:t>
      </w:r>
    </w:p>
    <w:p w14:paraId="07968A2F" w14:textId="77777777" w:rsidR="00A1516B" w:rsidRDefault="001D7C16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  <w:u w:val="single"/>
        </w:rPr>
        <w:lastRenderedPageBreak/>
        <w:t>Retour sur la gestion de la crise de la zone€ </w:t>
      </w:r>
      <w:r w:rsidR="00A1516B">
        <w:rPr>
          <w:rFonts w:ascii="Times New Roman" w:hAnsi="Times New Roman" w:cs="Times New Roman"/>
          <w:szCs w:val="24"/>
        </w:rPr>
        <w:t>:</w:t>
      </w:r>
    </w:p>
    <w:p w14:paraId="7E27A67A" w14:textId="77777777" w:rsidR="00A1516B" w:rsidRDefault="001D7C16" w:rsidP="00A1516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516B">
        <w:rPr>
          <w:rFonts w:ascii="Times New Roman" w:hAnsi="Times New Roman" w:cs="Times New Roman"/>
          <w:szCs w:val="24"/>
        </w:rPr>
        <w:t>l’All</w:t>
      </w:r>
      <w:r w:rsidR="00582E40" w:rsidRPr="00A1516B">
        <w:rPr>
          <w:rFonts w:ascii="Times New Roman" w:hAnsi="Times New Roman" w:cs="Times New Roman"/>
          <w:szCs w:val="24"/>
        </w:rPr>
        <w:t>emagne</w:t>
      </w:r>
      <w:r w:rsidRPr="00A1516B">
        <w:rPr>
          <w:rFonts w:ascii="Times New Roman" w:hAnsi="Times New Roman" w:cs="Times New Roman"/>
          <w:szCs w:val="24"/>
        </w:rPr>
        <w:t xml:space="preserve"> a imposé ses règles à Esp</w:t>
      </w:r>
      <w:r w:rsidR="00582E40" w:rsidRPr="00A1516B">
        <w:rPr>
          <w:rFonts w:ascii="Times New Roman" w:hAnsi="Times New Roman" w:cs="Times New Roman"/>
          <w:szCs w:val="24"/>
        </w:rPr>
        <w:t>agne</w:t>
      </w:r>
      <w:r w:rsidRPr="00A1516B">
        <w:rPr>
          <w:rFonts w:ascii="Times New Roman" w:hAnsi="Times New Roman" w:cs="Times New Roman"/>
          <w:szCs w:val="24"/>
        </w:rPr>
        <w:t>/It</w:t>
      </w:r>
      <w:r w:rsidR="00582E40" w:rsidRPr="00A1516B">
        <w:rPr>
          <w:rFonts w:ascii="Times New Roman" w:hAnsi="Times New Roman" w:cs="Times New Roman"/>
          <w:szCs w:val="24"/>
        </w:rPr>
        <w:t>alie</w:t>
      </w:r>
      <w:r w:rsidRPr="00A1516B">
        <w:rPr>
          <w:rFonts w:ascii="Times New Roman" w:hAnsi="Times New Roman" w:cs="Times New Roman"/>
          <w:szCs w:val="24"/>
        </w:rPr>
        <w:t>/</w:t>
      </w:r>
      <w:r w:rsidR="00BD50A3" w:rsidRPr="00A1516B">
        <w:rPr>
          <w:rFonts w:ascii="Times New Roman" w:hAnsi="Times New Roman" w:cs="Times New Roman"/>
          <w:szCs w:val="24"/>
        </w:rPr>
        <w:t>France</w:t>
      </w:r>
      <w:r w:rsidRPr="00A1516B">
        <w:rPr>
          <w:rFonts w:ascii="Times New Roman" w:hAnsi="Times New Roman" w:cs="Times New Roman"/>
          <w:szCs w:val="24"/>
        </w:rPr>
        <w:t xml:space="preserve"> = un regard possible mais il pense que face à l’urgence il y </w:t>
      </w:r>
      <w:r w:rsidR="00A1516B">
        <w:rPr>
          <w:rFonts w:ascii="Times New Roman" w:hAnsi="Times New Roman" w:cs="Times New Roman"/>
          <w:szCs w:val="24"/>
        </w:rPr>
        <w:t>a eu un équilibre satisfaisant.</w:t>
      </w:r>
    </w:p>
    <w:p w14:paraId="125D9725" w14:textId="77777777" w:rsidR="00A1516B" w:rsidRDefault="00582E40" w:rsidP="00A1516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516B">
        <w:rPr>
          <w:rFonts w:ascii="Times New Roman" w:hAnsi="Times New Roman" w:cs="Times New Roman"/>
          <w:szCs w:val="24"/>
        </w:rPr>
        <w:t xml:space="preserve">Pour ce qui est du cas de la </w:t>
      </w:r>
      <w:r w:rsidR="001D7C16" w:rsidRPr="00A1516B">
        <w:rPr>
          <w:rFonts w:ascii="Times New Roman" w:hAnsi="Times New Roman" w:cs="Times New Roman"/>
          <w:szCs w:val="24"/>
        </w:rPr>
        <w:t>Grèce = gestion insout</w:t>
      </w:r>
      <w:r w:rsidRPr="00A1516B">
        <w:rPr>
          <w:rFonts w:ascii="Times New Roman" w:hAnsi="Times New Roman" w:cs="Times New Roman"/>
          <w:szCs w:val="24"/>
        </w:rPr>
        <w:t xml:space="preserve">enable des finances publiques </w:t>
      </w:r>
      <w:r w:rsidRPr="002821B9">
        <w:sym w:font="Wingdings" w:char="F0E0"/>
      </w:r>
      <w:r w:rsidRPr="00A1516B">
        <w:rPr>
          <w:rFonts w:ascii="Times New Roman" w:hAnsi="Times New Roman" w:cs="Times New Roman"/>
          <w:szCs w:val="24"/>
        </w:rPr>
        <w:t xml:space="preserve"> </w:t>
      </w:r>
      <w:r w:rsidR="001D7C16" w:rsidRPr="00A1516B">
        <w:rPr>
          <w:rFonts w:ascii="Times New Roman" w:hAnsi="Times New Roman" w:cs="Times New Roman"/>
          <w:szCs w:val="24"/>
        </w:rPr>
        <w:t xml:space="preserve">le premier pays à tomber </w:t>
      </w:r>
      <w:r w:rsidR="001D7C16" w:rsidRPr="00A1516B">
        <w:rPr>
          <w:rFonts w:ascii="Times New Roman" w:hAnsi="Times New Roman" w:cs="Times New Roman"/>
          <w:i/>
          <w:szCs w:val="24"/>
        </w:rPr>
        <w:t>ce qui a cristallisé les analyse</w:t>
      </w:r>
      <w:r w:rsidR="00A35435" w:rsidRPr="00A1516B">
        <w:rPr>
          <w:rFonts w:ascii="Times New Roman" w:hAnsi="Times New Roman" w:cs="Times New Roman"/>
          <w:i/>
          <w:szCs w:val="24"/>
        </w:rPr>
        <w:t>s sur les finances publiques</w:t>
      </w:r>
      <w:r w:rsidR="00A1516B">
        <w:rPr>
          <w:rFonts w:ascii="Times New Roman" w:hAnsi="Times New Roman" w:cs="Times New Roman"/>
          <w:szCs w:val="24"/>
        </w:rPr>
        <w:t>.</w:t>
      </w:r>
    </w:p>
    <w:p w14:paraId="111B5E19" w14:textId="77777777" w:rsidR="00A1516B" w:rsidRDefault="00A35435" w:rsidP="00A1516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516B">
        <w:rPr>
          <w:rFonts w:ascii="Times New Roman" w:hAnsi="Times New Roman" w:cs="Times New Roman"/>
          <w:szCs w:val="24"/>
        </w:rPr>
        <w:t>Quand</w:t>
      </w:r>
      <w:r w:rsidR="001D7C16" w:rsidRPr="00A1516B">
        <w:rPr>
          <w:rFonts w:ascii="Times New Roman" w:hAnsi="Times New Roman" w:cs="Times New Roman"/>
          <w:szCs w:val="24"/>
        </w:rPr>
        <w:t xml:space="preserve"> vient le tour de l’Irlande cela vient surtout de l’explosion de la bulle immobilière avec </w:t>
      </w:r>
      <w:r w:rsidR="00BD50A3" w:rsidRPr="00A1516B">
        <w:rPr>
          <w:rFonts w:ascii="Times New Roman" w:hAnsi="Times New Roman" w:cs="Times New Roman"/>
          <w:szCs w:val="24"/>
        </w:rPr>
        <w:t>partout</w:t>
      </w:r>
      <w:r w:rsidR="001D7C16" w:rsidRPr="00A1516B">
        <w:rPr>
          <w:rFonts w:ascii="Times New Roman" w:hAnsi="Times New Roman" w:cs="Times New Roman"/>
          <w:szCs w:val="24"/>
        </w:rPr>
        <w:t xml:space="preserve"> l’impression que le </w:t>
      </w:r>
      <w:r w:rsidR="00BD50A3" w:rsidRPr="00A1516B">
        <w:rPr>
          <w:rFonts w:ascii="Times New Roman" w:hAnsi="Times New Roman" w:cs="Times New Roman"/>
          <w:szCs w:val="24"/>
        </w:rPr>
        <w:t>problème</w:t>
      </w:r>
      <w:r w:rsidR="001D7C16" w:rsidRPr="00A1516B">
        <w:rPr>
          <w:rFonts w:ascii="Times New Roman" w:hAnsi="Times New Roman" w:cs="Times New Roman"/>
          <w:szCs w:val="24"/>
        </w:rPr>
        <w:t xml:space="preserve"> était un </w:t>
      </w:r>
      <w:r w:rsidR="00BD50A3" w:rsidRPr="00A1516B">
        <w:rPr>
          <w:rFonts w:ascii="Times New Roman" w:hAnsi="Times New Roman" w:cs="Times New Roman"/>
          <w:szCs w:val="24"/>
        </w:rPr>
        <w:t>problème</w:t>
      </w:r>
      <w:r w:rsidR="001D7C16" w:rsidRPr="00A1516B">
        <w:rPr>
          <w:rFonts w:ascii="Times New Roman" w:hAnsi="Times New Roman" w:cs="Times New Roman"/>
          <w:szCs w:val="24"/>
        </w:rPr>
        <w:t xml:space="preserve"> de finances publiques (car il a fallu intervenir pour les banques ce qui a grevé les budgets </w:t>
      </w:r>
      <w:r w:rsidR="00BD50A3" w:rsidRPr="00A1516B">
        <w:rPr>
          <w:rFonts w:ascii="Times New Roman" w:hAnsi="Times New Roman" w:cs="Times New Roman"/>
          <w:szCs w:val="24"/>
        </w:rPr>
        <w:t>publics</w:t>
      </w:r>
      <w:r w:rsidR="00A1516B">
        <w:rPr>
          <w:rFonts w:ascii="Times New Roman" w:hAnsi="Times New Roman" w:cs="Times New Roman"/>
          <w:szCs w:val="24"/>
        </w:rPr>
        <w:t>).</w:t>
      </w:r>
    </w:p>
    <w:p w14:paraId="1E66DDDF" w14:textId="77777777" w:rsidR="006E1A4C" w:rsidRDefault="006E1A4C" w:rsidP="00A151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65CAA90" w14:textId="77777777" w:rsidR="00A1516B" w:rsidRDefault="001D7C16" w:rsidP="00A151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516B">
        <w:rPr>
          <w:rFonts w:ascii="Times New Roman" w:hAnsi="Times New Roman" w:cs="Times New Roman"/>
          <w:szCs w:val="24"/>
        </w:rPr>
        <w:t>En façade il y a bien eu une action sur le renforcement de la gouvernance des finances publiques : amélioration des règles malgré un cadre très contraignant.</w:t>
      </w:r>
      <w:r w:rsidR="009F5202" w:rsidRPr="00A1516B">
        <w:rPr>
          <w:rFonts w:ascii="Times New Roman" w:hAnsi="Times New Roman" w:cs="Times New Roman"/>
          <w:szCs w:val="24"/>
        </w:rPr>
        <w:t xml:space="preserve"> Mais on a des outils de gestion des déséquilibres macro</w:t>
      </w:r>
      <w:r w:rsidR="00582E40" w:rsidRPr="00A1516B">
        <w:rPr>
          <w:rFonts w:ascii="Times New Roman" w:hAnsi="Times New Roman" w:cs="Times New Roman"/>
          <w:szCs w:val="24"/>
        </w:rPr>
        <w:t>économiques</w:t>
      </w:r>
      <w:r w:rsidR="009F5202" w:rsidRPr="00A1516B">
        <w:rPr>
          <w:rFonts w:ascii="Times New Roman" w:hAnsi="Times New Roman" w:cs="Times New Roman"/>
          <w:szCs w:val="24"/>
        </w:rPr>
        <w:t xml:space="preserve"> avec une procédure de suivi des déséquilibres (par exemple les différentiels de compétitivité, </w:t>
      </w:r>
      <w:proofErr w:type="spellStart"/>
      <w:r w:rsidR="009F5202" w:rsidRPr="00A1516B">
        <w:rPr>
          <w:rFonts w:ascii="Times New Roman" w:hAnsi="Times New Roman" w:cs="Times New Roman"/>
          <w:i/>
          <w:szCs w:val="24"/>
        </w:rPr>
        <w:t>spillover</w:t>
      </w:r>
      <w:proofErr w:type="spellEnd"/>
      <w:r w:rsidR="009F5202" w:rsidRPr="00A1516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F5202" w:rsidRPr="00A1516B">
        <w:rPr>
          <w:rFonts w:ascii="Times New Roman" w:hAnsi="Times New Roman" w:cs="Times New Roman"/>
          <w:szCs w:val="24"/>
        </w:rPr>
        <w:t>cad</w:t>
      </w:r>
      <w:proofErr w:type="spellEnd"/>
      <w:r w:rsidR="009F5202" w:rsidRPr="00A1516B">
        <w:rPr>
          <w:rFonts w:ascii="Times New Roman" w:hAnsi="Times New Roman" w:cs="Times New Roman"/>
          <w:szCs w:val="24"/>
        </w:rPr>
        <w:t xml:space="preserve"> effet de diffusion des politiques des uns sur les situation</w:t>
      </w:r>
      <w:r w:rsidR="00A1516B">
        <w:rPr>
          <w:rFonts w:ascii="Times New Roman" w:hAnsi="Times New Roman" w:cs="Times New Roman"/>
          <w:szCs w:val="24"/>
        </w:rPr>
        <w:t>s macro des autres).</w:t>
      </w:r>
    </w:p>
    <w:p w14:paraId="6B5A811C" w14:textId="77777777" w:rsidR="006E1A4C" w:rsidRDefault="006E1A4C" w:rsidP="00A151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0850427" w14:textId="2C0816D4" w:rsidR="001D7C16" w:rsidRPr="00A1516B" w:rsidRDefault="009F5202" w:rsidP="00A1516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516B">
        <w:rPr>
          <w:rFonts w:ascii="Times New Roman" w:hAnsi="Times New Roman" w:cs="Times New Roman"/>
          <w:szCs w:val="24"/>
        </w:rPr>
        <w:t xml:space="preserve">Ces outils n’existaient pas avant 2007 ; </w:t>
      </w:r>
      <w:r w:rsidR="00BD50A3" w:rsidRPr="00A1516B">
        <w:rPr>
          <w:rFonts w:ascii="Times New Roman" w:hAnsi="Times New Roman" w:cs="Times New Roman"/>
          <w:szCs w:val="24"/>
        </w:rPr>
        <w:t>aujourd’hui</w:t>
      </w:r>
      <w:r w:rsidRPr="00A1516B">
        <w:rPr>
          <w:rFonts w:ascii="Times New Roman" w:hAnsi="Times New Roman" w:cs="Times New Roman"/>
          <w:szCs w:val="24"/>
        </w:rPr>
        <w:t xml:space="preserve"> c’est un vrai garde-fou. Les mécanismes de solidarité et d’assistance financière viennent compenser la </w:t>
      </w:r>
      <w:r w:rsidRPr="00A1516B">
        <w:rPr>
          <w:rFonts w:ascii="Times New Roman" w:hAnsi="Times New Roman" w:cs="Times New Roman"/>
          <w:i/>
          <w:szCs w:val="24"/>
        </w:rPr>
        <w:t>clause de non bail out</w:t>
      </w:r>
      <w:r w:rsidRPr="00A1516B">
        <w:rPr>
          <w:rFonts w:ascii="Times New Roman" w:hAnsi="Times New Roman" w:cs="Times New Roman"/>
          <w:szCs w:val="24"/>
        </w:rPr>
        <w:t xml:space="preserve"> (un Etat n’a pas le droit de se substituer à un autre)</w:t>
      </w:r>
      <w:r w:rsidR="00B80859" w:rsidRPr="00A1516B">
        <w:rPr>
          <w:rFonts w:ascii="Times New Roman" w:hAnsi="Times New Roman" w:cs="Times New Roman"/>
          <w:szCs w:val="24"/>
        </w:rPr>
        <w:t>. L’union bancaire impose au secteur bancaire de s’auto-assurer et d’éviter ce qui est arrivé à Chypre, notamment. De plus,</w:t>
      </w:r>
      <w:r w:rsidR="00582E40" w:rsidRPr="00A1516B">
        <w:rPr>
          <w:rFonts w:ascii="Times New Roman" w:hAnsi="Times New Roman" w:cs="Times New Roman"/>
          <w:szCs w:val="24"/>
        </w:rPr>
        <w:t xml:space="preserve"> il existe maintenant une</w:t>
      </w:r>
      <w:r w:rsidR="00B80859" w:rsidRPr="00A1516B">
        <w:rPr>
          <w:rFonts w:ascii="Times New Roman" w:hAnsi="Times New Roman" w:cs="Times New Roman"/>
          <w:szCs w:val="24"/>
        </w:rPr>
        <w:t xml:space="preserve"> meilleure architecture macro prudentielle (supervision de différents segments financiers). Oui, l’écueil du système actuel est bien que l’on a une gouvernance en forme de théorie des jeux (Aglietta) et il faut</w:t>
      </w:r>
      <w:r w:rsidR="00A5690C" w:rsidRPr="00A1516B">
        <w:rPr>
          <w:rFonts w:ascii="Times New Roman" w:hAnsi="Times New Roman" w:cs="Times New Roman"/>
          <w:szCs w:val="24"/>
        </w:rPr>
        <w:t xml:space="preserve"> arriver à faire émerger des institutions légitimes pour juger des politiques nationales à l’aune du bien public de la zone euro.</w:t>
      </w:r>
    </w:p>
    <w:p w14:paraId="09FD0D5C" w14:textId="77777777" w:rsidR="00A5690C" w:rsidRDefault="00A5690C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60858D" w14:textId="77777777" w:rsidR="00A1516B" w:rsidRPr="002821B9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BF636F3" w14:textId="2ECAD6BC" w:rsidR="00A5690C" w:rsidRPr="002821B9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Réaction d’Aglietta aux </w:t>
      </w:r>
      <w:r w:rsidR="00EC4C2E" w:rsidRPr="002821B9">
        <w:rPr>
          <w:rFonts w:ascii="Times New Roman" w:hAnsi="Times New Roman" w:cs="Times New Roman"/>
          <w:b/>
          <w:szCs w:val="24"/>
        </w:rPr>
        <w:t xml:space="preserve">interventions de </w:t>
      </w:r>
      <w:proofErr w:type="spellStart"/>
      <w:r w:rsidR="00EC4C2E" w:rsidRPr="002821B9">
        <w:rPr>
          <w:rFonts w:ascii="Times New Roman" w:hAnsi="Times New Roman" w:cs="Times New Roman"/>
          <w:b/>
          <w:szCs w:val="24"/>
        </w:rPr>
        <w:t>Sterdyniak</w:t>
      </w:r>
      <w:proofErr w:type="spellEnd"/>
      <w:r w:rsidR="00EC4C2E" w:rsidRPr="002821B9">
        <w:rPr>
          <w:rFonts w:ascii="Times New Roman" w:hAnsi="Times New Roman" w:cs="Times New Roman"/>
          <w:b/>
          <w:szCs w:val="24"/>
        </w:rPr>
        <w:t xml:space="preserve"> et </w:t>
      </w:r>
      <w:proofErr w:type="spellStart"/>
      <w:r w:rsidR="00EC4C2E" w:rsidRPr="002821B9">
        <w:rPr>
          <w:rFonts w:ascii="Times New Roman" w:hAnsi="Times New Roman" w:cs="Times New Roman"/>
          <w:b/>
          <w:szCs w:val="24"/>
        </w:rPr>
        <w:t>Aviat</w:t>
      </w:r>
      <w:proofErr w:type="spellEnd"/>
      <w:r w:rsidR="00A5690C" w:rsidRPr="002821B9">
        <w:rPr>
          <w:rFonts w:ascii="Times New Roman" w:hAnsi="Times New Roman" w:cs="Times New Roman"/>
          <w:b/>
          <w:szCs w:val="24"/>
        </w:rPr>
        <w:t xml:space="preserve">: </w:t>
      </w:r>
    </w:p>
    <w:p w14:paraId="369CB7D9" w14:textId="77777777" w:rsidR="00A1516B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6D3EB" w14:textId="7232B18E" w:rsidR="00E31C90" w:rsidRPr="002821B9" w:rsidRDefault="00EC4C2E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Il r</w:t>
      </w:r>
      <w:r w:rsidR="00FD7226" w:rsidRPr="002821B9">
        <w:rPr>
          <w:rFonts w:ascii="Times New Roman" w:hAnsi="Times New Roman" w:cs="Times New Roman"/>
          <w:szCs w:val="24"/>
        </w:rPr>
        <w:t xml:space="preserve">evient sur le fait que </w:t>
      </w:r>
      <w:r w:rsidRPr="002821B9">
        <w:rPr>
          <w:rFonts w:ascii="Times New Roman" w:hAnsi="Times New Roman" w:cs="Times New Roman"/>
          <w:szCs w:val="24"/>
        </w:rPr>
        <w:t xml:space="preserve">dans </w:t>
      </w:r>
      <w:r w:rsidR="00FD7226" w:rsidRPr="002821B9">
        <w:rPr>
          <w:rFonts w:ascii="Times New Roman" w:hAnsi="Times New Roman" w:cs="Times New Roman"/>
          <w:szCs w:val="24"/>
        </w:rPr>
        <w:t xml:space="preserve">les pays victimes de la rigueur, il y a une vraie déflation. Il ajoute que le politique permet de transformer des choses (réponse à </w:t>
      </w:r>
      <w:proofErr w:type="spellStart"/>
      <w:r w:rsidR="00FD7226" w:rsidRPr="002821B9">
        <w:rPr>
          <w:rFonts w:ascii="Times New Roman" w:hAnsi="Times New Roman" w:cs="Times New Roman"/>
          <w:szCs w:val="24"/>
        </w:rPr>
        <w:t>Sterdyniak</w:t>
      </w:r>
      <w:proofErr w:type="spellEnd"/>
      <w:r w:rsidR="00FD7226" w:rsidRPr="002821B9">
        <w:rPr>
          <w:rFonts w:ascii="Times New Roman" w:hAnsi="Times New Roman" w:cs="Times New Roman"/>
          <w:szCs w:val="24"/>
        </w:rPr>
        <w:t>) par exemple la mise en place de l’Union bancaire qui révèle le fait que les Etats veulent rester dans l’€ et le sauver envers contre tout (préférences révélées).</w:t>
      </w:r>
    </w:p>
    <w:p w14:paraId="3545D999" w14:textId="77777777" w:rsidR="00A1516B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4E9D1967" w14:textId="77777777" w:rsidR="002F0A8C" w:rsidRPr="002821B9" w:rsidRDefault="00AA5418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 xml:space="preserve">Réaction de </w:t>
      </w:r>
      <w:proofErr w:type="spellStart"/>
      <w:r w:rsidRPr="002821B9">
        <w:rPr>
          <w:rFonts w:ascii="Times New Roman" w:hAnsi="Times New Roman" w:cs="Times New Roman"/>
          <w:b/>
          <w:szCs w:val="24"/>
        </w:rPr>
        <w:t>Sterdyniak</w:t>
      </w:r>
      <w:proofErr w:type="spellEnd"/>
      <w:r w:rsidRPr="002821B9">
        <w:rPr>
          <w:rFonts w:ascii="Times New Roman" w:hAnsi="Times New Roman" w:cs="Times New Roman"/>
          <w:b/>
          <w:szCs w:val="24"/>
        </w:rPr>
        <w:t> </w:t>
      </w:r>
      <w:r w:rsidRPr="002821B9">
        <w:rPr>
          <w:rFonts w:ascii="Times New Roman" w:hAnsi="Times New Roman" w:cs="Times New Roman"/>
          <w:szCs w:val="24"/>
        </w:rPr>
        <w:t>: les politiques de coopération se font dans un cadre qui interdit la coopération car les règles s’appliquent individuellement -&gt;</w:t>
      </w:r>
      <w:r w:rsidR="002F0A8C" w:rsidRPr="002821B9">
        <w:rPr>
          <w:rFonts w:ascii="Times New Roman" w:hAnsi="Times New Roman" w:cs="Times New Roman"/>
          <w:szCs w:val="24"/>
        </w:rPr>
        <w:t xml:space="preserve"> nécessité d’un nouveau traité.</w:t>
      </w:r>
    </w:p>
    <w:p w14:paraId="53B98D49" w14:textId="77777777" w:rsidR="00A1516B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E1CB309" w14:textId="69445ED1" w:rsidR="00AA5418" w:rsidRPr="002821B9" w:rsidRDefault="002F0A8C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>Réaction d’Aglietta </w:t>
      </w:r>
      <w:r w:rsidRPr="002821B9">
        <w:rPr>
          <w:rFonts w:ascii="Times New Roman" w:hAnsi="Times New Roman" w:cs="Times New Roman"/>
          <w:szCs w:val="24"/>
        </w:rPr>
        <w:t xml:space="preserve">: il </w:t>
      </w:r>
      <w:r w:rsidR="00AA5418" w:rsidRPr="002821B9">
        <w:rPr>
          <w:rFonts w:ascii="Times New Roman" w:hAnsi="Times New Roman" w:cs="Times New Roman"/>
          <w:szCs w:val="24"/>
        </w:rPr>
        <w:t>insiste sur le fait que l’erreur c’était que la finance soit considérée comme le pivot de la coordination budgétaire.</w:t>
      </w:r>
    </w:p>
    <w:p w14:paraId="106E0709" w14:textId="77777777" w:rsidR="00A1516B" w:rsidRDefault="00A1516B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EF66C36" w14:textId="77777777" w:rsidR="002F0A8C" w:rsidRPr="002821B9" w:rsidRDefault="00AA5418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821B9">
        <w:rPr>
          <w:rFonts w:ascii="Times New Roman" w:hAnsi="Times New Roman" w:cs="Times New Roman"/>
          <w:b/>
          <w:szCs w:val="24"/>
        </w:rPr>
        <w:t>Sterdyniak</w:t>
      </w:r>
      <w:proofErr w:type="spellEnd"/>
      <w:r w:rsidRPr="002821B9">
        <w:rPr>
          <w:rFonts w:ascii="Times New Roman" w:hAnsi="Times New Roman" w:cs="Times New Roman"/>
          <w:b/>
          <w:szCs w:val="24"/>
        </w:rPr>
        <w:t>, suite :</w:t>
      </w:r>
      <w:r w:rsidRPr="002821B9">
        <w:rPr>
          <w:rFonts w:ascii="Times New Roman" w:hAnsi="Times New Roman" w:cs="Times New Roman"/>
          <w:szCs w:val="24"/>
        </w:rPr>
        <w:t xml:space="preserve"> </w:t>
      </w:r>
    </w:p>
    <w:p w14:paraId="20B7C66F" w14:textId="77777777" w:rsidR="00D123B2" w:rsidRDefault="00D123B2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0D6A37" w14:textId="61A76BE0" w:rsidR="00AA5418" w:rsidRPr="002821B9" w:rsidRDefault="002F0A8C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Il </w:t>
      </w:r>
      <w:r w:rsidR="00AA5418" w:rsidRPr="002821B9">
        <w:rPr>
          <w:rFonts w:ascii="Times New Roman" w:hAnsi="Times New Roman" w:cs="Times New Roman"/>
          <w:szCs w:val="24"/>
        </w:rPr>
        <w:t>ne croit pas à l’idée d’une monnaie commune. Trois solutions</w:t>
      </w:r>
      <w:r w:rsidRPr="002821B9">
        <w:rPr>
          <w:rFonts w:ascii="Times New Roman" w:hAnsi="Times New Roman" w:cs="Times New Roman"/>
          <w:szCs w:val="24"/>
        </w:rPr>
        <w:t xml:space="preserve"> lui semblent possibles</w:t>
      </w:r>
      <w:r w:rsidR="00AA5418" w:rsidRPr="002821B9">
        <w:rPr>
          <w:rFonts w:ascii="Times New Roman" w:hAnsi="Times New Roman" w:cs="Times New Roman"/>
          <w:szCs w:val="24"/>
        </w:rPr>
        <w:t> :</w:t>
      </w:r>
    </w:p>
    <w:p w14:paraId="53B082E4" w14:textId="51628655" w:rsidR="00AA5418" w:rsidRPr="002821B9" w:rsidRDefault="00AA5418" w:rsidP="002821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Laisser l’€ aller tel qu’il est = problème car ne fonctionne pas bien et ne permet pas une stratégie de politique économique. Le fédéralisme technocrati</w:t>
      </w:r>
      <w:r w:rsidR="00A1516B">
        <w:rPr>
          <w:rFonts w:ascii="Times New Roman" w:hAnsi="Times New Roman" w:cs="Times New Roman"/>
          <w:szCs w:val="24"/>
        </w:rPr>
        <w:t>que n</w:t>
      </w:r>
      <w:r w:rsidRPr="002821B9">
        <w:rPr>
          <w:rFonts w:ascii="Times New Roman" w:hAnsi="Times New Roman" w:cs="Times New Roman"/>
          <w:szCs w:val="24"/>
        </w:rPr>
        <w:t>’est pas une solution.</w:t>
      </w:r>
    </w:p>
    <w:p w14:paraId="359A4689" w14:textId="31C41EF7" w:rsidR="00AA5418" w:rsidRPr="002821B9" w:rsidRDefault="00AA5418" w:rsidP="002821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 xml:space="preserve">Dislocation de l’€ qui obligerait les Etats à assumer les conséquences de </w:t>
      </w:r>
      <w:r w:rsidR="006E1A4C">
        <w:rPr>
          <w:rFonts w:ascii="Times New Roman" w:hAnsi="Times New Roman" w:cs="Times New Roman"/>
          <w:szCs w:val="24"/>
        </w:rPr>
        <w:t>leurs</w:t>
      </w:r>
      <w:r w:rsidRPr="002821B9">
        <w:rPr>
          <w:rFonts w:ascii="Times New Roman" w:hAnsi="Times New Roman" w:cs="Times New Roman"/>
          <w:szCs w:val="24"/>
        </w:rPr>
        <w:t xml:space="preserve"> choix économiques (Ex surévaluation monétaire de la monnaie allemande) : déresponsabilisation des politiques nationales qui n’est pas envisageable car coût énorme.</w:t>
      </w:r>
    </w:p>
    <w:p w14:paraId="7A90CA36" w14:textId="77777777" w:rsidR="00AA5418" w:rsidRPr="002821B9" w:rsidRDefault="00AA5418" w:rsidP="002821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Changer les choses et les modes de coordination européens.</w:t>
      </w:r>
      <w:r w:rsidR="005E4662" w:rsidRPr="002821B9">
        <w:rPr>
          <w:rFonts w:ascii="Times New Roman" w:hAnsi="Times New Roman" w:cs="Times New Roman"/>
          <w:szCs w:val="24"/>
        </w:rPr>
        <w:t xml:space="preserve"> Améliorer l’union bancaire (séparation des banques de dépôt et des banques d’affaire)</w:t>
      </w:r>
      <w:r w:rsidR="00332B92" w:rsidRPr="002821B9">
        <w:rPr>
          <w:rFonts w:ascii="Times New Roman" w:hAnsi="Times New Roman" w:cs="Times New Roman"/>
          <w:szCs w:val="24"/>
        </w:rPr>
        <w:t xml:space="preserve">. Il faut imposer </w:t>
      </w:r>
      <w:r w:rsidR="00332B92" w:rsidRPr="002821B9">
        <w:rPr>
          <w:rFonts w:ascii="Times New Roman" w:hAnsi="Times New Roman" w:cs="Times New Roman"/>
          <w:szCs w:val="24"/>
        </w:rPr>
        <w:lastRenderedPageBreak/>
        <w:t>une rupture politique pour éviter ce qu’il appelle le « triomphe du libéralisme ».</w:t>
      </w:r>
      <w:r w:rsidR="00164253" w:rsidRPr="002821B9">
        <w:rPr>
          <w:rFonts w:ascii="Times New Roman" w:hAnsi="Times New Roman" w:cs="Times New Roman"/>
          <w:szCs w:val="24"/>
        </w:rPr>
        <w:t xml:space="preserve"> Donc il souhaite la crise politique qui conduira à ces mutation</w:t>
      </w:r>
      <w:r w:rsidR="004817B5" w:rsidRPr="002821B9">
        <w:rPr>
          <w:rFonts w:ascii="Times New Roman" w:hAnsi="Times New Roman" w:cs="Times New Roman"/>
          <w:szCs w:val="24"/>
        </w:rPr>
        <w:t>s pour éviter une crise sociale, économique et sociologique.</w:t>
      </w:r>
    </w:p>
    <w:p w14:paraId="1FAA6EA8" w14:textId="77777777" w:rsidR="00530C4D" w:rsidRPr="002821B9" w:rsidRDefault="00530C4D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863F261" w14:textId="0A8ECEAA" w:rsidR="00AA5418" w:rsidRPr="002821B9" w:rsidRDefault="006E1A4C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Réaction d’</w:t>
      </w:r>
      <w:proofErr w:type="spellStart"/>
      <w:r w:rsidR="00615663" w:rsidRPr="002821B9">
        <w:rPr>
          <w:rFonts w:ascii="Times New Roman" w:hAnsi="Times New Roman" w:cs="Times New Roman"/>
          <w:b/>
          <w:szCs w:val="24"/>
        </w:rPr>
        <w:t>Aviat</w:t>
      </w:r>
      <w:proofErr w:type="spellEnd"/>
      <w:r w:rsidR="004817B5" w:rsidRPr="002821B9">
        <w:rPr>
          <w:rFonts w:ascii="Times New Roman" w:hAnsi="Times New Roman" w:cs="Times New Roman"/>
          <w:b/>
          <w:szCs w:val="24"/>
        </w:rPr>
        <w:t> </w:t>
      </w:r>
      <w:r w:rsidR="004817B5" w:rsidRPr="002821B9">
        <w:rPr>
          <w:rFonts w:ascii="Times New Roman" w:hAnsi="Times New Roman" w:cs="Times New Roman"/>
          <w:szCs w:val="24"/>
        </w:rPr>
        <w:t>: Il y a un lien entre commission et élections européennes.</w:t>
      </w:r>
      <w:r w:rsidR="008104EF" w:rsidRPr="002821B9">
        <w:rPr>
          <w:rFonts w:ascii="Times New Roman" w:hAnsi="Times New Roman" w:cs="Times New Roman"/>
          <w:szCs w:val="24"/>
        </w:rPr>
        <w:t xml:space="preserve"> La commission n’est pas inerte : elle a commencé à parler d’une union bancaire bien avant que cette solution émerge dans le débat. Il cherche à défendre le travail de la commission européenne.</w:t>
      </w:r>
    </w:p>
    <w:p w14:paraId="4BE4C298" w14:textId="77777777" w:rsidR="006E1A4C" w:rsidRDefault="006E1A4C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D18E2EF" w14:textId="77777777" w:rsidR="00D123B2" w:rsidRDefault="000B35C4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 xml:space="preserve">Réaction </w:t>
      </w:r>
      <w:r w:rsidR="006E1A4C">
        <w:rPr>
          <w:rFonts w:ascii="Times New Roman" w:hAnsi="Times New Roman" w:cs="Times New Roman"/>
          <w:b/>
          <w:szCs w:val="24"/>
        </w:rPr>
        <w:t>d’</w:t>
      </w:r>
      <w:r w:rsidRPr="002821B9">
        <w:rPr>
          <w:rFonts w:ascii="Times New Roman" w:hAnsi="Times New Roman" w:cs="Times New Roman"/>
          <w:b/>
          <w:szCs w:val="24"/>
        </w:rPr>
        <w:t xml:space="preserve">Ohana sur les 3 solutions de </w:t>
      </w:r>
      <w:proofErr w:type="spellStart"/>
      <w:r w:rsidRPr="002821B9">
        <w:rPr>
          <w:rFonts w:ascii="Times New Roman" w:hAnsi="Times New Roman" w:cs="Times New Roman"/>
          <w:b/>
          <w:szCs w:val="24"/>
        </w:rPr>
        <w:t>Sterdyniak</w:t>
      </w:r>
      <w:proofErr w:type="spellEnd"/>
      <w:r w:rsidRPr="002821B9">
        <w:rPr>
          <w:rFonts w:ascii="Times New Roman" w:hAnsi="Times New Roman" w:cs="Times New Roman"/>
          <w:b/>
          <w:szCs w:val="24"/>
        </w:rPr>
        <w:t> </w:t>
      </w:r>
      <w:r w:rsidRPr="002821B9">
        <w:rPr>
          <w:rFonts w:ascii="Times New Roman" w:hAnsi="Times New Roman" w:cs="Times New Roman"/>
          <w:szCs w:val="24"/>
        </w:rPr>
        <w:t>: OK pour dire qu’elles existent. Il faut les hiérarchiser : il y a eu l</w:t>
      </w:r>
      <w:r w:rsidR="00AC2BA6" w:rsidRPr="002821B9">
        <w:rPr>
          <w:rFonts w:ascii="Times New Roman" w:hAnsi="Times New Roman" w:cs="Times New Roman"/>
          <w:szCs w:val="24"/>
        </w:rPr>
        <w:t>ongtemps la priorité €</w:t>
      </w:r>
      <w:r w:rsidRPr="002821B9">
        <w:rPr>
          <w:rFonts w:ascii="Times New Roman" w:hAnsi="Times New Roman" w:cs="Times New Roman"/>
          <w:szCs w:val="24"/>
        </w:rPr>
        <w:t xml:space="preserve">/statu quo/dislocation. Il pense que pour faire bouger l’Allemagne il faut inverser dislocation et statu quo et donc qu’il faut préparer des plans de dislocation pour envoyer un signal de crédibilité  </w:t>
      </w:r>
      <w:r w:rsidR="00D123B2">
        <w:rPr>
          <w:rFonts w:ascii="Times New Roman" w:hAnsi="Times New Roman" w:cs="Times New Roman"/>
          <w:szCs w:val="24"/>
        </w:rPr>
        <w:t>à l’Allemagne.</w:t>
      </w:r>
    </w:p>
    <w:p w14:paraId="606B7405" w14:textId="2EC6C87C" w:rsidR="006E1A4C" w:rsidRDefault="000B35C4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821B9">
        <w:rPr>
          <w:rFonts w:ascii="Times New Roman" w:hAnsi="Times New Roman" w:cs="Times New Roman"/>
          <w:szCs w:val="24"/>
        </w:rPr>
        <w:t>De plus, il pense qu’il faut dépasser le clivage gauche/droite pour reconnaître ce qui marche et ce qui marche pas : S. Abe est à droite mais mène une politique de relance pour répondre à un problème de dem</w:t>
      </w:r>
      <w:r w:rsidR="00AC2BA6" w:rsidRPr="002821B9">
        <w:rPr>
          <w:rFonts w:ascii="Times New Roman" w:hAnsi="Times New Roman" w:cs="Times New Roman"/>
          <w:szCs w:val="24"/>
        </w:rPr>
        <w:t xml:space="preserve">ande. </w:t>
      </w:r>
      <w:r w:rsidR="00AC2BA6" w:rsidRPr="006E1A4C">
        <w:rPr>
          <w:rFonts w:ascii="Times New Roman" w:hAnsi="Times New Roman" w:cs="Times New Roman"/>
          <w:i/>
          <w:szCs w:val="24"/>
        </w:rPr>
        <w:t>Idem</w:t>
      </w:r>
      <w:r w:rsidR="00AC2BA6" w:rsidRPr="002821B9">
        <w:rPr>
          <w:rFonts w:ascii="Times New Roman" w:hAnsi="Times New Roman" w:cs="Times New Roman"/>
          <w:szCs w:val="24"/>
        </w:rPr>
        <w:t>, Cameron laisse la banque centrale</w:t>
      </w:r>
      <w:r w:rsidRPr="002821B9">
        <w:rPr>
          <w:rFonts w:ascii="Times New Roman" w:hAnsi="Times New Roman" w:cs="Times New Roman"/>
          <w:szCs w:val="24"/>
        </w:rPr>
        <w:t xml:space="preserve"> faire une forte hausse de la masse monétaire</w:t>
      </w:r>
      <w:r w:rsidR="006E1A4C">
        <w:rPr>
          <w:rFonts w:ascii="Times New Roman" w:hAnsi="Times New Roman" w:cs="Times New Roman"/>
          <w:szCs w:val="24"/>
        </w:rPr>
        <w:t>.</w:t>
      </w:r>
    </w:p>
    <w:p w14:paraId="6E68CB20" w14:textId="154EC587" w:rsidR="00AC2BA6" w:rsidRPr="002821B9" w:rsidRDefault="000B35C4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szCs w:val="24"/>
        </w:rPr>
        <w:t>Il est inquiet car il pense que les responsables politiques n’ont pas compris qu’il faut résoudre la déflation (qui va aggraver la soutenabilité de la dette) = avoir un seul objectif mais avec un bon diagnostic (et ne plus se focaliser sur la crise de la dette).</w:t>
      </w:r>
    </w:p>
    <w:p w14:paraId="09FC7A21" w14:textId="77777777" w:rsidR="006E1A4C" w:rsidRDefault="006E1A4C" w:rsidP="002821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63B62D12" w14:textId="35E5EC4D" w:rsidR="000B35C4" w:rsidRPr="002821B9" w:rsidRDefault="00AC2BA6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b/>
          <w:szCs w:val="24"/>
        </w:rPr>
        <w:t xml:space="preserve">Réponse de </w:t>
      </w:r>
      <w:proofErr w:type="spellStart"/>
      <w:r w:rsidRPr="002821B9">
        <w:rPr>
          <w:rFonts w:ascii="Times New Roman" w:hAnsi="Times New Roman" w:cs="Times New Roman"/>
          <w:b/>
          <w:szCs w:val="24"/>
        </w:rPr>
        <w:t>Aviat</w:t>
      </w:r>
      <w:proofErr w:type="spellEnd"/>
      <w:r w:rsidR="000B35C4" w:rsidRPr="002821B9">
        <w:rPr>
          <w:rFonts w:ascii="Times New Roman" w:hAnsi="Times New Roman" w:cs="Times New Roman"/>
          <w:b/>
          <w:szCs w:val="24"/>
        </w:rPr>
        <w:t> </w:t>
      </w:r>
      <w:r w:rsidR="000B35C4" w:rsidRPr="002821B9">
        <w:rPr>
          <w:rFonts w:ascii="Times New Roman" w:hAnsi="Times New Roman" w:cs="Times New Roman"/>
          <w:szCs w:val="24"/>
        </w:rPr>
        <w:t>: ok pour l’idée d’avoir une arme de dissuasion mais c’est extrêmement déstabilisateur (</w:t>
      </w:r>
      <w:proofErr w:type="spellStart"/>
      <w:r w:rsidR="000B35C4" w:rsidRPr="002821B9">
        <w:rPr>
          <w:rFonts w:ascii="Times New Roman" w:hAnsi="Times New Roman" w:cs="Times New Roman"/>
          <w:szCs w:val="24"/>
        </w:rPr>
        <w:t>cf</w:t>
      </w:r>
      <w:proofErr w:type="spellEnd"/>
      <w:r w:rsidR="000B35C4" w:rsidRPr="002821B9">
        <w:rPr>
          <w:rFonts w:ascii="Times New Roman" w:hAnsi="Times New Roman" w:cs="Times New Roman"/>
          <w:szCs w:val="24"/>
        </w:rPr>
        <w:t xml:space="preserve"> référendum appartenance zone</w:t>
      </w:r>
      <w:r w:rsidR="006E1A4C">
        <w:rPr>
          <w:rFonts w:ascii="Times New Roman" w:hAnsi="Times New Roman" w:cs="Times New Roman"/>
          <w:szCs w:val="24"/>
        </w:rPr>
        <w:t xml:space="preserve"> </w:t>
      </w:r>
      <w:r w:rsidR="000B35C4" w:rsidRPr="002821B9">
        <w:rPr>
          <w:rFonts w:ascii="Times New Roman" w:hAnsi="Times New Roman" w:cs="Times New Roman"/>
          <w:szCs w:val="24"/>
        </w:rPr>
        <w:t>€ qui gèle tout jusqu’au référendum) et notamment la pression des marchés financiers qui serait accrue a</w:t>
      </w:r>
      <w:r w:rsidRPr="002821B9">
        <w:rPr>
          <w:rFonts w:ascii="Times New Roman" w:hAnsi="Times New Roman" w:cs="Times New Roman"/>
          <w:szCs w:val="24"/>
        </w:rPr>
        <w:t>vec une vie au rythme des référendums nationaux. Il pense qu’il faudrait p</w:t>
      </w:r>
      <w:r w:rsidR="000B35C4" w:rsidRPr="002821B9">
        <w:rPr>
          <w:rFonts w:ascii="Times New Roman" w:hAnsi="Times New Roman" w:cs="Times New Roman"/>
          <w:szCs w:val="24"/>
        </w:rPr>
        <w:t xml:space="preserve">lutôt générer </w:t>
      </w:r>
      <w:r w:rsidRPr="002821B9">
        <w:rPr>
          <w:rFonts w:ascii="Times New Roman" w:hAnsi="Times New Roman" w:cs="Times New Roman"/>
          <w:szCs w:val="24"/>
        </w:rPr>
        <w:t>l’</w:t>
      </w:r>
      <w:r w:rsidR="000B35C4" w:rsidRPr="002821B9">
        <w:rPr>
          <w:rFonts w:ascii="Times New Roman" w:hAnsi="Times New Roman" w:cs="Times New Roman"/>
          <w:szCs w:val="24"/>
        </w:rPr>
        <w:t xml:space="preserve">émergence </w:t>
      </w:r>
      <w:r w:rsidRPr="002821B9">
        <w:rPr>
          <w:rFonts w:ascii="Times New Roman" w:hAnsi="Times New Roman" w:cs="Times New Roman"/>
          <w:szCs w:val="24"/>
        </w:rPr>
        <w:t xml:space="preserve">d’un </w:t>
      </w:r>
      <w:r w:rsidR="000B35C4" w:rsidRPr="002821B9">
        <w:rPr>
          <w:rFonts w:ascii="Times New Roman" w:hAnsi="Times New Roman" w:cs="Times New Roman"/>
          <w:szCs w:val="24"/>
        </w:rPr>
        <w:t>débat européen en arrêtant d’avoir des prises de décisions nationales avant la concertation européenne (</w:t>
      </w:r>
      <w:proofErr w:type="spellStart"/>
      <w:r w:rsidR="000B35C4" w:rsidRPr="002821B9">
        <w:rPr>
          <w:rFonts w:ascii="Times New Roman" w:hAnsi="Times New Roman" w:cs="Times New Roman"/>
          <w:szCs w:val="24"/>
        </w:rPr>
        <w:t>Merck</w:t>
      </w:r>
      <w:r w:rsidRPr="002821B9">
        <w:rPr>
          <w:rFonts w:ascii="Times New Roman" w:hAnsi="Times New Roman" w:cs="Times New Roman"/>
          <w:szCs w:val="24"/>
        </w:rPr>
        <w:t>el</w:t>
      </w:r>
      <w:proofErr w:type="spellEnd"/>
      <w:r w:rsidRPr="002821B9">
        <w:rPr>
          <w:rFonts w:ascii="Times New Roman" w:hAnsi="Times New Roman" w:cs="Times New Roman"/>
          <w:szCs w:val="24"/>
        </w:rPr>
        <w:t xml:space="preserve"> et son mandat imposé par le B</w:t>
      </w:r>
      <w:r w:rsidR="000B35C4" w:rsidRPr="002821B9">
        <w:rPr>
          <w:rFonts w:ascii="Times New Roman" w:hAnsi="Times New Roman" w:cs="Times New Roman"/>
          <w:szCs w:val="24"/>
        </w:rPr>
        <w:t xml:space="preserve">undestag). Arrêter de se contenter du </w:t>
      </w:r>
      <w:r w:rsidR="000B35C4" w:rsidRPr="002821B9">
        <w:rPr>
          <w:rFonts w:ascii="Times New Roman" w:hAnsi="Times New Roman" w:cs="Times New Roman"/>
          <w:i/>
          <w:szCs w:val="24"/>
        </w:rPr>
        <w:t>second best</w:t>
      </w:r>
      <w:r w:rsidR="000B35C4" w:rsidRPr="002821B9">
        <w:rPr>
          <w:rFonts w:ascii="Times New Roman" w:hAnsi="Times New Roman" w:cs="Times New Roman"/>
          <w:szCs w:val="24"/>
        </w:rPr>
        <w:t>.</w:t>
      </w:r>
    </w:p>
    <w:p w14:paraId="5D565ACA" w14:textId="77777777" w:rsidR="00F92B94" w:rsidRPr="002821B9" w:rsidRDefault="00F92B94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F8DD466" w14:textId="34E4129A" w:rsidR="00853C8C" w:rsidRPr="002821B9" w:rsidRDefault="00F92B94" w:rsidP="002821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21B9">
        <w:rPr>
          <w:rFonts w:ascii="Times New Roman" w:hAnsi="Times New Roman" w:cs="Times New Roman"/>
          <w:i/>
          <w:szCs w:val="24"/>
        </w:rPr>
        <w:t>Question sur le Luxembourg et sa politique fiscale « déloyale et cachée »</w:t>
      </w:r>
      <w:r w:rsidR="00615663" w:rsidRPr="002821B9">
        <w:rPr>
          <w:rFonts w:ascii="Times New Roman" w:hAnsi="Times New Roman" w:cs="Times New Roman"/>
          <w:i/>
          <w:szCs w:val="24"/>
        </w:rPr>
        <w:t xml:space="preserve"> à A. </w:t>
      </w:r>
      <w:proofErr w:type="spellStart"/>
      <w:r w:rsidR="00615663" w:rsidRPr="002821B9">
        <w:rPr>
          <w:rFonts w:ascii="Times New Roman" w:hAnsi="Times New Roman" w:cs="Times New Roman"/>
          <w:i/>
          <w:szCs w:val="24"/>
        </w:rPr>
        <w:t>Aviat</w:t>
      </w:r>
      <w:proofErr w:type="spellEnd"/>
      <w:r w:rsidR="00615663" w:rsidRPr="002821B9">
        <w:rPr>
          <w:rFonts w:ascii="Times New Roman" w:hAnsi="Times New Roman" w:cs="Times New Roman"/>
          <w:i/>
          <w:szCs w:val="24"/>
        </w:rPr>
        <w:t xml:space="preserve"> : </w:t>
      </w:r>
      <w:r w:rsidRPr="002821B9">
        <w:rPr>
          <w:rFonts w:ascii="Times New Roman" w:hAnsi="Times New Roman" w:cs="Times New Roman"/>
          <w:szCs w:val="24"/>
        </w:rPr>
        <w:t>il y a une limite à la gouvernance à l’unanimité. Ce</w:t>
      </w:r>
      <w:r w:rsidR="00615663" w:rsidRPr="002821B9">
        <w:rPr>
          <w:rFonts w:ascii="Times New Roman" w:hAnsi="Times New Roman" w:cs="Times New Roman"/>
          <w:szCs w:val="24"/>
        </w:rPr>
        <w:t>la évite la coopération car le L</w:t>
      </w:r>
      <w:r w:rsidRPr="002821B9">
        <w:rPr>
          <w:rFonts w:ascii="Times New Roman" w:hAnsi="Times New Roman" w:cs="Times New Roman"/>
          <w:szCs w:val="24"/>
        </w:rPr>
        <w:t>ux</w:t>
      </w:r>
      <w:r w:rsidR="00615663" w:rsidRPr="002821B9">
        <w:rPr>
          <w:rFonts w:ascii="Times New Roman" w:hAnsi="Times New Roman" w:cs="Times New Roman"/>
          <w:szCs w:val="24"/>
        </w:rPr>
        <w:t>embourg</w:t>
      </w:r>
      <w:r w:rsidRPr="002821B9">
        <w:rPr>
          <w:rFonts w:ascii="Times New Roman" w:hAnsi="Times New Roman" w:cs="Times New Roman"/>
          <w:szCs w:val="24"/>
        </w:rPr>
        <w:t xml:space="preserve"> d</w:t>
      </w:r>
      <w:r w:rsidR="00615663" w:rsidRPr="002821B9">
        <w:rPr>
          <w:rFonts w:ascii="Times New Roman" w:hAnsi="Times New Roman" w:cs="Times New Roman"/>
          <w:szCs w:val="24"/>
        </w:rPr>
        <w:t>i</w:t>
      </w:r>
      <w:r w:rsidR="006E1A4C">
        <w:rPr>
          <w:rFonts w:ascii="Times New Roman" w:hAnsi="Times New Roman" w:cs="Times New Roman"/>
          <w:szCs w:val="24"/>
        </w:rPr>
        <w:t>spose d’un</w:t>
      </w:r>
      <w:r w:rsidRPr="002821B9">
        <w:rPr>
          <w:rFonts w:ascii="Times New Roman" w:hAnsi="Times New Roman" w:cs="Times New Roman"/>
          <w:szCs w:val="24"/>
        </w:rPr>
        <w:t xml:space="preserve"> droit de veto pour sauvegarder sa politique de pass</w:t>
      </w:r>
      <w:r w:rsidR="00615663" w:rsidRPr="002821B9">
        <w:rPr>
          <w:rFonts w:ascii="Times New Roman" w:hAnsi="Times New Roman" w:cs="Times New Roman"/>
          <w:szCs w:val="24"/>
        </w:rPr>
        <w:t>ager clan</w:t>
      </w:r>
      <w:r w:rsidRPr="002821B9">
        <w:rPr>
          <w:rFonts w:ascii="Times New Roman" w:hAnsi="Times New Roman" w:cs="Times New Roman"/>
          <w:szCs w:val="24"/>
        </w:rPr>
        <w:t xml:space="preserve">destin </w:t>
      </w:r>
      <w:r w:rsidRPr="002821B9">
        <w:rPr>
          <w:rFonts w:ascii="Times New Roman" w:hAnsi="Times New Roman" w:cs="Times New Roman"/>
          <w:szCs w:val="24"/>
        </w:rPr>
        <w:sym w:font="Wingdings" w:char="F0E0"/>
      </w:r>
      <w:r w:rsidRPr="002821B9">
        <w:rPr>
          <w:rFonts w:ascii="Times New Roman" w:hAnsi="Times New Roman" w:cs="Times New Roman"/>
          <w:szCs w:val="24"/>
        </w:rPr>
        <w:t xml:space="preserve"> lui permet de récuser </w:t>
      </w:r>
      <w:proofErr w:type="gramStart"/>
      <w:r w:rsidRPr="002821B9">
        <w:rPr>
          <w:rFonts w:ascii="Times New Roman" w:hAnsi="Times New Roman" w:cs="Times New Roman"/>
          <w:szCs w:val="24"/>
        </w:rPr>
        <w:t>la</w:t>
      </w:r>
      <w:proofErr w:type="gramEnd"/>
      <w:r w:rsidRPr="002821B9">
        <w:rPr>
          <w:rFonts w:ascii="Times New Roman" w:hAnsi="Times New Roman" w:cs="Times New Roman"/>
          <w:szCs w:val="24"/>
        </w:rPr>
        <w:t xml:space="preserve"> parallélisme fédéralisme/l</w:t>
      </w:r>
      <w:r w:rsidR="00615663" w:rsidRPr="002821B9">
        <w:rPr>
          <w:rFonts w:ascii="Times New Roman" w:hAnsi="Times New Roman" w:cs="Times New Roman"/>
          <w:szCs w:val="24"/>
        </w:rPr>
        <w:t>i</w:t>
      </w:r>
      <w:r w:rsidRPr="002821B9">
        <w:rPr>
          <w:rFonts w:ascii="Times New Roman" w:hAnsi="Times New Roman" w:cs="Times New Roman"/>
          <w:szCs w:val="24"/>
        </w:rPr>
        <w:t>béralisme</w:t>
      </w:r>
      <w:r w:rsidR="00615663" w:rsidRPr="002821B9">
        <w:rPr>
          <w:rFonts w:ascii="Times New Roman" w:hAnsi="Times New Roman" w:cs="Times New Roman"/>
          <w:szCs w:val="24"/>
        </w:rPr>
        <w:t xml:space="preserve"> en réponse à </w:t>
      </w:r>
      <w:proofErr w:type="spellStart"/>
      <w:r w:rsidR="00615663" w:rsidRPr="002821B9">
        <w:rPr>
          <w:rFonts w:ascii="Times New Roman" w:hAnsi="Times New Roman" w:cs="Times New Roman"/>
          <w:szCs w:val="24"/>
        </w:rPr>
        <w:t>Sterdyniak</w:t>
      </w:r>
      <w:proofErr w:type="spellEnd"/>
      <w:r w:rsidRPr="002821B9">
        <w:rPr>
          <w:rFonts w:ascii="Times New Roman" w:hAnsi="Times New Roman" w:cs="Times New Roman"/>
          <w:szCs w:val="24"/>
        </w:rPr>
        <w:t xml:space="preserve">. Il montre que le </w:t>
      </w:r>
      <w:r w:rsidR="00BD50A3" w:rsidRPr="002821B9">
        <w:rPr>
          <w:rFonts w:ascii="Times New Roman" w:hAnsi="Times New Roman" w:cs="Times New Roman"/>
          <w:szCs w:val="24"/>
        </w:rPr>
        <w:t>problème</w:t>
      </w:r>
      <w:r w:rsidR="00615663" w:rsidRPr="002821B9">
        <w:rPr>
          <w:rFonts w:ascii="Times New Roman" w:hAnsi="Times New Roman" w:cs="Times New Roman"/>
          <w:szCs w:val="24"/>
        </w:rPr>
        <w:t xml:space="preserve"> est le</w:t>
      </w:r>
      <w:r w:rsidRPr="002821B9">
        <w:rPr>
          <w:rFonts w:ascii="Times New Roman" w:hAnsi="Times New Roman" w:cs="Times New Roman"/>
          <w:szCs w:val="24"/>
        </w:rPr>
        <w:t xml:space="preserve"> m</w:t>
      </w:r>
      <w:r w:rsidR="00615663" w:rsidRPr="002821B9">
        <w:rPr>
          <w:rFonts w:ascii="Times New Roman" w:hAnsi="Times New Roman" w:cs="Times New Roman"/>
          <w:szCs w:val="24"/>
        </w:rPr>
        <w:t xml:space="preserve">ême pour la discussion sur les </w:t>
      </w:r>
      <w:r w:rsidRPr="002821B9">
        <w:rPr>
          <w:rFonts w:ascii="Times New Roman" w:hAnsi="Times New Roman" w:cs="Times New Roman"/>
          <w:szCs w:val="24"/>
        </w:rPr>
        <w:t>questions sociales.</w:t>
      </w:r>
    </w:p>
    <w:sectPr w:rsidR="00853C8C" w:rsidRPr="002821B9" w:rsidSect="00C56A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BEC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5F45" w14:textId="77777777" w:rsidR="00572B93" w:rsidRDefault="00572B93" w:rsidP="00557627">
      <w:pPr>
        <w:spacing w:after="0" w:line="240" w:lineRule="auto"/>
      </w:pPr>
      <w:r>
        <w:separator/>
      </w:r>
    </w:p>
  </w:endnote>
  <w:endnote w:type="continuationSeparator" w:id="0">
    <w:p w14:paraId="10F04D40" w14:textId="77777777" w:rsidR="00572B93" w:rsidRDefault="00572B93" w:rsidP="005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9E59" w14:textId="52A9544B" w:rsidR="00557627" w:rsidRPr="00C56AFD" w:rsidRDefault="00C56AFD" w:rsidP="00557627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E2544">
      <w:rPr>
        <w:rFonts w:ascii="Times New Roman" w:hAnsi="Times New Roman" w:cs="Times New Roman"/>
        <w:noProof/>
        <w:sz w:val="20"/>
        <w:szCs w:val="20"/>
      </w:rPr>
      <w:t>2014JECO_zone-euro_nf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C56AF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C56AFD">
      <w:rPr>
        <w:rFonts w:ascii="Times New Roman" w:hAnsi="Times New Roman" w:cs="Times New Roman"/>
        <w:sz w:val="20"/>
        <w:szCs w:val="20"/>
      </w:rPr>
      <w:t xml:space="preserve">Page </w:t>
    </w:r>
    <w:r w:rsidRPr="00C56AFD">
      <w:rPr>
        <w:rFonts w:ascii="Times New Roman" w:hAnsi="Times New Roman" w:cs="Times New Roman"/>
        <w:b/>
        <w:sz w:val="20"/>
        <w:szCs w:val="20"/>
      </w:rPr>
      <w:fldChar w:fldCharType="begin"/>
    </w:r>
    <w:r w:rsidRPr="00C56AFD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C56AFD">
      <w:rPr>
        <w:rFonts w:ascii="Times New Roman" w:hAnsi="Times New Roman" w:cs="Times New Roman"/>
        <w:b/>
        <w:sz w:val="20"/>
        <w:szCs w:val="20"/>
      </w:rPr>
      <w:fldChar w:fldCharType="separate"/>
    </w:r>
    <w:r w:rsidR="003E2544">
      <w:rPr>
        <w:rFonts w:ascii="Times New Roman" w:hAnsi="Times New Roman" w:cs="Times New Roman"/>
        <w:b/>
        <w:noProof/>
        <w:sz w:val="20"/>
        <w:szCs w:val="20"/>
      </w:rPr>
      <w:t>4</w:t>
    </w:r>
    <w:r w:rsidRPr="00C56AFD">
      <w:rPr>
        <w:rFonts w:ascii="Times New Roman" w:hAnsi="Times New Roman" w:cs="Times New Roman"/>
        <w:b/>
        <w:sz w:val="20"/>
        <w:szCs w:val="20"/>
      </w:rPr>
      <w:fldChar w:fldCharType="end"/>
    </w:r>
    <w:r w:rsidRPr="00C56AFD">
      <w:rPr>
        <w:rFonts w:ascii="Times New Roman" w:hAnsi="Times New Roman" w:cs="Times New Roman"/>
        <w:sz w:val="20"/>
        <w:szCs w:val="20"/>
      </w:rPr>
      <w:t xml:space="preserve"> sur </w:t>
    </w:r>
    <w:r w:rsidRPr="00C56AFD">
      <w:rPr>
        <w:rFonts w:ascii="Times New Roman" w:hAnsi="Times New Roman" w:cs="Times New Roman"/>
        <w:b/>
        <w:sz w:val="20"/>
        <w:szCs w:val="20"/>
      </w:rPr>
      <w:fldChar w:fldCharType="begin"/>
    </w:r>
    <w:r w:rsidRPr="00C56AFD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C56AFD">
      <w:rPr>
        <w:rFonts w:ascii="Times New Roman" w:hAnsi="Times New Roman" w:cs="Times New Roman"/>
        <w:b/>
        <w:sz w:val="20"/>
        <w:szCs w:val="20"/>
      </w:rPr>
      <w:fldChar w:fldCharType="separate"/>
    </w:r>
    <w:r w:rsidR="003E2544">
      <w:rPr>
        <w:rFonts w:ascii="Times New Roman" w:hAnsi="Times New Roman" w:cs="Times New Roman"/>
        <w:b/>
        <w:noProof/>
        <w:sz w:val="20"/>
        <w:szCs w:val="20"/>
      </w:rPr>
      <w:t>4</w:t>
    </w:r>
    <w:r w:rsidRPr="00C56AFD">
      <w:rPr>
        <w:rFonts w:ascii="Times New Roman" w:hAnsi="Times New Roman" w:cs="Times New Roman"/>
        <w:b/>
        <w:sz w:val="20"/>
        <w:szCs w:val="20"/>
      </w:rPr>
      <w:fldChar w:fldCharType="end"/>
    </w:r>
    <w:r w:rsidRPr="00C56AF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N. Fabre, Aix-Marseille, nov.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B208" w14:textId="77777777" w:rsidR="00572B93" w:rsidRDefault="00572B93" w:rsidP="00557627">
      <w:pPr>
        <w:spacing w:after="0" w:line="240" w:lineRule="auto"/>
      </w:pPr>
      <w:r>
        <w:separator/>
      </w:r>
    </w:p>
  </w:footnote>
  <w:footnote w:type="continuationSeparator" w:id="0">
    <w:p w14:paraId="14AE68B9" w14:textId="77777777" w:rsidR="00572B93" w:rsidRDefault="00572B93" w:rsidP="0055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ED3"/>
    <w:multiLevelType w:val="hybridMultilevel"/>
    <w:tmpl w:val="C0285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3CE1"/>
    <w:multiLevelType w:val="hybridMultilevel"/>
    <w:tmpl w:val="862CCA98"/>
    <w:lvl w:ilvl="0" w:tplc="53B6D9EC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B7D80"/>
    <w:multiLevelType w:val="hybridMultilevel"/>
    <w:tmpl w:val="F070B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3512"/>
    <w:multiLevelType w:val="hybridMultilevel"/>
    <w:tmpl w:val="6C64C6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Fabre">
    <w15:presenceInfo w15:providerId="Windows Live" w15:userId="87d8676022e40a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F"/>
    <w:rsid w:val="000061FE"/>
    <w:rsid w:val="000248AD"/>
    <w:rsid w:val="000B35C4"/>
    <w:rsid w:val="001451A8"/>
    <w:rsid w:val="0015629C"/>
    <w:rsid w:val="00164253"/>
    <w:rsid w:val="001D1C2E"/>
    <w:rsid w:val="001D7C16"/>
    <w:rsid w:val="002821B9"/>
    <w:rsid w:val="002C5BA0"/>
    <w:rsid w:val="002D211C"/>
    <w:rsid w:val="002F0A8C"/>
    <w:rsid w:val="003278B4"/>
    <w:rsid w:val="00332B92"/>
    <w:rsid w:val="0039362B"/>
    <w:rsid w:val="003E2544"/>
    <w:rsid w:val="004817B5"/>
    <w:rsid w:val="004A3500"/>
    <w:rsid w:val="004D24D5"/>
    <w:rsid w:val="004E01BE"/>
    <w:rsid w:val="004E447E"/>
    <w:rsid w:val="00530C4D"/>
    <w:rsid w:val="00557627"/>
    <w:rsid w:val="00572B93"/>
    <w:rsid w:val="0057361F"/>
    <w:rsid w:val="00582E40"/>
    <w:rsid w:val="005B2925"/>
    <w:rsid w:val="005E4662"/>
    <w:rsid w:val="00615663"/>
    <w:rsid w:val="006E1A4C"/>
    <w:rsid w:val="00715B90"/>
    <w:rsid w:val="007435BF"/>
    <w:rsid w:val="007D1EA9"/>
    <w:rsid w:val="008104EF"/>
    <w:rsid w:val="00853C8C"/>
    <w:rsid w:val="008C2F01"/>
    <w:rsid w:val="008C307C"/>
    <w:rsid w:val="009022E5"/>
    <w:rsid w:val="009F0ACD"/>
    <w:rsid w:val="009F5202"/>
    <w:rsid w:val="00A1516B"/>
    <w:rsid w:val="00A35435"/>
    <w:rsid w:val="00A5690C"/>
    <w:rsid w:val="00A97ECD"/>
    <w:rsid w:val="00AA5418"/>
    <w:rsid w:val="00AC2BA6"/>
    <w:rsid w:val="00AD3DB5"/>
    <w:rsid w:val="00B32189"/>
    <w:rsid w:val="00B80859"/>
    <w:rsid w:val="00B818A6"/>
    <w:rsid w:val="00BD50A3"/>
    <w:rsid w:val="00C56AFD"/>
    <w:rsid w:val="00CA65B3"/>
    <w:rsid w:val="00D123B2"/>
    <w:rsid w:val="00E31C90"/>
    <w:rsid w:val="00EB5965"/>
    <w:rsid w:val="00EC4C2E"/>
    <w:rsid w:val="00EE2E20"/>
    <w:rsid w:val="00F833F2"/>
    <w:rsid w:val="00F92B94"/>
    <w:rsid w:val="00F97CFD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5A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4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D50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0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0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0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0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0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33F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3F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627"/>
  </w:style>
  <w:style w:type="paragraph" w:styleId="Pieddepage">
    <w:name w:val="footer"/>
    <w:basedOn w:val="Normal"/>
    <w:link w:val="PieddepageCar"/>
    <w:uiPriority w:val="99"/>
    <w:unhideWhenUsed/>
    <w:rsid w:val="005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4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D50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50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50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50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50A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0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33F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3F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627"/>
  </w:style>
  <w:style w:type="paragraph" w:styleId="Pieddepage">
    <w:name w:val="footer"/>
    <w:basedOn w:val="Normal"/>
    <w:link w:val="PieddepageCar"/>
    <w:uiPriority w:val="99"/>
    <w:unhideWhenUsed/>
    <w:rsid w:val="005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chos.fr/monde/europe/0203966423090-le-plan-juncker-fait-la-part-belle-a-linvestissement-prive-1068071.php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1769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Fabre;PF</dc:creator>
  <cp:lastModifiedBy>Philippe Froissart</cp:lastModifiedBy>
  <cp:revision>8</cp:revision>
  <cp:lastPrinted>2014-12-17T06:22:00Z</cp:lastPrinted>
  <dcterms:created xsi:type="dcterms:W3CDTF">2014-12-17T06:02:00Z</dcterms:created>
  <dcterms:modified xsi:type="dcterms:W3CDTF">2014-12-17T06:22:00Z</dcterms:modified>
</cp:coreProperties>
</file>