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ind w:left="360" w:firstLine="0"/>
        <w:jc w:val="center"/>
        <w:rPr>
          <w:rFonts w:ascii="Trebuchet MS" w:cs="Trebuchet MS" w:hAnsi="Trebuchet MS" w:eastAsia="Trebuchet MS"/>
          <w:b w:val="1"/>
          <w:bCs w:val="1"/>
          <w:u w:color="c00000"/>
        </w:rPr>
      </w:pPr>
      <w:r>
        <w:rPr>
          <w:rFonts w:ascii="Trebuchet MS"/>
          <w:b w:val="1"/>
          <w:bCs w:val="1"/>
          <w:u w:color="c00000"/>
          <w:rtl w:val="0"/>
          <w:lang w:val="fr-FR"/>
        </w:rPr>
        <w:t>Journ</w:t>
      </w:r>
      <w:r>
        <w:rPr>
          <w:rFonts w:hAnsi="Trebuchet MS" w:hint="default"/>
          <w:b w:val="1"/>
          <w:bCs w:val="1"/>
          <w:u w:color="c00000"/>
          <w:rtl w:val="0"/>
        </w:rPr>
        <w:t>é</w:t>
      </w:r>
      <w:r>
        <w:rPr>
          <w:rFonts w:ascii="Trebuchet MS"/>
          <w:b w:val="1"/>
          <w:bCs w:val="1"/>
          <w:u w:color="c00000"/>
          <w:rtl w:val="0"/>
          <w:lang w:val="fr-FR"/>
        </w:rPr>
        <w:t>e de formation du jeudi 4 f</w:t>
      </w:r>
      <w:r>
        <w:rPr>
          <w:rFonts w:hAnsi="Trebuchet MS" w:hint="default"/>
          <w:b w:val="1"/>
          <w:bCs w:val="1"/>
          <w:u w:color="c00000"/>
          <w:rtl w:val="0"/>
        </w:rPr>
        <w:t>é</w:t>
      </w:r>
      <w:r>
        <w:rPr>
          <w:rFonts w:ascii="Trebuchet MS"/>
          <w:b w:val="1"/>
          <w:bCs w:val="1"/>
          <w:u w:color="c00000"/>
          <w:rtl w:val="0"/>
          <w:lang w:val="fr-FR"/>
        </w:rPr>
        <w:t>vrier 2016</w:t>
      </w:r>
    </w:p>
    <w:p>
      <w:pPr>
        <w:pStyle w:val="Corps"/>
        <w:ind w:left="360" w:firstLine="0"/>
        <w:jc w:val="center"/>
        <w:rPr>
          <w:rFonts w:ascii="Trebuchet MS" w:cs="Trebuchet MS" w:hAnsi="Trebuchet MS" w:eastAsia="Trebuchet MS"/>
          <w:b w:val="1"/>
          <w:bCs w:val="1"/>
          <w:u w:color="c00000"/>
        </w:rPr>
      </w:pPr>
      <w:r>
        <w:rPr>
          <w:rFonts w:ascii="Trebuchet MS"/>
          <w:b w:val="1"/>
          <w:bCs w:val="1"/>
          <w:u w:color="c00000"/>
          <w:rtl w:val="0"/>
        </w:rPr>
        <w:t>Atelier</w:t>
      </w:r>
      <w:r>
        <w:rPr>
          <w:rFonts w:hAnsi="Trebuchet MS" w:hint="default"/>
          <w:b w:val="1"/>
          <w:bCs w:val="1"/>
          <w:u w:color="c00000"/>
          <w:rtl w:val="0"/>
        </w:rPr>
        <w:t> </w:t>
      </w:r>
      <w:r>
        <w:rPr>
          <w:rFonts w:ascii="Trebuchet MS"/>
          <w:b w:val="1"/>
          <w:bCs w:val="1"/>
          <w:u w:color="c00000"/>
          <w:rtl w:val="0"/>
          <w:lang w:val="fr-FR"/>
        </w:rPr>
        <w:t>: quelles pratiques artistiques d</w:t>
      </w:r>
      <w:r>
        <w:rPr>
          <w:rFonts w:hAnsi="Trebuchet MS" w:hint="default"/>
          <w:b w:val="1"/>
          <w:bCs w:val="1"/>
          <w:u w:color="c00000"/>
          <w:rtl w:val="0"/>
          <w:lang w:val="fr-FR"/>
        </w:rPr>
        <w:t>’é</w:t>
      </w:r>
      <w:r>
        <w:rPr>
          <w:rFonts w:ascii="Trebuchet MS"/>
          <w:b w:val="1"/>
          <w:bCs w:val="1"/>
          <w:u w:color="c00000"/>
          <w:rtl w:val="0"/>
        </w:rPr>
        <w:t>l</w:t>
      </w:r>
      <w:r>
        <w:rPr>
          <w:rFonts w:hAnsi="Trebuchet MS" w:hint="default"/>
          <w:b w:val="1"/>
          <w:bCs w:val="1"/>
          <w:u w:color="c00000"/>
          <w:rtl w:val="0"/>
          <w:lang w:val="fr-FR"/>
        </w:rPr>
        <w:t>è</w:t>
      </w:r>
      <w:r>
        <w:rPr>
          <w:rFonts w:ascii="Trebuchet MS"/>
          <w:b w:val="1"/>
          <w:bCs w:val="1"/>
          <w:u w:color="c00000"/>
          <w:rtl w:val="0"/>
        </w:rPr>
        <w:t>ves</w:t>
      </w:r>
      <w:r>
        <w:rPr>
          <w:rFonts w:hAnsi="Trebuchet MS" w:hint="default"/>
          <w:b w:val="1"/>
          <w:bCs w:val="1"/>
          <w:u w:color="c00000"/>
          <w:rtl w:val="0"/>
        </w:rPr>
        <w:t> </w:t>
      </w:r>
      <w:r>
        <w:rPr>
          <w:rFonts w:ascii="Trebuchet MS"/>
          <w:b w:val="1"/>
          <w:bCs w:val="1"/>
          <w:u w:color="c00000"/>
          <w:rtl w:val="0"/>
        </w:rPr>
        <w:t xml:space="preserve">? </w:t>
      </w:r>
    </w:p>
    <w:p>
      <w:pPr>
        <w:pStyle w:val="Corps"/>
        <w:ind w:left="360" w:firstLine="0"/>
        <w:jc w:val="center"/>
        <w:rPr>
          <w:rFonts w:ascii="Trebuchet MS" w:cs="Trebuchet MS" w:hAnsi="Trebuchet MS" w:eastAsia="Trebuchet MS"/>
          <w:b w:val="1"/>
          <w:bCs w:val="1"/>
          <w:u w:color="c00000"/>
        </w:rPr>
      </w:pPr>
    </w:p>
    <w:p>
      <w:pPr>
        <w:pStyle w:val="List Paragraph"/>
        <w:numPr>
          <w:ilvl w:val="0"/>
          <w:numId w:val="3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>Interpr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tation de pi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ces musicales, chant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es, jou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es, r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cit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es (mise en voix et en espace)</w:t>
      </w:r>
      <w:r>
        <w:rPr>
          <w:rFonts w:hAnsi="Trebuchet MS" w:hint="default"/>
          <w:rtl w:val="0"/>
          <w:lang w:val="fr-FR"/>
        </w:rPr>
        <w:t> </w:t>
      </w:r>
      <w:r>
        <w:rPr>
          <w:rFonts w:ascii="Trebuchet MS"/>
          <w:rtl w:val="0"/>
          <w:lang w:val="fr-FR"/>
        </w:rPr>
        <w:t>: atelier d</w:t>
      </w:r>
      <w:r>
        <w:rPr>
          <w:rFonts w:hAnsi="Trebuchet MS" w:hint="default"/>
          <w:rtl w:val="0"/>
          <w:lang w:val="fr-FR"/>
        </w:rPr>
        <w:t>’é</w:t>
      </w:r>
      <w:r>
        <w:rPr>
          <w:rFonts w:ascii="Trebuchet MS"/>
          <w:rtl w:val="0"/>
          <w:lang w:val="fr-FR"/>
        </w:rPr>
        <w:t>criture, mise en voix etc.</w:t>
      </w:r>
    </w:p>
    <w:p>
      <w:pPr>
        <w:pStyle w:val="List Paragraph"/>
        <w:numPr>
          <w:ilvl w:val="0"/>
          <w:numId w:val="4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 xml:space="preserve">Rencontre avec une </w:t>
      </w:r>
      <w:r>
        <w:rPr>
          <w:rFonts w:hAnsi="Trebuchet MS" w:hint="default"/>
          <w:rtl w:val="0"/>
          <w:lang w:val="fr-FR"/>
        </w:rPr>
        <w:t>œ</w:t>
      </w:r>
      <w:r>
        <w:rPr>
          <w:rFonts w:ascii="Trebuchet MS"/>
          <w:rtl w:val="0"/>
          <w:lang w:val="fr-FR"/>
        </w:rPr>
        <w:t>uvre + cr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ation personnelle et/ou collective</w:t>
      </w:r>
    </w:p>
    <w:p>
      <w:pPr>
        <w:pStyle w:val="List Paragraph"/>
        <w:numPr>
          <w:ilvl w:val="0"/>
          <w:numId w:val="5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 xml:space="preserve">Rencontre avec un artiste </w:t>
      </w:r>
    </w:p>
    <w:p>
      <w:pPr>
        <w:pStyle w:val="List Paragraph"/>
        <w:numPr>
          <w:ilvl w:val="0"/>
          <w:numId w:val="6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>R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alisation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une production vid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o/sonore / litt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 xml:space="preserve">raire qui mette en </w:t>
      </w:r>
      <w:r>
        <w:rPr>
          <w:rFonts w:hAnsi="Trebuchet MS" w:hint="default"/>
          <w:rtl w:val="0"/>
          <w:lang w:val="fr-FR"/>
        </w:rPr>
        <w:t>œ</w:t>
      </w:r>
      <w:r>
        <w:rPr>
          <w:rFonts w:ascii="Trebuchet MS"/>
          <w:rtl w:val="0"/>
          <w:lang w:val="fr-FR"/>
        </w:rPr>
        <w:t>uvre les outils num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riques.</w:t>
      </w:r>
    </w:p>
    <w:p>
      <w:pPr>
        <w:pStyle w:val="List Paragraph"/>
        <w:numPr>
          <w:ilvl w:val="0"/>
          <w:numId w:val="7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>Cr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er une r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sidence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artiste au sein de l</w:t>
      </w:r>
      <w:r>
        <w:rPr>
          <w:rFonts w:hAnsi="Trebuchet MS" w:hint="default"/>
          <w:rtl w:val="0"/>
          <w:lang w:val="fr-FR"/>
        </w:rPr>
        <w:t>’é</w:t>
      </w:r>
      <w:r>
        <w:rPr>
          <w:rFonts w:ascii="Trebuchet MS"/>
          <w:rtl w:val="0"/>
          <w:lang w:val="fr-FR"/>
        </w:rPr>
        <w:t>tablissement (passer par la m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diation du mus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e)</w:t>
      </w:r>
      <w:r>
        <w:rPr>
          <w:rFonts w:hAnsi="Trebuchet MS" w:hint="default"/>
          <w:rtl w:val="0"/>
          <w:lang w:val="fr-FR"/>
        </w:rPr>
        <w:t> </w:t>
      </w:r>
      <w:r>
        <w:rPr>
          <w:rFonts w:ascii="Trebuchet MS"/>
          <w:rtl w:val="0"/>
          <w:lang w:val="fr-FR"/>
        </w:rPr>
        <w:t>: cr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er la synergie avec les disciplines. (Cf coll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ges de Serres / Veynes avec Mus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e Museum GAP pour allier photo, peinture, musique et textes</w:t>
      </w:r>
      <w:r>
        <w:rPr>
          <w:rFonts w:hAnsi="Trebuchet MS" w:hint="default"/>
          <w:rtl w:val="0"/>
          <w:lang w:val="fr-FR"/>
        </w:rPr>
        <w:t> </w:t>
      </w:r>
      <w:r>
        <w:rPr>
          <w:rFonts w:ascii="Trebuchet MS"/>
          <w:rtl w:val="0"/>
          <w:lang w:val="fr-FR"/>
        </w:rPr>
        <w:t>: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artiste a travaill</w:t>
      </w:r>
      <w:r>
        <w:rPr>
          <w:rFonts w:hAnsi="Trebuchet MS" w:hint="default"/>
          <w:rtl w:val="0"/>
          <w:lang w:val="fr-FR"/>
        </w:rPr>
        <w:t xml:space="preserve">é </w:t>
      </w:r>
      <w:r>
        <w:rPr>
          <w:rFonts w:ascii="Trebuchet MS"/>
          <w:rtl w:val="0"/>
          <w:lang w:val="fr-FR"/>
        </w:rPr>
        <w:t>dans la salle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Arts Plastiques transform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e en atelier. Travail sur 15 jours / internat de r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ussite donc activit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s le mercredi apr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 xml:space="preserve">s-midi 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 xml:space="preserve">galement) </w:t>
      </w:r>
    </w:p>
    <w:p>
      <w:pPr>
        <w:pStyle w:val="List Paragraph"/>
        <w:numPr>
          <w:ilvl w:val="0"/>
          <w:numId w:val="8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>Restitution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un projet au niveau de l</w:t>
      </w:r>
      <w:r>
        <w:rPr>
          <w:rFonts w:hAnsi="Trebuchet MS" w:hint="default"/>
          <w:rtl w:val="0"/>
          <w:lang w:val="fr-FR"/>
        </w:rPr>
        <w:t>’é</w:t>
      </w:r>
      <w:r>
        <w:rPr>
          <w:rFonts w:ascii="Trebuchet MS"/>
          <w:rtl w:val="0"/>
          <w:lang w:val="fr-FR"/>
        </w:rPr>
        <w:t xml:space="preserve">tablissement cf </w:t>
      </w:r>
      <w:r>
        <w:rPr>
          <w:rFonts w:hAnsi="Trebuchet MS" w:hint="default"/>
          <w:rtl w:val="0"/>
          <w:lang w:val="fr-FR"/>
        </w:rPr>
        <w:t>« </w:t>
      </w:r>
      <w:r>
        <w:rPr>
          <w:rFonts w:ascii="Trebuchet MS"/>
          <w:rtl w:val="0"/>
          <w:lang w:val="fr-FR"/>
        </w:rPr>
        <w:t>la classe/l</w:t>
      </w:r>
      <w:r>
        <w:rPr>
          <w:rFonts w:hAnsi="Trebuchet MS" w:hint="default"/>
          <w:rtl w:val="0"/>
          <w:lang w:val="fr-FR"/>
        </w:rPr>
        <w:t>’œ</w:t>
      </w:r>
      <w:r>
        <w:rPr>
          <w:rFonts w:ascii="Trebuchet MS"/>
          <w:rtl w:val="0"/>
          <w:lang w:val="fr-FR"/>
        </w:rPr>
        <w:t>uvre</w:t>
      </w:r>
      <w:r>
        <w:rPr>
          <w:rFonts w:hAnsi="Trebuchet MS" w:hint="default"/>
          <w:rtl w:val="0"/>
          <w:lang w:val="fr-FR"/>
        </w:rPr>
        <w:t xml:space="preserve"> » </w:t>
      </w:r>
      <w:r>
        <w:rPr>
          <w:rFonts w:ascii="Trebuchet MS"/>
          <w:rtl w:val="0"/>
          <w:lang w:val="fr-FR"/>
        </w:rPr>
        <w:t>(pb de la co-intervention)</w:t>
      </w:r>
    </w:p>
    <w:p>
      <w:pPr>
        <w:pStyle w:val="List Paragraph"/>
        <w:numPr>
          <w:ilvl w:val="0"/>
          <w:numId w:val="9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>Pr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sentation de tableaux et de musique d</w:t>
      </w:r>
      <w:r>
        <w:rPr>
          <w:rFonts w:hAnsi="Trebuchet MS" w:hint="default"/>
          <w:rtl w:val="0"/>
          <w:lang w:val="fr-FR"/>
        </w:rPr>
        <w:t>’é</w:t>
      </w:r>
      <w:r>
        <w:rPr>
          <w:rFonts w:ascii="Trebuchet MS"/>
          <w:rtl w:val="0"/>
          <w:lang w:val="fr-FR"/>
        </w:rPr>
        <w:t>poques diff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 xml:space="preserve">rentes,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>regrouper en fonction du voisinage ou mixage de sons etc.</w:t>
      </w:r>
    </w:p>
    <w:p>
      <w:pPr>
        <w:pStyle w:val="List Paragraph"/>
        <w:numPr>
          <w:ilvl w:val="0"/>
          <w:numId w:val="10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>Bande sonore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un film enlev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 xml:space="preserve">e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>restituer (musique et sc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nario) ou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 xml:space="preserve">inverse. </w:t>
      </w:r>
    </w:p>
    <w:p>
      <w:pPr>
        <w:pStyle w:val="List Paragraph"/>
        <w:numPr>
          <w:ilvl w:val="0"/>
          <w:numId w:val="11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>Travail sur la publicit</w:t>
      </w:r>
      <w:r>
        <w:rPr>
          <w:rFonts w:hAnsi="Trebuchet MS" w:hint="default"/>
          <w:rtl w:val="0"/>
          <w:lang w:val="fr-FR"/>
        </w:rPr>
        <w:t>é </w:t>
      </w:r>
      <w:r>
        <w:rPr>
          <w:rFonts w:ascii="Trebuchet MS"/>
          <w:rtl w:val="0"/>
          <w:lang w:val="fr-FR"/>
        </w:rPr>
        <w:t>: images, trouver la bande son puis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inverse.</w:t>
      </w:r>
    </w:p>
    <w:p>
      <w:pPr>
        <w:pStyle w:val="List Paragraph"/>
        <w:numPr>
          <w:ilvl w:val="0"/>
          <w:numId w:val="12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 xml:space="preserve">CDI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>mettre au centre</w:t>
      </w:r>
      <w:r>
        <w:rPr>
          <w:rFonts w:hAnsi="Trebuchet MS" w:hint="default"/>
          <w:rtl w:val="0"/>
          <w:lang w:val="fr-FR"/>
        </w:rPr>
        <w:t> </w:t>
      </w:r>
      <w:r>
        <w:rPr>
          <w:rFonts w:ascii="Trebuchet MS"/>
          <w:rtl w:val="0"/>
          <w:lang w:val="fr-FR"/>
        </w:rPr>
        <w:t>: amen</w:t>
      </w:r>
      <w:r>
        <w:rPr>
          <w:rFonts w:hAnsi="Trebuchet MS" w:hint="default"/>
          <w:rtl w:val="0"/>
          <w:lang w:val="fr-FR"/>
        </w:rPr>
        <w:t xml:space="preserve">é à </w:t>
      </w:r>
      <w:r>
        <w:rPr>
          <w:rFonts w:ascii="Trebuchet MS"/>
          <w:rtl w:val="0"/>
          <w:lang w:val="fr-FR"/>
        </w:rPr>
        <w:t>devenir centre de culture important et f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d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 xml:space="preserve">rateur des projets. Imaginer de </w:t>
      </w:r>
      <w:r>
        <w:rPr>
          <w:rFonts w:hAnsi="Trebuchet MS" w:hint="default"/>
          <w:rtl w:val="0"/>
          <w:lang w:val="fr-FR"/>
        </w:rPr>
        <w:t>« </w:t>
      </w:r>
      <w:r>
        <w:rPr>
          <w:rFonts w:ascii="Trebuchet MS"/>
          <w:rtl w:val="0"/>
          <w:lang w:val="fr-FR"/>
        </w:rPr>
        <w:t>d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localiser</w:t>
      </w:r>
      <w:r>
        <w:rPr>
          <w:rFonts w:hAnsi="Trebuchet MS" w:hint="default"/>
          <w:rtl w:val="0"/>
          <w:lang w:val="fr-FR"/>
        </w:rPr>
        <w:t xml:space="preserve"> » </w:t>
      </w:r>
      <w:r>
        <w:rPr>
          <w:rFonts w:ascii="Trebuchet MS"/>
          <w:rtl w:val="0"/>
          <w:lang w:val="fr-FR"/>
        </w:rPr>
        <w:t>les activit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s. (nouvelle appellation</w:t>
      </w:r>
      <w:r>
        <w:rPr>
          <w:rFonts w:hAnsi="Trebuchet MS" w:hint="default"/>
          <w:rtl w:val="0"/>
          <w:lang w:val="fr-FR"/>
        </w:rPr>
        <w:t> </w:t>
      </w:r>
      <w:r>
        <w:rPr>
          <w:rFonts w:ascii="Trebuchet MS"/>
          <w:rtl w:val="0"/>
          <w:lang w:val="fr-FR"/>
        </w:rPr>
        <w:t>: Centre de Connaissances et de Culture)</w:t>
      </w:r>
    </w:p>
    <w:p>
      <w:pPr>
        <w:pStyle w:val="List Paragraph"/>
        <w:numPr>
          <w:ilvl w:val="0"/>
          <w:numId w:val="13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>Travail sur semaine banalis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 xml:space="preserve">e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>chaque fin de p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riode scolaire</w:t>
      </w:r>
      <w:r>
        <w:rPr>
          <w:rFonts w:hAnsi="Trebuchet MS" w:hint="default"/>
          <w:rtl w:val="0"/>
          <w:lang w:val="fr-FR"/>
        </w:rPr>
        <w:t> </w:t>
      </w:r>
      <w:r>
        <w:rPr>
          <w:rFonts w:ascii="Trebuchet MS"/>
          <w:rtl w:val="0"/>
          <w:lang w:val="fr-FR"/>
        </w:rPr>
        <w:t>? ou investir semaine de la presse, printemps des po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tes, semaine du son etc.</w:t>
      </w:r>
    </w:p>
    <w:p>
      <w:pPr>
        <w:pStyle w:val="List Paragraph"/>
        <w:numPr>
          <w:ilvl w:val="0"/>
          <w:numId w:val="14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>Proposer qu</w:t>
      </w:r>
      <w:r>
        <w:rPr>
          <w:rFonts w:hAnsi="Trebuchet MS" w:hint="default"/>
          <w:rtl w:val="0"/>
          <w:lang w:val="fr-FR"/>
        </w:rPr>
        <w:t xml:space="preserve">’à </w:t>
      </w:r>
      <w:r>
        <w:rPr>
          <w:rFonts w:ascii="Trebuchet MS"/>
          <w:rtl w:val="0"/>
          <w:lang w:val="fr-FR"/>
        </w:rPr>
        <w:t>ce moment-l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>les autres classes aient cours mais que les niveaux lib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r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s soient en semaine EPI</w:t>
      </w:r>
      <w:r>
        <w:rPr>
          <w:rFonts w:hAnsi="Trebuchet MS" w:hint="default"/>
          <w:rtl w:val="0"/>
          <w:lang w:val="fr-FR"/>
        </w:rPr>
        <w:t xml:space="preserve">… </w:t>
      </w:r>
    </w:p>
    <w:p>
      <w:pPr>
        <w:pStyle w:val="List Paragraph"/>
        <w:numPr>
          <w:ilvl w:val="0"/>
          <w:numId w:val="15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>En lien avec les dispositifs DAAC activit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 xml:space="preserve">s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>mener. Cadre donn</w:t>
      </w:r>
      <w:r>
        <w:rPr>
          <w:rFonts w:hAnsi="Trebuchet MS" w:hint="default"/>
          <w:rtl w:val="0"/>
          <w:lang w:val="fr-FR"/>
        </w:rPr>
        <w:t xml:space="preserve">é </w:t>
      </w:r>
      <w:r>
        <w:rPr>
          <w:rFonts w:ascii="Trebuchet MS"/>
          <w:rtl w:val="0"/>
          <w:lang w:val="fr-FR"/>
        </w:rPr>
        <w:t>et peu de probl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mes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organisation.</w:t>
      </w:r>
    </w:p>
    <w:p>
      <w:pPr>
        <w:pStyle w:val="List Paragraph"/>
        <w:numPr>
          <w:ilvl w:val="0"/>
          <w:numId w:val="16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>Travail sur une demi-journ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e banalis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e</w:t>
      </w:r>
      <w:r>
        <w:rPr>
          <w:rFonts w:hAnsi="Trebuchet MS" w:hint="default"/>
          <w:rtl w:val="0"/>
          <w:lang w:val="fr-FR"/>
        </w:rPr>
        <w:t> </w:t>
      </w:r>
      <w:r>
        <w:rPr>
          <w:rFonts w:ascii="Trebuchet MS"/>
          <w:rtl w:val="0"/>
          <w:lang w:val="fr-FR"/>
        </w:rPr>
        <w:t>: ex la grande bastide</w:t>
      </w:r>
      <w:r>
        <w:rPr>
          <w:rFonts w:hAnsi="Trebuchet MS" w:hint="default"/>
          <w:rtl w:val="0"/>
          <w:lang w:val="fr-FR"/>
        </w:rPr>
        <w:t> </w:t>
      </w:r>
      <w:r>
        <w:rPr>
          <w:rFonts w:ascii="Trebuchet MS"/>
          <w:rtl w:val="0"/>
          <w:lang w:val="fr-FR"/>
        </w:rPr>
        <w:t>: principal ancien metteur en sc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ne un apr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s-midi/ semaine</w:t>
      </w:r>
      <w:r>
        <w:rPr>
          <w:rFonts w:hAnsi="Trebuchet MS" w:hint="default"/>
          <w:rtl w:val="0"/>
          <w:lang w:val="fr-FR"/>
        </w:rPr>
        <w:t> </w:t>
      </w:r>
      <w:r>
        <w:rPr>
          <w:rFonts w:ascii="Trebuchet MS"/>
          <w:rtl w:val="0"/>
          <w:lang w:val="fr-FR"/>
        </w:rPr>
        <w:t>:  cours banalis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s pour activit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s en interdisciplinarit</w:t>
      </w:r>
      <w:r>
        <w:rPr>
          <w:rFonts w:hAnsi="Trebuchet MS" w:hint="default"/>
          <w:rtl w:val="0"/>
          <w:lang w:val="fr-FR"/>
        </w:rPr>
        <w:t xml:space="preserve">é </w:t>
      </w:r>
      <w:r>
        <w:rPr>
          <w:rFonts w:ascii="Trebuchet MS"/>
          <w:rtl w:val="0"/>
          <w:lang w:val="fr-FR"/>
        </w:rPr>
        <w:t>pour les 6</w:t>
      </w:r>
      <w:r>
        <w:rPr>
          <w:rFonts w:hAnsi="Trebuchet MS" w:hint="default"/>
          <w:vertAlign w:val="superscript"/>
          <w:rtl w:val="0"/>
          <w:lang w:val="fr-FR"/>
        </w:rPr>
        <w:t>è</w:t>
      </w:r>
      <w:r>
        <w:rPr>
          <w:rFonts w:ascii="Trebuchet MS"/>
          <w:vertAlign w:val="superscript"/>
          <w:rtl w:val="0"/>
          <w:lang w:val="fr-FR"/>
        </w:rPr>
        <w:t>me</w:t>
      </w:r>
      <w:r>
        <w:rPr>
          <w:rFonts w:ascii="Trebuchet MS"/>
          <w:rtl w:val="0"/>
          <w:lang w:val="fr-FR"/>
        </w:rPr>
        <w:t xml:space="preserve"> seulement les autres sont lib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r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s.</w:t>
      </w:r>
    </w:p>
    <w:p>
      <w:pPr>
        <w:pStyle w:val="List Paragraph"/>
        <w:numPr>
          <w:ilvl w:val="0"/>
          <w:numId w:val="17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>Ne pas faire EPI porte ferm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e</w:t>
      </w:r>
      <w:r>
        <w:rPr>
          <w:rFonts w:hAnsi="Trebuchet MS" w:hint="default"/>
          <w:rtl w:val="0"/>
          <w:lang w:val="fr-FR"/>
        </w:rPr>
        <w:t xml:space="preserve">… </w:t>
      </w:r>
    </w:p>
    <w:p>
      <w:pPr>
        <w:pStyle w:val="List Paragraph"/>
        <w:numPr>
          <w:ilvl w:val="0"/>
          <w:numId w:val="18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>Bo</w:t>
      </w:r>
      <w:r>
        <w:rPr>
          <w:rFonts w:hAnsi="Trebuchet MS" w:hint="default"/>
          <w:rtl w:val="0"/>
          <w:lang w:val="fr-FR"/>
        </w:rPr>
        <w:t>î</w:t>
      </w:r>
      <w:r>
        <w:rPr>
          <w:rFonts w:ascii="Trebuchet MS"/>
          <w:rtl w:val="0"/>
          <w:lang w:val="fr-FR"/>
        </w:rPr>
        <w:t xml:space="preserve">te </w:t>
      </w:r>
      <w:r>
        <w:rPr>
          <w:rFonts w:hAnsi="Trebuchet MS" w:hint="default"/>
          <w:rtl w:val="0"/>
          <w:lang w:val="fr-FR"/>
        </w:rPr>
        <w:t xml:space="preserve">à </w:t>
      </w:r>
      <w:r>
        <w:rPr>
          <w:rFonts w:ascii="Trebuchet MS"/>
          <w:rtl w:val="0"/>
          <w:lang w:val="fr-FR"/>
        </w:rPr>
        <w:t xml:space="preserve">outils. Site DAAC etc. </w:t>
      </w:r>
    </w:p>
    <w:p>
      <w:pPr>
        <w:pStyle w:val="List Paragraph"/>
        <w:numPr>
          <w:ilvl w:val="0"/>
          <w:numId w:val="19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>D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gager l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id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e de production de celle du ppt.</w:t>
      </w:r>
    </w:p>
    <w:p>
      <w:pPr>
        <w:pStyle w:val="List Paragraph"/>
        <w:rPr>
          <w:rtl w:val="0"/>
        </w:rPr>
      </w:pPr>
    </w:p>
    <w:p>
      <w:pPr>
        <w:pStyle w:val="List Paragraph"/>
        <w:numPr>
          <w:ilvl w:val="0"/>
          <w:numId w:val="22"/>
        </w:numPr>
        <w:tabs>
          <w:tab w:val="num" w:pos="720"/>
          <w:tab w:val="clear" w:pos="0"/>
        </w:tabs>
        <w:ind w:left="720" w:hanging="360"/>
        <w:rPr>
          <w:position w:val="0"/>
          <w:sz w:val="22"/>
          <w:szCs w:val="22"/>
          <w:rtl w:val="0"/>
        </w:rPr>
      </w:pPr>
      <w:r>
        <w:rPr>
          <w:rFonts w:ascii="Trebuchet MS"/>
          <w:rtl w:val="0"/>
          <w:lang w:val="fr-FR"/>
        </w:rPr>
        <w:t xml:space="preserve">Faire rentrer une </w:t>
      </w:r>
      <w:r>
        <w:rPr>
          <w:rFonts w:hAnsi="Trebuchet MS" w:hint="default"/>
          <w:rtl w:val="0"/>
          <w:lang w:val="fr-FR"/>
        </w:rPr>
        <w:t>œ</w:t>
      </w:r>
      <w:r>
        <w:rPr>
          <w:rFonts w:ascii="Trebuchet MS"/>
          <w:rtl w:val="0"/>
          <w:lang w:val="fr-FR"/>
        </w:rPr>
        <w:t>uvre, cr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er espace d</w:t>
      </w:r>
      <w:r>
        <w:rPr>
          <w:rFonts w:hAnsi="Trebuchet MS" w:hint="default"/>
          <w:rtl w:val="0"/>
          <w:lang w:val="fr-FR"/>
        </w:rPr>
        <w:t>’</w:t>
      </w:r>
      <w:r>
        <w:rPr>
          <w:rFonts w:ascii="Trebuchet MS"/>
          <w:rtl w:val="0"/>
          <w:lang w:val="fr-FR"/>
        </w:rPr>
        <w:t>exposition, accueillir un artiste en r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sidence</w:t>
      </w:r>
      <w:r>
        <w:rPr>
          <w:rFonts w:hAnsi="Trebuchet MS" w:hint="default"/>
          <w:rtl w:val="0"/>
          <w:lang w:val="fr-FR"/>
        </w:rPr>
        <w:t> </w:t>
      </w:r>
      <w:r>
        <w:rPr>
          <w:rFonts w:ascii="Trebuchet MS"/>
          <w:rtl w:val="0"/>
          <w:lang w:val="fr-FR"/>
        </w:rPr>
        <w:t>: moyen simple pour le faire</w:t>
      </w:r>
      <w:r>
        <w:rPr>
          <w:rFonts w:hAnsi="Trebuchet MS" w:hint="default"/>
          <w:rtl w:val="0"/>
          <w:lang w:val="fr-FR"/>
        </w:rPr>
        <w:t> </w:t>
      </w:r>
      <w:r>
        <w:rPr>
          <w:rFonts w:ascii="Trebuchet MS"/>
          <w:rtl w:val="0"/>
          <w:lang w:val="fr-FR"/>
        </w:rPr>
        <w:t>; ressource des documentalistes qui peuvent mettre en relation avec des artistes ou structures (m</w:t>
      </w:r>
      <w:r>
        <w:rPr>
          <w:rFonts w:hAnsi="Trebuchet MS" w:hint="default"/>
          <w:rtl w:val="0"/>
          <w:lang w:val="fr-FR"/>
        </w:rPr>
        <w:t>é</w:t>
      </w:r>
      <w:r>
        <w:rPr>
          <w:rFonts w:ascii="Trebuchet MS"/>
          <w:rtl w:val="0"/>
          <w:lang w:val="fr-FR"/>
        </w:rPr>
        <w:t>diath</w:t>
      </w:r>
      <w:r>
        <w:rPr>
          <w:rFonts w:hAnsi="Trebuchet MS" w:hint="default"/>
          <w:rtl w:val="0"/>
          <w:lang w:val="fr-FR"/>
        </w:rPr>
        <w:t>è</w:t>
      </w:r>
      <w:r>
        <w:rPr>
          <w:rFonts w:ascii="Trebuchet MS"/>
          <w:rtl w:val="0"/>
          <w:lang w:val="fr-FR"/>
        </w:rPr>
        <w:t>ques etc.)</w:t>
      </w:r>
    </w:p>
    <w:p>
      <w:pPr>
        <w:pStyle w:val="List Paragraph"/>
        <w:rPr>
          <w:rtl w:val="0"/>
        </w:rPr>
      </w:pPr>
      <w:r>
        <w:rPr>
          <w:rFonts w:ascii="Calibri" w:cs="Calibri" w:hAnsi="Calibri" w:eastAsia="Calibri"/>
          <w:rtl w:val="0"/>
          <w:lang w:val="fr-FR"/>
        </w:rPr>
        <w:t>Proposition de r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alisation de projet en fonction des objectifs du r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f</w:t>
      </w:r>
      <w:r>
        <w:rPr>
          <w:rFonts w:ascii="Calibri" w:cs="Calibri" w:hAnsi="Calibri" w:eastAsia="Calibri"/>
          <w:rtl w:val="0"/>
          <w:lang w:val="fr-FR"/>
        </w:rPr>
        <w:t>é</w:t>
      </w:r>
      <w:r>
        <w:rPr>
          <w:rFonts w:ascii="Calibri" w:cs="Calibri" w:hAnsi="Calibri" w:eastAsia="Calibri"/>
          <w:rtl w:val="0"/>
          <w:lang w:val="fr-FR"/>
        </w:rPr>
        <w:t>rentiel. En noir figurent les objectifs de la colonne de gauche pour chacun des trois grands domaines.</w:t>
      </w:r>
    </w:p>
    <w:tbl>
      <w:tblPr>
        <w:tblW w:w="8342" w:type="dxa"/>
        <w:jc w:val="left"/>
        <w:tblInd w:w="82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25"/>
        <w:gridCol w:w="2807"/>
        <w:gridCol w:w="2810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2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Fr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quenter</w:t>
            </w:r>
          </w:p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Pratiquer</w:t>
            </w:r>
          </w:p>
        </w:tc>
        <w:tc>
          <w:tcPr>
            <w:tcW w:type="dxa" w:w="2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approprier</w:t>
            </w:r>
          </w:p>
        </w:tc>
      </w:tr>
      <w:tr>
        <w:tblPrEx>
          <w:shd w:val="clear" w:color="auto" w:fill="auto"/>
        </w:tblPrEx>
        <w:trPr>
          <w:trHeight w:val="6970" w:hRule="atLeast"/>
        </w:trPr>
        <w:tc>
          <w:tcPr>
            <w:tcW w:type="dxa" w:w="2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Cultiver sa sensibilit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: ex accueillir une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œ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uvre du FRAC </w:t>
            </w: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Echanger avec l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artiste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 (si accueil en 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sidence) &gt; les parcours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: concevoir fiche 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tier </w:t>
            </w: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Identifier la diversit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des lieux et acteurs culturels de son territoire.</w:t>
            </w: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r>
          </w:p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Partir de 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installation (pe) : cr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er aussi son, sc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nographie, participation du corps pour fabriquer compl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ments, cr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er un parcours ds 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tblt pour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couvrir 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’œ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uvre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endroit 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ù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elle est expos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e. Ce parcours passe par 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crit, la vid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o, la mise en voix. Jalonne le chemin. Les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ves con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ç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oivent et les autres qui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«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visitent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 »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participent aussi.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Utiliser des techniques d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expression artistiques adapt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es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une production, mettre en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œ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uvre</w:t>
            </w:r>
          </w:p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 un processus de cr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ation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; concevoir et 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aliser la pr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sentation d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une production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; 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int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grer dans un processus collectif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(imaginer restitution  lors de la 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union parents-profs 2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superscript"/>
                <w:rtl w:val="0"/>
                <w:lang w:val="fr-FR"/>
              </w:rPr>
              <w:t>me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 trimestre pe)</w:t>
            </w:r>
          </w:p>
        </w:tc>
        <w:tc>
          <w:tcPr>
            <w:tcW w:type="dxa" w:w="2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Les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ves cr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ent aussi,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 xml:space="preserve">chaque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tape en fonction des activit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s propos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es (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crire, enregistrer, chanter etc.) puis collecte des infos pour une future expo.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&gt;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mettre en relation diff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rents champs de connaissances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; utiliser un voc appropri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(par les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ves qui sont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à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initiative)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; pour tous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: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exprimer une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motion esth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tique et un jugement critique.</w:t>
            </w:r>
          </w:p>
        </w:tc>
      </w:tr>
    </w:tbl>
    <w:p>
      <w:pPr>
        <w:pStyle w:val="List Paragraph"/>
        <w:spacing w:line="240" w:lineRule="auto"/>
      </w:pPr>
      <w:r>
        <w:rPr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6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7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8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9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0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1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6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7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8">
    <w:multiLevelType w:val="multilevel"/>
    <w:styleLink w:val="List 0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9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0">
    <w:multiLevelType w:val="multilevel"/>
    <w:lvl w:ilvl="0">
      <w:start w:val="1"/>
      <w:numFmt w:val="bullet"/>
      <w:suff w:val="tab"/>
      <w:lvlText w:val="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1">
    <w:multiLevelType w:val="multilevel"/>
    <w:styleLink w:val="List 1"/>
    <w:lvl w:ilvl="0">
      <w:start w:val="0"/>
      <w:numFmt w:val="bullet"/>
      <w:suff w:val="tab"/>
      <w:lvlText w:val="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  <w:style w:type="numbering" w:styleId="List 1">
    <w:name w:val="List 1"/>
    <w:basedOn w:val="Style 2 importé"/>
    <w:next w:val="List 1"/>
    <w:pPr>
      <w:numPr>
        <w:numId w:val="20"/>
      </w:numPr>
    </w:pPr>
  </w:style>
  <w:style w:type="numbering" w:styleId="Style 2 importé">
    <w:name w:val="Style 2 importé"/>
    <w:next w:val="Style 2 importé"/>
    <w:pPr>
      <w:numPr>
        <w:numId w:val="2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