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7"/>
        <w:ind w:left="7160" w:right="0" w:firstLine="0"/>
        <w:jc w:val="left"/>
        <w:rPr>
          <w:sz w:val="27"/>
        </w:rPr>
      </w:pPr>
      <w:r>
        <w:rPr>
          <w:color w:val="2B2D2A"/>
          <w:w w:val="105"/>
          <w:sz w:val="27"/>
        </w:rPr>
        <w:t>Session 2016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3"/>
        </w:rPr>
      </w:pPr>
    </w:p>
    <w:p>
      <w:pPr>
        <w:spacing w:line="254" w:lineRule="auto" w:before="0"/>
        <w:ind w:left="1318" w:right="1464" w:firstLine="0"/>
        <w:jc w:val="center"/>
        <w:rPr>
          <w:sz w:val="33"/>
        </w:rPr>
      </w:pPr>
      <w:r>
        <w:rPr>
          <w:color w:val="2B2D2A"/>
          <w:w w:val="105"/>
          <w:sz w:val="33"/>
        </w:rPr>
        <w:t>BACCALAURÉAT TECHNOLOGI</w:t>
      </w:r>
      <w:r>
        <w:rPr>
          <w:color w:val="2B2D2A"/>
          <w:spacing w:val="-61"/>
          <w:w w:val="105"/>
          <w:sz w:val="33"/>
        </w:rPr>
        <w:t> </w:t>
      </w:r>
      <w:r>
        <w:rPr>
          <w:color w:val="2B2D2A"/>
          <w:w w:val="105"/>
          <w:sz w:val="33"/>
        </w:rPr>
        <w:t>QUE</w:t>
      </w:r>
      <w:r>
        <w:rPr>
          <w:color w:val="2B2D2A"/>
          <w:w w:val="102"/>
          <w:sz w:val="33"/>
        </w:rPr>
        <w:t> </w:t>
      </w:r>
      <w:r>
        <w:rPr>
          <w:color w:val="2B2D2A"/>
          <w:w w:val="105"/>
          <w:sz w:val="33"/>
        </w:rPr>
        <w:t>SCIENCES ET TECHNOLOGI</w:t>
      </w:r>
      <w:r>
        <w:rPr>
          <w:color w:val="2B2D2A"/>
          <w:spacing w:val="-58"/>
          <w:w w:val="105"/>
          <w:sz w:val="33"/>
        </w:rPr>
        <w:t> </w:t>
      </w:r>
      <w:r>
        <w:rPr>
          <w:color w:val="2B2D2A"/>
          <w:w w:val="105"/>
          <w:sz w:val="33"/>
        </w:rPr>
        <w:t>ES</w:t>
      </w:r>
    </w:p>
    <w:p>
      <w:pPr>
        <w:spacing w:line="371" w:lineRule="exact" w:before="0"/>
        <w:ind w:left="1323" w:right="1464" w:firstLine="0"/>
        <w:jc w:val="center"/>
        <w:rPr>
          <w:sz w:val="33"/>
        </w:rPr>
      </w:pPr>
      <w:r>
        <w:rPr>
          <w:color w:val="2B2D2A"/>
          <w:w w:val="105"/>
          <w:sz w:val="33"/>
        </w:rPr>
        <w:t>DU MANAGEMENT ET DE LA GESTION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group style="position:absolute;margin-left:71.93486pt;margin-top:15.316603pt;width:439.4pt;height:42.35pt;mso-position-horizontal-relative:page;mso-position-vertical-relative:paragraph;z-index:1048;mso-wrap-distance-left:0;mso-wrap-distance-right:0" coordorigin="1439,306" coordsize="8788,847">
            <v:line style="position:absolute" from="1451,1148" to="1451,323" stroked="true" strokeweight=".478873pt" strokecolor="#4f4f4f"/>
            <v:line style="position:absolute" from="10212,1138" to="10212,314" stroked="true" strokeweight=".71831pt" strokecolor="#545454"/>
            <v:line style="position:absolute" from="1446,331" to="10219,331" stroked="true" strokeweight=".71831pt" strokecolor="#484854"/>
            <v:line style="position:absolute" from="1446,1140" to="10219,1140" stroked="true" strokeweight=".71831pt" strokecolor="#4b4b57"/>
            <v:shape style="position:absolute;left:1451;top:331;width:8761;height:810" type="#_x0000_t202" filled="false" stroked="false">
              <v:textbox inset="0,0,0,0">
                <w:txbxContent>
                  <w:p>
                    <w:pPr>
                      <w:spacing w:line="254" w:lineRule="auto" w:before="14"/>
                      <w:ind w:left="2571" w:right="1926" w:hanging="570"/>
                      <w:jc w:val="left"/>
                      <w:rPr>
                        <w:sz w:val="33"/>
                      </w:rPr>
                    </w:pPr>
                    <w:r>
                      <w:rPr>
                        <w:color w:val="2B2D2A"/>
                        <w:w w:val="105"/>
                        <w:sz w:val="33"/>
                      </w:rPr>
                      <w:t>ÉPREUVE DE MANAGEMENT DES ORGANISATIONS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66"/>
        <w:ind w:left="1298" w:right="1464" w:firstLine="0"/>
        <w:jc w:val="center"/>
        <w:rPr>
          <w:sz w:val="27"/>
        </w:rPr>
      </w:pPr>
      <w:r>
        <w:rPr>
          <w:color w:val="2B2D2A"/>
          <w:sz w:val="27"/>
        </w:rPr>
        <w:t>EPREUVE DU MARDI 13 SEPTEMBRE 2016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spacing w:before="0"/>
        <w:ind w:left="2669" w:right="2821" w:firstLine="0"/>
        <w:jc w:val="center"/>
        <w:rPr>
          <w:sz w:val="27"/>
        </w:rPr>
      </w:pPr>
      <w:r>
        <w:rPr>
          <w:color w:val="2B2D2A"/>
          <w:w w:val="110"/>
          <w:sz w:val="27"/>
        </w:rPr>
        <w:t>Durée</w:t>
      </w:r>
      <w:r>
        <w:rPr>
          <w:color w:val="2B2D2A"/>
          <w:spacing w:val="-40"/>
          <w:w w:val="110"/>
          <w:sz w:val="27"/>
        </w:rPr>
        <w:t> </w:t>
      </w:r>
      <w:r>
        <w:rPr>
          <w:color w:val="2B2D2A"/>
          <w:w w:val="110"/>
          <w:sz w:val="27"/>
        </w:rPr>
        <w:t>de</w:t>
      </w:r>
      <w:r>
        <w:rPr>
          <w:color w:val="2B2D2A"/>
          <w:spacing w:val="-37"/>
          <w:w w:val="110"/>
          <w:sz w:val="27"/>
        </w:rPr>
        <w:t> </w:t>
      </w:r>
      <w:r>
        <w:rPr>
          <w:color w:val="2B2D2A"/>
          <w:w w:val="110"/>
          <w:sz w:val="27"/>
        </w:rPr>
        <w:t>l'épreuve</w:t>
      </w:r>
      <w:r>
        <w:rPr>
          <w:color w:val="2B2D2A"/>
          <w:spacing w:val="-27"/>
          <w:w w:val="110"/>
          <w:sz w:val="27"/>
        </w:rPr>
        <w:t> </w:t>
      </w:r>
      <w:r>
        <w:rPr>
          <w:color w:val="2B2D2A"/>
          <w:w w:val="110"/>
          <w:sz w:val="27"/>
        </w:rPr>
        <w:t>:</w:t>
      </w:r>
      <w:r>
        <w:rPr>
          <w:color w:val="2B2D2A"/>
          <w:spacing w:val="-59"/>
          <w:w w:val="110"/>
          <w:sz w:val="27"/>
        </w:rPr>
        <w:t> </w:t>
      </w:r>
      <w:r>
        <w:rPr>
          <w:color w:val="2B2D2A"/>
          <w:w w:val="110"/>
          <w:sz w:val="27"/>
        </w:rPr>
        <w:t>3</w:t>
      </w:r>
      <w:r>
        <w:rPr>
          <w:color w:val="2B2D2A"/>
          <w:spacing w:val="-36"/>
          <w:w w:val="110"/>
          <w:sz w:val="27"/>
        </w:rPr>
        <w:t> </w:t>
      </w:r>
      <w:r>
        <w:rPr>
          <w:color w:val="2B2D2A"/>
          <w:w w:val="110"/>
          <w:sz w:val="27"/>
        </w:rPr>
        <w:t>heures</w:t>
      </w:r>
      <w:r>
        <w:rPr>
          <w:color w:val="2B2D2A"/>
          <w:w w:val="103"/>
          <w:sz w:val="27"/>
        </w:rPr>
        <w:t> </w:t>
      </w:r>
      <w:r>
        <w:rPr>
          <w:color w:val="2B2D2A"/>
          <w:w w:val="110"/>
          <w:sz w:val="27"/>
        </w:rPr>
        <w:t>Coefficient </w:t>
      </w:r>
      <w:r>
        <w:rPr>
          <w:color w:val="3D3D42"/>
          <w:w w:val="110"/>
          <w:sz w:val="27"/>
        </w:rPr>
        <w:t>:</w:t>
      </w:r>
      <w:r>
        <w:rPr>
          <w:color w:val="3D3D42"/>
          <w:spacing w:val="-63"/>
          <w:w w:val="110"/>
          <w:sz w:val="27"/>
        </w:rPr>
        <w:t> </w:t>
      </w:r>
      <w:r>
        <w:rPr>
          <w:color w:val="2B2D2A"/>
          <w:w w:val="110"/>
          <w:sz w:val="27"/>
        </w:rPr>
        <w:t>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1315" w:right="1464"/>
        <w:jc w:val="center"/>
      </w:pPr>
      <w:r>
        <w:rPr>
          <w:color w:val="2B2D2A"/>
        </w:rPr>
        <w:t>Le sujet comporte  7 pages numérotées de  1/7 </w:t>
      </w:r>
      <w:r>
        <w:rPr>
          <w:rFonts w:ascii="Times New Roman" w:hAnsi="Times New Roman"/>
          <w:color w:val="2B2D2A"/>
          <w:sz w:val="24"/>
        </w:rPr>
        <w:t>à  </w:t>
      </w:r>
      <w:r>
        <w:rPr>
          <w:color w:val="2B2D2A"/>
        </w:rPr>
        <w:t>7/7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</w:pPr>
    </w:p>
    <w:p>
      <w:pPr>
        <w:spacing w:before="0"/>
        <w:ind w:left="1290" w:right="1464" w:firstLine="0"/>
        <w:jc w:val="center"/>
        <w:rPr>
          <w:i/>
          <w:sz w:val="22"/>
        </w:rPr>
      </w:pPr>
      <w:r>
        <w:rPr>
          <w:i/>
          <w:color w:val="2B2D2A"/>
          <w:sz w:val="22"/>
        </w:rPr>
        <w:t>L</w:t>
      </w:r>
      <w:r>
        <w:rPr>
          <w:i/>
          <w:color w:val="606062"/>
          <w:sz w:val="22"/>
        </w:rPr>
        <w:t>'</w:t>
      </w:r>
      <w:r>
        <w:rPr>
          <w:i/>
          <w:color w:val="2B2D2A"/>
          <w:sz w:val="22"/>
        </w:rPr>
        <w:t>usage des calculatrices n </w:t>
      </w:r>
      <w:r>
        <w:rPr>
          <w:i/>
          <w:color w:val="4D4D4F"/>
          <w:sz w:val="22"/>
        </w:rPr>
        <w:t>'</w:t>
      </w:r>
      <w:r>
        <w:rPr>
          <w:i/>
          <w:color w:val="2B2D2A"/>
          <w:sz w:val="22"/>
        </w:rPr>
        <w:t>est pas  autorisé</w:t>
      </w:r>
    </w:p>
    <w:p>
      <w:pPr>
        <w:spacing w:after="0"/>
        <w:jc w:val="center"/>
        <w:rPr>
          <w:sz w:val="22"/>
        </w:rPr>
        <w:sectPr>
          <w:footerReference w:type="default" r:id="rId5"/>
          <w:type w:val="continuous"/>
          <w:pgSz w:w="12240" w:h="16840"/>
          <w:pgMar w:footer="1018" w:top="1600" w:bottom="1200" w:left="1320" w:right="1720"/>
          <w:pgNumType w:start="1"/>
        </w:sectPr>
      </w:pPr>
    </w:p>
    <w:p>
      <w:pPr>
        <w:spacing w:before="131"/>
        <w:ind w:left="714" w:right="412" w:firstLine="0"/>
        <w:jc w:val="left"/>
        <w:rPr>
          <w:sz w:val="18"/>
        </w:rPr>
      </w:pPr>
      <w:r>
        <w:rPr>
          <w:color w:val="2D2D2D"/>
          <w:w w:val="105"/>
          <w:sz w:val="18"/>
        </w:rPr>
        <w:t>LA SOCIETE COOPERATIVE AGRICOLE FOIE GRAS DE CHALOSSE SE DEVELOPPE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38"/>
        <w:ind w:left="128" w:right="339" w:hanging="10"/>
        <w:jc w:val="both"/>
      </w:pPr>
      <w:r>
        <w:rPr>
          <w:color w:val="2D2D2D"/>
          <w:w w:val="105"/>
        </w:rPr>
        <w:t>Au sein de la Société Coopérative Agricole Foie gras de Chalosse, les éleveurs utilisent en commun de nombreux moyens afin de faciliter leur développement et pérenniser leur activité.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Heading2"/>
        <w:ind w:right="332" w:hanging="5"/>
      </w:pPr>
      <w:r>
        <w:rPr>
          <w:color w:val="2D2D2D"/>
          <w:w w:val="105"/>
          <w:sz w:val="22"/>
        </w:rPr>
        <w:t>À </w:t>
      </w:r>
      <w:r>
        <w:rPr>
          <w:color w:val="2D2D2D"/>
          <w:w w:val="105"/>
        </w:rPr>
        <w:t>l'aide de vos connaissances et des annexes 1 </w:t>
      </w:r>
      <w:r>
        <w:rPr>
          <w:rFonts w:ascii="Times New Roman" w:hAnsi="Times New Roman"/>
          <w:color w:val="2D2D2D"/>
          <w:w w:val="105"/>
          <w:sz w:val="24"/>
        </w:rPr>
        <w:t>à </w:t>
      </w:r>
      <w:r>
        <w:rPr>
          <w:color w:val="2D2D2D"/>
          <w:w w:val="105"/>
        </w:rPr>
        <w:t>6, vous  analyserez  la  situation de management en répondant aux questions suivantes   </w:t>
      </w:r>
      <w:r>
        <w:rPr>
          <w:color w:val="2D2D2D"/>
          <w:spacing w:val="15"/>
          <w:w w:val="105"/>
        </w:rPr>
        <w:t> </w:t>
      </w:r>
      <w:r>
        <w:rPr>
          <w:color w:val="2D2D2D"/>
          <w:w w:val="105"/>
        </w:rPr>
        <w:t>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4" w:lineRule="auto" w:before="0" w:after="0"/>
        <w:ind w:left="824" w:right="354" w:hanging="336"/>
        <w:jc w:val="left"/>
        <w:rPr>
          <w:sz w:val="22"/>
        </w:rPr>
      </w:pPr>
      <w:r>
        <w:rPr>
          <w:color w:val="2D2D2D"/>
          <w:w w:val="105"/>
          <w:sz w:val="22"/>
        </w:rPr>
        <w:t>Relever les éléments caractéristiques de l'organisation SCA Foie gras de Chalosse.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9" w:lineRule="auto" w:before="0" w:after="0"/>
        <w:ind w:left="829" w:right="356" w:hanging="360"/>
        <w:jc w:val="left"/>
        <w:rPr>
          <w:sz w:val="22"/>
        </w:rPr>
      </w:pPr>
      <w:r>
        <w:rPr>
          <w:color w:val="2D2D2D"/>
          <w:sz w:val="22"/>
        </w:rPr>
        <w:t>Repérer des éléments de diagnostic interne et externe de  l'organisation  SCA Foie gras de </w:t>
      </w:r>
      <w:r>
        <w:rPr>
          <w:color w:val="2D2D2D"/>
          <w:spacing w:val="22"/>
          <w:sz w:val="22"/>
        </w:rPr>
        <w:t> </w:t>
      </w:r>
      <w:r>
        <w:rPr>
          <w:color w:val="2D2D2D"/>
          <w:sz w:val="22"/>
        </w:rPr>
        <w:t>Chalosse.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4" w:lineRule="auto" w:before="0" w:after="0"/>
        <w:ind w:left="824" w:right="349" w:hanging="350"/>
        <w:jc w:val="left"/>
        <w:rPr>
          <w:sz w:val="22"/>
        </w:rPr>
      </w:pPr>
      <w:r>
        <w:rPr>
          <w:color w:val="2D2D2D"/>
          <w:sz w:val="22"/>
        </w:rPr>
        <w:t>Présenter le problème de management rencontré par la SCA Foie gras de Chalosse.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4" w:lineRule="auto" w:before="1" w:after="0"/>
        <w:ind w:left="815" w:right="358" w:hanging="351"/>
        <w:jc w:val="left"/>
        <w:rPr>
          <w:sz w:val="22"/>
        </w:rPr>
      </w:pPr>
      <w:r>
        <w:rPr>
          <w:color w:val="2D2D2D"/>
          <w:w w:val="105"/>
          <w:sz w:val="22"/>
        </w:rPr>
        <w:t>Identifier la décision envisagée pour répondre </w:t>
      </w:r>
      <w:r>
        <w:rPr>
          <w:rFonts w:ascii="Times New Roman" w:hAnsi="Times New Roman"/>
          <w:color w:val="2D2D2D"/>
          <w:w w:val="105"/>
          <w:sz w:val="24"/>
        </w:rPr>
        <w:t>à </w:t>
      </w:r>
      <w:r>
        <w:rPr>
          <w:color w:val="2D2D2D"/>
          <w:w w:val="105"/>
          <w:sz w:val="22"/>
        </w:rPr>
        <w:t>ce problème et montrer qu</w:t>
      </w:r>
      <w:r>
        <w:rPr>
          <w:color w:val="52544F"/>
          <w:w w:val="105"/>
          <w:sz w:val="22"/>
        </w:rPr>
        <w:t>'</w:t>
      </w:r>
      <w:r>
        <w:rPr>
          <w:color w:val="2D2D2D"/>
          <w:w w:val="105"/>
          <w:sz w:val="22"/>
        </w:rPr>
        <w:t>elle relève du management</w:t>
      </w:r>
      <w:r>
        <w:rPr>
          <w:color w:val="2D2D2D"/>
          <w:spacing w:val="-37"/>
          <w:w w:val="105"/>
          <w:sz w:val="22"/>
        </w:rPr>
        <w:t> </w:t>
      </w:r>
      <w:r>
        <w:rPr>
          <w:color w:val="2D2D2D"/>
          <w:w w:val="105"/>
          <w:sz w:val="22"/>
        </w:rPr>
        <w:t>stratégique.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0" w:after="0"/>
        <w:ind w:left="824" w:right="0" w:hanging="350"/>
        <w:jc w:val="left"/>
        <w:rPr>
          <w:sz w:val="22"/>
        </w:rPr>
      </w:pPr>
      <w:r>
        <w:rPr>
          <w:color w:val="2D2D2D"/>
          <w:sz w:val="22"/>
        </w:rPr>
        <w:t>Montrer que cette décision  permet la réalisation des finalités  de   </w:t>
      </w:r>
      <w:r>
        <w:rPr>
          <w:color w:val="2D2D2D"/>
          <w:spacing w:val="31"/>
          <w:sz w:val="22"/>
        </w:rPr>
        <w:t> </w:t>
      </w:r>
      <w:r>
        <w:rPr>
          <w:color w:val="2D2D2D"/>
          <w:sz w:val="22"/>
        </w:rPr>
        <w:t>l'organisation.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54" w:lineRule="auto" w:before="0" w:after="0"/>
        <w:ind w:left="820" w:right="350" w:hanging="351"/>
        <w:jc w:val="left"/>
        <w:rPr>
          <w:sz w:val="22"/>
        </w:rPr>
      </w:pPr>
      <w:r>
        <w:rPr>
          <w:color w:val="2D2D2D"/>
          <w:sz w:val="22"/>
        </w:rPr>
        <w:t>Lister les mesures mises en place pour accompagner  cette  décision  et  apprécier  leur</w:t>
      </w:r>
      <w:r>
        <w:rPr>
          <w:color w:val="2D2D2D"/>
          <w:spacing w:val="47"/>
          <w:sz w:val="22"/>
        </w:rPr>
        <w:t> </w:t>
      </w:r>
      <w:r>
        <w:rPr>
          <w:color w:val="2D2D2D"/>
          <w:sz w:val="22"/>
        </w:rPr>
        <w:t>pertinence.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54" w:lineRule="auto" w:before="0" w:after="0"/>
        <w:ind w:left="815" w:right="370" w:hanging="341"/>
        <w:jc w:val="left"/>
        <w:rPr>
          <w:sz w:val="22"/>
        </w:rPr>
      </w:pPr>
      <w:r>
        <w:rPr>
          <w:color w:val="2D2D2D"/>
          <w:sz w:val="22"/>
        </w:rPr>
        <w:t>Proposer des critères  quantitatifs  et  qualitatifs  d'évaluation  qui  permettraient de mesurer la performance de  la nouvelle  </w:t>
      </w:r>
      <w:r>
        <w:rPr>
          <w:color w:val="2D2D2D"/>
          <w:spacing w:val="44"/>
          <w:sz w:val="22"/>
        </w:rPr>
        <w:t> </w:t>
      </w:r>
      <w:r>
        <w:rPr>
          <w:color w:val="2D2D2D"/>
          <w:sz w:val="22"/>
        </w:rPr>
        <w:t>conserverie.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09" w:right="412"/>
      </w:pPr>
      <w:r>
        <w:rPr>
          <w:color w:val="2D2D2D"/>
          <w:w w:val="105"/>
          <w:u w:val="thick" w:color="000000"/>
        </w:rPr>
        <w:t>ANNEXES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2903" w:val="left" w:leader="none"/>
          <w:tab w:pos="5341" w:val="left" w:leader="none"/>
          <w:tab w:pos="6162" w:val="left" w:leader="none"/>
          <w:tab w:pos="7880" w:val="left" w:leader="none"/>
        </w:tabs>
        <w:spacing w:line="252" w:lineRule="auto" w:before="1"/>
        <w:ind w:left="1487" w:right="352" w:hanging="1373"/>
      </w:pPr>
      <w:r>
        <w:rPr>
          <w:color w:val="2D2D2D"/>
          <w:sz w:val="23"/>
        </w:rPr>
        <w:t>Annexe  </w:t>
      </w:r>
      <w:r>
        <w:rPr>
          <w:color w:val="2D2D2D"/>
        </w:rPr>
        <w:t>1 </w:t>
      </w:r>
      <w:r>
        <w:rPr>
          <w:color w:val="2D2D2D"/>
          <w:w w:val="120"/>
        </w:rPr>
        <w:t>: </w:t>
      </w:r>
      <w:r>
        <w:rPr>
          <w:color w:val="C4C4C3"/>
          <w:w w:val="85"/>
        </w:rPr>
        <w:t>-</w:t>
      </w:r>
      <w:r>
        <w:rPr>
          <w:color w:val="C4C4C3"/>
          <w:spacing w:val="15"/>
          <w:w w:val="85"/>
        </w:rPr>
        <w:t> </w:t>
      </w:r>
      <w:r>
        <w:rPr>
          <w:color w:val="2D2D2D"/>
        </w:rPr>
        <w:t>La  </w:t>
      </w:r>
      <w:r>
        <w:rPr>
          <w:color w:val="2D2D2D"/>
          <w:spacing w:val="35"/>
        </w:rPr>
        <w:t> </w:t>
      </w:r>
      <w:r>
        <w:rPr>
          <w:color w:val="2D2D2D"/>
        </w:rPr>
        <w:t>Société</w:t>
        <w:tab/>
        <w:t>Coopérative  </w:t>
      </w:r>
      <w:r>
        <w:rPr>
          <w:color w:val="2D2D2D"/>
          <w:spacing w:val="36"/>
        </w:rPr>
        <w:t> </w:t>
      </w:r>
      <w:r>
        <w:rPr>
          <w:color w:val="2D2D2D"/>
        </w:rPr>
        <w:t>Agricole</w:t>
        <w:tab/>
        <w:t>(SCA)</w:t>
        <w:tab/>
        <w:t>Foie  </w:t>
      </w:r>
      <w:r>
        <w:rPr>
          <w:color w:val="2D2D2D"/>
          <w:spacing w:val="17"/>
        </w:rPr>
        <w:t> </w:t>
      </w:r>
      <w:r>
        <w:rPr>
          <w:color w:val="2D2D2D"/>
        </w:rPr>
        <w:t>gras  </w:t>
      </w:r>
      <w:r>
        <w:rPr>
          <w:color w:val="2D2D2D"/>
          <w:spacing w:val="22"/>
        </w:rPr>
        <w:t> </w:t>
      </w:r>
      <w:r>
        <w:rPr>
          <w:color w:val="2D2D2D"/>
        </w:rPr>
        <w:t>de</w:t>
        <w:tab/>
        <w:t>Chalosse transforme  les canards gras  apportés  par ses</w:t>
      </w:r>
      <w:r>
        <w:rPr>
          <w:color w:val="2D2D2D"/>
          <w:spacing w:val="38"/>
        </w:rPr>
        <w:t> </w:t>
      </w:r>
      <w:r>
        <w:rPr>
          <w:color w:val="2D2D2D"/>
        </w:rPr>
        <w:t>adhérents</w:t>
      </w:r>
    </w:p>
    <w:p>
      <w:pPr>
        <w:pStyle w:val="BodyText"/>
        <w:spacing w:line="252" w:lineRule="auto" w:before="167"/>
        <w:ind w:left="1492" w:right="412" w:hanging="1383"/>
      </w:pPr>
      <w:r>
        <w:rPr>
          <w:color w:val="2D2D2D"/>
          <w:sz w:val="23"/>
        </w:rPr>
        <w:t>Annexe </w:t>
      </w:r>
      <w:r>
        <w:rPr>
          <w:color w:val="2D2D2D"/>
        </w:rPr>
        <w:t>2 :  Un  nouveau  site  pour  la  conserverie  de  la  SCA  Foie  gras  de  Chalosse</w:t>
      </w:r>
    </w:p>
    <w:p>
      <w:pPr>
        <w:pStyle w:val="BodyText"/>
        <w:spacing w:before="171"/>
        <w:ind w:left="109" w:right="412"/>
      </w:pPr>
      <w:r>
        <w:rPr>
          <w:color w:val="2D2D2D"/>
          <w:w w:val="105"/>
          <w:sz w:val="23"/>
        </w:rPr>
        <w:t>Annexe </w:t>
      </w:r>
      <w:r>
        <w:rPr>
          <w:color w:val="2D2D2D"/>
          <w:w w:val="105"/>
        </w:rPr>
        <w:t>3 :   Un bilan 2014 plutôt positif</w:t>
      </w:r>
    </w:p>
    <w:p>
      <w:pPr>
        <w:pStyle w:val="BodyText"/>
        <w:spacing w:line="247" w:lineRule="auto" w:before="129"/>
        <w:ind w:left="1492" w:right="412" w:hanging="1383"/>
      </w:pPr>
      <w:r>
        <w:rPr>
          <w:color w:val="2D2D2D"/>
          <w:w w:val="105"/>
          <w:sz w:val="23"/>
        </w:rPr>
        <w:t>Annexe </w:t>
      </w:r>
      <w:r>
        <w:rPr>
          <w:color w:val="2D2D2D"/>
          <w:w w:val="105"/>
        </w:rPr>
        <w:t>4 : Entretien avec M. Benoît Branger, directeur de la SCA Foie gras de Chalosse en juin 2015</w:t>
      </w:r>
    </w:p>
    <w:p>
      <w:pPr>
        <w:pStyle w:val="BodyText"/>
        <w:spacing w:before="176"/>
        <w:ind w:left="109" w:right="412"/>
      </w:pPr>
      <w:r>
        <w:rPr>
          <w:color w:val="2D2D2D"/>
          <w:w w:val="105"/>
          <w:sz w:val="23"/>
        </w:rPr>
        <w:t>Annexe </w:t>
      </w:r>
      <w:r>
        <w:rPr>
          <w:color w:val="2D2D2D"/>
          <w:w w:val="105"/>
        </w:rPr>
        <w:t>5 </w:t>
      </w:r>
      <w:r>
        <w:rPr>
          <w:color w:val="2D2D2D"/>
          <w:w w:val="120"/>
        </w:rPr>
        <w:t>:  </w:t>
      </w:r>
      <w:r>
        <w:rPr>
          <w:color w:val="2D2D2D"/>
          <w:w w:val="105"/>
        </w:rPr>
        <w:t>Le foie gras, produit phare de la coopérative Foie gras de Chalosse</w:t>
      </w:r>
    </w:p>
    <w:p>
      <w:pPr>
        <w:pStyle w:val="BodyText"/>
        <w:spacing w:line="244" w:lineRule="auto" w:before="134"/>
        <w:ind w:left="1496" w:hanging="1392"/>
      </w:pPr>
      <w:r>
        <w:rPr>
          <w:color w:val="2D2D2D"/>
          <w:w w:val="110"/>
          <w:sz w:val="23"/>
        </w:rPr>
        <w:t>Annexe </w:t>
      </w:r>
      <w:r>
        <w:rPr>
          <w:color w:val="2D2D2D"/>
          <w:w w:val="110"/>
        </w:rPr>
        <w:t>6 </w:t>
      </w:r>
      <w:r>
        <w:rPr>
          <w:color w:val="2D2D2D"/>
          <w:w w:val="120"/>
        </w:rPr>
        <w:t>: </w:t>
      </w:r>
      <w:r>
        <w:rPr>
          <w:color w:val="2D2D2D"/>
          <w:w w:val="110"/>
        </w:rPr>
        <w:t>Le Conseil régional d'Aquitaine investit cinq millions d'euros dans les Landes</w:t>
      </w:r>
    </w:p>
    <w:p>
      <w:pPr>
        <w:spacing w:after="0" w:line="244" w:lineRule="auto"/>
        <w:sectPr>
          <w:pgSz w:w="12240" w:h="16840"/>
          <w:pgMar w:header="0" w:footer="1018" w:top="1600" w:bottom="1240" w:left="1340" w:right="1720"/>
        </w:sectPr>
      </w:pPr>
    </w:p>
    <w:p>
      <w:pPr>
        <w:pStyle w:val="Heading2"/>
        <w:spacing w:before="96"/>
        <w:ind w:left="125" w:right="374" w:hanging="5"/>
      </w:pPr>
      <w:r>
        <w:rPr>
          <w:color w:val="313133"/>
          <w:w w:val="105"/>
          <w:u w:val="thick" w:color="000000"/>
        </w:rPr>
        <w:t>Annexe   1 </w:t>
      </w:r>
      <w:r>
        <w:rPr>
          <w:color w:val="313133"/>
          <w:w w:val="115"/>
        </w:rPr>
        <w:t>:  </w:t>
      </w:r>
      <w:r>
        <w:rPr>
          <w:color w:val="313133"/>
          <w:w w:val="105"/>
        </w:rPr>
        <w:t>La  Société  Coopérative  Agricole  (SCA)   Foie  gras   de Chalosse transforme  les canards gras apportés  par ses</w:t>
      </w:r>
      <w:r>
        <w:rPr>
          <w:color w:val="313133"/>
          <w:spacing w:val="-8"/>
          <w:w w:val="105"/>
        </w:rPr>
        <w:t> </w:t>
      </w:r>
      <w:r>
        <w:rPr>
          <w:color w:val="313133"/>
          <w:w w:val="105"/>
        </w:rPr>
        <w:t>adhérents</w:t>
      </w: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spacing w:before="0"/>
        <w:ind w:left="134" w:right="0" w:firstLine="0"/>
        <w:jc w:val="both"/>
        <w:rPr>
          <w:sz w:val="23"/>
        </w:rPr>
      </w:pPr>
      <w:r>
        <w:rPr>
          <w:color w:val="313133"/>
          <w:w w:val="105"/>
          <w:sz w:val="23"/>
        </w:rPr>
        <w:t>Un  peu d'histoire...</w:t>
      </w:r>
    </w:p>
    <w:p>
      <w:pPr>
        <w:pStyle w:val="BodyText"/>
        <w:spacing w:line="244" w:lineRule="auto" w:before="168"/>
        <w:ind w:left="125" w:right="376" w:firstLine="4"/>
        <w:jc w:val="both"/>
      </w:pPr>
      <w:r>
        <w:rPr>
          <w:color w:val="313133"/>
        </w:rPr>
        <w:t>Comme toute coopérative, la coopérative Foie gras  de Chalosse  est  née </w:t>
      </w:r>
      <w:r>
        <w:rPr>
          <w:rFonts w:ascii="Times New Roman" w:hAnsi="Times New Roman"/>
          <w:color w:val="313133"/>
          <w:sz w:val="24"/>
        </w:rPr>
        <w:t>à  </w:t>
      </w:r>
      <w:r>
        <w:rPr>
          <w:color w:val="313133"/>
        </w:rPr>
        <w:t>l'initiative  de producteurs désireux de se regrouper autour d'intérêts communs. Préserver notre savoir-faire et les traditions  </w:t>
      </w:r>
      <w:r>
        <w:rPr>
          <w:color w:val="313133"/>
          <w:spacing w:val="2"/>
        </w:rPr>
        <w:t>locales</w:t>
      </w:r>
      <w:r>
        <w:rPr>
          <w:color w:val="4F4F54"/>
          <w:spacing w:val="2"/>
        </w:rPr>
        <w:t>, </w:t>
      </w:r>
      <w:r>
        <w:rPr>
          <w:color w:val="313133"/>
        </w:rPr>
        <w:t>valoriser  la  qualité  de  nos  produits</w:t>
      </w:r>
      <w:r>
        <w:rPr>
          <w:color w:val="4F4F54"/>
        </w:rPr>
        <w:t>, </w:t>
      </w:r>
      <w:r>
        <w:rPr>
          <w:color w:val="313133"/>
        </w:rPr>
        <w:t>sont  autant de missions qui nous ont amenés  </w:t>
      </w:r>
      <w:r>
        <w:rPr>
          <w:rFonts w:ascii="Times New Roman" w:hAnsi="Times New Roman"/>
          <w:color w:val="313133"/>
          <w:sz w:val="24"/>
        </w:rPr>
        <w:t>à </w:t>
      </w:r>
      <w:r>
        <w:rPr>
          <w:color w:val="313133"/>
        </w:rPr>
        <w:t>créer  la coopérative en  </w:t>
      </w:r>
      <w:r>
        <w:rPr>
          <w:color w:val="313133"/>
          <w:spacing w:val="45"/>
        </w:rPr>
        <w:t> </w:t>
      </w:r>
      <w:r>
        <w:rPr>
          <w:color w:val="313133"/>
        </w:rPr>
        <w:t>1982.</w:t>
      </w:r>
    </w:p>
    <w:p>
      <w:pPr>
        <w:pStyle w:val="BodyText"/>
        <w:spacing w:line="242" w:lineRule="auto" w:before="4"/>
        <w:ind w:left="130" w:right="363" w:firstLine="9"/>
        <w:jc w:val="both"/>
      </w:pPr>
      <w:r>
        <w:rPr>
          <w:color w:val="313133"/>
        </w:rPr>
        <w:t>Un peu plus </w:t>
      </w:r>
      <w:r>
        <w:rPr>
          <w:color w:val="313133"/>
          <w:spacing w:val="4"/>
        </w:rPr>
        <w:t>tard</w:t>
      </w:r>
      <w:r>
        <w:rPr>
          <w:color w:val="4F4F54"/>
          <w:spacing w:val="4"/>
        </w:rPr>
        <w:t>, </w:t>
      </w:r>
      <w:r>
        <w:rPr>
          <w:color w:val="313133"/>
        </w:rPr>
        <w:t>conscients de détenir une richesse </w:t>
      </w:r>
      <w:r>
        <w:rPr>
          <w:color w:val="313133"/>
          <w:spacing w:val="3"/>
        </w:rPr>
        <w:t>unique</w:t>
      </w:r>
      <w:r>
        <w:rPr>
          <w:color w:val="605E62"/>
          <w:spacing w:val="3"/>
        </w:rPr>
        <w:t>, </w:t>
      </w:r>
      <w:r>
        <w:rPr>
          <w:color w:val="313133"/>
        </w:rPr>
        <w:t>nous avons fait  le choix  de démontrer la qualité supérieure de nos produits en nous engageant dans  la  démarche  Label  </w:t>
      </w:r>
      <w:r>
        <w:rPr>
          <w:color w:val="313133"/>
          <w:spacing w:val="2"/>
        </w:rPr>
        <w:t>Rouge</w:t>
      </w:r>
      <w:r>
        <w:rPr>
          <w:rFonts w:ascii="Times New Roman" w:hAnsi="Times New Roman"/>
          <w:color w:val="313133"/>
          <w:spacing w:val="2"/>
          <w:position w:val="8"/>
          <w:sz w:val="16"/>
        </w:rPr>
        <w:t>1  </w:t>
      </w:r>
      <w:r>
        <w:rPr>
          <w:color w:val="313133"/>
        </w:rPr>
        <w:t>dès</w:t>
      </w:r>
      <w:r>
        <w:rPr>
          <w:color w:val="313133"/>
          <w:spacing w:val="12"/>
        </w:rPr>
        <w:t> </w:t>
      </w:r>
      <w:r>
        <w:rPr>
          <w:color w:val="313133"/>
        </w:rPr>
        <w:t>1999</w:t>
      </w:r>
      <w:r>
        <w:rPr>
          <w:color w:val="4F4F54"/>
        </w:rPr>
        <w:t>.</w:t>
      </w:r>
    </w:p>
    <w:p>
      <w:pPr>
        <w:pStyle w:val="BodyText"/>
        <w:spacing w:line="244" w:lineRule="auto" w:before="8"/>
        <w:ind w:left="130" w:right="360" w:hanging="5"/>
        <w:jc w:val="both"/>
      </w:pPr>
      <w:r>
        <w:rPr>
          <w:color w:val="313133"/>
        </w:rPr>
        <w:t>Au fil des années, la coopérative s'est développée  pour aujourd'hui  regrouper  environ 70 éleveurs et gaveurs</w:t>
      </w:r>
      <w:r>
        <w:rPr>
          <w:color w:val="313133"/>
          <w:position w:val="8"/>
          <w:sz w:val="15"/>
        </w:rPr>
        <w:t>2 </w:t>
      </w:r>
      <w:r>
        <w:rPr>
          <w:color w:val="313133"/>
        </w:rPr>
        <w:t>de canards qui assurent un approvisionnement direct de la coopérative  chaque  semaine.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2"/>
        <w:ind w:left="139"/>
      </w:pPr>
      <w:r>
        <w:rPr>
          <w:color w:val="313133"/>
          <w:w w:val="105"/>
        </w:rPr>
        <w:t>Une entreprise  éco-responsable</w:t>
      </w:r>
    </w:p>
    <w:p>
      <w:pPr>
        <w:pStyle w:val="BodyText"/>
        <w:spacing w:line="247" w:lineRule="auto" w:before="185"/>
        <w:ind w:left="134" w:right="363" w:firstLine="9"/>
        <w:jc w:val="both"/>
      </w:pPr>
      <w:r>
        <w:rPr>
          <w:color w:val="313133"/>
        </w:rPr>
        <w:t>Les exploitations agricoles restent simples et efficaces : une  surface  de  maïs  suffisante pour alimenter les canards en élevage et en  gavage </w:t>
      </w:r>
      <w:r>
        <w:rPr>
          <w:color w:val="4F4F54"/>
        </w:rPr>
        <w:t>,  </w:t>
      </w:r>
      <w:r>
        <w:rPr>
          <w:color w:val="313133"/>
        </w:rPr>
        <w:t>une  dimension humaine permettant </w:t>
      </w:r>
      <w:r>
        <w:rPr>
          <w:rFonts w:ascii="Times New Roman" w:hAnsi="Times New Roman"/>
          <w:color w:val="313133"/>
          <w:sz w:val="24"/>
        </w:rPr>
        <w:t>à </w:t>
      </w:r>
      <w:r>
        <w:rPr>
          <w:color w:val="313133"/>
        </w:rPr>
        <w:t>un couple d'agriculteurs de vivre de son activité </w:t>
      </w:r>
      <w:r>
        <w:rPr>
          <w:color w:val="4F4F54"/>
        </w:rPr>
        <w:t>, </w:t>
      </w:r>
      <w:r>
        <w:rPr>
          <w:color w:val="313133"/>
        </w:rPr>
        <w:t>des animaux découpés  et transformés  localement  par  notre</w:t>
      </w:r>
      <w:r>
        <w:rPr>
          <w:color w:val="313133"/>
          <w:spacing w:val="-19"/>
        </w:rPr>
        <w:t> </w:t>
      </w:r>
      <w:r>
        <w:rPr>
          <w:color w:val="313133"/>
        </w:rPr>
        <w:t>coopérative.</w: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Heading2"/>
        <w:ind w:left="144"/>
      </w:pPr>
      <w:r>
        <w:rPr>
          <w:color w:val="313133"/>
          <w:w w:val="105"/>
        </w:rPr>
        <w:t>Bienvenue dans  notre « boutique d'usine »</w:t>
      </w:r>
    </w:p>
    <w:p>
      <w:pPr>
        <w:pStyle w:val="BodyText"/>
        <w:spacing w:line="242" w:lineRule="auto" w:before="185"/>
        <w:ind w:left="134" w:right="354" w:firstLine="9"/>
        <w:jc w:val="both"/>
      </w:pPr>
      <w:r>
        <w:rPr>
          <w:color w:val="313133"/>
        </w:rPr>
        <w:t>Dans le département des Landes, au cœur de  la Chalosse </w:t>
      </w:r>
      <w:r>
        <w:rPr>
          <w:color w:val="4F4F54"/>
        </w:rPr>
        <w:t>, </w:t>
      </w:r>
      <w:r>
        <w:rPr>
          <w:color w:val="313133"/>
        </w:rPr>
        <w:t>perchée sur  les hauteurs de Montfort en </w:t>
      </w:r>
      <w:r>
        <w:rPr>
          <w:color w:val="313133"/>
          <w:spacing w:val="3"/>
        </w:rPr>
        <w:t>Chalosse</w:t>
      </w:r>
      <w:r>
        <w:rPr>
          <w:color w:val="605E62"/>
          <w:spacing w:val="3"/>
        </w:rPr>
        <w:t>, </w:t>
      </w:r>
      <w:r>
        <w:rPr>
          <w:color w:val="313133"/>
        </w:rPr>
        <w:t>notre coopérative est installée depuis plus de 30 ans  </w:t>
      </w:r>
      <w:r>
        <w:rPr>
          <w:rFonts w:ascii="Times New Roman" w:hAnsi="Times New Roman"/>
          <w:color w:val="313133"/>
          <w:sz w:val="24"/>
        </w:rPr>
        <w:t>à  </w:t>
      </w:r>
      <w:r>
        <w:rPr>
          <w:color w:val="313133"/>
        </w:rPr>
        <w:t>la sortie du village et propose 100 </w:t>
      </w:r>
      <w:r>
        <w:rPr>
          <w:color w:val="313133"/>
          <w:spacing w:val="-6"/>
        </w:rPr>
        <w:t>m</w:t>
      </w:r>
      <w:r>
        <w:rPr>
          <w:rFonts w:ascii="Times New Roman" w:hAnsi="Times New Roman"/>
          <w:color w:val="313133"/>
          <w:spacing w:val="-6"/>
          <w:position w:val="8"/>
          <w:sz w:val="12"/>
        </w:rPr>
        <w:t>2 </w:t>
      </w:r>
      <w:r>
        <w:rPr>
          <w:color w:val="313133"/>
        </w:rPr>
        <w:t>de produits Label</w:t>
      </w:r>
      <w:r>
        <w:rPr>
          <w:color w:val="4F4F54"/>
        </w:rPr>
        <w:t>, </w:t>
      </w:r>
      <w:r>
        <w:rPr>
          <w:color w:val="313133"/>
        </w:rPr>
        <w:t>de plats cuisinés variés,  de produits frais  tels que  magrets</w:t>
      </w:r>
      <w:r>
        <w:rPr>
          <w:rFonts w:ascii="Times New Roman" w:hAnsi="Times New Roman"/>
          <w:color w:val="313133"/>
          <w:position w:val="7"/>
          <w:sz w:val="16"/>
        </w:rPr>
        <w:t>3</w:t>
      </w:r>
      <w:r>
        <w:rPr>
          <w:rFonts w:ascii="Times New Roman" w:hAnsi="Times New Roman"/>
          <w:color w:val="313133"/>
          <w:sz w:val="16"/>
        </w:rPr>
        <w:t>,  </w:t>
      </w:r>
      <w:r>
        <w:rPr>
          <w:color w:val="313133"/>
        </w:rPr>
        <w:t>cœurs, aiguillettes4,  une multitude de foies  </w:t>
      </w:r>
      <w:r>
        <w:rPr>
          <w:color w:val="313133"/>
          <w:spacing w:val="11"/>
        </w:rPr>
        <w:t> </w:t>
      </w:r>
      <w:r>
        <w:rPr>
          <w:color w:val="313133"/>
        </w:rPr>
        <w:t>mi-cuits.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2682" w:right="0" w:firstLine="0"/>
        <w:jc w:val="left"/>
        <w:rPr>
          <w:i/>
          <w:sz w:val="19"/>
        </w:rPr>
      </w:pPr>
      <w:r>
        <w:rPr>
          <w:i/>
          <w:color w:val="313133"/>
          <w:sz w:val="19"/>
        </w:rPr>
        <w:t>Source </w:t>
      </w:r>
      <w:r>
        <w:rPr>
          <w:i/>
          <w:color w:val="605E62"/>
          <w:sz w:val="19"/>
        </w:rPr>
        <w:t>: </w:t>
      </w:r>
      <w:r>
        <w:rPr>
          <w:i/>
          <w:color w:val="313133"/>
          <w:sz w:val="19"/>
        </w:rPr>
        <w:t>d</w:t>
      </w:r>
      <w:r>
        <w:rPr>
          <w:i/>
          <w:color w:val="727472"/>
          <w:sz w:val="19"/>
        </w:rPr>
        <w:t>'</w:t>
      </w:r>
      <w:r>
        <w:rPr>
          <w:i/>
          <w:color w:val="313133"/>
          <w:sz w:val="19"/>
        </w:rPr>
        <w:t>après le site internet de la Coopérative Foie gras de Chalosse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8"/>
        </w:rPr>
      </w:pPr>
      <w:r>
        <w:rPr/>
        <w:pict>
          <v:line style="position:absolute;mso-position-horizontal-relative:page;mso-position-vertical-relative:paragraph;z-index:1072;mso-wrap-distance-left:0;mso-wrap-distance-right:0" from="73.267609pt,18.629562pt" to="212.140799pt,18.629562pt" stroked="true" strokeweight=".957746pt" strokecolor="#484444">
            <w10:wrap type="topAndBottom"/>
          </v:line>
        </w:pict>
      </w:r>
    </w:p>
    <w:p>
      <w:pPr>
        <w:spacing w:line="184" w:lineRule="exact" w:before="52"/>
        <w:ind w:left="134" w:right="0" w:firstLine="0"/>
        <w:jc w:val="both"/>
        <w:rPr>
          <w:sz w:val="15"/>
        </w:rPr>
      </w:pPr>
      <w:r>
        <w:rPr>
          <w:rFonts w:ascii="Times New Roman" w:hAnsi="Times New Roman"/>
          <w:color w:val="4F4F54"/>
          <w:position w:val="6"/>
          <w:sz w:val="10"/>
        </w:rPr>
        <w:t>1  </w:t>
      </w:r>
      <w:r>
        <w:rPr>
          <w:color w:val="313133"/>
          <w:sz w:val="15"/>
        </w:rPr>
        <w:t>Le Label Rouge est un signe de qualité français </w:t>
      </w:r>
      <w:r>
        <w:rPr>
          <w:color w:val="605E62"/>
          <w:sz w:val="15"/>
        </w:rPr>
        <w:t>.</w:t>
      </w:r>
    </w:p>
    <w:p>
      <w:pPr>
        <w:spacing w:line="182" w:lineRule="exact" w:before="0"/>
        <w:ind w:left="130" w:right="0" w:firstLine="0"/>
        <w:jc w:val="both"/>
        <w:rPr>
          <w:sz w:val="15"/>
        </w:rPr>
      </w:pPr>
      <w:r>
        <w:rPr>
          <w:rFonts w:ascii="Times New Roman" w:hAnsi="Times New Roman"/>
          <w:color w:val="605E62"/>
          <w:position w:val="6"/>
          <w:sz w:val="10"/>
        </w:rPr>
        <w:t>2  </w:t>
      </w:r>
      <w:r>
        <w:rPr>
          <w:color w:val="313133"/>
          <w:sz w:val="15"/>
        </w:rPr>
        <w:t>Un éleveur gaveur de canards élève les canards et les  engraisse </w:t>
      </w:r>
      <w:r>
        <w:rPr>
          <w:color w:val="727472"/>
          <w:sz w:val="15"/>
        </w:rPr>
        <w:t>.</w:t>
      </w:r>
    </w:p>
    <w:p>
      <w:pPr>
        <w:spacing w:line="177" w:lineRule="exact" w:before="0"/>
        <w:ind w:left="130" w:right="0" w:firstLine="0"/>
        <w:jc w:val="both"/>
        <w:rPr>
          <w:sz w:val="15"/>
        </w:rPr>
      </w:pPr>
      <w:r>
        <w:rPr>
          <w:rFonts w:ascii="Times New Roman" w:hAnsi="Times New Roman"/>
          <w:color w:val="605E62"/>
          <w:position w:val="6"/>
          <w:sz w:val="10"/>
        </w:rPr>
        <w:t>3  </w:t>
      </w:r>
      <w:r>
        <w:rPr>
          <w:color w:val="313133"/>
          <w:sz w:val="15"/>
        </w:rPr>
        <w:t>Un magret est un filet épais de viande en provenance d</w:t>
      </w:r>
      <w:r>
        <w:rPr>
          <w:color w:val="727472"/>
          <w:sz w:val="15"/>
        </w:rPr>
        <w:t>'</w:t>
      </w:r>
      <w:r>
        <w:rPr>
          <w:color w:val="313133"/>
          <w:sz w:val="15"/>
        </w:rPr>
        <w:t>un canard qui   a été engraissé</w:t>
      </w:r>
      <w:r>
        <w:rPr>
          <w:color w:val="605E62"/>
          <w:sz w:val="15"/>
        </w:rPr>
        <w:t>.</w:t>
      </w:r>
    </w:p>
    <w:p>
      <w:pPr>
        <w:spacing w:line="179" w:lineRule="exact" w:before="0"/>
        <w:ind w:left="125" w:right="0" w:firstLine="0"/>
        <w:jc w:val="both"/>
        <w:rPr>
          <w:sz w:val="15"/>
        </w:rPr>
      </w:pPr>
      <w:r>
        <w:rPr>
          <w:rFonts w:ascii="Times New Roman" w:hAnsi="Times New Roman"/>
          <w:color w:val="313133"/>
          <w:position w:val="6"/>
          <w:sz w:val="10"/>
        </w:rPr>
        <w:t>4  </w:t>
      </w:r>
      <w:r>
        <w:rPr>
          <w:color w:val="313133"/>
          <w:sz w:val="15"/>
        </w:rPr>
        <w:t>Une aiguillette est un filet fin de viande en provenance d</w:t>
      </w:r>
      <w:r>
        <w:rPr>
          <w:color w:val="727472"/>
          <w:sz w:val="15"/>
        </w:rPr>
        <w:t>'</w:t>
      </w:r>
      <w:r>
        <w:rPr>
          <w:color w:val="313133"/>
          <w:sz w:val="15"/>
        </w:rPr>
        <w:t>un canard qu</w:t>
      </w:r>
      <w:r>
        <w:rPr>
          <w:color w:val="4F4F54"/>
          <w:sz w:val="15"/>
        </w:rPr>
        <w:t>i </w:t>
      </w:r>
      <w:r>
        <w:rPr>
          <w:color w:val="313133"/>
          <w:sz w:val="15"/>
        </w:rPr>
        <w:t>a été  engraissé </w:t>
      </w:r>
      <w:r>
        <w:rPr>
          <w:color w:val="605E62"/>
          <w:sz w:val="15"/>
        </w:rPr>
        <w:t>.</w:t>
      </w:r>
    </w:p>
    <w:p>
      <w:pPr>
        <w:spacing w:after="0" w:line="179" w:lineRule="exact"/>
        <w:jc w:val="both"/>
        <w:rPr>
          <w:sz w:val="15"/>
        </w:rPr>
        <w:sectPr>
          <w:pgSz w:w="12240" w:h="16840"/>
          <w:pgMar w:header="0" w:footer="1018" w:top="1600" w:bottom="1200" w:left="1340" w:right="1720"/>
        </w:sectPr>
      </w:pPr>
    </w:p>
    <w:p>
      <w:pPr>
        <w:spacing w:line="258" w:lineRule="exact" w:before="86"/>
        <w:ind w:left="149" w:right="356" w:hanging="10"/>
        <w:jc w:val="both"/>
        <w:rPr>
          <w:b/>
          <w:sz w:val="23"/>
        </w:rPr>
      </w:pPr>
      <w:r>
        <w:rPr>
          <w:b/>
          <w:color w:val="313131"/>
          <w:sz w:val="23"/>
          <w:u w:val="thick" w:color="000000"/>
        </w:rPr>
        <w:t>Annexe 2 </w:t>
      </w:r>
      <w:r>
        <w:rPr>
          <w:b/>
          <w:color w:val="313131"/>
          <w:sz w:val="23"/>
        </w:rPr>
        <w:t>: Un nouveau site pour la conserverie de la SCA Foie gras de Chalosse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line="249" w:lineRule="auto"/>
        <w:ind w:left="139" w:right="347"/>
        <w:jc w:val="both"/>
      </w:pPr>
      <w:r>
        <w:rPr>
          <w:color w:val="313131"/>
        </w:rPr>
        <w:t>Vendredi 27 juin 2014 </w:t>
      </w:r>
      <w:r>
        <w:rPr>
          <w:color w:val="48484B"/>
        </w:rPr>
        <w:t>, </w:t>
      </w:r>
      <w:r>
        <w:rPr>
          <w:color w:val="313131"/>
        </w:rPr>
        <w:t>la coopérative Foie gras de Chalosse réunissait pour son assemblée générale annuelle ses </w:t>
      </w:r>
      <w:r>
        <w:rPr>
          <w:color w:val="313131"/>
          <w:spacing w:val="2"/>
        </w:rPr>
        <w:t>adhérents</w:t>
      </w:r>
      <w:r>
        <w:rPr>
          <w:color w:val="48484B"/>
          <w:spacing w:val="2"/>
        </w:rPr>
        <w:t>, </w:t>
      </w:r>
      <w:r>
        <w:rPr>
          <w:color w:val="313131"/>
        </w:rPr>
        <w:t>ses </w:t>
      </w:r>
      <w:r>
        <w:rPr>
          <w:color w:val="313131"/>
          <w:spacing w:val="2"/>
        </w:rPr>
        <w:t>partenaires</w:t>
      </w:r>
      <w:r>
        <w:rPr>
          <w:color w:val="48484B"/>
          <w:spacing w:val="2"/>
        </w:rPr>
        <w:t>, </w:t>
      </w:r>
      <w:r>
        <w:rPr>
          <w:color w:val="313131"/>
        </w:rPr>
        <w:t>les responsables de la filière et les élus des deux villages de Castelnau et de Montfort où sont installés  les  deux sites de la </w:t>
      </w:r>
      <w:r>
        <w:rPr>
          <w:color w:val="313131"/>
          <w:spacing w:val="25"/>
        </w:rPr>
        <w:t> </w:t>
      </w:r>
      <w:r>
        <w:rPr>
          <w:color w:val="313131"/>
        </w:rPr>
        <w:t>coopérative </w:t>
      </w:r>
      <w:r>
        <w:rPr>
          <w:color w:val="606062"/>
        </w:rPr>
        <w:t>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35" w:lineRule="auto"/>
        <w:ind w:left="144" w:right="341" w:firstLine="9"/>
        <w:jc w:val="both"/>
      </w:pPr>
      <w:r>
        <w:rPr>
          <w:color w:val="313131"/>
        </w:rPr>
        <w:t>Le président Jean-Luc Broca brossait le panorama de l'année 2013 </w:t>
      </w:r>
      <w:r>
        <w:rPr>
          <w:color w:val="313131"/>
          <w:spacing w:val="4"/>
        </w:rPr>
        <w:t>qu</w:t>
      </w:r>
      <w:r>
        <w:rPr>
          <w:color w:val="48484B"/>
          <w:spacing w:val="4"/>
        </w:rPr>
        <w:t>i </w:t>
      </w:r>
      <w:r>
        <w:rPr>
          <w:color w:val="313131"/>
        </w:rPr>
        <w:t>marquait une progression de l'activité</w:t>
      </w:r>
      <w:r>
        <w:rPr>
          <w:color w:val="48484B"/>
        </w:rPr>
        <w:t>. </w:t>
      </w:r>
      <w:r>
        <w:rPr>
          <w:color w:val="313131"/>
        </w:rPr>
        <w:t>Créée en 1982 </w:t>
      </w:r>
      <w:r>
        <w:rPr>
          <w:rFonts w:ascii="Times New Roman" w:hAnsi="Times New Roman"/>
          <w:color w:val="313131"/>
          <w:sz w:val="24"/>
        </w:rPr>
        <w:t>à  </w:t>
      </w:r>
      <w:r>
        <w:rPr>
          <w:color w:val="313131"/>
        </w:rPr>
        <w:t>Castelnau </w:t>
      </w:r>
      <w:r>
        <w:rPr>
          <w:color w:val="48484B"/>
        </w:rPr>
        <w:t>, </w:t>
      </w:r>
      <w:r>
        <w:rPr>
          <w:color w:val="313131"/>
        </w:rPr>
        <w:t>fusionnée  avec  Landes  Foie gras </w:t>
      </w:r>
      <w:r>
        <w:rPr>
          <w:rFonts w:ascii="Times New Roman" w:hAnsi="Times New Roman"/>
          <w:color w:val="313131"/>
          <w:sz w:val="24"/>
        </w:rPr>
        <w:t>à </w:t>
      </w:r>
      <w:r>
        <w:rPr>
          <w:color w:val="313131"/>
        </w:rPr>
        <w:t>Montfort en  1999</w:t>
      </w:r>
      <w:r>
        <w:rPr>
          <w:color w:val="48484B"/>
        </w:rPr>
        <w:t>, </w:t>
      </w:r>
      <w:r>
        <w:rPr>
          <w:color w:val="313131"/>
        </w:rPr>
        <w:t>la coopérative  emploie  89  personnes  </w:t>
      </w:r>
      <w:r>
        <w:rPr>
          <w:color w:val="48484B"/>
        </w:rPr>
        <w:t>: </w:t>
      </w:r>
      <w:r>
        <w:rPr>
          <w:color w:val="313131"/>
        </w:rPr>
        <w:t>34 </w:t>
      </w:r>
      <w:r>
        <w:rPr>
          <w:rFonts w:ascii="Times New Roman" w:hAnsi="Times New Roman"/>
          <w:color w:val="313131"/>
          <w:sz w:val="24"/>
        </w:rPr>
        <w:t>à  </w:t>
      </w:r>
      <w:r>
        <w:rPr>
          <w:color w:val="313131"/>
        </w:rPr>
        <w:t>Castelnau  où  se traite la conserve (confits</w:t>
      </w:r>
      <w:r>
        <w:rPr>
          <w:rFonts w:ascii="Times New Roman" w:hAnsi="Times New Roman"/>
          <w:color w:val="313131"/>
          <w:position w:val="7"/>
          <w:sz w:val="17"/>
        </w:rPr>
        <w:t>5</w:t>
      </w:r>
      <w:r>
        <w:rPr>
          <w:rFonts w:ascii="Times New Roman" w:hAnsi="Times New Roman"/>
          <w:color w:val="313131"/>
          <w:sz w:val="17"/>
        </w:rPr>
        <w:t>, </w:t>
      </w:r>
      <w:r>
        <w:rPr>
          <w:color w:val="313131"/>
        </w:rPr>
        <w:t>foies gras, cassoulets </w:t>
      </w:r>
      <w:r>
        <w:rPr>
          <w:color w:val="48484B"/>
        </w:rPr>
        <w:t>, </w:t>
      </w:r>
      <w:r>
        <w:rPr>
          <w:color w:val="313131"/>
        </w:rPr>
        <w:t>rillettes . </w:t>
      </w:r>
      <w:r>
        <w:rPr>
          <w:color w:val="48484B"/>
          <w:spacing w:val="2"/>
        </w:rPr>
        <w:t>.</w:t>
      </w:r>
      <w:r>
        <w:rPr>
          <w:color w:val="313131"/>
          <w:spacing w:val="2"/>
        </w:rPr>
        <w:t>.) </w:t>
      </w:r>
      <w:r>
        <w:rPr>
          <w:color w:val="313131"/>
        </w:rPr>
        <w:t>sous la direction de Pierre Massep et 55 </w:t>
      </w:r>
      <w:r>
        <w:rPr>
          <w:rFonts w:ascii="Times New Roman" w:hAnsi="Times New Roman"/>
          <w:color w:val="313131"/>
          <w:sz w:val="24"/>
        </w:rPr>
        <w:t>à </w:t>
      </w:r>
      <w:r>
        <w:rPr>
          <w:color w:val="313131"/>
        </w:rPr>
        <w:t>Montfort pour  le cru  (aiguillettes</w:t>
      </w:r>
      <w:r>
        <w:rPr>
          <w:color w:val="48484B"/>
        </w:rPr>
        <w:t>, </w:t>
      </w:r>
      <w:r>
        <w:rPr>
          <w:color w:val="313131"/>
          <w:spacing w:val="2"/>
        </w:rPr>
        <w:t>magrets</w:t>
      </w:r>
      <w:r>
        <w:rPr>
          <w:color w:val="48484B"/>
          <w:spacing w:val="2"/>
        </w:rPr>
        <w:t>, </w:t>
      </w:r>
      <w:r>
        <w:rPr>
          <w:color w:val="313131"/>
        </w:rPr>
        <w:t>saucissons </w:t>
      </w:r>
      <w:r>
        <w:rPr>
          <w:color w:val="48484B"/>
        </w:rPr>
        <w:t>, </w:t>
      </w:r>
      <w:r>
        <w:rPr>
          <w:color w:val="313131"/>
        </w:rPr>
        <w:t>foies  gras crus  et mi-cuits </w:t>
      </w:r>
      <w:r>
        <w:rPr>
          <w:color w:val="48484B"/>
        </w:rPr>
        <w:t>...</w:t>
      </w:r>
      <w:r>
        <w:rPr>
          <w:color w:val="313131"/>
        </w:rPr>
        <w:t>) sous  la direction  de  Benoît</w:t>
      </w:r>
      <w:r>
        <w:rPr>
          <w:color w:val="313131"/>
          <w:spacing w:val="-22"/>
        </w:rPr>
        <w:t> </w:t>
      </w:r>
      <w:r>
        <w:rPr>
          <w:color w:val="313131"/>
          <w:spacing w:val="2"/>
        </w:rPr>
        <w:t>Branger</w:t>
      </w:r>
      <w:r>
        <w:rPr>
          <w:color w:val="606062"/>
          <w:spacing w:val="2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9" w:lineRule="auto" w:before="1"/>
        <w:ind w:left="144" w:right="334" w:firstLine="9"/>
        <w:jc w:val="both"/>
      </w:pPr>
      <w:r>
        <w:rPr>
          <w:color w:val="313131"/>
        </w:rPr>
        <w:t>En 2013 </w:t>
      </w:r>
      <w:r>
        <w:rPr>
          <w:color w:val="48484B"/>
        </w:rPr>
        <w:t>, </w:t>
      </w:r>
      <w:r>
        <w:rPr>
          <w:color w:val="313131"/>
        </w:rPr>
        <w:t>446 000 canards ont été traités avec peu de stock final  </w:t>
      </w:r>
      <w:r>
        <w:rPr>
          <w:color w:val="313131"/>
          <w:spacing w:val="2"/>
        </w:rPr>
        <w:t>pu</w:t>
      </w:r>
      <w:r>
        <w:rPr>
          <w:color w:val="48484B"/>
          <w:spacing w:val="2"/>
        </w:rPr>
        <w:t>i</w:t>
      </w:r>
      <w:r>
        <w:rPr>
          <w:color w:val="313131"/>
          <w:spacing w:val="2"/>
        </w:rPr>
        <w:t>sque</w:t>
      </w:r>
      <w:r>
        <w:rPr>
          <w:color w:val="48484B"/>
          <w:spacing w:val="2"/>
        </w:rPr>
        <w:t>,  </w:t>
      </w:r>
      <w:r>
        <w:rPr>
          <w:color w:val="313131"/>
        </w:rPr>
        <w:t>fin  décembre </w:t>
      </w:r>
      <w:r>
        <w:rPr>
          <w:color w:val="606062"/>
        </w:rPr>
        <w:t>, </w:t>
      </w:r>
      <w:r>
        <w:rPr>
          <w:color w:val="313131"/>
        </w:rPr>
        <w:t>des magrets manquaient. Malgré  la situation  difficile  avec </w:t>
      </w:r>
      <w:r>
        <w:rPr>
          <w:color w:val="48484B"/>
        </w:rPr>
        <w:t>, </w:t>
      </w:r>
      <w:r>
        <w:rPr>
          <w:color w:val="313131"/>
        </w:rPr>
        <w:t>dans  la filière du </w:t>
      </w:r>
      <w:r>
        <w:rPr>
          <w:color w:val="313131"/>
          <w:spacing w:val="2"/>
        </w:rPr>
        <w:t>canard</w:t>
      </w:r>
      <w:r>
        <w:rPr>
          <w:color w:val="48484B"/>
          <w:spacing w:val="2"/>
        </w:rPr>
        <w:t>, </w:t>
      </w:r>
      <w:r>
        <w:rPr>
          <w:color w:val="313131"/>
        </w:rPr>
        <w:t>de nombreuses défaillances d'entreprises et des emplois </w:t>
      </w:r>
      <w:r>
        <w:rPr>
          <w:color w:val="313131"/>
          <w:spacing w:val="2"/>
        </w:rPr>
        <w:t>perdus</w:t>
      </w:r>
      <w:r>
        <w:rPr>
          <w:color w:val="48484B"/>
          <w:spacing w:val="2"/>
        </w:rPr>
        <w:t>, </w:t>
      </w:r>
      <w:r>
        <w:rPr>
          <w:color w:val="313131"/>
        </w:rPr>
        <w:t>la coopérative enregistre une hausse de 4 % dans le cru et de 7 % dans  la  </w:t>
      </w:r>
      <w:r>
        <w:rPr>
          <w:color w:val="313131"/>
          <w:spacing w:val="2"/>
        </w:rPr>
        <w:t>conserve</w:t>
      </w:r>
      <w:r>
        <w:rPr>
          <w:color w:val="606062"/>
          <w:spacing w:val="2"/>
        </w:rPr>
        <w:t>.  </w:t>
      </w:r>
      <w:r>
        <w:rPr>
          <w:color w:val="313131"/>
        </w:rPr>
        <w:t>C'est que les exportations ont </w:t>
      </w:r>
      <w:r>
        <w:rPr>
          <w:color w:val="313131"/>
          <w:spacing w:val="3"/>
        </w:rPr>
        <w:t>augmenté</w:t>
      </w:r>
      <w:r>
        <w:rPr>
          <w:color w:val="48484B"/>
          <w:spacing w:val="3"/>
        </w:rPr>
        <w:t>. </w:t>
      </w:r>
      <w:r>
        <w:rPr>
          <w:color w:val="313131"/>
          <w:spacing w:val="4"/>
        </w:rPr>
        <w:t>Ainsi</w:t>
      </w:r>
      <w:r>
        <w:rPr>
          <w:color w:val="48484B"/>
          <w:spacing w:val="4"/>
        </w:rPr>
        <w:t>, </w:t>
      </w:r>
      <w:r>
        <w:rPr>
          <w:color w:val="313131"/>
        </w:rPr>
        <w:t>la coopérative a pu reverser </w:t>
      </w:r>
      <w:r>
        <w:rPr>
          <w:rFonts w:ascii="Times New Roman" w:hAnsi="Times New Roman"/>
          <w:color w:val="313131"/>
          <w:sz w:val="24"/>
        </w:rPr>
        <w:t>à </w:t>
      </w:r>
      <w:r>
        <w:rPr>
          <w:color w:val="313131"/>
        </w:rPr>
        <w:t>ses adhérents producteurs 0</w:t>
      </w:r>
      <w:r>
        <w:rPr>
          <w:color w:val="48484B"/>
        </w:rPr>
        <w:t>,</w:t>
      </w:r>
      <w:r>
        <w:rPr>
          <w:color w:val="313131"/>
        </w:rPr>
        <w:t>50 euro de marge supplémentaire par </w:t>
      </w:r>
      <w:r>
        <w:rPr>
          <w:color w:val="313131"/>
          <w:spacing w:val="3"/>
        </w:rPr>
        <w:t>canard</w:t>
      </w:r>
      <w:r>
        <w:rPr>
          <w:color w:val="48484B"/>
          <w:spacing w:val="3"/>
        </w:rPr>
        <w:t>. </w:t>
      </w:r>
      <w:r>
        <w:rPr>
          <w:color w:val="313131"/>
        </w:rPr>
        <w:t>En 2013 </w:t>
      </w:r>
      <w:r>
        <w:rPr>
          <w:color w:val="48484B"/>
        </w:rPr>
        <w:t>, </w:t>
      </w:r>
      <w:r>
        <w:rPr>
          <w:color w:val="313131"/>
        </w:rPr>
        <w:t>un  site internet a été créé  </w:t>
      </w:r>
      <w:r>
        <w:rPr>
          <w:i/>
          <w:color w:val="313131"/>
        </w:rPr>
        <w:t>(</w:t>
      </w:r>
      <w:hyperlink r:id="rId6">
        <w:r>
          <w:rPr>
            <w:i/>
            <w:color w:val="313131"/>
          </w:rPr>
          <w:t>www.domainedecastelnau.fr</w:t>
        </w:r>
      </w:hyperlink>
      <w:r>
        <w:rPr>
          <w:i/>
          <w:color w:val="313131"/>
        </w:rPr>
        <w:t> )  </w:t>
      </w:r>
      <w:r>
        <w:rPr>
          <w:color w:val="48484B"/>
        </w:rPr>
        <w:t>; </w:t>
      </w:r>
      <w:r>
        <w:rPr>
          <w:color w:val="313131"/>
        </w:rPr>
        <w:t>ilreçoit environ  1 000  visites  par jour </w:t>
      </w:r>
      <w:r>
        <w:rPr>
          <w:color w:val="606062"/>
        </w:rPr>
        <w:t>. </w:t>
      </w:r>
      <w:r>
        <w:rPr>
          <w:color w:val="313131"/>
        </w:rPr>
        <w:t>La coopérative développe la gamme Label Rouge étendue  au confit  où elle est</w:t>
      </w:r>
      <w:r>
        <w:rPr>
          <w:color w:val="313131"/>
          <w:spacing w:val="49"/>
        </w:rPr>
        <w:t> </w:t>
      </w:r>
      <w:r>
        <w:rPr>
          <w:color w:val="313131"/>
          <w:spacing w:val="3"/>
        </w:rPr>
        <w:t>leader</w:t>
      </w:r>
      <w:r>
        <w:rPr>
          <w:color w:val="48484B"/>
          <w:spacing w:val="3"/>
        </w:rPr>
        <w:t>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52" w:lineRule="auto"/>
        <w:ind w:left="139" w:right="337"/>
        <w:jc w:val="both"/>
      </w:pPr>
      <w:r>
        <w:rPr>
          <w:color w:val="313131"/>
          <w:w w:val="105"/>
        </w:rPr>
        <w:t>Avec 260 tonnes de conserves </w:t>
      </w:r>
      <w:r>
        <w:rPr>
          <w:color w:val="48484B"/>
          <w:w w:val="105"/>
        </w:rPr>
        <w:t>, </w:t>
      </w:r>
      <w:r>
        <w:rPr>
          <w:color w:val="313131"/>
          <w:w w:val="105"/>
        </w:rPr>
        <w:t>le site de Castelnau arrive aux </w:t>
      </w:r>
      <w:r>
        <w:rPr>
          <w:color w:val="313131"/>
          <w:spacing w:val="-3"/>
          <w:w w:val="105"/>
        </w:rPr>
        <w:t>lim</w:t>
      </w:r>
      <w:r>
        <w:rPr>
          <w:color w:val="48484B"/>
          <w:spacing w:val="-3"/>
          <w:w w:val="105"/>
        </w:rPr>
        <w:t>i</w:t>
      </w:r>
      <w:r>
        <w:rPr>
          <w:color w:val="313131"/>
          <w:spacing w:val="-3"/>
          <w:w w:val="105"/>
        </w:rPr>
        <w:t>tes </w:t>
      </w:r>
      <w:r>
        <w:rPr>
          <w:color w:val="313131"/>
          <w:w w:val="105"/>
        </w:rPr>
        <w:t>de ses capacités. C'est pourquoi une nouvelle structure a été étudiée dans la zone  artisanale de Hinx. Cette unité de conserverie moderne</w:t>
      </w:r>
      <w:r>
        <w:rPr>
          <w:color w:val="48484B"/>
          <w:w w:val="105"/>
        </w:rPr>
        <w:t>, </w:t>
      </w:r>
      <w:r>
        <w:rPr>
          <w:color w:val="313131"/>
          <w:w w:val="105"/>
        </w:rPr>
        <w:t>adaptée </w:t>
      </w:r>
      <w:r>
        <w:rPr>
          <w:color w:val="48484B"/>
          <w:w w:val="105"/>
        </w:rPr>
        <w:t>, </w:t>
      </w:r>
      <w:r>
        <w:rPr>
          <w:color w:val="313131"/>
          <w:w w:val="105"/>
        </w:rPr>
        <w:t>sur un terrain plat facile d'accès </w:t>
      </w:r>
      <w:r>
        <w:rPr>
          <w:color w:val="48484B"/>
          <w:w w:val="105"/>
        </w:rPr>
        <w:t>, </w:t>
      </w:r>
      <w:r>
        <w:rPr>
          <w:color w:val="313131"/>
          <w:w w:val="105"/>
        </w:rPr>
        <w:t>remplacera le site de Castelnau. Les travaux commenceront en septembre de cette année pour une ouverture en</w:t>
      </w:r>
      <w:r>
        <w:rPr>
          <w:color w:val="313131"/>
          <w:spacing w:val="-45"/>
          <w:w w:val="105"/>
        </w:rPr>
        <w:t> </w:t>
      </w:r>
      <w:r>
        <w:rPr>
          <w:color w:val="313131"/>
          <w:w w:val="105"/>
        </w:rPr>
        <w:t>2015.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7" w:lineRule="auto"/>
        <w:ind w:left="139" w:right="333" w:firstLine="14"/>
        <w:jc w:val="both"/>
      </w:pPr>
      <w:r>
        <w:rPr>
          <w:color w:val="313131"/>
          <w:w w:val="105"/>
        </w:rPr>
        <w:t>Les comptes sont </w:t>
      </w:r>
      <w:r>
        <w:rPr>
          <w:color w:val="313131"/>
          <w:spacing w:val="3"/>
          <w:w w:val="105"/>
        </w:rPr>
        <w:t>bons</w:t>
      </w:r>
      <w:r>
        <w:rPr>
          <w:color w:val="48484B"/>
          <w:spacing w:val="3"/>
          <w:w w:val="105"/>
        </w:rPr>
        <w:t>, </w:t>
      </w:r>
      <w:r>
        <w:rPr>
          <w:color w:val="313131"/>
          <w:w w:val="105"/>
        </w:rPr>
        <w:t>expliqués en détail</w:t>
      </w:r>
      <w:r>
        <w:rPr>
          <w:color w:val="48484B"/>
          <w:w w:val="105"/>
        </w:rPr>
        <w:t>, </w:t>
      </w:r>
      <w:r>
        <w:rPr>
          <w:color w:val="313131"/>
          <w:w w:val="105"/>
        </w:rPr>
        <w:t>courbes et graphiques </w:t>
      </w:r>
      <w:r>
        <w:rPr>
          <w:rFonts w:ascii="Times New Roman" w:hAnsi="Times New Roman"/>
          <w:color w:val="313131"/>
          <w:w w:val="105"/>
          <w:sz w:val="24"/>
        </w:rPr>
        <w:t>à </w:t>
      </w:r>
      <w:r>
        <w:rPr>
          <w:color w:val="313131"/>
          <w:spacing w:val="2"/>
          <w:w w:val="105"/>
        </w:rPr>
        <w:t>l'appui</w:t>
      </w:r>
      <w:r>
        <w:rPr>
          <w:color w:val="48484B"/>
          <w:spacing w:val="2"/>
          <w:w w:val="105"/>
        </w:rPr>
        <w:t>, </w:t>
      </w:r>
      <w:r>
        <w:rPr>
          <w:color w:val="313131"/>
          <w:w w:val="105"/>
        </w:rPr>
        <w:t>par Pierre </w:t>
      </w:r>
      <w:r>
        <w:rPr>
          <w:color w:val="313131"/>
          <w:spacing w:val="3"/>
          <w:w w:val="105"/>
        </w:rPr>
        <w:t>Drapé</w:t>
      </w:r>
      <w:r>
        <w:rPr>
          <w:color w:val="48484B"/>
          <w:spacing w:val="3"/>
          <w:w w:val="105"/>
        </w:rPr>
        <w:t>, </w:t>
      </w:r>
      <w:r>
        <w:rPr>
          <w:color w:val="313131"/>
          <w:w w:val="105"/>
        </w:rPr>
        <w:t>expert-comptable du groupe depuis le début de l'activité</w:t>
      </w:r>
      <w:r>
        <w:rPr>
          <w:color w:val="48484B"/>
          <w:w w:val="105"/>
        </w:rPr>
        <w:t>. </w:t>
      </w:r>
      <w:r>
        <w:rPr>
          <w:color w:val="313131"/>
          <w:w w:val="105"/>
        </w:rPr>
        <w:t>Pour lui</w:t>
      </w:r>
      <w:r>
        <w:rPr>
          <w:color w:val="48484B"/>
          <w:w w:val="105"/>
        </w:rPr>
        <w:t>, </w:t>
      </w:r>
      <w:r>
        <w:rPr>
          <w:color w:val="313131"/>
          <w:w w:val="105"/>
        </w:rPr>
        <w:t>autant que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pour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le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commissaire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aux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comptes</w:t>
      </w:r>
      <w:r>
        <w:rPr>
          <w:color w:val="313131"/>
          <w:spacing w:val="-41"/>
          <w:w w:val="105"/>
        </w:rPr>
        <w:t> </w:t>
      </w:r>
      <w:r>
        <w:rPr>
          <w:color w:val="48484B"/>
          <w:w w:val="105"/>
        </w:rPr>
        <w:t>,</w:t>
      </w:r>
      <w:r>
        <w:rPr>
          <w:color w:val="48484B"/>
          <w:spacing w:val="-25"/>
          <w:w w:val="105"/>
        </w:rPr>
        <w:t> </w:t>
      </w:r>
      <w:r>
        <w:rPr>
          <w:color w:val="313131"/>
          <w:w w:val="105"/>
        </w:rPr>
        <w:t>toute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réussite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du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groupe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est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due</w:t>
      </w:r>
      <w:r>
        <w:rPr>
          <w:color w:val="313131"/>
          <w:spacing w:val="-2"/>
          <w:w w:val="105"/>
        </w:rPr>
        <w:t> </w:t>
      </w:r>
      <w:r>
        <w:rPr>
          <w:rFonts w:ascii="Times New Roman" w:hAnsi="Times New Roman"/>
          <w:color w:val="313131"/>
          <w:w w:val="105"/>
          <w:sz w:val="24"/>
        </w:rPr>
        <w:t>à</w:t>
      </w:r>
      <w:r>
        <w:rPr>
          <w:rFonts w:ascii="Times New Roman" w:hAnsi="Times New Roman"/>
          <w:color w:val="313131"/>
          <w:spacing w:val="17"/>
          <w:w w:val="105"/>
          <w:sz w:val="24"/>
        </w:rPr>
        <w:t> </w:t>
      </w:r>
      <w:r>
        <w:rPr>
          <w:color w:val="313131"/>
          <w:w w:val="105"/>
        </w:rPr>
        <w:t>la grande maîtrise des coûts avec des charges et des salaires stables </w:t>
      </w:r>
      <w:r>
        <w:rPr>
          <w:color w:val="606062"/>
          <w:w w:val="105"/>
        </w:rPr>
        <w:t>, </w:t>
      </w:r>
      <w:r>
        <w:rPr>
          <w:color w:val="313131"/>
          <w:w w:val="105"/>
        </w:rPr>
        <w:t>des charges financières minimales donc une belle dynamique pour se lancer dans une extension sur le site de</w:t>
      </w:r>
      <w:r>
        <w:rPr>
          <w:color w:val="313131"/>
          <w:spacing w:val="-8"/>
          <w:w w:val="105"/>
        </w:rPr>
        <w:t> </w:t>
      </w:r>
      <w:r>
        <w:rPr>
          <w:color w:val="313131"/>
          <w:spacing w:val="2"/>
          <w:w w:val="105"/>
        </w:rPr>
        <w:t>Hinx</w:t>
      </w:r>
      <w:r>
        <w:rPr>
          <w:color w:val="48484B"/>
          <w:spacing w:val="2"/>
          <w:w w:val="105"/>
        </w:rPr>
        <w:t>.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5306" w:right="0" w:firstLine="0"/>
        <w:jc w:val="left"/>
        <w:rPr>
          <w:i/>
          <w:sz w:val="19"/>
        </w:rPr>
      </w:pPr>
      <w:r>
        <w:rPr>
          <w:i/>
          <w:color w:val="313131"/>
          <w:w w:val="105"/>
          <w:sz w:val="19"/>
        </w:rPr>
        <w:t>Source </w:t>
      </w:r>
      <w:r>
        <w:rPr>
          <w:i/>
          <w:color w:val="48484B"/>
          <w:w w:val="105"/>
          <w:sz w:val="19"/>
        </w:rPr>
        <w:t>: </w:t>
      </w:r>
      <w:r>
        <w:rPr>
          <w:i/>
          <w:color w:val="313131"/>
          <w:w w:val="105"/>
          <w:sz w:val="19"/>
        </w:rPr>
        <w:t>d</w:t>
      </w:r>
      <w:r>
        <w:rPr>
          <w:i/>
          <w:color w:val="606062"/>
          <w:w w:val="105"/>
          <w:sz w:val="19"/>
        </w:rPr>
        <w:t>'</w:t>
      </w:r>
      <w:r>
        <w:rPr>
          <w:i/>
          <w:color w:val="313131"/>
          <w:w w:val="105"/>
          <w:sz w:val="19"/>
        </w:rPr>
        <w:t>après Sud-Ouest </w:t>
      </w:r>
      <w:r>
        <w:rPr>
          <w:i/>
          <w:color w:val="3B3652"/>
          <w:w w:val="170"/>
          <w:sz w:val="19"/>
        </w:rPr>
        <w:t>-</w:t>
      </w:r>
      <w:r>
        <w:rPr>
          <w:i/>
          <w:color w:val="3B3652"/>
          <w:spacing w:val="-64"/>
          <w:w w:val="170"/>
          <w:sz w:val="19"/>
        </w:rPr>
        <w:t> </w:t>
      </w:r>
      <w:r>
        <w:rPr>
          <w:i/>
          <w:color w:val="313131"/>
          <w:w w:val="105"/>
          <w:sz w:val="19"/>
        </w:rPr>
        <w:t>16/07/2014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2"/>
        </w:rPr>
      </w:pPr>
      <w:r>
        <w:rPr/>
        <w:pict>
          <v:line style="position:absolute;mso-position-horizontal-relative:page;mso-position-vertical-relative:paragraph;z-index:1096;mso-wrap-distance-left:0;mso-wrap-distance-right:0" from="73.267609pt,9.631975pt" to="212.140799pt,9.631975pt" stroked="true" strokeweight=".957746pt" strokecolor="#48484b">
            <w10:wrap type="topAndBottom"/>
          </v:line>
        </w:pict>
      </w:r>
    </w:p>
    <w:p>
      <w:pPr>
        <w:spacing w:before="59"/>
        <w:ind w:left="130" w:right="0" w:firstLine="0"/>
        <w:jc w:val="both"/>
        <w:rPr>
          <w:sz w:val="15"/>
        </w:rPr>
      </w:pPr>
      <w:r>
        <w:rPr>
          <w:rFonts w:ascii="Times New Roman"/>
          <w:color w:val="606062"/>
          <w:position w:val="6"/>
          <w:sz w:val="10"/>
        </w:rPr>
        <w:t>5  </w:t>
      </w:r>
      <w:r>
        <w:rPr>
          <w:color w:val="313131"/>
          <w:sz w:val="15"/>
        </w:rPr>
        <w:t>Un confit est un  mor</w:t>
      </w:r>
      <w:r>
        <w:rPr>
          <w:color w:val="48484B"/>
          <w:sz w:val="15"/>
        </w:rPr>
        <w:t>ce</w:t>
      </w:r>
      <w:r>
        <w:rPr>
          <w:color w:val="313131"/>
          <w:sz w:val="15"/>
        </w:rPr>
        <w:t>au de </w:t>
      </w:r>
      <w:r>
        <w:rPr>
          <w:color w:val="48484B"/>
          <w:sz w:val="15"/>
        </w:rPr>
        <w:t>c</w:t>
      </w:r>
      <w:r>
        <w:rPr>
          <w:color w:val="313131"/>
          <w:sz w:val="15"/>
        </w:rPr>
        <w:t>anard qui a cu</w:t>
      </w:r>
      <w:r>
        <w:rPr>
          <w:color w:val="48484B"/>
          <w:sz w:val="15"/>
        </w:rPr>
        <w:t>i</w:t>
      </w:r>
      <w:r>
        <w:rPr>
          <w:color w:val="313131"/>
          <w:sz w:val="15"/>
        </w:rPr>
        <w:t>t lentement da</w:t>
      </w:r>
      <w:r>
        <w:rPr>
          <w:color w:val="48484B"/>
          <w:sz w:val="15"/>
        </w:rPr>
        <w:t>n</w:t>
      </w:r>
      <w:r>
        <w:rPr>
          <w:color w:val="313131"/>
          <w:sz w:val="15"/>
        </w:rPr>
        <w:t>s la   gr</w:t>
      </w:r>
      <w:r>
        <w:rPr>
          <w:color w:val="48484B"/>
          <w:sz w:val="15"/>
        </w:rPr>
        <w:t>a</w:t>
      </w:r>
      <w:r>
        <w:rPr>
          <w:color w:val="313131"/>
          <w:sz w:val="15"/>
        </w:rPr>
        <w:t>isse</w:t>
      </w:r>
      <w:r>
        <w:rPr>
          <w:color w:val="77757C"/>
          <w:sz w:val="15"/>
        </w:rPr>
        <w:t>.</w:t>
      </w:r>
    </w:p>
    <w:p>
      <w:pPr>
        <w:spacing w:after="0"/>
        <w:jc w:val="both"/>
        <w:rPr>
          <w:sz w:val="15"/>
        </w:rPr>
        <w:sectPr>
          <w:pgSz w:w="12240" w:h="16840"/>
          <w:pgMar w:header="0" w:footer="1018" w:top="1600" w:bottom="1240" w:left="1340" w:right="1720"/>
        </w:sectPr>
      </w:pPr>
    </w:p>
    <w:p>
      <w:pPr>
        <w:spacing w:before="81"/>
        <w:ind w:left="120" w:right="0" w:firstLine="0"/>
        <w:jc w:val="both"/>
        <w:rPr>
          <w:b/>
          <w:sz w:val="22"/>
        </w:rPr>
      </w:pPr>
      <w:r>
        <w:rPr>
          <w:b/>
          <w:color w:val="2F2F2F"/>
          <w:sz w:val="22"/>
          <w:u w:val="thick" w:color="000000"/>
        </w:rPr>
        <w:t>Annexe  3  </w:t>
      </w:r>
      <w:r>
        <w:rPr>
          <w:b/>
          <w:color w:val="2F2F2F"/>
          <w:sz w:val="22"/>
        </w:rPr>
        <w:t>: Un bilan 2014  plutôt positif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spacing w:before="0"/>
        <w:ind w:left="134" w:right="0" w:firstLine="0"/>
        <w:jc w:val="both"/>
        <w:rPr>
          <w:b/>
          <w:sz w:val="22"/>
        </w:rPr>
      </w:pPr>
      <w:r>
        <w:rPr>
          <w:b/>
          <w:color w:val="2F2F2F"/>
          <w:w w:val="105"/>
          <w:sz w:val="22"/>
        </w:rPr>
        <w:t>Des dépenses maîtrisées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ind w:left="139"/>
        <w:jc w:val="both"/>
      </w:pPr>
      <w:r>
        <w:rPr>
          <w:color w:val="2F2F2F"/>
          <w:w w:val="105"/>
        </w:rPr>
        <w:t>Nos principales dépenses concernent :</w:t>
      </w:r>
    </w:p>
    <w:p>
      <w:pPr>
        <w:pStyle w:val="ListParagraph"/>
        <w:numPr>
          <w:ilvl w:val="0"/>
          <w:numId w:val="2"/>
        </w:numPr>
        <w:tabs>
          <w:tab w:pos="523" w:val="left" w:leader="none"/>
        </w:tabs>
        <w:spacing w:line="249" w:lineRule="auto" w:before="34" w:after="0"/>
        <w:ind w:left="518" w:right="374" w:hanging="360"/>
        <w:jc w:val="both"/>
        <w:rPr>
          <w:color w:val="424244"/>
          <w:sz w:val="22"/>
        </w:rPr>
      </w:pPr>
      <w:r>
        <w:rPr>
          <w:color w:val="2F2F2F"/>
          <w:w w:val="105"/>
          <w:sz w:val="22"/>
        </w:rPr>
        <w:t>Les matières premières </w:t>
      </w:r>
      <w:r>
        <w:rPr>
          <w:color w:val="565659"/>
          <w:w w:val="105"/>
          <w:sz w:val="22"/>
        </w:rPr>
        <w:t>: </w:t>
      </w:r>
      <w:r>
        <w:rPr>
          <w:color w:val="2F2F2F"/>
          <w:w w:val="105"/>
          <w:sz w:val="22"/>
        </w:rPr>
        <w:t>8 </w:t>
      </w:r>
      <w:r>
        <w:rPr>
          <w:color w:val="565659"/>
          <w:w w:val="105"/>
          <w:sz w:val="22"/>
        </w:rPr>
        <w:t>,</w:t>
      </w:r>
      <w:r>
        <w:rPr>
          <w:color w:val="2F2F2F"/>
          <w:w w:val="105"/>
          <w:sz w:val="22"/>
        </w:rPr>
        <w:t>1 millions d'euros. Elles concernent pour la grande majorité les achats de canards gras Label </w:t>
      </w:r>
      <w:r>
        <w:rPr>
          <w:color w:val="2F2F2F"/>
          <w:spacing w:val="3"/>
          <w:w w:val="105"/>
          <w:sz w:val="22"/>
        </w:rPr>
        <w:t>Rouge</w:t>
      </w:r>
      <w:r>
        <w:rPr>
          <w:color w:val="565659"/>
          <w:spacing w:val="3"/>
          <w:w w:val="105"/>
          <w:sz w:val="22"/>
        </w:rPr>
        <w:t>, </w:t>
      </w:r>
      <w:r>
        <w:rPr>
          <w:color w:val="2F2F2F"/>
          <w:w w:val="105"/>
          <w:sz w:val="22"/>
        </w:rPr>
        <w:t>achetés à des producteurs landais</w:t>
      </w:r>
      <w:r>
        <w:rPr>
          <w:color w:val="2F2F2F"/>
          <w:spacing w:val="-28"/>
          <w:w w:val="105"/>
          <w:sz w:val="22"/>
        </w:rPr>
        <w:t> </w:t>
      </w:r>
      <w:r>
        <w:rPr>
          <w:color w:val="2F2F2F"/>
          <w:w w:val="105"/>
          <w:sz w:val="22"/>
        </w:rPr>
        <w:t>adhérents.</w:t>
      </w:r>
    </w:p>
    <w:p>
      <w:pPr>
        <w:pStyle w:val="ListParagraph"/>
        <w:numPr>
          <w:ilvl w:val="0"/>
          <w:numId w:val="2"/>
        </w:numPr>
        <w:tabs>
          <w:tab w:pos="523" w:val="left" w:leader="none"/>
        </w:tabs>
        <w:spacing w:line="249" w:lineRule="auto" w:before="15" w:after="0"/>
        <w:ind w:left="513" w:right="358" w:hanging="345"/>
        <w:jc w:val="both"/>
        <w:rPr>
          <w:color w:val="2F2F2F"/>
          <w:sz w:val="22"/>
        </w:rPr>
      </w:pPr>
      <w:r>
        <w:rPr>
          <w:color w:val="2F2F2F"/>
          <w:sz w:val="22"/>
        </w:rPr>
        <w:t>La main d'œuvre  </w:t>
      </w:r>
      <w:r>
        <w:rPr>
          <w:color w:val="424244"/>
          <w:sz w:val="22"/>
        </w:rPr>
        <w:t>:  </w:t>
      </w:r>
      <w:r>
        <w:rPr>
          <w:color w:val="2F2F2F"/>
          <w:sz w:val="22"/>
        </w:rPr>
        <w:t>la  coopérative  Foie  gras  de  Chalosse  compte  89  salariés, 92 </w:t>
      </w:r>
      <w:r>
        <w:rPr>
          <w:rFonts w:ascii="Times New Roman" w:hAnsi="Times New Roman"/>
          <w:color w:val="2F2F2F"/>
          <w:sz w:val="23"/>
        </w:rPr>
        <w:t>% </w:t>
      </w:r>
      <w:r>
        <w:rPr>
          <w:color w:val="2F2F2F"/>
          <w:sz w:val="22"/>
        </w:rPr>
        <w:t>sont landais. 82 </w:t>
      </w:r>
      <w:r>
        <w:rPr>
          <w:rFonts w:ascii="Times New Roman" w:hAnsi="Times New Roman"/>
          <w:color w:val="2F2F2F"/>
          <w:sz w:val="23"/>
        </w:rPr>
        <w:t>% </w:t>
      </w:r>
      <w:r>
        <w:rPr>
          <w:color w:val="2F2F2F"/>
          <w:sz w:val="22"/>
        </w:rPr>
        <w:t>de ces salariés sont en COI. Cette main  d'œuvre  représente  </w:t>
      </w:r>
      <w:r>
        <w:rPr>
          <w:color w:val="2F2F2F"/>
          <w:w w:val="110"/>
          <w:sz w:val="16"/>
        </w:rPr>
        <w:t>2,5   </w:t>
      </w:r>
      <w:r>
        <w:rPr>
          <w:color w:val="2F2F2F"/>
          <w:sz w:val="22"/>
        </w:rPr>
        <w:t>millions  d'euros.  Deux  titularisations  ont  été  réalisées  depuis   </w:t>
      </w:r>
      <w:r>
        <w:rPr>
          <w:color w:val="2F2F2F"/>
          <w:spacing w:val="8"/>
          <w:sz w:val="22"/>
        </w:rPr>
        <w:t> </w:t>
      </w:r>
      <w:r>
        <w:rPr>
          <w:color w:val="2F2F2F"/>
          <w:sz w:val="22"/>
        </w:rPr>
        <w:t>le</w:t>
      </w:r>
    </w:p>
    <w:p>
      <w:pPr>
        <w:spacing w:line="244" w:lineRule="exact" w:before="0"/>
        <w:ind w:left="532" w:right="412" w:firstLine="0"/>
        <w:jc w:val="left"/>
        <w:rPr>
          <w:sz w:val="16"/>
        </w:rPr>
      </w:pPr>
      <w:r>
        <w:rPr>
          <w:color w:val="2F2F2F"/>
          <w:w w:val="115"/>
          <w:sz w:val="16"/>
        </w:rPr>
        <w:t>1er </w:t>
      </w:r>
      <w:r>
        <w:rPr>
          <w:color w:val="2F2F2F"/>
          <w:w w:val="115"/>
          <w:sz w:val="22"/>
        </w:rPr>
        <w:t>janvier </w:t>
      </w:r>
      <w:r>
        <w:rPr>
          <w:color w:val="2F2F2F"/>
          <w:w w:val="120"/>
          <w:sz w:val="16"/>
        </w:rPr>
        <w:t>2014.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ind w:left="134"/>
      </w:pPr>
      <w:r>
        <w:rPr>
          <w:color w:val="2F2F2F"/>
          <w:w w:val="105"/>
        </w:rPr>
        <w:t>Des fournisseurs locaux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52" w:lineRule="auto"/>
        <w:ind w:left="130" w:right="373"/>
        <w:jc w:val="both"/>
      </w:pPr>
      <w:r>
        <w:rPr>
          <w:color w:val="2F2F2F"/>
        </w:rPr>
        <w:t>Compte-tenu de la localisation de nos éleveurs </w:t>
      </w:r>
      <w:r>
        <w:rPr>
          <w:color w:val="565659"/>
        </w:rPr>
        <w:t>, </w:t>
      </w:r>
      <w:r>
        <w:rPr>
          <w:color w:val="2F2F2F"/>
        </w:rPr>
        <w:t>beaucoup  de  nos prestataires  sont des locaux. Cela concerne notamment  l'approvisionnement,  le transport  des canards  et l'abattage réalisés auprès de trois partenaires de la </w:t>
      </w:r>
      <w:r>
        <w:rPr>
          <w:color w:val="2F2F2F"/>
          <w:spacing w:val="2"/>
        </w:rPr>
        <w:t>région</w:t>
      </w:r>
      <w:r>
        <w:rPr>
          <w:color w:val="565659"/>
          <w:spacing w:val="2"/>
        </w:rPr>
        <w:t>. </w:t>
      </w:r>
      <w:r>
        <w:rPr>
          <w:color w:val="2F2F2F"/>
        </w:rPr>
        <w:t>Il </w:t>
      </w:r>
      <w:r>
        <w:rPr>
          <w:color w:val="2F2F2F"/>
          <w:spacing w:val="2"/>
        </w:rPr>
        <w:t>s</w:t>
      </w:r>
      <w:r>
        <w:rPr>
          <w:color w:val="565659"/>
          <w:spacing w:val="2"/>
        </w:rPr>
        <w:t>'</w:t>
      </w:r>
      <w:r>
        <w:rPr>
          <w:color w:val="2F2F2F"/>
          <w:spacing w:val="2"/>
        </w:rPr>
        <w:t>agit </w:t>
      </w:r>
      <w:r>
        <w:rPr>
          <w:color w:val="2F2F2F"/>
        </w:rPr>
        <w:t>de soutenir l</w:t>
      </w:r>
      <w:r>
        <w:rPr>
          <w:color w:val="565659"/>
        </w:rPr>
        <w:t>'</w:t>
      </w:r>
      <w:r>
        <w:rPr>
          <w:color w:val="2F2F2F"/>
        </w:rPr>
        <w:t>économie  locale mais aussi de maîtriser  nos coûts de  </w:t>
      </w:r>
      <w:r>
        <w:rPr>
          <w:color w:val="2F2F2F"/>
          <w:spacing w:val="1"/>
        </w:rPr>
        <w:t> </w:t>
      </w:r>
      <w:r>
        <w:rPr>
          <w:color w:val="2F2F2F"/>
        </w:rPr>
        <w:t>transport.</w:t>
      </w:r>
    </w:p>
    <w:p>
      <w:pPr>
        <w:pStyle w:val="BodyText"/>
        <w:spacing w:before="2"/>
        <w:rPr>
          <w:sz w:val="23"/>
        </w:rPr>
      </w:pPr>
    </w:p>
    <w:p>
      <w:pPr>
        <w:pStyle w:val="Heading3"/>
        <w:ind w:left="139"/>
      </w:pPr>
      <w:r>
        <w:rPr>
          <w:color w:val="2F2F2F"/>
          <w:w w:val="105"/>
        </w:rPr>
        <w:t>Une nouvelle conserverie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line="252" w:lineRule="auto"/>
        <w:ind w:left="130" w:right="356" w:firstLine="9"/>
        <w:jc w:val="both"/>
      </w:pPr>
      <w:r>
        <w:rPr>
          <w:color w:val="2F2F2F"/>
          <w:w w:val="110"/>
        </w:rPr>
        <w:t>La nouvelle conserverie de Hinx aura une surface bâtie de </w:t>
      </w:r>
      <w:r>
        <w:rPr>
          <w:color w:val="2F2F2F"/>
          <w:w w:val="115"/>
          <w:sz w:val="16"/>
        </w:rPr>
        <w:t>2 200 </w:t>
      </w:r>
      <w:r>
        <w:rPr>
          <w:color w:val="2F2F2F"/>
          <w:w w:val="110"/>
        </w:rPr>
        <w:t>m</w:t>
      </w:r>
      <w:r>
        <w:rPr>
          <w:rFonts w:ascii="Times New Roman" w:hAnsi="Times New Roman"/>
          <w:color w:val="2F2F2F"/>
          <w:w w:val="110"/>
          <w:position w:val="8"/>
          <w:sz w:val="17"/>
        </w:rPr>
        <w:t>2 </w:t>
      </w:r>
      <w:r>
        <w:rPr>
          <w:color w:val="2F2F2F"/>
          <w:w w:val="110"/>
        </w:rPr>
        <w:t>sur </w:t>
      </w:r>
      <w:r>
        <w:rPr>
          <w:color w:val="2F2F2F"/>
          <w:w w:val="115"/>
          <w:sz w:val="16"/>
        </w:rPr>
        <w:t>15 000 </w:t>
      </w:r>
      <w:r>
        <w:rPr>
          <w:color w:val="2F2F2F"/>
          <w:spacing w:val="-5"/>
          <w:w w:val="110"/>
        </w:rPr>
        <w:t>m</w:t>
      </w:r>
      <w:r>
        <w:rPr>
          <w:rFonts w:ascii="Times New Roman" w:hAnsi="Times New Roman"/>
          <w:color w:val="2F2F2F"/>
          <w:spacing w:val="-5"/>
          <w:w w:val="110"/>
          <w:position w:val="8"/>
          <w:sz w:val="17"/>
        </w:rPr>
        <w:t>2 </w:t>
      </w:r>
      <w:r>
        <w:rPr>
          <w:color w:val="2F2F2F"/>
          <w:w w:val="110"/>
        </w:rPr>
        <w:t>de terrain. Les travaux devraient se terminer fin juin </w:t>
      </w:r>
      <w:r>
        <w:rPr>
          <w:color w:val="2F2F2F"/>
          <w:w w:val="115"/>
          <w:sz w:val="16"/>
        </w:rPr>
        <w:t>2015. </w:t>
      </w:r>
      <w:r>
        <w:rPr>
          <w:color w:val="2F2F2F"/>
          <w:w w:val="110"/>
        </w:rPr>
        <w:t>Elle aura un impact environnemental</w:t>
      </w:r>
      <w:r>
        <w:rPr>
          <w:color w:val="2F2F2F"/>
          <w:spacing w:val="-16"/>
          <w:w w:val="110"/>
        </w:rPr>
        <w:t> </w:t>
      </w:r>
      <w:r>
        <w:rPr>
          <w:color w:val="2F2F2F"/>
          <w:w w:val="110"/>
        </w:rPr>
        <w:t>réduit,</w:t>
      </w:r>
      <w:r>
        <w:rPr>
          <w:color w:val="2F2F2F"/>
          <w:spacing w:val="-28"/>
          <w:w w:val="110"/>
        </w:rPr>
        <w:t> </w:t>
      </w:r>
      <w:r>
        <w:rPr>
          <w:color w:val="2F2F2F"/>
          <w:w w:val="110"/>
        </w:rPr>
        <w:t>c'est-à-dire</w:t>
      </w:r>
      <w:r>
        <w:rPr>
          <w:color w:val="2F2F2F"/>
          <w:spacing w:val="-20"/>
          <w:w w:val="110"/>
        </w:rPr>
        <w:t> </w:t>
      </w:r>
      <w:r>
        <w:rPr>
          <w:color w:val="2F2F2F"/>
          <w:w w:val="110"/>
        </w:rPr>
        <w:t>qu</w:t>
      </w:r>
      <w:r>
        <w:rPr>
          <w:color w:val="565659"/>
          <w:w w:val="110"/>
        </w:rPr>
        <w:t>'</w:t>
      </w:r>
      <w:r>
        <w:rPr>
          <w:color w:val="2F2F2F"/>
          <w:w w:val="110"/>
        </w:rPr>
        <w:t>elle</w:t>
      </w:r>
      <w:r>
        <w:rPr>
          <w:color w:val="2F2F2F"/>
          <w:spacing w:val="-22"/>
          <w:w w:val="110"/>
        </w:rPr>
        <w:t> </w:t>
      </w:r>
      <w:r>
        <w:rPr>
          <w:color w:val="2F2F2F"/>
          <w:w w:val="110"/>
        </w:rPr>
        <w:t>répondra</w:t>
      </w:r>
      <w:r>
        <w:rPr>
          <w:color w:val="2F2F2F"/>
          <w:spacing w:val="-20"/>
          <w:w w:val="110"/>
        </w:rPr>
        <w:t> </w:t>
      </w:r>
      <w:r>
        <w:rPr>
          <w:color w:val="2F2F2F"/>
          <w:w w:val="110"/>
        </w:rPr>
        <w:t>à</w:t>
      </w:r>
      <w:r>
        <w:rPr>
          <w:color w:val="2F2F2F"/>
          <w:spacing w:val="-23"/>
          <w:w w:val="110"/>
        </w:rPr>
        <w:t> </w:t>
      </w:r>
      <w:r>
        <w:rPr>
          <w:color w:val="2F2F2F"/>
          <w:w w:val="110"/>
        </w:rPr>
        <w:t>la</w:t>
      </w:r>
      <w:r>
        <w:rPr>
          <w:color w:val="2F2F2F"/>
          <w:spacing w:val="-25"/>
          <w:w w:val="110"/>
        </w:rPr>
        <w:t> </w:t>
      </w:r>
      <w:r>
        <w:rPr>
          <w:color w:val="2F2F2F"/>
          <w:w w:val="110"/>
        </w:rPr>
        <w:t>réglementation</w:t>
      </w:r>
      <w:r>
        <w:rPr>
          <w:color w:val="2F2F2F"/>
          <w:spacing w:val="-19"/>
          <w:w w:val="110"/>
        </w:rPr>
        <w:t> </w:t>
      </w:r>
      <w:r>
        <w:rPr>
          <w:color w:val="2F2F2F"/>
          <w:w w:val="110"/>
        </w:rPr>
        <w:t>thermique </w:t>
      </w:r>
      <w:r>
        <w:rPr>
          <w:color w:val="2F2F2F"/>
          <w:w w:val="115"/>
          <w:sz w:val="16"/>
        </w:rPr>
        <w:t>2012 ;  </w:t>
      </w:r>
      <w:r>
        <w:rPr>
          <w:color w:val="2F2F2F"/>
          <w:w w:val="110"/>
        </w:rPr>
        <w:t>elle  limitera  notamment  la  consommation  d'énergie  à  un  maximum </w:t>
      </w:r>
      <w:r>
        <w:rPr>
          <w:color w:val="2F2F2F"/>
          <w:spacing w:val="6"/>
          <w:w w:val="110"/>
        </w:rPr>
        <w:t> </w:t>
      </w:r>
      <w:r>
        <w:rPr>
          <w:color w:val="2F2F2F"/>
          <w:w w:val="110"/>
        </w:rPr>
        <w:t>de</w:t>
      </w:r>
    </w:p>
    <w:p>
      <w:pPr>
        <w:pStyle w:val="BodyText"/>
        <w:spacing w:line="251" w:lineRule="exact"/>
        <w:ind w:left="134"/>
        <w:jc w:val="both"/>
      </w:pPr>
      <w:r>
        <w:rPr>
          <w:color w:val="2F2F2F"/>
          <w:w w:val="115"/>
          <w:sz w:val="16"/>
        </w:rPr>
        <w:t>50  </w:t>
      </w:r>
      <w:r>
        <w:rPr>
          <w:color w:val="2F2F2F"/>
          <w:w w:val="105"/>
        </w:rPr>
        <w:t>kwhEP/m</w:t>
      </w:r>
      <w:r>
        <w:rPr>
          <w:rFonts w:ascii="Times New Roman"/>
          <w:color w:val="2F2F2F"/>
          <w:w w:val="105"/>
          <w:position w:val="8"/>
          <w:sz w:val="12"/>
        </w:rPr>
        <w:t>2   </w:t>
      </w:r>
      <w:r>
        <w:rPr>
          <w:rFonts w:ascii="Times New Roman"/>
          <w:color w:val="424244"/>
          <w:w w:val="105"/>
          <w:position w:val="7"/>
          <w:sz w:val="16"/>
        </w:rPr>
        <w:t>6  </w:t>
      </w:r>
      <w:r>
        <w:rPr>
          <w:color w:val="2F2F2F"/>
          <w:w w:val="105"/>
        </w:rPr>
        <w:t>par an.  Ce  nouveau site devrait  permettre  d'atteindre  les  objectifs</w:t>
      </w:r>
    </w:p>
    <w:p>
      <w:pPr>
        <w:pStyle w:val="BodyText"/>
        <w:spacing w:before="15"/>
        <w:ind w:left="134"/>
        <w:jc w:val="both"/>
      </w:pPr>
      <w:r>
        <w:rPr>
          <w:color w:val="2F2F2F"/>
          <w:w w:val="105"/>
        </w:rPr>
        <w:t>suivants :</w:t>
      </w:r>
    </w:p>
    <w:p>
      <w:pPr>
        <w:pStyle w:val="ListParagraph"/>
        <w:numPr>
          <w:ilvl w:val="0"/>
          <w:numId w:val="3"/>
        </w:numPr>
        <w:tabs>
          <w:tab w:pos="681" w:val="left" w:leader="none"/>
        </w:tabs>
        <w:spacing w:line="240" w:lineRule="auto" w:before="29" w:after="0"/>
        <w:ind w:left="676" w:right="0" w:hanging="345"/>
        <w:jc w:val="left"/>
        <w:rPr>
          <w:color w:val="424244"/>
          <w:sz w:val="22"/>
        </w:rPr>
      </w:pPr>
      <w:r>
        <w:rPr>
          <w:color w:val="2F2F2F"/>
          <w:w w:val="105"/>
          <w:sz w:val="22"/>
        </w:rPr>
        <w:t>augmenter</w:t>
      </w:r>
      <w:r>
        <w:rPr>
          <w:color w:val="2F2F2F"/>
          <w:spacing w:val="3"/>
          <w:w w:val="105"/>
          <w:sz w:val="22"/>
        </w:rPr>
        <w:t> </w:t>
      </w:r>
      <w:r>
        <w:rPr>
          <w:color w:val="2F2F2F"/>
          <w:w w:val="105"/>
          <w:sz w:val="22"/>
        </w:rPr>
        <w:t>les</w:t>
      </w:r>
      <w:r>
        <w:rPr>
          <w:color w:val="2F2F2F"/>
          <w:spacing w:val="-26"/>
          <w:w w:val="105"/>
          <w:sz w:val="22"/>
        </w:rPr>
        <w:t> </w:t>
      </w:r>
      <w:r>
        <w:rPr>
          <w:color w:val="2F2F2F"/>
          <w:w w:val="105"/>
          <w:sz w:val="22"/>
        </w:rPr>
        <w:t>quantités</w:t>
      </w:r>
      <w:r>
        <w:rPr>
          <w:color w:val="2F2F2F"/>
          <w:spacing w:val="-10"/>
          <w:w w:val="105"/>
          <w:sz w:val="22"/>
        </w:rPr>
        <w:t> </w:t>
      </w:r>
      <w:r>
        <w:rPr>
          <w:color w:val="2F2F2F"/>
          <w:w w:val="105"/>
          <w:sz w:val="22"/>
        </w:rPr>
        <w:t>de</w:t>
      </w:r>
      <w:r>
        <w:rPr>
          <w:color w:val="2F2F2F"/>
          <w:spacing w:val="-18"/>
          <w:w w:val="105"/>
          <w:sz w:val="22"/>
        </w:rPr>
        <w:t> </w:t>
      </w:r>
      <w:r>
        <w:rPr>
          <w:color w:val="2F2F2F"/>
          <w:w w:val="105"/>
          <w:sz w:val="22"/>
        </w:rPr>
        <w:t>conserves</w:t>
      </w:r>
      <w:r>
        <w:rPr>
          <w:color w:val="2F2F2F"/>
          <w:spacing w:val="-15"/>
          <w:w w:val="105"/>
          <w:sz w:val="22"/>
        </w:rPr>
        <w:t> </w:t>
      </w:r>
      <w:r>
        <w:rPr>
          <w:color w:val="2F2F2F"/>
          <w:w w:val="105"/>
          <w:sz w:val="22"/>
        </w:rPr>
        <w:t>fabriquées,</w:t>
      </w:r>
    </w:p>
    <w:p>
      <w:pPr>
        <w:pStyle w:val="ListParagraph"/>
        <w:numPr>
          <w:ilvl w:val="0"/>
          <w:numId w:val="3"/>
        </w:numPr>
        <w:tabs>
          <w:tab w:pos="686" w:val="left" w:leader="none"/>
        </w:tabs>
        <w:spacing w:line="240" w:lineRule="auto" w:before="25" w:after="0"/>
        <w:ind w:left="685" w:right="0" w:hanging="354"/>
        <w:jc w:val="left"/>
        <w:rPr>
          <w:color w:val="2F2F2F"/>
          <w:sz w:val="22"/>
        </w:rPr>
      </w:pPr>
      <w:r>
        <w:rPr>
          <w:color w:val="2F2F2F"/>
          <w:sz w:val="22"/>
        </w:rPr>
        <w:t>maintenir le niveau de qualité  supérieur  attendu  par nos</w:t>
      </w:r>
      <w:r>
        <w:rPr>
          <w:color w:val="2F2F2F"/>
          <w:spacing w:val="51"/>
          <w:sz w:val="22"/>
        </w:rPr>
        <w:t> </w:t>
      </w:r>
      <w:r>
        <w:rPr>
          <w:color w:val="2F2F2F"/>
          <w:sz w:val="22"/>
        </w:rPr>
        <w:t>clients,</w:t>
      </w:r>
    </w:p>
    <w:p>
      <w:pPr>
        <w:pStyle w:val="ListParagraph"/>
        <w:numPr>
          <w:ilvl w:val="0"/>
          <w:numId w:val="3"/>
        </w:numPr>
        <w:tabs>
          <w:tab w:pos="686" w:val="left" w:leader="none"/>
          <w:tab w:pos="1858" w:val="left" w:leader="none"/>
          <w:tab w:pos="2356" w:val="left" w:leader="none"/>
          <w:tab w:pos="3309" w:val="left" w:leader="none"/>
          <w:tab w:pos="4497" w:val="left" w:leader="none"/>
          <w:tab w:pos="5541" w:val="left" w:leader="none"/>
          <w:tab w:pos="5876" w:val="left" w:leader="none"/>
          <w:tab w:pos="6264" w:val="left" w:leader="none"/>
          <w:tab w:pos="7361" w:val="left" w:leader="none"/>
          <w:tab w:pos="7940" w:val="left" w:leader="none"/>
        </w:tabs>
        <w:spacing w:line="249" w:lineRule="auto" w:before="29" w:after="0"/>
        <w:ind w:left="676" w:right="368" w:hanging="345"/>
        <w:jc w:val="left"/>
        <w:rPr>
          <w:color w:val="424244"/>
          <w:sz w:val="22"/>
        </w:rPr>
      </w:pPr>
      <w:r>
        <w:rPr>
          <w:color w:val="2F2F2F"/>
          <w:sz w:val="22"/>
        </w:rPr>
        <w:t>respecter</w:t>
        <w:tab/>
        <w:t>les</w:t>
        <w:tab/>
        <w:t>normes</w:t>
        <w:tab/>
        <w:t>d'hygiène</w:t>
        <w:tab/>
        <w:t>relatives</w:t>
        <w:tab/>
        <w:t>à</w:t>
        <w:tab/>
        <w:t>la</w:t>
        <w:tab/>
        <w:t>Direction</w:t>
        <w:tab/>
        <w:t>des</w:t>
        <w:tab/>
        <w:t>Services Vétérinaires  (DSV)  et  à</w:t>
      </w:r>
      <w:r>
        <w:rPr>
          <w:color w:val="2F2F2F"/>
          <w:spacing w:val="-6"/>
          <w:sz w:val="22"/>
        </w:rPr>
        <w:t> </w:t>
      </w:r>
      <w:r>
        <w:rPr>
          <w:color w:val="2F2F2F"/>
          <w:sz w:val="22"/>
        </w:rPr>
        <w:t>l'exportation</w:t>
      </w:r>
      <w:r>
        <w:rPr>
          <w:color w:val="565659"/>
          <w:sz w:val="22"/>
        </w:rPr>
        <w:t>,</w:t>
      </w:r>
    </w:p>
    <w:p>
      <w:pPr>
        <w:pStyle w:val="ListParagraph"/>
        <w:numPr>
          <w:ilvl w:val="0"/>
          <w:numId w:val="3"/>
        </w:numPr>
        <w:tabs>
          <w:tab w:pos="681" w:val="left" w:leader="none"/>
          <w:tab w:pos="1336" w:val="left" w:leader="none"/>
          <w:tab w:pos="2443" w:val="left" w:leader="none"/>
          <w:tab w:pos="3036" w:val="left" w:leader="none"/>
          <w:tab w:pos="4234" w:val="left" w:leader="none"/>
          <w:tab w:pos="5325" w:val="left" w:leader="none"/>
          <w:tab w:pos="6302" w:val="left" w:leader="none"/>
          <w:tab w:pos="7346" w:val="left" w:leader="none"/>
          <w:tab w:pos="7753" w:val="left" w:leader="none"/>
        </w:tabs>
        <w:spacing w:line="254" w:lineRule="auto" w:before="15" w:after="0"/>
        <w:ind w:left="680" w:right="368" w:hanging="354"/>
        <w:jc w:val="left"/>
        <w:rPr>
          <w:color w:val="314126"/>
          <w:sz w:val="22"/>
        </w:rPr>
      </w:pPr>
      <w:r>
        <w:rPr>
          <w:color w:val="2F2F2F"/>
          <w:w w:val="105"/>
          <w:sz w:val="22"/>
        </w:rPr>
        <w:t>aller</w:t>
        <w:tab/>
        <w:t>chercher</w:t>
        <w:tab/>
        <w:t>des</w:t>
        <w:tab/>
        <w:t>nouveaux</w:t>
        <w:tab/>
        <w:t>marchés</w:t>
        <w:tab/>
        <w:t>(export,</w:t>
        <w:tab/>
        <w:t>grandes</w:t>
        <w:tab/>
        <w:t>et</w:t>
        <w:tab/>
      </w:r>
      <w:r>
        <w:rPr>
          <w:color w:val="2F2F2F"/>
          <w:sz w:val="22"/>
        </w:rPr>
        <w:t>moyennes </w:t>
      </w:r>
      <w:r>
        <w:rPr>
          <w:color w:val="2F2F2F"/>
          <w:w w:val="105"/>
          <w:sz w:val="22"/>
        </w:rPr>
        <w:t>surfaces</w:t>
      </w:r>
      <w:r>
        <w:rPr>
          <w:color w:val="2F2F2F"/>
          <w:spacing w:val="-34"/>
          <w:w w:val="105"/>
          <w:sz w:val="22"/>
        </w:rPr>
        <w:t> </w:t>
      </w:r>
      <w:r>
        <w:rPr>
          <w:color w:val="2F2F2F"/>
          <w:spacing w:val="4"/>
          <w:w w:val="105"/>
          <w:sz w:val="22"/>
        </w:rPr>
        <w:t>...)</w:t>
      </w:r>
      <w:r>
        <w:rPr>
          <w:color w:val="565659"/>
          <w:spacing w:val="4"/>
          <w:w w:val="105"/>
          <w:sz w:val="22"/>
        </w:rPr>
        <w:t>,</w:t>
      </w:r>
    </w:p>
    <w:p>
      <w:pPr>
        <w:pStyle w:val="ListParagraph"/>
        <w:numPr>
          <w:ilvl w:val="0"/>
          <w:numId w:val="3"/>
        </w:numPr>
        <w:tabs>
          <w:tab w:pos="686" w:val="left" w:leader="none"/>
        </w:tabs>
        <w:spacing w:line="268" w:lineRule="exact" w:before="0" w:after="0"/>
        <w:ind w:left="685" w:right="0" w:hanging="354"/>
        <w:jc w:val="left"/>
        <w:rPr>
          <w:color w:val="2F2F2F"/>
          <w:sz w:val="22"/>
        </w:rPr>
      </w:pPr>
      <w:r>
        <w:rPr>
          <w:color w:val="2F2F2F"/>
          <w:sz w:val="22"/>
        </w:rPr>
        <w:t>répondre à terme à une possibilité d'extension  (projet à   </w:t>
      </w:r>
      <w:r>
        <w:rPr>
          <w:color w:val="2F2F2F"/>
          <w:spacing w:val="18"/>
          <w:sz w:val="22"/>
        </w:rPr>
        <w:t> </w:t>
      </w:r>
      <w:r>
        <w:rPr>
          <w:rFonts w:ascii="Times New Roman" w:hAnsi="Times New Roman"/>
          <w:color w:val="2F2F2F"/>
          <w:sz w:val="24"/>
        </w:rPr>
        <w:t>30 </w:t>
      </w:r>
      <w:r>
        <w:rPr>
          <w:color w:val="2F2F2F"/>
          <w:sz w:val="22"/>
        </w:rPr>
        <w:t>ans),</w:t>
      </w:r>
    </w:p>
    <w:p>
      <w:pPr>
        <w:pStyle w:val="ListParagraph"/>
        <w:numPr>
          <w:ilvl w:val="0"/>
          <w:numId w:val="3"/>
        </w:numPr>
        <w:tabs>
          <w:tab w:pos="681" w:val="left" w:leader="none"/>
        </w:tabs>
        <w:spacing w:line="240" w:lineRule="auto" w:before="24" w:after="0"/>
        <w:ind w:left="680" w:right="0" w:hanging="349"/>
        <w:jc w:val="left"/>
        <w:rPr>
          <w:color w:val="2F2F2F"/>
          <w:sz w:val="22"/>
        </w:rPr>
      </w:pPr>
      <w:r>
        <w:rPr>
          <w:color w:val="2F2F2F"/>
          <w:w w:val="105"/>
          <w:sz w:val="22"/>
        </w:rPr>
        <w:t>améliorer</w:t>
      </w:r>
      <w:r>
        <w:rPr>
          <w:color w:val="2F2F2F"/>
          <w:spacing w:val="1"/>
          <w:w w:val="105"/>
          <w:sz w:val="22"/>
        </w:rPr>
        <w:t> </w:t>
      </w:r>
      <w:r>
        <w:rPr>
          <w:color w:val="2F2F2F"/>
          <w:w w:val="105"/>
          <w:sz w:val="22"/>
        </w:rPr>
        <w:t>les</w:t>
      </w:r>
      <w:r>
        <w:rPr>
          <w:color w:val="2F2F2F"/>
          <w:spacing w:val="-17"/>
          <w:w w:val="105"/>
          <w:sz w:val="22"/>
        </w:rPr>
        <w:t> </w:t>
      </w:r>
      <w:r>
        <w:rPr>
          <w:color w:val="2F2F2F"/>
          <w:w w:val="105"/>
          <w:sz w:val="22"/>
        </w:rPr>
        <w:t>conditions</w:t>
      </w:r>
      <w:r>
        <w:rPr>
          <w:color w:val="2F2F2F"/>
          <w:spacing w:val="2"/>
          <w:w w:val="105"/>
          <w:sz w:val="22"/>
        </w:rPr>
        <w:t> </w:t>
      </w:r>
      <w:r>
        <w:rPr>
          <w:color w:val="2F2F2F"/>
          <w:w w:val="105"/>
          <w:sz w:val="22"/>
        </w:rPr>
        <w:t>de</w:t>
      </w:r>
      <w:r>
        <w:rPr>
          <w:color w:val="2F2F2F"/>
          <w:spacing w:val="-16"/>
          <w:w w:val="105"/>
          <w:sz w:val="22"/>
        </w:rPr>
        <w:t> </w:t>
      </w:r>
      <w:r>
        <w:rPr>
          <w:color w:val="2F2F2F"/>
          <w:w w:val="105"/>
          <w:sz w:val="22"/>
        </w:rPr>
        <w:t>travail</w:t>
      </w:r>
      <w:r>
        <w:rPr>
          <w:color w:val="2F2F2F"/>
          <w:spacing w:val="-10"/>
          <w:w w:val="105"/>
          <w:sz w:val="22"/>
        </w:rPr>
        <w:t> </w:t>
      </w:r>
      <w:r>
        <w:rPr>
          <w:color w:val="2F2F2F"/>
          <w:w w:val="105"/>
          <w:sz w:val="22"/>
        </w:rPr>
        <w:t>des</w:t>
      </w:r>
      <w:r>
        <w:rPr>
          <w:color w:val="2F2F2F"/>
          <w:spacing w:val="-14"/>
          <w:w w:val="105"/>
          <w:sz w:val="22"/>
        </w:rPr>
        <w:t> </w:t>
      </w:r>
      <w:r>
        <w:rPr>
          <w:color w:val="2F2F2F"/>
          <w:w w:val="105"/>
          <w:sz w:val="22"/>
        </w:rPr>
        <w:t>salariés.</w:t>
      </w:r>
    </w:p>
    <w:p>
      <w:pPr>
        <w:pStyle w:val="BodyText"/>
        <w:spacing w:line="249" w:lineRule="auto" w:before="15"/>
        <w:ind w:left="130" w:right="353" w:firstLine="4"/>
        <w:jc w:val="both"/>
      </w:pPr>
      <w:r>
        <w:rPr>
          <w:color w:val="2F2F2F"/>
        </w:rPr>
        <w:t>Cet investissement  de 3,5 millions d'euros  sera financé en  partie par un emprunt  de    </w:t>
      </w:r>
      <w:r>
        <w:rPr>
          <w:rFonts w:ascii="Times New Roman" w:hAnsi="Times New Roman"/>
          <w:color w:val="2F2F2F"/>
          <w:sz w:val="23"/>
        </w:rPr>
        <w:t>2 </w:t>
      </w:r>
      <w:r>
        <w:rPr>
          <w:color w:val="2F2F2F"/>
        </w:rPr>
        <w:t>millions d'euros mais la nouvelle conserverie a nécessité de collaborer avec des partenaires divers tels que le Conseil départemental  et  la  </w:t>
      </w:r>
      <w:r>
        <w:rPr>
          <w:color w:val="2F2F2F"/>
          <w:spacing w:val="2"/>
        </w:rPr>
        <w:t>Région</w:t>
      </w:r>
      <w:r>
        <w:rPr>
          <w:color w:val="565659"/>
          <w:spacing w:val="2"/>
        </w:rPr>
        <w:t>.  </w:t>
      </w:r>
      <w:r>
        <w:rPr>
          <w:color w:val="2F2F2F"/>
        </w:rPr>
        <w:t>Ce  projet  a bénéficié également de fonds européens agricoles de développement  rural à  hauteur  de  </w:t>
      </w:r>
      <w:r>
        <w:rPr>
          <w:color w:val="2F2F2F"/>
          <w:w w:val="115"/>
          <w:sz w:val="16"/>
        </w:rPr>
        <w:t>450   000 </w:t>
      </w:r>
      <w:r>
        <w:rPr>
          <w:color w:val="2F2F2F"/>
          <w:spacing w:val="5"/>
          <w:w w:val="115"/>
          <w:sz w:val="16"/>
        </w:rPr>
        <w:t> </w:t>
      </w:r>
      <w:r>
        <w:rPr>
          <w:color w:val="2F2F2F"/>
        </w:rPr>
        <w:t>euros.</w:t>
      </w:r>
    </w:p>
    <w:p>
      <w:pPr>
        <w:pStyle w:val="BodyText"/>
      </w:pPr>
    </w:p>
    <w:p>
      <w:pPr>
        <w:pStyle w:val="BodyText"/>
        <w:spacing w:before="6"/>
      </w:pPr>
    </w:p>
    <w:p>
      <w:pPr>
        <w:spacing w:before="1"/>
        <w:ind w:left="4138" w:right="0" w:firstLine="0"/>
        <w:jc w:val="left"/>
        <w:rPr>
          <w:i/>
          <w:sz w:val="19"/>
        </w:rPr>
      </w:pPr>
      <w:r>
        <w:rPr>
          <w:i/>
          <w:color w:val="2F2F2F"/>
          <w:sz w:val="19"/>
        </w:rPr>
        <w:t>Source </w:t>
      </w:r>
      <w:r>
        <w:rPr>
          <w:i/>
          <w:color w:val="6D6D75"/>
          <w:sz w:val="19"/>
        </w:rPr>
        <w:t>: </w:t>
      </w:r>
      <w:r>
        <w:rPr>
          <w:i/>
          <w:color w:val="2F2F2F"/>
          <w:sz w:val="19"/>
        </w:rPr>
        <w:t>extrait de </w:t>
      </w:r>
      <w:r>
        <w:rPr>
          <w:i/>
          <w:color w:val="424244"/>
          <w:sz w:val="19"/>
        </w:rPr>
        <w:t>/'assemblée </w:t>
      </w:r>
      <w:r>
        <w:rPr>
          <w:i/>
          <w:color w:val="2F2F2F"/>
          <w:sz w:val="19"/>
        </w:rPr>
        <w:t>générale du 26/06/2015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8"/>
        </w:rPr>
      </w:pPr>
      <w:r>
        <w:rPr/>
        <w:pict>
          <v:line style="position:absolute;mso-position-horizontal-relative:page;mso-position-vertical-relative:paragraph;z-index:1120;mso-wrap-distance-left:0;mso-wrap-distance-right:0" from="73.028168pt,18.603121pt" to="211.661998pt,18.603121pt" stroked="true" strokeweight=".957746pt" strokecolor="#4b484f">
            <w10:wrap type="topAndBottom"/>
          </v:line>
        </w:pict>
      </w:r>
    </w:p>
    <w:p>
      <w:pPr>
        <w:spacing w:before="71"/>
        <w:ind w:left="120" w:right="0" w:firstLine="0"/>
        <w:jc w:val="both"/>
        <w:rPr>
          <w:sz w:val="16"/>
        </w:rPr>
      </w:pPr>
      <w:r>
        <w:rPr>
          <w:rFonts w:ascii="Times New Roman" w:hAnsi="Times New Roman"/>
          <w:color w:val="565659"/>
          <w:position w:val="6"/>
          <w:sz w:val="10"/>
        </w:rPr>
        <w:t>6 </w:t>
      </w:r>
      <w:r>
        <w:rPr>
          <w:color w:val="2F2F2F"/>
          <w:sz w:val="16"/>
        </w:rPr>
        <w:t>Unité de mesure de la consommation </w:t>
      </w:r>
      <w:r>
        <w:rPr>
          <w:color w:val="424244"/>
          <w:sz w:val="16"/>
        </w:rPr>
        <w:t>d'énergie </w:t>
      </w:r>
      <w:r>
        <w:rPr>
          <w:color w:val="2F2F2F"/>
          <w:sz w:val="16"/>
        </w:rPr>
        <w:t>pour mesurer </w:t>
      </w:r>
      <w:r>
        <w:rPr>
          <w:color w:val="424244"/>
          <w:sz w:val="16"/>
        </w:rPr>
        <w:t>la performance énergétique </w:t>
      </w:r>
      <w:r>
        <w:rPr>
          <w:color w:val="2F2F2F"/>
          <w:sz w:val="16"/>
        </w:rPr>
        <w:t>d'un </w:t>
      </w:r>
      <w:r>
        <w:rPr>
          <w:color w:val="424244"/>
          <w:sz w:val="16"/>
        </w:rPr>
        <w:t>baliment.</w:t>
      </w:r>
    </w:p>
    <w:p>
      <w:pPr>
        <w:spacing w:after="0"/>
        <w:jc w:val="both"/>
        <w:rPr>
          <w:sz w:val="16"/>
        </w:rPr>
        <w:sectPr>
          <w:footerReference w:type="default" r:id="rId7"/>
          <w:pgSz w:w="12240" w:h="16840"/>
          <w:pgMar w:footer="1061" w:header="0" w:top="1600" w:bottom="1260" w:left="1340" w:right="1720"/>
          <w:pgNumType w:start="5"/>
        </w:sectPr>
      </w:pPr>
    </w:p>
    <w:p>
      <w:pPr>
        <w:pStyle w:val="Heading3"/>
        <w:spacing w:line="249" w:lineRule="auto" w:before="75"/>
        <w:ind w:right="349" w:hanging="5"/>
      </w:pPr>
      <w:r>
        <w:rPr>
          <w:color w:val="2D2D2D"/>
          <w:w w:val="105"/>
          <w:u w:val="thick" w:color="000000"/>
        </w:rPr>
        <w:t>Annexe 4 </w:t>
      </w:r>
      <w:r>
        <w:rPr>
          <w:color w:val="2D2D2D"/>
          <w:w w:val="105"/>
        </w:rPr>
        <w:t>: Entretien avec M. Benoît Branger, directeur de la SCA Foie gras de Chalosse en juin 2015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4"/>
        </w:rPr>
      </w:pPr>
    </w:p>
    <w:p>
      <w:pPr>
        <w:spacing w:line="264" w:lineRule="exact" w:before="1"/>
        <w:ind w:left="104" w:right="357" w:firstLine="19"/>
        <w:jc w:val="both"/>
        <w:rPr>
          <w:rFonts w:ascii="Times New Roman" w:hAnsi="Times New Roman"/>
          <w:sz w:val="24"/>
        </w:rPr>
      </w:pPr>
      <w:r>
        <w:rPr>
          <w:b/>
          <w:i/>
          <w:color w:val="2D2D2D"/>
          <w:w w:val="110"/>
          <w:sz w:val="22"/>
        </w:rPr>
        <w:t>Journaliste </w:t>
      </w:r>
      <w:r>
        <w:rPr>
          <w:b/>
          <w:color w:val="2D2D2D"/>
          <w:w w:val="110"/>
          <w:sz w:val="22"/>
        </w:rPr>
        <w:t>: Pouvez-vous nous expliquer les spécificités de votre statut juridique </w:t>
      </w:r>
      <w:r>
        <w:rPr>
          <w:b/>
          <w:color w:val="2D2D2D"/>
          <w:w w:val="110"/>
          <w:sz w:val="24"/>
        </w:rPr>
        <w:t>« </w:t>
      </w:r>
      <w:r>
        <w:rPr>
          <w:b/>
          <w:color w:val="2D2D2D"/>
          <w:w w:val="110"/>
          <w:sz w:val="22"/>
        </w:rPr>
        <w:t>Société Coopérative Agricole </w:t>
      </w:r>
      <w:r>
        <w:rPr>
          <w:color w:val="2D2D2D"/>
          <w:w w:val="110"/>
          <w:sz w:val="23"/>
        </w:rPr>
        <w:t>»</w:t>
      </w:r>
      <w:r>
        <w:rPr>
          <w:color w:val="2D2D2D"/>
          <w:spacing w:val="-50"/>
          <w:w w:val="110"/>
          <w:sz w:val="23"/>
        </w:rPr>
        <w:t> </w:t>
      </w:r>
      <w:r>
        <w:rPr>
          <w:rFonts w:ascii="Times New Roman" w:hAnsi="Times New Roman"/>
          <w:color w:val="2D2D2D"/>
          <w:w w:val="110"/>
          <w:sz w:val="24"/>
        </w:rPr>
        <w:t>?</w:t>
      </w:r>
    </w:p>
    <w:p>
      <w:pPr>
        <w:pStyle w:val="BodyText"/>
        <w:spacing w:before="11"/>
        <w:rPr>
          <w:rFonts w:ascii="Times New Roman"/>
        </w:rPr>
      </w:pPr>
    </w:p>
    <w:p>
      <w:pPr>
        <w:spacing w:line="242" w:lineRule="auto" w:before="0"/>
        <w:ind w:left="119" w:right="355" w:firstLine="9"/>
        <w:jc w:val="both"/>
        <w:rPr>
          <w:sz w:val="23"/>
        </w:rPr>
      </w:pPr>
      <w:r>
        <w:rPr>
          <w:b/>
          <w:i/>
          <w:color w:val="2D2D2D"/>
          <w:sz w:val="22"/>
        </w:rPr>
        <w:t>BenoÎt Branger </w:t>
      </w:r>
      <w:r>
        <w:rPr>
          <w:b/>
          <w:i/>
          <w:color w:val="2D2D2D"/>
          <w:w w:val="85"/>
          <w:sz w:val="22"/>
        </w:rPr>
        <w:t>: </w:t>
      </w:r>
      <w:r>
        <w:rPr>
          <w:color w:val="2D2D2D"/>
          <w:sz w:val="23"/>
        </w:rPr>
        <w:t>Les propriétaires d'une société coopérative agricole sont des agriculteurs adhérents </w:t>
      </w:r>
      <w:r>
        <w:rPr>
          <w:color w:val="464446"/>
          <w:sz w:val="23"/>
        </w:rPr>
        <w:t>. </w:t>
      </w:r>
      <w:r>
        <w:rPr>
          <w:color w:val="2D2D2D"/>
          <w:sz w:val="23"/>
        </w:rPr>
        <w:t>La particularité tient au fait que les agriculteurs adhérents apportent le capital et la coopérative doit acheter </w:t>
      </w:r>
      <w:r>
        <w:rPr>
          <w:color w:val="464446"/>
          <w:sz w:val="23"/>
        </w:rPr>
        <w:t>, </w:t>
      </w:r>
      <w:r>
        <w:rPr>
          <w:color w:val="2D2D2D"/>
          <w:sz w:val="23"/>
        </w:rPr>
        <w:t>en contrepartie </w:t>
      </w:r>
      <w:r>
        <w:rPr>
          <w:color w:val="464446"/>
          <w:sz w:val="23"/>
        </w:rPr>
        <w:t>, </w:t>
      </w:r>
      <w:r>
        <w:rPr>
          <w:color w:val="2D2D2D"/>
          <w:sz w:val="23"/>
        </w:rPr>
        <w:t>les canards des agriculteurs adhérents. L</w:t>
      </w:r>
      <w:r>
        <w:rPr>
          <w:color w:val="464446"/>
          <w:sz w:val="23"/>
        </w:rPr>
        <w:t>'</w:t>
      </w:r>
      <w:r>
        <w:rPr>
          <w:color w:val="2D2D2D"/>
          <w:sz w:val="23"/>
        </w:rPr>
        <w:t>instance décisionna </w:t>
      </w:r>
      <w:r>
        <w:rPr>
          <w:color w:val="464446"/>
          <w:sz w:val="23"/>
        </w:rPr>
        <w:t>i</w:t>
      </w:r>
      <w:r>
        <w:rPr>
          <w:color w:val="2D2D2D"/>
          <w:sz w:val="23"/>
        </w:rPr>
        <w:t>re est le conseil d</w:t>
      </w:r>
      <w:r>
        <w:rPr>
          <w:color w:val="464446"/>
          <w:sz w:val="23"/>
        </w:rPr>
        <w:t>'</w:t>
      </w:r>
      <w:r>
        <w:rPr>
          <w:color w:val="2D2D2D"/>
          <w:sz w:val="23"/>
        </w:rPr>
        <w:t>administration composé de treize agriculteurs adhérents et présidé par M</w:t>
      </w:r>
      <w:r>
        <w:rPr>
          <w:color w:val="464446"/>
          <w:sz w:val="23"/>
        </w:rPr>
        <w:t>. </w:t>
      </w:r>
      <w:r>
        <w:rPr>
          <w:color w:val="2D2D2D"/>
          <w:sz w:val="23"/>
        </w:rPr>
        <w:t>Broca</w:t>
      </w:r>
      <w:r>
        <w:rPr>
          <w:color w:val="464446"/>
          <w:sz w:val="23"/>
        </w:rPr>
        <w:t>. </w:t>
      </w:r>
      <w:r>
        <w:rPr>
          <w:color w:val="2D2D2D"/>
          <w:sz w:val="23"/>
        </w:rPr>
        <w:t>Cette instance décide de la stratégie générale et les décisions sont prises lors des assemblées générales. En 2014 </w:t>
      </w:r>
      <w:r>
        <w:rPr>
          <w:color w:val="464446"/>
          <w:sz w:val="23"/>
        </w:rPr>
        <w:t>, </w:t>
      </w:r>
      <w:r>
        <w:rPr>
          <w:color w:val="2D2D2D"/>
          <w:sz w:val="23"/>
        </w:rPr>
        <w:t>485 000 canards gras, apportés par les adhérents </w:t>
      </w:r>
      <w:r>
        <w:rPr>
          <w:color w:val="464446"/>
          <w:sz w:val="23"/>
        </w:rPr>
        <w:t>, </w:t>
      </w:r>
      <w:r>
        <w:rPr>
          <w:color w:val="2D2D2D"/>
          <w:sz w:val="23"/>
        </w:rPr>
        <w:t>ont été transformés par la coopérative. Les prévisions 2015 sont de 505 000 canards.</w:t>
      </w: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spacing w:line="260" w:lineRule="exact" w:before="0"/>
        <w:ind w:left="124" w:right="360" w:hanging="5"/>
        <w:jc w:val="both"/>
        <w:rPr>
          <w:rFonts w:ascii="Times New Roman" w:hAnsi="Times New Roman"/>
          <w:sz w:val="24"/>
        </w:rPr>
      </w:pPr>
      <w:r>
        <w:rPr>
          <w:b/>
          <w:i/>
          <w:color w:val="2D2D2D"/>
          <w:w w:val="105"/>
          <w:sz w:val="22"/>
        </w:rPr>
        <w:t>Journaliste </w:t>
      </w:r>
      <w:r>
        <w:rPr>
          <w:b/>
          <w:i/>
          <w:color w:val="2D2D2D"/>
          <w:sz w:val="22"/>
        </w:rPr>
        <w:t>: </w:t>
      </w:r>
      <w:r>
        <w:rPr>
          <w:b/>
          <w:color w:val="2D2D2D"/>
          <w:w w:val="105"/>
          <w:sz w:val="22"/>
        </w:rPr>
        <w:t>La grande distribution représente 60 </w:t>
      </w:r>
      <w:r>
        <w:rPr>
          <w:rFonts w:ascii="Times New Roman" w:hAnsi="Times New Roman"/>
          <w:b/>
          <w:color w:val="2D2D2D"/>
          <w:w w:val="105"/>
          <w:sz w:val="24"/>
        </w:rPr>
        <w:t>% </w:t>
      </w:r>
      <w:r>
        <w:rPr>
          <w:b/>
          <w:color w:val="2D2D2D"/>
          <w:w w:val="105"/>
          <w:sz w:val="22"/>
        </w:rPr>
        <w:t>de votre chiffre d'affaires. Quel type de relation entretenez-vous avec elle </w:t>
      </w:r>
      <w:r>
        <w:rPr>
          <w:rFonts w:ascii="Times New Roman" w:hAnsi="Times New Roman"/>
          <w:color w:val="2D2D2D"/>
          <w:w w:val="105"/>
          <w:sz w:val="24"/>
        </w:rPr>
        <w:t>?</w:t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spacing w:line="237" w:lineRule="auto" w:before="0"/>
        <w:ind w:left="119" w:right="328" w:firstLine="4"/>
        <w:jc w:val="both"/>
        <w:rPr>
          <w:sz w:val="23"/>
        </w:rPr>
      </w:pPr>
      <w:r>
        <w:rPr>
          <w:b/>
          <w:i/>
          <w:color w:val="2D2D2D"/>
          <w:sz w:val="22"/>
        </w:rPr>
        <w:t>Benoit Branger </w:t>
      </w:r>
      <w:r>
        <w:rPr>
          <w:b/>
          <w:i/>
          <w:color w:val="2D2D2D"/>
          <w:w w:val="85"/>
          <w:sz w:val="22"/>
        </w:rPr>
        <w:t>: </w:t>
      </w:r>
      <w:r>
        <w:rPr>
          <w:color w:val="2D2D2D"/>
          <w:sz w:val="23"/>
        </w:rPr>
        <w:t>Depuis fin 2014 </w:t>
      </w:r>
      <w:r>
        <w:rPr>
          <w:color w:val="464446"/>
          <w:sz w:val="23"/>
        </w:rPr>
        <w:t>, </w:t>
      </w:r>
      <w:r>
        <w:rPr>
          <w:color w:val="2D2D2D"/>
          <w:sz w:val="23"/>
        </w:rPr>
        <w:t>une PME comme nous doit négocier avec quatre centrales d</w:t>
      </w:r>
      <w:r>
        <w:rPr>
          <w:color w:val="464446"/>
          <w:sz w:val="23"/>
        </w:rPr>
        <w:t>'</w:t>
      </w:r>
      <w:r>
        <w:rPr>
          <w:color w:val="2D2D2D"/>
          <w:sz w:val="23"/>
        </w:rPr>
        <w:t>achat dans la grande distribution (Auchan-Système </w:t>
      </w:r>
      <w:r>
        <w:rPr>
          <w:color w:val="2D2D2D"/>
          <w:spacing w:val="5"/>
          <w:sz w:val="23"/>
        </w:rPr>
        <w:t>U</w:t>
      </w:r>
      <w:r>
        <w:rPr>
          <w:color w:val="464446"/>
          <w:spacing w:val="5"/>
          <w:sz w:val="23"/>
        </w:rPr>
        <w:t>, </w:t>
      </w:r>
      <w:r>
        <w:rPr>
          <w:color w:val="2D2D2D"/>
          <w:spacing w:val="3"/>
          <w:sz w:val="23"/>
        </w:rPr>
        <w:t>Leclerc</w:t>
      </w:r>
      <w:r>
        <w:rPr>
          <w:color w:val="464446"/>
          <w:spacing w:val="3"/>
          <w:sz w:val="23"/>
        </w:rPr>
        <w:t>, </w:t>
      </w:r>
      <w:r>
        <w:rPr>
          <w:color w:val="2D2D2D"/>
          <w:sz w:val="23"/>
        </w:rPr>
        <w:t>lntermarché-Casino </w:t>
      </w:r>
      <w:r>
        <w:rPr>
          <w:color w:val="464446"/>
          <w:sz w:val="23"/>
        </w:rPr>
        <w:t>, </w:t>
      </w:r>
      <w:r>
        <w:rPr>
          <w:color w:val="2D2D2D"/>
          <w:sz w:val="23"/>
        </w:rPr>
        <w:t>Carrefour-Cora) </w:t>
      </w:r>
      <w:r>
        <w:rPr>
          <w:color w:val="464446"/>
          <w:sz w:val="23"/>
        </w:rPr>
        <w:t>. </w:t>
      </w:r>
      <w:r>
        <w:rPr>
          <w:color w:val="2D2D2D"/>
          <w:sz w:val="23"/>
        </w:rPr>
        <w:t>Le rapport de force n'est donc pas en faveur de la coopérative </w:t>
      </w:r>
      <w:r>
        <w:rPr>
          <w:color w:val="464446"/>
          <w:sz w:val="23"/>
        </w:rPr>
        <w:t>. </w:t>
      </w:r>
      <w:r>
        <w:rPr>
          <w:color w:val="2D2D2D"/>
          <w:sz w:val="23"/>
        </w:rPr>
        <w:t>Les GMS (grandes et moyennes surfaces) doivent faire face au développement des circuits courts (ex : la vente directe) et </w:t>
      </w:r>
      <w:r>
        <w:rPr>
          <w:rFonts w:ascii="Times New Roman" w:hAnsi="Times New Roman"/>
          <w:color w:val="2D2D2D"/>
          <w:sz w:val="24"/>
        </w:rPr>
        <w:t>à </w:t>
      </w:r>
      <w:r>
        <w:rPr>
          <w:color w:val="2D2D2D"/>
          <w:sz w:val="23"/>
        </w:rPr>
        <w:t>la crise économique </w:t>
      </w:r>
      <w:r>
        <w:rPr>
          <w:color w:val="464446"/>
          <w:sz w:val="23"/>
        </w:rPr>
        <w:t>; </w:t>
      </w:r>
      <w:r>
        <w:rPr>
          <w:color w:val="2D2D2D"/>
          <w:sz w:val="23"/>
        </w:rPr>
        <w:t>elles réclament des baisses de prix </w:t>
      </w:r>
      <w:r>
        <w:rPr>
          <w:rFonts w:ascii="Times New Roman" w:hAnsi="Times New Roman"/>
          <w:color w:val="2D2D2D"/>
          <w:sz w:val="24"/>
        </w:rPr>
        <w:t>à </w:t>
      </w:r>
      <w:r>
        <w:rPr>
          <w:color w:val="2D2D2D"/>
          <w:sz w:val="23"/>
        </w:rPr>
        <w:t>notre coopérative </w:t>
      </w:r>
      <w:r>
        <w:rPr>
          <w:color w:val="464446"/>
          <w:sz w:val="23"/>
        </w:rPr>
        <w:t>. </w:t>
      </w:r>
      <w:r>
        <w:rPr>
          <w:color w:val="2D2D2D"/>
          <w:sz w:val="23"/>
        </w:rPr>
        <w:t>Heureusement </w:t>
      </w:r>
      <w:r>
        <w:rPr>
          <w:color w:val="464446"/>
          <w:sz w:val="23"/>
        </w:rPr>
        <w:t>, </w:t>
      </w:r>
      <w:r>
        <w:rPr>
          <w:color w:val="2D2D2D"/>
          <w:sz w:val="23"/>
        </w:rPr>
        <w:t>l'ensemble de nos clients recherchent des produits traditionnels et sont attirés par le Label Rouge, garant </w:t>
      </w:r>
      <w:r>
        <w:rPr>
          <w:color w:val="2D2D2D"/>
          <w:spacing w:val="3"/>
          <w:sz w:val="23"/>
        </w:rPr>
        <w:t>d</w:t>
      </w:r>
      <w:r>
        <w:rPr>
          <w:color w:val="464446"/>
          <w:spacing w:val="3"/>
          <w:sz w:val="23"/>
        </w:rPr>
        <w:t>'</w:t>
      </w:r>
      <w:r>
        <w:rPr>
          <w:color w:val="2D2D2D"/>
          <w:spacing w:val="3"/>
          <w:sz w:val="23"/>
        </w:rPr>
        <w:t>une </w:t>
      </w:r>
      <w:r>
        <w:rPr>
          <w:color w:val="2D2D2D"/>
          <w:sz w:val="23"/>
        </w:rPr>
        <w:t>qualité très supérieure. D'autre part, nous nous sommes  efforcés de maîtriser les coûts et ainsi de commercialiser un produit de qualité </w:t>
      </w:r>
      <w:r>
        <w:rPr>
          <w:rFonts w:ascii="Times New Roman" w:hAnsi="Times New Roman"/>
          <w:color w:val="2D2D2D"/>
          <w:sz w:val="24"/>
        </w:rPr>
        <w:t>à </w:t>
      </w:r>
      <w:r>
        <w:rPr>
          <w:color w:val="2D2D2D"/>
          <w:sz w:val="23"/>
        </w:rPr>
        <w:t>un prix compétitif</w:t>
      </w:r>
      <w:r>
        <w:rPr>
          <w:color w:val="2D2D2D"/>
          <w:spacing w:val="-38"/>
          <w:sz w:val="23"/>
        </w:rPr>
        <w:t> </w:t>
      </w:r>
      <w:r>
        <w:rPr>
          <w:color w:val="464446"/>
          <w:sz w:val="23"/>
        </w:rPr>
        <w:t>.</w: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spacing w:before="0"/>
        <w:ind w:left="119" w:right="355" w:firstLine="0"/>
        <w:jc w:val="both"/>
        <w:rPr>
          <w:rFonts w:ascii="Times New Roman" w:hAnsi="Times New Roman"/>
          <w:sz w:val="24"/>
        </w:rPr>
      </w:pPr>
      <w:r>
        <w:rPr>
          <w:b/>
          <w:i/>
          <w:color w:val="2D2D2D"/>
          <w:w w:val="105"/>
          <w:sz w:val="22"/>
        </w:rPr>
        <w:t>Journaliste </w:t>
      </w:r>
      <w:r>
        <w:rPr>
          <w:b/>
          <w:color w:val="2D2D2D"/>
          <w:w w:val="105"/>
          <w:sz w:val="22"/>
        </w:rPr>
        <w:t>: Votre conserverie de Hinx va remplacer le site de Castelnau. Comment vos salariés ont-ils accueilli ce changement </w:t>
      </w:r>
      <w:r>
        <w:rPr>
          <w:rFonts w:ascii="Times New Roman" w:hAnsi="Times New Roman"/>
          <w:color w:val="2D2D2D"/>
          <w:w w:val="110"/>
          <w:sz w:val="24"/>
        </w:rPr>
        <w:t>?</w:t>
      </w:r>
    </w:p>
    <w:p>
      <w:pPr>
        <w:pStyle w:val="BodyText"/>
        <w:spacing w:before="9"/>
        <w:rPr>
          <w:rFonts w:ascii="Times New Roman"/>
        </w:rPr>
      </w:pPr>
    </w:p>
    <w:p>
      <w:pPr>
        <w:spacing w:line="237" w:lineRule="auto" w:before="0"/>
        <w:ind w:left="114" w:right="333" w:firstLine="4"/>
        <w:jc w:val="both"/>
        <w:rPr>
          <w:sz w:val="23"/>
        </w:rPr>
      </w:pPr>
      <w:r>
        <w:rPr>
          <w:b/>
          <w:i/>
          <w:color w:val="2D2D2D"/>
          <w:sz w:val="22"/>
        </w:rPr>
        <w:t>BenoÎt Branger </w:t>
      </w:r>
      <w:r>
        <w:rPr>
          <w:b/>
          <w:i/>
          <w:color w:val="2D2D2D"/>
          <w:w w:val="85"/>
          <w:sz w:val="22"/>
        </w:rPr>
        <w:t>: </w:t>
      </w:r>
      <w:r>
        <w:rPr>
          <w:color w:val="2D2D2D"/>
          <w:sz w:val="23"/>
        </w:rPr>
        <w:t>25 salariés sont concernés  par le nouveau site ; majoritairement </w:t>
      </w:r>
      <w:r>
        <w:rPr>
          <w:color w:val="464446"/>
          <w:sz w:val="23"/>
        </w:rPr>
        <w:t>,  </w:t>
      </w:r>
      <w:r>
        <w:rPr>
          <w:color w:val="2D2D2D"/>
          <w:sz w:val="23"/>
        </w:rPr>
        <w:t>ils n</w:t>
      </w:r>
      <w:r>
        <w:rPr>
          <w:color w:val="464446"/>
          <w:sz w:val="23"/>
        </w:rPr>
        <w:t>'</w:t>
      </w:r>
      <w:r>
        <w:rPr>
          <w:color w:val="2D2D2D"/>
          <w:sz w:val="23"/>
        </w:rPr>
        <w:t>auront pas de kilomètres supplémentaires </w:t>
      </w:r>
      <w:r>
        <w:rPr>
          <w:rFonts w:ascii="Times New Roman" w:hAnsi="Times New Roman"/>
          <w:color w:val="2D2D2D"/>
          <w:sz w:val="24"/>
        </w:rPr>
        <w:t>à </w:t>
      </w:r>
      <w:r>
        <w:rPr>
          <w:color w:val="2D2D2D"/>
          <w:sz w:val="23"/>
        </w:rPr>
        <w:t>parcourir pour rejoindre leur lieu de travail.</w:t>
      </w:r>
      <w:r>
        <w:rPr>
          <w:color w:val="2D2D2D"/>
          <w:spacing w:val="12"/>
          <w:sz w:val="23"/>
        </w:rPr>
        <w:t> </w:t>
      </w:r>
      <w:r>
        <w:rPr>
          <w:color w:val="2D2D2D"/>
          <w:sz w:val="23"/>
        </w:rPr>
        <w:t>Nous</w:t>
      </w:r>
      <w:r>
        <w:rPr>
          <w:color w:val="2D2D2D"/>
          <w:spacing w:val="-9"/>
          <w:sz w:val="23"/>
        </w:rPr>
        <w:t> </w:t>
      </w:r>
      <w:r>
        <w:rPr>
          <w:color w:val="2D2D2D"/>
          <w:sz w:val="23"/>
        </w:rPr>
        <w:t>avons</w:t>
      </w:r>
      <w:r>
        <w:rPr>
          <w:color w:val="2D2D2D"/>
          <w:spacing w:val="-3"/>
          <w:sz w:val="23"/>
        </w:rPr>
        <w:t> </w:t>
      </w:r>
      <w:r>
        <w:rPr>
          <w:color w:val="2D2D2D"/>
          <w:sz w:val="23"/>
        </w:rPr>
        <w:t>organisé</w:t>
      </w:r>
      <w:r>
        <w:rPr>
          <w:color w:val="2D2D2D"/>
          <w:spacing w:val="6"/>
          <w:sz w:val="23"/>
        </w:rPr>
        <w:t> </w:t>
      </w:r>
      <w:r>
        <w:rPr>
          <w:color w:val="2D2D2D"/>
          <w:sz w:val="23"/>
        </w:rPr>
        <w:t>des</w:t>
      </w:r>
      <w:r>
        <w:rPr>
          <w:color w:val="2D2D2D"/>
          <w:spacing w:val="-4"/>
          <w:sz w:val="23"/>
        </w:rPr>
        <w:t> </w:t>
      </w:r>
      <w:r>
        <w:rPr>
          <w:color w:val="2D2D2D"/>
          <w:sz w:val="23"/>
        </w:rPr>
        <w:t>consultations</w:t>
      </w:r>
      <w:r>
        <w:rPr>
          <w:color w:val="2D2D2D"/>
          <w:spacing w:val="-37"/>
          <w:sz w:val="23"/>
        </w:rPr>
        <w:t> </w:t>
      </w:r>
      <w:r>
        <w:rPr>
          <w:color w:val="464446"/>
          <w:sz w:val="23"/>
        </w:rPr>
        <w:t>,</w:t>
      </w:r>
      <w:r>
        <w:rPr>
          <w:color w:val="464446"/>
          <w:spacing w:val="-20"/>
          <w:sz w:val="23"/>
        </w:rPr>
        <w:t> </w:t>
      </w:r>
      <w:r>
        <w:rPr>
          <w:color w:val="2D2D2D"/>
          <w:sz w:val="23"/>
        </w:rPr>
        <w:t>des</w:t>
      </w:r>
      <w:r>
        <w:rPr>
          <w:color w:val="2D2D2D"/>
          <w:spacing w:val="3"/>
          <w:sz w:val="23"/>
        </w:rPr>
        <w:t> </w:t>
      </w:r>
      <w:r>
        <w:rPr>
          <w:color w:val="2D2D2D"/>
          <w:spacing w:val="2"/>
          <w:sz w:val="23"/>
        </w:rPr>
        <w:t>réunions</w:t>
      </w:r>
      <w:r>
        <w:rPr>
          <w:color w:val="464446"/>
          <w:spacing w:val="2"/>
          <w:sz w:val="23"/>
        </w:rPr>
        <w:t>,</w:t>
      </w:r>
      <w:r>
        <w:rPr>
          <w:color w:val="464446"/>
          <w:spacing w:val="-14"/>
          <w:sz w:val="23"/>
        </w:rPr>
        <w:t> </w:t>
      </w:r>
      <w:r>
        <w:rPr>
          <w:color w:val="2D2D2D"/>
          <w:sz w:val="23"/>
        </w:rPr>
        <w:t>des</w:t>
      </w:r>
      <w:r>
        <w:rPr>
          <w:color w:val="2D2D2D"/>
          <w:spacing w:val="-9"/>
          <w:sz w:val="23"/>
        </w:rPr>
        <w:t> </w:t>
      </w:r>
      <w:r>
        <w:rPr>
          <w:color w:val="2D2D2D"/>
          <w:sz w:val="23"/>
        </w:rPr>
        <w:t>visites</w:t>
      </w:r>
      <w:r>
        <w:rPr>
          <w:color w:val="2D2D2D"/>
          <w:spacing w:val="10"/>
          <w:sz w:val="23"/>
        </w:rPr>
        <w:t> </w:t>
      </w:r>
      <w:r>
        <w:rPr>
          <w:color w:val="2D2D2D"/>
          <w:sz w:val="23"/>
        </w:rPr>
        <w:t>pour</w:t>
      </w:r>
      <w:r>
        <w:rPr>
          <w:color w:val="2D2D2D"/>
          <w:spacing w:val="-5"/>
          <w:sz w:val="23"/>
        </w:rPr>
        <w:t> </w:t>
      </w:r>
      <w:r>
        <w:rPr>
          <w:color w:val="2D2D2D"/>
          <w:sz w:val="23"/>
        </w:rPr>
        <w:t>obtenir l</w:t>
      </w:r>
      <w:r>
        <w:rPr>
          <w:color w:val="464446"/>
          <w:sz w:val="23"/>
        </w:rPr>
        <w:t>'</w:t>
      </w:r>
      <w:r>
        <w:rPr>
          <w:color w:val="2D2D2D"/>
          <w:sz w:val="23"/>
        </w:rPr>
        <w:t>adhésion des salariés </w:t>
      </w:r>
      <w:r>
        <w:rPr>
          <w:color w:val="464446"/>
          <w:sz w:val="23"/>
        </w:rPr>
        <w:t>. </w:t>
      </w:r>
      <w:r>
        <w:rPr>
          <w:color w:val="2D2D2D"/>
          <w:sz w:val="23"/>
        </w:rPr>
        <w:t>Nous espérons que ce site plus spacieux engendrera un confort de travail </w:t>
      </w:r>
      <w:r>
        <w:rPr>
          <w:color w:val="464446"/>
          <w:sz w:val="23"/>
        </w:rPr>
        <w:t>i</w:t>
      </w:r>
      <w:r>
        <w:rPr>
          <w:color w:val="2D2D2D"/>
          <w:sz w:val="23"/>
        </w:rPr>
        <w:t>ncontestablement supérieur au site de Castelnau tout en répondant </w:t>
      </w:r>
      <w:r>
        <w:rPr>
          <w:rFonts w:ascii="Times New Roman" w:hAnsi="Times New Roman"/>
          <w:color w:val="2D2D2D"/>
          <w:sz w:val="24"/>
        </w:rPr>
        <w:t>à </w:t>
      </w:r>
      <w:r>
        <w:rPr>
          <w:color w:val="2D2D2D"/>
          <w:sz w:val="23"/>
        </w:rPr>
        <w:t>nos nouvelles exigences de</w:t>
      </w:r>
      <w:r>
        <w:rPr>
          <w:color w:val="2D2D2D"/>
          <w:spacing w:val="18"/>
          <w:sz w:val="23"/>
        </w:rPr>
        <w:t> </w:t>
      </w:r>
      <w:r>
        <w:rPr>
          <w:color w:val="2D2D2D"/>
          <w:sz w:val="23"/>
        </w:rPr>
        <w:t>production.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0" w:right="361" w:firstLine="0"/>
        <w:jc w:val="right"/>
        <w:rPr>
          <w:i/>
          <w:sz w:val="19"/>
        </w:rPr>
      </w:pPr>
      <w:r>
        <w:rPr>
          <w:i/>
          <w:color w:val="2D2D2D"/>
          <w:sz w:val="19"/>
        </w:rPr>
        <w:t>Source </w:t>
      </w:r>
      <w:r>
        <w:rPr>
          <w:i/>
          <w:color w:val="464446"/>
          <w:sz w:val="19"/>
        </w:rPr>
        <w:t>: </w:t>
      </w:r>
      <w:r>
        <w:rPr>
          <w:i/>
          <w:color w:val="2D2D2D"/>
          <w:sz w:val="19"/>
        </w:rPr>
        <w:t>les auteurs</w:t>
      </w:r>
    </w:p>
    <w:p>
      <w:pPr>
        <w:spacing w:after="0"/>
        <w:jc w:val="right"/>
        <w:rPr>
          <w:sz w:val="19"/>
        </w:rPr>
        <w:sectPr>
          <w:pgSz w:w="12240" w:h="16840"/>
          <w:pgMar w:header="0" w:footer="1061" w:top="1600" w:bottom="1260" w:left="1340" w:right="1720"/>
        </w:sectPr>
      </w:pPr>
    </w:p>
    <w:p>
      <w:pPr>
        <w:pStyle w:val="Heading3"/>
        <w:spacing w:before="81"/>
        <w:ind w:left="119" w:hanging="15"/>
      </w:pPr>
      <w:r>
        <w:rPr>
          <w:color w:val="313131"/>
          <w:u w:val="thick" w:color="000000"/>
        </w:rPr>
        <w:t>Annexe  5  </w:t>
      </w:r>
      <w:r>
        <w:rPr>
          <w:color w:val="313131"/>
        </w:rPr>
        <w:t>: Le foie gras, produit phare de la coopérative  Foie gras de   Chalosse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47" w:lineRule="auto"/>
        <w:ind w:left="110" w:right="356" w:firstLine="9"/>
        <w:jc w:val="both"/>
      </w:pPr>
      <w:r>
        <w:rPr>
          <w:color w:val="313131"/>
          <w:w w:val="105"/>
        </w:rPr>
        <w:t>L</w:t>
      </w:r>
      <w:r>
        <w:rPr>
          <w:color w:val="494949"/>
          <w:w w:val="105"/>
        </w:rPr>
        <w:t>'</w:t>
      </w:r>
      <w:r>
        <w:rPr>
          <w:color w:val="313131"/>
          <w:w w:val="105"/>
        </w:rPr>
        <w:t>activité de la conserverie a doublé en neuf ans </w:t>
      </w:r>
      <w:r>
        <w:rPr>
          <w:color w:val="494949"/>
          <w:w w:val="105"/>
        </w:rPr>
        <w:t>, </w:t>
      </w:r>
      <w:r>
        <w:rPr>
          <w:color w:val="313131"/>
          <w:w w:val="105"/>
        </w:rPr>
        <w:t>passant de 150 tonnes en 2005 </w:t>
      </w:r>
      <w:r>
        <w:rPr>
          <w:rFonts w:ascii="Times New Roman" w:hAnsi="Times New Roman"/>
          <w:color w:val="313131"/>
          <w:w w:val="105"/>
          <w:sz w:val="24"/>
        </w:rPr>
        <w:t>à </w:t>
      </w:r>
      <w:r>
        <w:rPr>
          <w:color w:val="313131"/>
          <w:w w:val="105"/>
        </w:rPr>
        <w:t>plus de 300 tonnes en 2014 </w:t>
      </w:r>
      <w:r>
        <w:rPr>
          <w:color w:val="494949"/>
          <w:w w:val="105"/>
        </w:rPr>
        <w:t>. </w:t>
      </w:r>
      <w:r>
        <w:rPr>
          <w:color w:val="313131"/>
          <w:w w:val="105"/>
        </w:rPr>
        <w:t>L'activité conserverie permet ainsi de faire face </w:t>
      </w:r>
      <w:r>
        <w:rPr>
          <w:rFonts w:ascii="Times New Roman" w:hAnsi="Times New Roman"/>
          <w:color w:val="313131"/>
          <w:w w:val="105"/>
          <w:sz w:val="24"/>
        </w:rPr>
        <w:t>à </w:t>
      </w:r>
      <w:r>
        <w:rPr>
          <w:color w:val="313131"/>
          <w:w w:val="105"/>
        </w:rPr>
        <w:t>la saisonnalité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des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ventes</w:t>
      </w:r>
      <w:r>
        <w:rPr>
          <w:color w:val="313131"/>
          <w:spacing w:val="-40"/>
          <w:w w:val="105"/>
        </w:rPr>
        <w:t> </w:t>
      </w:r>
      <w:r>
        <w:rPr>
          <w:color w:val="494949"/>
          <w:w w:val="105"/>
        </w:rPr>
        <w:t>,</w:t>
      </w:r>
      <w:r>
        <w:rPr>
          <w:color w:val="494949"/>
          <w:spacing w:val="-9"/>
          <w:w w:val="105"/>
        </w:rPr>
        <w:t> </w:t>
      </w:r>
      <w:r>
        <w:rPr>
          <w:color w:val="313131"/>
          <w:w w:val="105"/>
        </w:rPr>
        <w:t>le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foie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gras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se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vendant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essentiellement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sur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la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période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festive de fin d</w:t>
      </w:r>
      <w:r>
        <w:rPr>
          <w:color w:val="494949"/>
          <w:w w:val="105"/>
        </w:rPr>
        <w:t>'</w:t>
      </w:r>
      <w:r>
        <w:rPr>
          <w:color w:val="313131"/>
          <w:w w:val="105"/>
        </w:rPr>
        <w:t>année. Les GMS (grandes et moyennes surfaces) représenten</w:t>
      </w:r>
      <w:r>
        <w:rPr>
          <w:color w:val="494949"/>
          <w:w w:val="105"/>
        </w:rPr>
        <w:t>t </w:t>
      </w:r>
      <w:r>
        <w:rPr>
          <w:color w:val="313131"/>
          <w:w w:val="105"/>
        </w:rPr>
        <w:t>59 % de la </w:t>
      </w:r>
      <w:r>
        <w:rPr>
          <w:color w:val="313131"/>
          <w:spacing w:val="2"/>
          <w:w w:val="105"/>
        </w:rPr>
        <w:t>clientèle</w:t>
      </w:r>
      <w:r>
        <w:rPr>
          <w:color w:val="494949"/>
          <w:spacing w:val="2"/>
          <w:w w:val="105"/>
        </w:rPr>
        <w:t>, </w:t>
      </w:r>
      <w:r>
        <w:rPr>
          <w:color w:val="313131"/>
          <w:w w:val="105"/>
        </w:rPr>
        <w:t>les grossistes 20 </w:t>
      </w:r>
      <w:r>
        <w:rPr>
          <w:color w:val="313131"/>
          <w:spacing w:val="7"/>
          <w:w w:val="105"/>
        </w:rPr>
        <w:t>%</w:t>
      </w:r>
      <w:r>
        <w:rPr>
          <w:color w:val="494949"/>
          <w:spacing w:val="7"/>
          <w:w w:val="105"/>
        </w:rPr>
        <w:t>, </w:t>
      </w:r>
      <w:r>
        <w:rPr>
          <w:color w:val="313131"/>
          <w:w w:val="105"/>
        </w:rPr>
        <w:t>l</w:t>
      </w:r>
      <w:r>
        <w:rPr>
          <w:color w:val="494949"/>
          <w:w w:val="105"/>
        </w:rPr>
        <w:t>'</w:t>
      </w:r>
      <w:r>
        <w:rPr>
          <w:color w:val="313131"/>
          <w:w w:val="105"/>
        </w:rPr>
        <w:t>export 11 </w:t>
      </w:r>
      <w:r>
        <w:rPr>
          <w:color w:val="313131"/>
          <w:spacing w:val="4"/>
          <w:w w:val="105"/>
        </w:rPr>
        <w:t>%</w:t>
      </w:r>
      <w:r>
        <w:rPr>
          <w:color w:val="606064"/>
          <w:spacing w:val="4"/>
          <w:w w:val="105"/>
        </w:rPr>
        <w:t>, </w:t>
      </w:r>
      <w:r>
        <w:rPr>
          <w:color w:val="313131"/>
          <w:w w:val="105"/>
        </w:rPr>
        <w:t>les épiceries-restaurants 3 </w:t>
      </w:r>
      <w:r>
        <w:rPr>
          <w:color w:val="313131"/>
          <w:spacing w:val="4"/>
          <w:w w:val="105"/>
        </w:rPr>
        <w:t>%</w:t>
      </w:r>
      <w:r>
        <w:rPr>
          <w:color w:val="494949"/>
          <w:spacing w:val="4"/>
          <w:w w:val="105"/>
        </w:rPr>
        <w:t>, </w:t>
      </w:r>
      <w:r>
        <w:rPr>
          <w:color w:val="313131"/>
          <w:w w:val="105"/>
        </w:rPr>
        <w:t>les confrères 2 % et les clients de la boutique 5 %. La coopérative commerc </w:t>
      </w:r>
      <w:r>
        <w:rPr>
          <w:color w:val="494949"/>
          <w:w w:val="105"/>
        </w:rPr>
        <w:t>i</w:t>
      </w:r>
      <w:r>
        <w:rPr>
          <w:color w:val="313131"/>
          <w:w w:val="105"/>
        </w:rPr>
        <w:t>alise ses</w:t>
      </w:r>
      <w:r>
        <w:rPr>
          <w:color w:val="313131"/>
          <w:spacing w:val="64"/>
          <w:w w:val="105"/>
        </w:rPr>
        <w:t> </w:t>
      </w:r>
      <w:r>
        <w:rPr>
          <w:color w:val="313131"/>
          <w:w w:val="105"/>
        </w:rPr>
        <w:t>produits sous deux marques « Panache des Landes </w:t>
      </w:r>
      <w:r>
        <w:rPr>
          <w:rFonts w:ascii="Times New Roman" w:hAnsi="Times New Roman"/>
          <w:color w:val="313131"/>
          <w:w w:val="105"/>
        </w:rPr>
        <w:t>» </w:t>
      </w:r>
      <w:r>
        <w:rPr>
          <w:color w:val="313131"/>
          <w:w w:val="105"/>
        </w:rPr>
        <w:t>pour les GMS et « Domaine  de Castelnau </w:t>
      </w:r>
      <w:r>
        <w:rPr>
          <w:rFonts w:ascii="Times New Roman" w:hAnsi="Times New Roman"/>
          <w:color w:val="313131"/>
          <w:w w:val="105"/>
          <w:sz w:val="20"/>
        </w:rPr>
        <w:t>» </w:t>
      </w:r>
      <w:r>
        <w:rPr>
          <w:color w:val="313131"/>
          <w:w w:val="105"/>
        </w:rPr>
        <w:t>pour les autres clients.  Le foie gras de canard  représente environ  50</w:t>
      </w:r>
      <w:r>
        <w:rPr>
          <w:color w:val="313131"/>
          <w:spacing w:val="-6"/>
          <w:w w:val="105"/>
        </w:rPr>
        <w:t> </w:t>
      </w:r>
      <w:r>
        <w:rPr>
          <w:rFonts w:ascii="Times New Roman" w:hAnsi="Times New Roman"/>
          <w:color w:val="313131"/>
          <w:w w:val="105"/>
          <w:sz w:val="23"/>
        </w:rPr>
        <w:t>%</w:t>
      </w:r>
      <w:r>
        <w:rPr>
          <w:rFonts w:ascii="Times New Roman" w:hAnsi="Times New Roman"/>
          <w:color w:val="313131"/>
          <w:spacing w:val="-5"/>
          <w:w w:val="105"/>
          <w:sz w:val="23"/>
        </w:rPr>
        <w:t> </w:t>
      </w:r>
      <w:r>
        <w:rPr>
          <w:color w:val="313131"/>
          <w:w w:val="105"/>
        </w:rPr>
        <w:t>du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chiffre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d</w:t>
      </w:r>
      <w:r>
        <w:rPr>
          <w:color w:val="494949"/>
          <w:w w:val="105"/>
        </w:rPr>
        <w:t>'</w:t>
      </w:r>
      <w:r>
        <w:rPr>
          <w:color w:val="313131"/>
          <w:w w:val="105"/>
        </w:rPr>
        <w:t>affaires de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l'activité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de la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coopérative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Foie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gras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de</w:t>
      </w:r>
      <w:r>
        <w:rPr>
          <w:color w:val="313131"/>
          <w:spacing w:val="-4"/>
          <w:w w:val="105"/>
        </w:rPr>
        <w:t> </w:t>
      </w:r>
      <w:r>
        <w:rPr>
          <w:color w:val="313131"/>
          <w:spacing w:val="3"/>
          <w:w w:val="105"/>
        </w:rPr>
        <w:t>Chalosse</w:t>
      </w:r>
      <w:r>
        <w:rPr>
          <w:color w:val="606064"/>
          <w:spacing w:val="3"/>
          <w:w w:val="105"/>
        </w:rPr>
        <w:t>.</w:t>
      </w:r>
    </w:p>
    <w:p>
      <w:pPr>
        <w:pStyle w:val="BodyText"/>
        <w:spacing w:line="252" w:lineRule="auto"/>
        <w:ind w:left="114" w:right="365"/>
        <w:jc w:val="both"/>
      </w:pPr>
      <w:r>
        <w:rPr>
          <w:color w:val="313131"/>
        </w:rPr>
        <w:t>Si, crise oblige, les consommateurs français se sont serré  la  ce</w:t>
      </w:r>
      <w:r>
        <w:rPr>
          <w:color w:val="494949"/>
        </w:rPr>
        <w:t>i</w:t>
      </w:r>
      <w:r>
        <w:rPr>
          <w:color w:val="313131"/>
        </w:rPr>
        <w:t>nture  pour  leurs  achats de fin </w:t>
      </w:r>
      <w:r>
        <w:rPr>
          <w:color w:val="313131"/>
          <w:spacing w:val="5"/>
        </w:rPr>
        <w:t>d</w:t>
      </w:r>
      <w:r>
        <w:rPr>
          <w:color w:val="494949"/>
          <w:spacing w:val="5"/>
        </w:rPr>
        <w:t>'</w:t>
      </w:r>
      <w:r>
        <w:rPr>
          <w:color w:val="313131"/>
          <w:spacing w:val="5"/>
        </w:rPr>
        <w:t>année</w:t>
      </w:r>
      <w:r>
        <w:rPr>
          <w:color w:val="494949"/>
          <w:spacing w:val="5"/>
        </w:rPr>
        <w:t>, </w:t>
      </w:r>
      <w:r>
        <w:rPr>
          <w:color w:val="313131"/>
        </w:rPr>
        <w:t>le foie gras a fait exception </w:t>
      </w:r>
      <w:r>
        <w:rPr>
          <w:color w:val="494949"/>
        </w:rPr>
        <w:t>. </w:t>
      </w:r>
      <w:r>
        <w:rPr>
          <w:color w:val="313131"/>
        </w:rPr>
        <w:t>Selon les chiffres que vient de  publier le comité interprofessionnel du foie gras </w:t>
      </w:r>
      <w:r>
        <w:rPr>
          <w:color w:val="313131"/>
          <w:spacing w:val="3"/>
        </w:rPr>
        <w:t>(CIFOG)</w:t>
      </w:r>
      <w:r>
        <w:rPr>
          <w:color w:val="494949"/>
          <w:spacing w:val="3"/>
        </w:rPr>
        <w:t>, </w:t>
      </w:r>
      <w:r>
        <w:rPr>
          <w:color w:val="313131"/>
        </w:rPr>
        <w:t>les ventes de foie gras en France en GMS ont augmenté  de 3 % en volume  et de 4 </w:t>
      </w:r>
      <w:r>
        <w:rPr>
          <w:color w:val="494949"/>
          <w:spacing w:val="-7"/>
        </w:rPr>
        <w:t>,</w:t>
      </w:r>
      <w:r>
        <w:rPr>
          <w:color w:val="313131"/>
          <w:spacing w:val="-7"/>
        </w:rPr>
        <w:t>2 </w:t>
      </w:r>
      <w:r>
        <w:rPr>
          <w:color w:val="313131"/>
        </w:rPr>
        <w:t>% en valeur  en </w:t>
      </w:r>
      <w:r>
        <w:rPr>
          <w:color w:val="313131"/>
          <w:spacing w:val="23"/>
        </w:rPr>
        <w:t> </w:t>
      </w:r>
      <w:r>
        <w:rPr>
          <w:color w:val="313131"/>
        </w:rPr>
        <w:t>2014.</w:t>
      </w:r>
    </w:p>
    <w:p>
      <w:pPr>
        <w:pStyle w:val="BodyText"/>
        <w:spacing w:line="252" w:lineRule="auto"/>
        <w:ind w:left="110" w:right="364" w:firstLine="4"/>
        <w:jc w:val="both"/>
      </w:pPr>
      <w:r>
        <w:rPr>
          <w:color w:val="313131"/>
        </w:rPr>
        <w:t>Chaque </w:t>
      </w:r>
      <w:r>
        <w:rPr>
          <w:color w:val="313131"/>
          <w:spacing w:val="3"/>
        </w:rPr>
        <w:t>année</w:t>
      </w:r>
      <w:r>
        <w:rPr>
          <w:color w:val="494949"/>
          <w:spacing w:val="3"/>
        </w:rPr>
        <w:t>, </w:t>
      </w:r>
      <w:r>
        <w:rPr>
          <w:color w:val="313131"/>
        </w:rPr>
        <w:t>des  associations  végétariennes  militent  pour  l'interdiction  du  foie gras mais pour 82 % des Français</w:t>
      </w:r>
      <w:r>
        <w:rPr>
          <w:color w:val="494949"/>
        </w:rPr>
        <w:t>, </w:t>
      </w:r>
      <w:r>
        <w:rPr>
          <w:color w:val="313131"/>
        </w:rPr>
        <w:t>le foie gras est un  produit  incontournable  des  </w:t>
      </w:r>
      <w:r>
        <w:rPr>
          <w:color w:val="313131"/>
          <w:spacing w:val="4"/>
        </w:rPr>
        <w:t>fêtes</w:t>
      </w:r>
      <w:r>
        <w:rPr>
          <w:color w:val="606064"/>
          <w:spacing w:val="4"/>
        </w:rPr>
        <w:t>. </w:t>
      </w:r>
      <w:r>
        <w:rPr>
          <w:color w:val="313131"/>
        </w:rPr>
        <w:t>En </w:t>
      </w:r>
      <w:r>
        <w:rPr>
          <w:color w:val="313131"/>
          <w:spacing w:val="3"/>
        </w:rPr>
        <w:t>effet</w:t>
      </w:r>
      <w:r>
        <w:rPr>
          <w:color w:val="494949"/>
          <w:spacing w:val="3"/>
        </w:rPr>
        <w:t>, </w:t>
      </w:r>
      <w:r>
        <w:rPr>
          <w:color w:val="313131"/>
        </w:rPr>
        <w:t>le foie gras est un produit avec une image très forte autour des dimensions du </w:t>
      </w:r>
      <w:r>
        <w:rPr>
          <w:color w:val="313131"/>
          <w:spacing w:val="2"/>
        </w:rPr>
        <w:t>plaisir</w:t>
      </w:r>
      <w:r>
        <w:rPr>
          <w:color w:val="494949"/>
          <w:spacing w:val="2"/>
        </w:rPr>
        <w:t>, </w:t>
      </w:r>
      <w:r>
        <w:rPr>
          <w:color w:val="313131"/>
        </w:rPr>
        <w:t>des festivités,  de la qualité </w:t>
      </w:r>
      <w:r>
        <w:rPr>
          <w:color w:val="494949"/>
        </w:rPr>
        <w:t>, </w:t>
      </w:r>
      <w:r>
        <w:rPr>
          <w:color w:val="313131"/>
        </w:rPr>
        <w:t>de la </w:t>
      </w:r>
      <w:r>
        <w:rPr>
          <w:color w:val="313131"/>
          <w:spacing w:val="42"/>
        </w:rPr>
        <w:t> </w:t>
      </w:r>
      <w:r>
        <w:rPr>
          <w:color w:val="313131"/>
        </w:rPr>
        <w:t>tradition.</w:t>
      </w:r>
    </w:p>
    <w:p>
      <w:pPr>
        <w:pStyle w:val="BodyText"/>
        <w:ind w:left="110" w:right="356" w:firstLine="14"/>
        <w:jc w:val="both"/>
      </w:pPr>
      <w:r>
        <w:rPr>
          <w:color w:val="313131"/>
        </w:rPr>
        <w:t>Les amateurs de ce produit festif dépassent les frontières françaises  puisque  les  ventes </w:t>
      </w:r>
      <w:r>
        <w:rPr>
          <w:rFonts w:ascii="Times New Roman" w:hAnsi="Times New Roman"/>
          <w:color w:val="313131"/>
          <w:sz w:val="24"/>
        </w:rPr>
        <w:t>à </w:t>
      </w:r>
      <w:r>
        <w:rPr>
          <w:color w:val="313131"/>
        </w:rPr>
        <w:t>l'export en foie gras cru ont augmenté de 6 % et celles  de  foie  gras  transformé  de  4  </w:t>
      </w:r>
      <w:r>
        <w:rPr>
          <w:rFonts w:ascii="Times New Roman" w:hAnsi="Times New Roman"/>
          <w:color w:val="313131"/>
          <w:sz w:val="23"/>
        </w:rPr>
        <w:t>%  </w:t>
      </w:r>
      <w:r>
        <w:rPr>
          <w:color w:val="313131"/>
        </w:rPr>
        <w:t>en  2014 </w:t>
      </w:r>
      <w:r>
        <w:rPr>
          <w:color w:val="494949"/>
        </w:rPr>
        <w:t>.  </w:t>
      </w:r>
      <w:r>
        <w:rPr>
          <w:color w:val="313131"/>
        </w:rPr>
        <w:t>La  même  année </w:t>
      </w:r>
      <w:r>
        <w:rPr>
          <w:color w:val="494949"/>
        </w:rPr>
        <w:t>,  </w:t>
      </w:r>
      <w:r>
        <w:rPr>
          <w:color w:val="313131"/>
        </w:rPr>
        <w:t>les  importations  ont   baissé  de </w:t>
      </w:r>
      <w:r>
        <w:rPr>
          <w:color w:val="313131"/>
          <w:spacing w:val="4"/>
        </w:rPr>
        <w:t>2</w:t>
      </w:r>
      <w:r>
        <w:rPr>
          <w:color w:val="494949"/>
          <w:spacing w:val="4"/>
        </w:rPr>
        <w:t>,</w:t>
      </w:r>
      <w:r>
        <w:rPr>
          <w:color w:val="313131"/>
          <w:spacing w:val="4"/>
        </w:rPr>
        <w:t>3 </w:t>
      </w:r>
      <w:r>
        <w:rPr>
          <w:color w:val="313131"/>
        </w:rPr>
        <w:t>millions  d</w:t>
      </w:r>
      <w:r>
        <w:rPr>
          <w:color w:val="494949"/>
        </w:rPr>
        <w:t>'</w:t>
      </w:r>
      <w:r>
        <w:rPr>
          <w:color w:val="313131"/>
        </w:rPr>
        <w:t>euros  en</w:t>
      </w:r>
      <w:r>
        <w:rPr>
          <w:color w:val="313131"/>
          <w:spacing w:val="-11"/>
        </w:rPr>
        <w:t> </w:t>
      </w:r>
      <w:r>
        <w:rPr>
          <w:color w:val="313131"/>
        </w:rPr>
        <w:t>2014.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10" w:right="0" w:firstLine="6991"/>
        <w:jc w:val="left"/>
        <w:rPr>
          <w:i/>
          <w:sz w:val="19"/>
        </w:rPr>
      </w:pPr>
      <w:r>
        <w:rPr>
          <w:i/>
          <w:color w:val="313131"/>
          <w:sz w:val="19"/>
        </w:rPr>
        <w:t>Source </w:t>
      </w:r>
      <w:r>
        <w:rPr>
          <w:i/>
          <w:color w:val="606064"/>
          <w:sz w:val="19"/>
        </w:rPr>
        <w:t>: </w:t>
      </w:r>
      <w:r>
        <w:rPr>
          <w:i/>
          <w:color w:val="313131"/>
          <w:sz w:val="19"/>
        </w:rPr>
        <w:t>les auteurs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2"/>
        <w:rPr>
          <w:i/>
          <w:sz w:val="16"/>
        </w:rPr>
      </w:pPr>
    </w:p>
    <w:p>
      <w:pPr>
        <w:pStyle w:val="Heading3"/>
        <w:spacing w:line="249" w:lineRule="auto"/>
        <w:ind w:right="359" w:hanging="15"/>
      </w:pPr>
      <w:r>
        <w:rPr>
          <w:color w:val="313131"/>
          <w:w w:val="105"/>
          <w:u w:val="thick" w:color="000000"/>
        </w:rPr>
        <w:t>Annexe 6 </w:t>
      </w:r>
      <w:r>
        <w:rPr>
          <w:color w:val="313131"/>
          <w:w w:val="105"/>
        </w:rPr>
        <w:t>: Le Conseil régional d'Aquitaine investit cinq millions d'euros dans les Landes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left="114" w:right="353" w:firstLine="9"/>
        <w:jc w:val="both"/>
      </w:pPr>
      <w:r>
        <w:rPr>
          <w:color w:val="313131"/>
        </w:rPr>
        <w:t>Le président du Conseil régional d</w:t>
      </w:r>
      <w:r>
        <w:rPr>
          <w:color w:val="494949"/>
        </w:rPr>
        <w:t>'</w:t>
      </w:r>
      <w:r>
        <w:rPr>
          <w:color w:val="313131"/>
        </w:rPr>
        <w:t>Aquitaine et les élus régionaux se sont réunis en commission permanente ce lundi 24 novembre 2014 </w:t>
      </w:r>
      <w:r>
        <w:rPr>
          <w:rFonts w:ascii="Times New Roman" w:hAnsi="Times New Roman"/>
          <w:color w:val="313131"/>
          <w:sz w:val="24"/>
        </w:rPr>
        <w:t>à  </w:t>
      </w:r>
      <w:r>
        <w:rPr>
          <w:color w:val="313131"/>
        </w:rPr>
        <w:t>l</w:t>
      </w:r>
      <w:r>
        <w:rPr>
          <w:color w:val="494949"/>
        </w:rPr>
        <w:t>'</w:t>
      </w:r>
      <w:r>
        <w:rPr>
          <w:color w:val="313131"/>
        </w:rPr>
        <w:t>Hôtel  de  Région  et  ont  attribué un montant total de 97 673 702 euros aux 401 dossiers examinés. La coopérative Foie gras de Chalosse a été subventionnée </w:t>
      </w:r>
      <w:r>
        <w:rPr>
          <w:rFonts w:ascii="Times New Roman" w:hAnsi="Times New Roman"/>
          <w:color w:val="313131"/>
          <w:sz w:val="24"/>
        </w:rPr>
        <w:t>à  </w:t>
      </w:r>
      <w:r>
        <w:rPr>
          <w:color w:val="313131"/>
        </w:rPr>
        <w:t>hauteur de 250 000 euros  pour  la construction  </w:t>
      </w:r>
      <w:r>
        <w:rPr>
          <w:color w:val="313131"/>
          <w:spacing w:val="2"/>
        </w:rPr>
        <w:t>d</w:t>
      </w:r>
      <w:r>
        <w:rPr>
          <w:color w:val="494949"/>
          <w:spacing w:val="2"/>
        </w:rPr>
        <w:t>'</w:t>
      </w:r>
      <w:r>
        <w:rPr>
          <w:color w:val="313131"/>
          <w:spacing w:val="2"/>
        </w:rPr>
        <w:t>une</w:t>
      </w:r>
      <w:r>
        <w:rPr>
          <w:color w:val="313131"/>
          <w:spacing w:val="19"/>
        </w:rPr>
        <w:t> </w:t>
      </w:r>
      <w:r>
        <w:rPr>
          <w:color w:val="313131"/>
        </w:rPr>
        <w:t>conserverie.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4194" w:right="0" w:firstLine="0"/>
        <w:jc w:val="left"/>
        <w:rPr>
          <w:i/>
          <w:sz w:val="19"/>
        </w:rPr>
      </w:pPr>
      <w:r>
        <w:rPr>
          <w:i/>
          <w:color w:val="313131"/>
          <w:sz w:val="19"/>
        </w:rPr>
        <w:t>Source </w:t>
      </w:r>
      <w:r>
        <w:rPr>
          <w:i/>
          <w:color w:val="727577"/>
          <w:sz w:val="19"/>
        </w:rPr>
        <w:t>: </w:t>
      </w:r>
      <w:r>
        <w:rPr>
          <w:i/>
          <w:color w:val="313131"/>
          <w:sz w:val="19"/>
        </w:rPr>
        <w:t>d</w:t>
      </w:r>
      <w:r>
        <w:rPr>
          <w:i/>
          <w:color w:val="727577"/>
          <w:sz w:val="19"/>
        </w:rPr>
        <w:t>'</w:t>
      </w:r>
      <w:r>
        <w:rPr>
          <w:i/>
          <w:color w:val="313131"/>
          <w:sz w:val="19"/>
        </w:rPr>
        <w:t>après le site internet de la Région Aquitaine</w:t>
      </w:r>
    </w:p>
    <w:sectPr>
      <w:footerReference w:type="default" r:id="rId8"/>
      <w:pgSz w:w="12240" w:h="16840"/>
      <w:pgMar w:footer="1065" w:header="0" w:top="1600" w:bottom="1260" w:left="13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225349pt;margin-top:780.090515pt;width:70.650pt;height:13pt;mso-position-horizontal-relative:page;mso-position-vertical-relative:page;z-index:-829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>
                    <w:color w:val="313133"/>
                  </w:rPr>
                  <w:t>16MGTMLR3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281708pt;margin-top:777.910217pt;width:18.75pt;height:15.45pt;mso-position-horizontal-relative:page;mso-position-vertical-relative:page;z-index:-8272" type="#_x0000_t202" filled="false" stroked="false">
          <v:textbox inset="0,0,0,0">
            <w:txbxContent>
              <w:p>
                <w:pPr>
                  <w:pStyle w:val="BodyText"/>
                  <w:spacing w:before="40"/>
                  <w:ind w:left="40" w:right="-7"/>
                </w:pPr>
                <w:r>
                  <w:rPr/>
                  <w:fldChar w:fldCharType="begin"/>
                </w:r>
                <w:r>
                  <w:rPr>
                    <w:color w:val="313133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color w:val="313133"/>
                    <w:w w:val="105"/>
                  </w:rPr>
                  <w:t>/7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85924pt;margin-top:777.934021pt;width:70pt;height:13pt;mso-position-horizontal-relative:page;mso-position-vertical-relative:page;z-index:-824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>
                    <w:color w:val="2F2F2F"/>
                  </w:rPr>
                  <w:t>16MGTMLR3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802795pt;margin-top:778.173645pt;width:19.05pt;height:14.4pt;mso-position-horizontal-relative:page;mso-position-vertical-relative:page;z-index:-8224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-1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F2F2F"/>
                    <w:w w:val="10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b/>
                    <w:color w:val="2F2F2F"/>
                    <w:w w:val="105"/>
                    <w:sz w:val="22"/>
                  </w:rPr>
                  <w:t>/7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3.225349pt;margin-top:777.934021pt;width:70pt;height:13pt;mso-position-horizontal-relative:page;mso-position-vertical-relative:page;z-index:-820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>
                    <w:color w:val="313131"/>
                  </w:rPr>
                  <w:t>16MGTMLR3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802795pt;margin-top:777.768433pt;width:18.150pt;height:13.5pt;mso-position-horizontal-relative:page;mso-position-vertical-relative:page;z-index:-8176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i/>
                    <w:sz w:val="23"/>
                  </w:rPr>
                </w:pPr>
                <w:r>
                  <w:rPr>
                    <w:i/>
                    <w:color w:val="313131"/>
                    <w:spacing w:val="-9"/>
                    <w:w w:val="90"/>
                    <w:sz w:val="23"/>
                  </w:rPr>
                  <w:t>717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-"/>
      <w:lvlJc w:val="left"/>
      <w:pPr>
        <w:ind w:left="676" w:hanging="350"/>
      </w:pPr>
      <w:rPr>
        <w:rFonts w:hint="default" w:ascii="Arial" w:hAnsi="Arial" w:eastAsia="Arial" w:cs="Arial"/>
        <w:w w:val="197"/>
      </w:rPr>
    </w:lvl>
    <w:lvl w:ilvl="1">
      <w:start w:val="1"/>
      <w:numFmt w:val="bullet"/>
      <w:lvlText w:val="•"/>
      <w:lvlJc w:val="left"/>
      <w:pPr>
        <w:ind w:left="1530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0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0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0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0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0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35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518" w:hanging="364"/>
      </w:pPr>
      <w:rPr>
        <w:rFonts w:hint="default" w:ascii="Arial" w:hAnsi="Arial" w:eastAsia="Arial" w:cs="Arial"/>
        <w:w w:val="197"/>
      </w:rPr>
    </w:lvl>
    <w:lvl w:ilvl="1">
      <w:start w:val="1"/>
      <w:numFmt w:val="bullet"/>
      <w:lvlText w:val="•"/>
      <w:lvlJc w:val="left"/>
      <w:pPr>
        <w:ind w:left="1386" w:hanging="3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2" w:hanging="3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8" w:hanging="3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4" w:hanging="3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3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6" w:hanging="3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2" w:hanging="3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36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341"/>
        <w:jc w:val="left"/>
      </w:pPr>
      <w:rPr>
        <w:rFonts w:hint="default" w:ascii="Arial" w:hAnsi="Arial" w:eastAsia="Arial" w:cs="Arial"/>
        <w:color w:val="2D2D2D"/>
        <w:w w:val="103"/>
        <w:sz w:val="22"/>
        <w:szCs w:val="22"/>
      </w:rPr>
    </w:lvl>
    <w:lvl w:ilvl="1">
      <w:start w:val="1"/>
      <w:numFmt w:val="bullet"/>
      <w:lvlText w:val="•"/>
      <w:lvlJc w:val="left"/>
      <w:pPr>
        <w:ind w:left="1656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2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8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8" w:hanging="34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318" w:right="1464"/>
      <w:jc w:val="center"/>
      <w:outlineLvl w:val="1"/>
    </w:pPr>
    <w:rPr>
      <w:rFonts w:ascii="Arial" w:hAnsi="Arial" w:eastAsia="Arial" w:cs="Arial"/>
      <w:sz w:val="33"/>
      <w:szCs w:val="33"/>
    </w:rPr>
  </w:style>
  <w:style w:styleId="Heading2" w:type="paragraph">
    <w:name w:val="Heading 2"/>
    <w:basedOn w:val="Normal"/>
    <w:uiPriority w:val="1"/>
    <w:qFormat/>
    <w:pPr>
      <w:ind w:left="119"/>
      <w:jc w:val="both"/>
      <w:outlineLvl w:val="2"/>
    </w:pPr>
    <w:rPr>
      <w:rFonts w:ascii="Arial" w:hAnsi="Arial" w:eastAsia="Arial" w:cs="Arial"/>
      <w:sz w:val="23"/>
      <w:szCs w:val="23"/>
    </w:rPr>
  </w:style>
  <w:style w:styleId="Heading3" w:type="paragraph">
    <w:name w:val="Heading 3"/>
    <w:basedOn w:val="Normal"/>
    <w:uiPriority w:val="1"/>
    <w:qFormat/>
    <w:pPr>
      <w:ind w:left="124"/>
      <w:jc w:val="both"/>
      <w:outlineLvl w:val="3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24" w:hanging="35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domainedecastelnau.fr/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2016-09-17T17:21:16Z</dcterms:created>
  <dcterms:modified xsi:type="dcterms:W3CDTF">2016-09-17T17:21:16Z</dcterms:modified>
</cp:coreProperties>
</file>