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FD" w:rsidRDefault="00002ECC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right"/>
        <w:rPr>
          <w:b/>
          <w:bCs/>
          <w:color w:val="808080"/>
          <w:sz w:val="32"/>
          <w:szCs w:val="32"/>
          <w:u w:color="808080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2357931</wp:posOffset>
            </wp:positionH>
            <wp:positionV relativeFrom="page">
              <wp:posOffset>274320</wp:posOffset>
            </wp:positionV>
            <wp:extent cx="1500610" cy="1154315"/>
            <wp:effectExtent l="0" t="0" r="0" b="0"/>
            <wp:wrapNone/>
            <wp:docPr id="1073741825" name="officeArt object" descr="logo_2014_aix_marseille_courrier exter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_2014_aix_marseille_courrier externe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0610" cy="1154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64FFD" w:rsidRDefault="00A64FFD">
      <w:pPr>
        <w:pStyle w:val="Intertitre-Refondatio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color w:val="000000"/>
          <w:sz w:val="22"/>
          <w:szCs w:val="22"/>
          <w:u w:color="000000"/>
        </w:rPr>
      </w:pPr>
    </w:p>
    <w:p w:rsidR="00A64FFD" w:rsidRDefault="00A64FFD">
      <w:pPr>
        <w:pStyle w:val="Intertitre-Refondatio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color w:val="000000"/>
          <w:sz w:val="22"/>
          <w:szCs w:val="22"/>
          <w:u w:color="000000"/>
        </w:rPr>
      </w:pPr>
    </w:p>
    <w:p w:rsidR="00A64FFD" w:rsidRDefault="00A64FFD">
      <w:pPr>
        <w:pStyle w:val="Intertitre-Refondatio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color w:val="000000"/>
          <w:sz w:val="22"/>
          <w:szCs w:val="22"/>
          <w:u w:color="000000"/>
        </w:rPr>
      </w:pPr>
    </w:p>
    <w:p w:rsidR="00A64FFD" w:rsidRDefault="00A64FFD">
      <w:pPr>
        <w:pStyle w:val="Intertitre-Refondatio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color w:val="000000"/>
          <w:sz w:val="22"/>
          <w:szCs w:val="22"/>
          <w:u w:color="000000"/>
        </w:rPr>
      </w:pPr>
    </w:p>
    <w:p w:rsidR="00A64FFD" w:rsidRDefault="00002EC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rPr>
          <w:rFonts w:ascii="Arial Bold" w:eastAsia="Arial Bold" w:hAnsi="Arial Bold" w:cs="Arial Bold"/>
          <w:color w:val="4F81BD"/>
          <w:sz w:val="26"/>
          <w:szCs w:val="26"/>
          <w:u w:color="4F81BD"/>
        </w:rPr>
      </w:pPr>
      <w:r>
        <w:rPr>
          <w:rFonts w:ascii="Calibri" w:eastAsia="Calibri" w:hAnsi="Arial Bold" w:cs="Calibri"/>
          <w:color w:val="4F81BD"/>
          <w:sz w:val="26"/>
          <w:szCs w:val="26"/>
          <w:u w:color="4F81BD"/>
        </w:rPr>
        <w:t>É</w:t>
      </w:r>
      <w:r>
        <w:rPr>
          <w:rFonts w:ascii="Arial Bold" w:eastAsia="Calibri" w:hAnsi="Calibri" w:cs="Calibri"/>
          <w:color w:val="4F81BD"/>
          <w:sz w:val="26"/>
          <w:szCs w:val="26"/>
          <w:u w:color="4F81BD"/>
        </w:rPr>
        <w:t>laborer un enseignement pratique interdisciplinaire dans le cadre du PEAC</w:t>
      </w: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A64FFD" w:rsidTr="0014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>
            <w:pPr>
              <w:pStyle w:val="Corps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>Th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matique de l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’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EPI</w:t>
            </w:r>
          </w:p>
        </w:tc>
      </w:tr>
      <w:tr w:rsidR="00A64FFD" w:rsidTr="0014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>
            <w:pPr>
              <w:pStyle w:val="Corps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 xml:space="preserve">Titre du projet </w:t>
            </w:r>
          </w:p>
        </w:tc>
      </w:tr>
      <w:tr w:rsidR="00A64FFD" w:rsidTr="0014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>
            <w:pPr>
              <w:pStyle w:val="Corps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>Domaine(s) artistique(s) abord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(s)</w:t>
            </w:r>
          </w:p>
        </w:tc>
      </w:tr>
      <w:tr w:rsidR="00A64FFD" w:rsidRPr="00144A33" w:rsidTr="0014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>
            <w:pPr>
              <w:pStyle w:val="Corps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 xml:space="preserve">Partenaire culturel (le cas 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ch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ant)</w:t>
            </w:r>
          </w:p>
        </w:tc>
      </w:tr>
      <w:tr w:rsidR="00A64FFD" w:rsidRPr="00144A33" w:rsidTr="0014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3"/>
        </w:trPr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489BC9"/>
                <w:u w:color="000000"/>
              </w:rPr>
            </w:pPr>
            <w:r>
              <w:rPr>
                <w:rFonts w:ascii="Arial"/>
                <w:b/>
                <w:bCs/>
                <w:color w:val="489BC9"/>
                <w:u w:color="000000"/>
              </w:rPr>
              <w:t>Disciplines concern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es</w:t>
            </w:r>
          </w:p>
          <w:p w:rsidR="00A64FFD" w:rsidRDefault="00A64FFD">
            <w:pPr>
              <w:pStyle w:val="Corps"/>
              <w:rPr>
                <w:rFonts w:ascii="Calibri" w:eastAsia="Calibri" w:hAnsi="Calibri" w:cs="Calibri"/>
                <w:u w:color="000000"/>
              </w:rPr>
            </w:pPr>
          </w:p>
          <w:p w:rsidR="00A64FFD" w:rsidRDefault="00A64FFD">
            <w:pPr>
              <w:pStyle w:val="Corps"/>
              <w:rPr>
                <w:rFonts w:ascii="Calibri" w:eastAsia="Calibri" w:hAnsi="Calibri" w:cs="Calibri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Discipline x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proofErr w:type="gramStart"/>
            <w:r>
              <w:rPr>
                <w:rFonts w:ascii="Calibri" w:eastAsia="Calibri" w:hAnsi="Calibri" w:cs="Calibri"/>
                <w:u w:color="000000"/>
              </w:rPr>
              <w:t>Discipline y</w:t>
            </w:r>
            <w:proofErr w:type="gramEnd"/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Discipline z</w:t>
            </w:r>
          </w:p>
          <w:p w:rsidR="00A64FFD" w:rsidRDefault="00A64FFD">
            <w:pPr>
              <w:pStyle w:val="Corps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>Parties du programme trait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es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>Dur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e de l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’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EPI par discipline</w:t>
            </w:r>
          </w:p>
        </w:tc>
      </w:tr>
      <w:tr w:rsidR="00A64FFD" w:rsidRPr="00144A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489BC9"/>
                <w:u w:color="000000"/>
              </w:rPr>
            </w:pPr>
            <w:r>
              <w:rPr>
                <w:rFonts w:ascii="Arial"/>
                <w:b/>
                <w:bCs/>
                <w:color w:val="489BC9"/>
                <w:u w:color="000000"/>
              </w:rPr>
              <w:t>Domaines de formation travaill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s (comp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tences du socle commun)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Domaine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1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Domaine 3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Domaine 2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 xml:space="preserve">: 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Domaine 4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Domaine 5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</w:tc>
      </w:tr>
      <w:tr w:rsidR="00A6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489BC9"/>
                <w:u w:color="000000"/>
              </w:rPr>
            </w:pPr>
            <w:r>
              <w:rPr>
                <w:rFonts w:ascii="Arial"/>
                <w:b/>
                <w:bCs/>
                <w:color w:val="489BC9"/>
                <w:u w:color="000000"/>
              </w:rPr>
              <w:t>Objectifs du r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f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rentiel PEAC abord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s</w:t>
            </w:r>
          </w:p>
          <w:p w:rsidR="00A64FFD" w:rsidRDefault="00A64FFD">
            <w:pPr>
              <w:pStyle w:val="Corps"/>
              <w:rPr>
                <w:rFonts w:ascii="Calibri" w:eastAsia="Calibri" w:hAnsi="Calibri" w:cs="Calibri"/>
                <w:u w:color="000000"/>
              </w:rPr>
            </w:pPr>
          </w:p>
          <w:p w:rsidR="00A64FFD" w:rsidRDefault="00002ECC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Fr</w:t>
            </w:r>
            <w:r>
              <w:rPr>
                <w:rFonts w:hAnsi="Arial"/>
                <w:sz w:val="22"/>
                <w:szCs w:val="22"/>
              </w:rPr>
              <w:t>é</w:t>
            </w:r>
            <w:r>
              <w:rPr>
                <w:rFonts w:ascii="Arial"/>
                <w:sz w:val="22"/>
                <w:szCs w:val="22"/>
                <w:lang w:val="es-ES_tradnl"/>
              </w:rPr>
              <w:t>quenter</w:t>
            </w:r>
          </w:p>
          <w:p w:rsidR="00A64FFD" w:rsidRDefault="00A64FFD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</w:p>
          <w:p w:rsidR="00A64FFD" w:rsidRDefault="00A64FFD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</w:p>
          <w:p w:rsidR="00A64FFD" w:rsidRDefault="00002ECC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Pratiquer</w:t>
            </w:r>
          </w:p>
          <w:p w:rsidR="00A64FFD" w:rsidRDefault="00A64FFD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</w:p>
          <w:p w:rsidR="00A64FFD" w:rsidRDefault="00A64FFD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</w:p>
          <w:p w:rsidR="00A64FFD" w:rsidRDefault="00002ECC">
            <w:pPr>
              <w:pStyle w:val="Styledetableau2"/>
              <w:rPr>
                <w:rFonts w:ascii="Arial" w:eastAsia="Arial" w:hAnsi="Arial" w:cs="Arial"/>
                <w:sz w:val="22"/>
                <w:szCs w:val="22"/>
                <w:u w:color="000000"/>
              </w:rPr>
            </w:pPr>
            <w:r>
              <w:rPr>
                <w:rFonts w:ascii="Arial"/>
                <w:sz w:val="22"/>
                <w:szCs w:val="22"/>
              </w:rPr>
              <w:t>S</w:t>
            </w:r>
            <w:r>
              <w:rPr>
                <w:rFonts w:hAnsi="Arial"/>
                <w:sz w:val="22"/>
                <w:szCs w:val="22"/>
              </w:rPr>
              <w:t>’</w:t>
            </w:r>
            <w:r>
              <w:rPr>
                <w:rFonts w:ascii="Arial"/>
                <w:sz w:val="22"/>
                <w:szCs w:val="22"/>
                <w:lang w:val="it-IT"/>
              </w:rPr>
              <w:t>approprier</w:t>
            </w:r>
          </w:p>
          <w:p w:rsidR="00A64FFD" w:rsidRDefault="00A64FFD">
            <w:pPr>
              <w:pStyle w:val="Corps"/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489BC9"/>
                <w:u w:color="000000"/>
              </w:rPr>
            </w:pPr>
            <w:r>
              <w:rPr>
                <w:rFonts w:ascii="Arial"/>
                <w:b/>
                <w:bCs/>
                <w:color w:val="489BC9"/>
                <w:u w:color="000000"/>
              </w:rPr>
              <w:t>Rep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è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res de progression</w:t>
            </w:r>
          </w:p>
          <w:p w:rsidR="00A64FFD" w:rsidRDefault="00002ECC">
            <w:pPr>
              <w:pStyle w:val="Styledetableau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</w:pPr>
            <w:r>
              <w:rPr>
                <w:rFonts w:ascii="Arial"/>
                <w:b/>
                <w:bCs/>
                <w:color w:val="489BC9"/>
                <w:u w:color="000000"/>
              </w:rPr>
              <w:t>Moyens d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’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y parvenir</w:t>
            </w:r>
          </w:p>
        </w:tc>
      </w:tr>
      <w:tr w:rsidR="00A6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8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Pr="00AA68CE" w:rsidRDefault="00002ECC" w:rsidP="00AA68CE">
            <w:pPr>
              <w:pStyle w:val="Corps"/>
              <w:jc w:val="center"/>
              <w:rPr>
                <w:rFonts w:ascii="Arial"/>
                <w:b/>
                <w:bCs/>
                <w:color w:val="489BC9"/>
                <w:u w:color="000000"/>
              </w:rPr>
            </w:pPr>
            <w:r w:rsidRPr="00AA68CE">
              <w:rPr>
                <w:rFonts w:ascii="Arial"/>
                <w:b/>
                <w:bCs/>
                <w:color w:val="489BC9"/>
                <w:u w:color="000000"/>
              </w:rPr>
              <w:lastRenderedPageBreak/>
              <w:t>Evaluation</w:t>
            </w:r>
            <w:r w:rsidRPr="00AA68CE">
              <w:rPr>
                <w:rFonts w:ascii="Arial"/>
                <w:b/>
                <w:bCs/>
                <w:color w:val="489BC9"/>
                <w:u w:color="000000"/>
              </w:rPr>
              <w:t> </w:t>
            </w:r>
            <w:r w:rsidRPr="00AA68CE">
              <w:rPr>
                <w:rFonts w:ascii="Arial"/>
                <w:b/>
                <w:bCs/>
                <w:color w:val="489BC9"/>
                <w:u w:color="000000"/>
              </w:rPr>
              <w:t>- diverses formes envisageables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Auto-</w:t>
            </w: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valuation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valuation entre pairs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 xml:space="preserve">: 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valuation diagnostique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 xml:space="preserve">: 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valuation formative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 xml:space="preserve">: 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</w:pP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valuation sommative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 xml:space="preserve">: </w:t>
            </w:r>
          </w:p>
        </w:tc>
      </w:tr>
      <w:tr w:rsidR="00A64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FFD" w:rsidRDefault="00002ECC" w:rsidP="00AA68CE">
            <w:pPr>
              <w:pStyle w:val="Corps"/>
              <w:jc w:val="center"/>
              <w:rPr>
                <w:rFonts w:ascii="Arial" w:eastAsia="Arial" w:hAnsi="Arial" w:cs="Arial"/>
                <w:b/>
                <w:bCs/>
                <w:color w:val="489BC9"/>
                <w:u w:color="000000"/>
              </w:rPr>
            </w:pPr>
            <w:r>
              <w:rPr>
                <w:rFonts w:ascii="Arial"/>
                <w:b/>
                <w:bCs/>
                <w:color w:val="489BC9"/>
                <w:u w:color="000000"/>
              </w:rPr>
              <w:t xml:space="preserve">Evaluation 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–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 xml:space="preserve"> 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 xml:space="preserve">divers objets </w:t>
            </w:r>
            <w:r>
              <w:rPr>
                <w:rFonts w:hAnsi="Arial"/>
                <w:b/>
                <w:bCs/>
                <w:color w:val="489BC9"/>
                <w:u w:color="000000"/>
              </w:rPr>
              <w:t>é</w:t>
            </w:r>
            <w:r>
              <w:rPr>
                <w:rFonts w:ascii="Arial"/>
                <w:b/>
                <w:bCs/>
                <w:color w:val="489BC9"/>
                <w:u w:color="000000"/>
              </w:rPr>
              <w:t>valuab</w:t>
            </w:r>
            <w:bookmarkStart w:id="0" w:name="_GoBack"/>
            <w:bookmarkEnd w:id="0"/>
            <w:r>
              <w:rPr>
                <w:rFonts w:ascii="Arial"/>
                <w:b/>
                <w:bCs/>
                <w:color w:val="489BC9"/>
                <w:u w:color="000000"/>
              </w:rPr>
              <w:t>les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Comp</w:t>
            </w: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tences transversales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Comp</w:t>
            </w: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tences disciplinaires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 xml:space="preserve">: 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  <w:rPr>
                <w:rFonts w:ascii="Calibri" w:eastAsia="Calibri" w:hAnsi="Calibri" w:cs="Calibri"/>
                <w:u w:color="000000"/>
              </w:rPr>
            </w:pPr>
            <w:r>
              <w:rPr>
                <w:rFonts w:ascii="Calibri" w:eastAsia="Calibri" w:hAnsi="Calibri" w:cs="Calibri"/>
                <w:u w:color="000000"/>
              </w:rPr>
              <w:t>Production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  <w:p w:rsidR="00A64FFD" w:rsidRDefault="00A64FFD">
            <w:pPr>
              <w:pStyle w:val="Corps"/>
              <w:rPr>
                <w:rFonts w:ascii="Arial" w:eastAsia="Arial" w:hAnsi="Arial" w:cs="Arial"/>
                <w:u w:color="000000"/>
              </w:rPr>
            </w:pPr>
          </w:p>
          <w:p w:rsidR="00A64FFD" w:rsidRDefault="00002ECC">
            <w:pPr>
              <w:pStyle w:val="Corps"/>
            </w:pPr>
            <w:r>
              <w:rPr>
                <w:rFonts w:ascii="Calibri" w:eastAsia="Calibri" w:hAnsi="Calibri" w:cs="Calibri"/>
                <w:u w:color="000000"/>
              </w:rPr>
              <w:t>Pr</w:t>
            </w:r>
            <w:r>
              <w:rPr>
                <w:rFonts w:ascii="Calibri" w:eastAsia="Calibri" w:hAnsi="Calibri" w:cs="Calibri"/>
                <w:u w:color="000000"/>
              </w:rPr>
              <w:t>é</w:t>
            </w:r>
            <w:r>
              <w:rPr>
                <w:rFonts w:ascii="Calibri" w:eastAsia="Calibri" w:hAnsi="Calibri" w:cs="Calibri"/>
                <w:u w:color="000000"/>
              </w:rPr>
              <w:t>sentation</w:t>
            </w:r>
            <w:r>
              <w:rPr>
                <w:rFonts w:ascii="Calibri" w:eastAsia="Calibri" w:hAnsi="Calibri" w:cs="Calibri"/>
                <w:u w:color="000000"/>
              </w:rPr>
              <w:t> </w:t>
            </w:r>
            <w:r>
              <w:rPr>
                <w:rFonts w:ascii="Calibri" w:eastAsia="Calibri" w:hAnsi="Calibri" w:cs="Calibri"/>
                <w:u w:color="000000"/>
              </w:rPr>
              <w:t>:</w:t>
            </w:r>
          </w:p>
        </w:tc>
      </w:tr>
    </w:tbl>
    <w:p w:rsidR="00A64FFD" w:rsidRDefault="00002EC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/>
      </w:pPr>
      <w:r>
        <w:rPr>
          <w:rFonts w:ascii="Arial Bold" w:eastAsia="Arial Bold" w:hAnsi="Arial Bold" w:cs="Arial Bold"/>
          <w:color w:val="4F81BD"/>
          <w:sz w:val="42"/>
          <w:szCs w:val="42"/>
          <w:u w:color="4F81BD"/>
        </w:rPr>
        <w:br/>
      </w:r>
    </w:p>
    <w:sectPr w:rsidR="00A64FF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CC" w:rsidRDefault="00002ECC">
      <w:r>
        <w:separator/>
      </w:r>
    </w:p>
  </w:endnote>
  <w:endnote w:type="continuationSeparator" w:id="0">
    <w:p w:rsidR="00002ECC" w:rsidRDefault="0000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D" w:rsidRDefault="00A64F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CC" w:rsidRDefault="00002ECC">
      <w:r>
        <w:separator/>
      </w:r>
    </w:p>
  </w:footnote>
  <w:footnote w:type="continuationSeparator" w:id="0">
    <w:p w:rsidR="00002ECC" w:rsidRDefault="0000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D" w:rsidRDefault="00A64F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4FFD"/>
    <w:rsid w:val="00002ECC"/>
    <w:rsid w:val="00144A33"/>
    <w:rsid w:val="00A64FFD"/>
    <w:rsid w:val="00A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rtitre-Refondation">
    <w:name w:val="Intertitre - Refondation"/>
    <w:pPr>
      <w:keepNext/>
      <w:spacing w:after="200"/>
      <w:outlineLvl w:val="1"/>
    </w:pPr>
    <w:rPr>
      <w:rFonts w:ascii="Arial" w:hAnsi="Arial Unicode MS" w:cs="Arial Unicode MS"/>
      <w:color w:val="4E76AE"/>
      <w:sz w:val="32"/>
      <w:szCs w:val="32"/>
      <w:u w:color="4E76AE"/>
    </w:rPr>
  </w:style>
  <w:style w:type="paragraph" w:customStyle="1" w:styleId="Corps">
    <w:name w:val="Corps"/>
    <w:rPr>
      <w:rFonts w:ascii="Arial Unicode MS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rtitre-Refondation">
    <w:name w:val="Intertitre - Refondation"/>
    <w:pPr>
      <w:keepNext/>
      <w:spacing w:after="200"/>
      <w:outlineLvl w:val="1"/>
    </w:pPr>
    <w:rPr>
      <w:rFonts w:ascii="Arial" w:hAnsi="Arial Unicode MS" w:cs="Arial Unicode MS"/>
      <w:color w:val="4E76AE"/>
      <w:sz w:val="32"/>
      <w:szCs w:val="32"/>
      <w:u w:color="4E76AE"/>
    </w:rPr>
  </w:style>
  <w:style w:type="paragraph" w:customStyle="1" w:styleId="Corps">
    <w:name w:val="Corps"/>
    <w:rPr>
      <w:rFonts w:ascii="Arial Unicode MS" w:hAnsi="Helvetica" w:cs="Arial Unicode MS"/>
      <w:color w:val="000000"/>
      <w:sz w:val="22"/>
      <w:szCs w:val="22"/>
    </w:rPr>
  </w:style>
  <w:style w:type="paragraph" w:customStyle="1" w:styleId="Styledetableau2">
    <w:name w:val="Style de tableau 2"/>
    <w:rPr>
      <w:rFonts w:ascii="Helvetica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744</Characters>
  <Application>Microsoft Office Word</Application>
  <DocSecurity>0</DocSecurity>
  <Lines>6</Lines>
  <Paragraphs>1</Paragraphs>
  <ScaleCrop>false</ScaleCrop>
  <Company>Rectorat Aix-Marseille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Desiles</dc:creator>
  <cp:lastModifiedBy>Laurence Desiles</cp:lastModifiedBy>
  <cp:revision>3</cp:revision>
  <dcterms:created xsi:type="dcterms:W3CDTF">2016-10-17T07:49:00Z</dcterms:created>
  <dcterms:modified xsi:type="dcterms:W3CDTF">2016-10-17T07:51:00Z</dcterms:modified>
</cp:coreProperties>
</file>