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6140DB" w14:textId="77777777" w:rsidR="00B16501" w:rsidRPr="009C5B69" w:rsidRDefault="00B16501" w:rsidP="00143A8B">
      <w:pPr>
        <w:pStyle w:val="Paragraphedeliste"/>
        <w:numPr>
          <w:ilvl w:val="1"/>
          <w:numId w:val="2"/>
        </w:numPr>
        <w:jc w:val="both"/>
        <w:rPr>
          <w:rFonts w:ascii="Times New Roman" w:hAnsi="Times New Roman" w:cs="Times New Roman"/>
          <w:b/>
          <w:u w:val="single"/>
        </w:rPr>
      </w:pPr>
      <w:bookmarkStart w:id="0" w:name="_GoBack"/>
      <w:bookmarkEnd w:id="0"/>
      <w:r w:rsidRPr="009C5B69">
        <w:rPr>
          <w:rFonts w:ascii="Times New Roman" w:hAnsi="Times New Roman" w:cs="Times New Roman"/>
          <w:b/>
          <w:u w:val="single"/>
        </w:rPr>
        <w:t>Quelle est la place de l’Union européenne dans l’économie globale ?</w:t>
      </w:r>
    </w:p>
    <w:p w14:paraId="7D01C315" w14:textId="77777777" w:rsidR="00B16501" w:rsidRPr="009C5B69" w:rsidRDefault="00B16501" w:rsidP="00B16501">
      <w:pPr>
        <w:pStyle w:val="Paragraphedeliste"/>
        <w:ind w:left="420"/>
        <w:jc w:val="both"/>
        <w:rPr>
          <w:rFonts w:ascii="Times New Roman" w:hAnsi="Times New Roman" w:cs="Times New Roman"/>
          <w:b/>
          <w:u w:val="single"/>
        </w:rPr>
      </w:pPr>
    </w:p>
    <w:p w14:paraId="47A5FF4E" w14:textId="355D5DC4" w:rsidR="00B16501" w:rsidRDefault="00B16501" w:rsidP="00B16501">
      <w:pPr>
        <w:pStyle w:val="Paragraphedeliste"/>
        <w:ind w:left="420"/>
        <w:jc w:val="both"/>
        <w:rPr>
          <w:rFonts w:ascii="Times New Roman" w:hAnsi="Times New Roman" w:cs="Times New Roman"/>
          <w:b/>
        </w:rPr>
      </w:pPr>
      <w:r w:rsidRPr="009C5B69">
        <w:rPr>
          <w:rFonts w:ascii="Times New Roman" w:hAnsi="Times New Roman" w:cs="Times New Roman"/>
          <w:b/>
        </w:rPr>
        <w:t>Extrait du BO n°21 du 23 mai 2013</w:t>
      </w:r>
    </w:p>
    <w:p w14:paraId="59E2E857" w14:textId="77777777" w:rsidR="009C5B69" w:rsidRPr="009C5B69" w:rsidRDefault="009C5B69" w:rsidP="00B16501">
      <w:pPr>
        <w:pStyle w:val="Paragraphedeliste"/>
        <w:ind w:left="420"/>
        <w:jc w:val="both"/>
        <w:rPr>
          <w:rFonts w:ascii="Times New Roman" w:hAnsi="Times New Roman" w:cs="Times New Roman"/>
          <w:b/>
        </w:rPr>
      </w:pPr>
    </w:p>
    <w:tbl>
      <w:tblPr>
        <w:tblStyle w:val="Grilledutableau"/>
        <w:tblW w:w="0" w:type="auto"/>
        <w:tblLook w:val="04A0" w:firstRow="1" w:lastRow="0" w:firstColumn="1" w:lastColumn="0" w:noHBand="0" w:noVBand="1"/>
      </w:tblPr>
      <w:tblGrid>
        <w:gridCol w:w="2114"/>
        <w:gridCol w:w="1874"/>
        <w:gridCol w:w="5294"/>
      </w:tblGrid>
      <w:tr w:rsidR="00B16501" w:rsidRPr="005A73C1" w14:paraId="2818F058" w14:textId="77777777" w:rsidTr="009C5B69">
        <w:tc>
          <w:tcPr>
            <w:tcW w:w="0" w:type="auto"/>
          </w:tcPr>
          <w:p w14:paraId="464024C8" w14:textId="77777777" w:rsidR="00B16501" w:rsidRPr="005A73C1" w:rsidRDefault="00B16501" w:rsidP="00251B90">
            <w:pPr>
              <w:jc w:val="both"/>
              <w:rPr>
                <w:rFonts w:ascii="Times New Roman" w:hAnsi="Times New Roman" w:cs="Times New Roman"/>
                <w:b/>
                <w:sz w:val="20"/>
                <w:szCs w:val="20"/>
                <w:u w:val="single"/>
              </w:rPr>
            </w:pPr>
            <w:r w:rsidRPr="005A73C1">
              <w:rPr>
                <w:rFonts w:ascii="Times New Roman" w:hAnsi="Times New Roman" w:cs="Times New Roman"/>
                <w:color w:val="9F0061"/>
                <w:sz w:val="20"/>
                <w:szCs w:val="20"/>
              </w:rPr>
              <w:t>Thèmes et questionnements</w:t>
            </w:r>
          </w:p>
        </w:tc>
        <w:tc>
          <w:tcPr>
            <w:tcW w:w="0" w:type="auto"/>
          </w:tcPr>
          <w:tbl>
            <w:tblPr>
              <w:tblW w:w="0" w:type="auto"/>
              <w:tblBorders>
                <w:top w:val="nil"/>
                <w:left w:val="nil"/>
                <w:right w:val="nil"/>
              </w:tblBorders>
              <w:tblLook w:val="0000" w:firstRow="0" w:lastRow="0" w:firstColumn="0" w:lastColumn="0" w:noHBand="0" w:noVBand="0"/>
            </w:tblPr>
            <w:tblGrid>
              <w:gridCol w:w="1096"/>
              <w:gridCol w:w="542"/>
            </w:tblGrid>
            <w:tr w:rsidR="00B16501" w:rsidRPr="005A73C1" w14:paraId="3F6D2EC5" w14:textId="77777777" w:rsidTr="009C5B69">
              <w:tc>
                <w:tcPr>
                  <w:tcW w:w="2940" w:type="dxa"/>
                  <w:tcBorders>
                    <w:top w:val="single" w:sz="8" w:space="0" w:color="FFFFFF"/>
                    <w:left w:val="single" w:sz="8" w:space="0" w:color="FFFFFF"/>
                    <w:bottom w:val="single" w:sz="8" w:space="0" w:color="FFFFFF"/>
                    <w:right w:val="single" w:sz="8" w:space="0" w:color="FFFFFF"/>
                  </w:tcBorders>
                  <w:tcMar>
                    <w:top w:w="80" w:type="nil"/>
                    <w:left w:w="40" w:type="nil"/>
                    <w:bottom w:w="40" w:type="nil"/>
                    <w:right w:w="80" w:type="nil"/>
                  </w:tcMar>
                </w:tcPr>
                <w:p w14:paraId="25CFF782" w14:textId="77777777" w:rsidR="00B16501" w:rsidRPr="005A73C1" w:rsidRDefault="00B16501" w:rsidP="00251B90">
                  <w:pPr>
                    <w:widowControl w:val="0"/>
                    <w:autoSpaceDE w:val="0"/>
                    <w:autoSpaceDN w:val="0"/>
                    <w:adjustRightInd w:val="0"/>
                    <w:rPr>
                      <w:rFonts w:ascii="Times New Roman" w:hAnsi="Times New Roman" w:cs="Times New Roman"/>
                      <w:color w:val="9F0061"/>
                      <w:sz w:val="20"/>
                      <w:szCs w:val="20"/>
                    </w:rPr>
                  </w:pPr>
                  <w:r w:rsidRPr="005A73C1">
                    <w:rPr>
                      <w:rFonts w:ascii="Times New Roman" w:hAnsi="Times New Roman" w:cs="Times New Roman"/>
                      <w:color w:val="9F0061"/>
                      <w:sz w:val="20"/>
                      <w:szCs w:val="20"/>
                    </w:rPr>
                    <w:t>Notions</w:t>
                  </w:r>
                </w:p>
              </w:tc>
              <w:tc>
                <w:tcPr>
                  <w:tcW w:w="2940" w:type="dxa"/>
                  <w:tcBorders>
                    <w:top w:val="single" w:sz="8" w:space="0" w:color="FFFFFF"/>
                    <w:left w:val="single" w:sz="8" w:space="0" w:color="FFFFFF"/>
                    <w:bottom w:val="single" w:sz="8" w:space="0" w:color="FFFFFF"/>
                    <w:right w:val="single" w:sz="8" w:space="0" w:color="FFFFFF"/>
                  </w:tcBorders>
                  <w:tcMar>
                    <w:top w:w="80" w:type="nil"/>
                    <w:left w:w="40" w:type="nil"/>
                    <w:bottom w:w="40" w:type="nil"/>
                    <w:right w:w="80" w:type="nil"/>
                  </w:tcMar>
                </w:tcPr>
                <w:p w14:paraId="3656EA74" w14:textId="77777777" w:rsidR="00B16501" w:rsidRPr="005A73C1" w:rsidRDefault="00B16501" w:rsidP="00251B90">
                  <w:pPr>
                    <w:widowControl w:val="0"/>
                    <w:autoSpaceDE w:val="0"/>
                    <w:autoSpaceDN w:val="0"/>
                    <w:adjustRightInd w:val="0"/>
                    <w:rPr>
                      <w:rFonts w:ascii="Times New Roman" w:hAnsi="Times New Roman" w:cs="Times New Roman"/>
                      <w:color w:val="9F0061"/>
                      <w:sz w:val="20"/>
                      <w:szCs w:val="20"/>
                    </w:rPr>
                  </w:pPr>
                </w:p>
              </w:tc>
            </w:tr>
          </w:tbl>
          <w:p w14:paraId="5AA8121B" w14:textId="77777777" w:rsidR="00B16501" w:rsidRPr="005A73C1" w:rsidRDefault="00B16501" w:rsidP="00251B90">
            <w:pPr>
              <w:jc w:val="both"/>
              <w:rPr>
                <w:rFonts w:ascii="Times New Roman" w:hAnsi="Times New Roman" w:cs="Times New Roman"/>
                <w:b/>
                <w:sz w:val="20"/>
                <w:szCs w:val="20"/>
                <w:u w:val="single"/>
              </w:rPr>
            </w:pPr>
          </w:p>
        </w:tc>
        <w:tc>
          <w:tcPr>
            <w:tcW w:w="0" w:type="auto"/>
          </w:tcPr>
          <w:p w14:paraId="7CCB8E24" w14:textId="77777777" w:rsidR="00B16501" w:rsidRPr="005A73C1" w:rsidRDefault="00B16501" w:rsidP="00251B90">
            <w:pPr>
              <w:jc w:val="both"/>
              <w:rPr>
                <w:rFonts w:ascii="Times New Roman" w:hAnsi="Times New Roman" w:cs="Times New Roman"/>
                <w:b/>
                <w:sz w:val="20"/>
                <w:szCs w:val="20"/>
                <w:u w:val="single"/>
              </w:rPr>
            </w:pPr>
            <w:r w:rsidRPr="005A73C1">
              <w:rPr>
                <w:rFonts w:ascii="Times New Roman" w:hAnsi="Times New Roman" w:cs="Times New Roman"/>
                <w:color w:val="9F0061"/>
                <w:sz w:val="20"/>
                <w:szCs w:val="20"/>
              </w:rPr>
              <w:t>Indications complémentaires</w:t>
            </w:r>
          </w:p>
        </w:tc>
      </w:tr>
      <w:tr w:rsidR="00B16501" w:rsidRPr="005A73C1" w14:paraId="7264E8CE" w14:textId="77777777" w:rsidTr="009C5B69">
        <w:tc>
          <w:tcPr>
            <w:tcW w:w="0" w:type="auto"/>
          </w:tcPr>
          <w:p w14:paraId="5FC91DC8" w14:textId="77777777" w:rsidR="00B16501" w:rsidRPr="005A73C1" w:rsidRDefault="00B16501" w:rsidP="00251B90">
            <w:pPr>
              <w:jc w:val="both"/>
              <w:rPr>
                <w:rFonts w:ascii="Times New Roman" w:hAnsi="Times New Roman" w:cs="Times New Roman"/>
                <w:b/>
                <w:sz w:val="20"/>
                <w:szCs w:val="20"/>
                <w:u w:val="single"/>
              </w:rPr>
            </w:pPr>
            <w:r w:rsidRPr="005A73C1">
              <w:rPr>
                <w:rFonts w:ascii="Times New Roman" w:hAnsi="Times New Roman" w:cs="Times New Roman"/>
                <w:b/>
                <w:bCs/>
                <w:sz w:val="20"/>
                <w:szCs w:val="20"/>
              </w:rPr>
              <w:t>1.2 Quelle est la place de l'Union européenne dans l'économie globale ?</w:t>
            </w:r>
          </w:p>
        </w:tc>
        <w:tc>
          <w:tcPr>
            <w:tcW w:w="0" w:type="auto"/>
          </w:tcPr>
          <w:p w14:paraId="41887C3D" w14:textId="77777777" w:rsidR="00B16501" w:rsidRPr="005A73C1" w:rsidRDefault="00B16501" w:rsidP="00251B90">
            <w:pPr>
              <w:jc w:val="both"/>
              <w:rPr>
                <w:rFonts w:ascii="Times New Roman" w:hAnsi="Times New Roman" w:cs="Times New Roman"/>
                <w:b/>
                <w:sz w:val="20"/>
                <w:szCs w:val="20"/>
                <w:u w:val="single"/>
              </w:rPr>
            </w:pPr>
            <w:r w:rsidRPr="005A73C1">
              <w:rPr>
                <w:rFonts w:ascii="Times New Roman" w:hAnsi="Times New Roman" w:cs="Times New Roman"/>
                <w:sz w:val="20"/>
                <w:szCs w:val="20"/>
              </w:rPr>
              <w:t>Euro, union économique et monétaire.</w:t>
            </w:r>
          </w:p>
        </w:tc>
        <w:tc>
          <w:tcPr>
            <w:tcW w:w="0" w:type="auto"/>
          </w:tcPr>
          <w:p w14:paraId="67EE3E2D" w14:textId="77777777" w:rsidR="009C5B69" w:rsidRPr="005A73C1" w:rsidRDefault="00B16501" w:rsidP="00251B90">
            <w:pPr>
              <w:jc w:val="both"/>
              <w:rPr>
                <w:rFonts w:ascii="Times New Roman" w:hAnsi="Times New Roman" w:cs="Times New Roman"/>
                <w:sz w:val="20"/>
                <w:szCs w:val="20"/>
              </w:rPr>
            </w:pPr>
            <w:r w:rsidRPr="005A73C1">
              <w:rPr>
                <w:rFonts w:ascii="Times New Roman" w:hAnsi="Times New Roman" w:cs="Times New Roman"/>
                <w:sz w:val="20"/>
                <w:szCs w:val="20"/>
              </w:rPr>
              <w:t>Sans entrer dans le détail des évolutions historiques, on rappellera qu'en se dotant d'un grand marché intérieur et d'une monnaie unique, les pays européens mènent une expérience originale d'intégration plus étroite de leurs économies. On montrera que l'union monétaire revêt une importance particulière dans le contexte monétaire et financier international, et qu'elle renforce les interdépendances entre les politiques macroéconomiques des États membres. On s'interrogera sur les difficultés de la coordination des politiques écono</w:t>
            </w:r>
            <w:r w:rsidR="009C5B69" w:rsidRPr="005A73C1">
              <w:rPr>
                <w:rFonts w:ascii="Times New Roman" w:hAnsi="Times New Roman" w:cs="Times New Roman"/>
                <w:sz w:val="20"/>
                <w:szCs w:val="20"/>
              </w:rPr>
              <w:t>miques dans l'Union européenne.</w:t>
            </w:r>
          </w:p>
          <w:p w14:paraId="2C13104B" w14:textId="5CF96D98" w:rsidR="00B16501" w:rsidRPr="005A73C1" w:rsidRDefault="00B16501" w:rsidP="00251B90">
            <w:pPr>
              <w:jc w:val="both"/>
              <w:rPr>
                <w:rFonts w:ascii="Times New Roman" w:hAnsi="Times New Roman" w:cs="Times New Roman"/>
                <w:b/>
                <w:sz w:val="20"/>
                <w:szCs w:val="20"/>
                <w:u w:val="single"/>
              </w:rPr>
            </w:pPr>
            <w:r w:rsidRPr="005A73C1">
              <w:rPr>
                <w:rFonts w:ascii="Times New Roman" w:hAnsi="Times New Roman" w:cs="Times New Roman"/>
                <w:b/>
                <w:bCs/>
                <w:sz w:val="20"/>
                <w:szCs w:val="20"/>
              </w:rPr>
              <w:t xml:space="preserve">Acquis de première : </w:t>
            </w:r>
            <w:r w:rsidRPr="005A73C1">
              <w:rPr>
                <w:rFonts w:ascii="Times New Roman" w:hAnsi="Times New Roman" w:cs="Times New Roman"/>
                <w:sz w:val="20"/>
                <w:szCs w:val="20"/>
              </w:rPr>
              <w:t>banque centrale, politique budgétaire, politique monétaire, politique conjoncturelle.</w:t>
            </w:r>
          </w:p>
        </w:tc>
      </w:tr>
    </w:tbl>
    <w:p w14:paraId="244425B1" w14:textId="77777777" w:rsidR="00B16501" w:rsidRPr="009C5B69" w:rsidRDefault="00B16501" w:rsidP="00B16501">
      <w:pPr>
        <w:rPr>
          <w:rFonts w:ascii="Times New Roman" w:hAnsi="Times New Roman" w:cs="Times New Roman"/>
        </w:rPr>
      </w:pPr>
    </w:p>
    <w:p w14:paraId="6566BEB5" w14:textId="5CB689AC" w:rsidR="00B16501" w:rsidRPr="009C5B69" w:rsidRDefault="00B16501" w:rsidP="00B16501">
      <w:pPr>
        <w:jc w:val="both"/>
        <w:rPr>
          <w:rFonts w:ascii="Times New Roman" w:hAnsi="Times New Roman" w:cs="Times New Roman"/>
          <w:b/>
          <w:u w:val="single"/>
        </w:rPr>
      </w:pPr>
      <w:r w:rsidRPr="009C5B69">
        <w:rPr>
          <w:rFonts w:ascii="Times New Roman" w:hAnsi="Times New Roman" w:cs="Times New Roman"/>
          <w:b/>
          <w:u w:val="single"/>
        </w:rPr>
        <w:t>Finalités</w:t>
      </w:r>
      <w:r w:rsidR="00B3563B">
        <w:rPr>
          <w:rFonts w:ascii="Times New Roman" w:hAnsi="Times New Roman" w:cs="Times New Roman"/>
          <w:b/>
          <w:u w:val="single"/>
        </w:rPr>
        <w:t xml:space="preserve"> </w:t>
      </w:r>
      <w:r w:rsidRPr="009C5B69">
        <w:rPr>
          <w:rFonts w:ascii="Times New Roman" w:hAnsi="Times New Roman" w:cs="Times New Roman"/>
          <w:b/>
          <w:u w:val="single"/>
        </w:rPr>
        <w:t>(Les indications complémentaires):</w:t>
      </w:r>
    </w:p>
    <w:p w14:paraId="31AF0391" w14:textId="77777777" w:rsidR="00B16501" w:rsidRPr="009C5B69" w:rsidRDefault="00B16501" w:rsidP="00B16501">
      <w:pPr>
        <w:jc w:val="both"/>
        <w:rPr>
          <w:rFonts w:ascii="Times New Roman" w:hAnsi="Times New Roman" w:cs="Times New Roman"/>
        </w:rPr>
      </w:pPr>
    </w:p>
    <w:p w14:paraId="2228950A" w14:textId="77777777" w:rsidR="00B16501" w:rsidRPr="009C5B69" w:rsidRDefault="00B16501" w:rsidP="00B16501">
      <w:pPr>
        <w:pStyle w:val="Paragraphedeliste"/>
        <w:numPr>
          <w:ilvl w:val="0"/>
          <w:numId w:val="1"/>
        </w:numPr>
        <w:jc w:val="both"/>
        <w:rPr>
          <w:rFonts w:ascii="Times New Roman" w:hAnsi="Times New Roman" w:cs="Times New Roman"/>
        </w:rPr>
      </w:pPr>
      <w:r w:rsidRPr="009C5B69">
        <w:rPr>
          <w:rFonts w:ascii="Times New Roman" w:hAnsi="Times New Roman" w:cs="Times New Roman"/>
        </w:rPr>
        <w:t>Rappeler qu’en se dotant d’un grand marché intérieur et une monnaie unique, les pays européens mènent une expérience originale d’intégration plus étroite de leurs économies.</w:t>
      </w:r>
    </w:p>
    <w:p w14:paraId="09EA5F6D" w14:textId="405A8EFD" w:rsidR="00B16501" w:rsidRPr="009C5B69" w:rsidRDefault="00B16501" w:rsidP="00B16501">
      <w:pPr>
        <w:pStyle w:val="Paragraphedeliste"/>
        <w:numPr>
          <w:ilvl w:val="0"/>
          <w:numId w:val="1"/>
        </w:numPr>
        <w:jc w:val="both"/>
        <w:rPr>
          <w:rFonts w:ascii="Times New Roman" w:hAnsi="Times New Roman" w:cs="Times New Roman"/>
        </w:rPr>
      </w:pPr>
      <w:r w:rsidRPr="009C5B69">
        <w:rPr>
          <w:rFonts w:ascii="Times New Roman" w:hAnsi="Times New Roman" w:cs="Times New Roman"/>
        </w:rPr>
        <w:t xml:space="preserve">Montrer que l’Union </w:t>
      </w:r>
      <w:r w:rsidR="001A28B6" w:rsidRPr="009C5B69">
        <w:rPr>
          <w:rFonts w:ascii="Times New Roman" w:hAnsi="Times New Roman" w:cs="Times New Roman"/>
        </w:rPr>
        <w:t>monétaire e</w:t>
      </w:r>
      <w:r w:rsidRPr="009C5B69">
        <w:rPr>
          <w:rFonts w:ascii="Times New Roman" w:hAnsi="Times New Roman" w:cs="Times New Roman"/>
        </w:rPr>
        <w:t>uropéenne revêt une importance particulière dans le contexte monétaire et financier inte</w:t>
      </w:r>
      <w:r w:rsidR="001A28B6" w:rsidRPr="009C5B69">
        <w:rPr>
          <w:rFonts w:ascii="Times New Roman" w:hAnsi="Times New Roman" w:cs="Times New Roman"/>
        </w:rPr>
        <w:t xml:space="preserve">rnational et qu’elle renforce les </w:t>
      </w:r>
      <w:r w:rsidRPr="009C5B69">
        <w:rPr>
          <w:rFonts w:ascii="Times New Roman" w:hAnsi="Times New Roman" w:cs="Times New Roman"/>
        </w:rPr>
        <w:t>interdépendance</w:t>
      </w:r>
      <w:r w:rsidR="001A28B6" w:rsidRPr="009C5B69">
        <w:rPr>
          <w:rFonts w:ascii="Times New Roman" w:hAnsi="Times New Roman" w:cs="Times New Roman"/>
        </w:rPr>
        <w:t>s</w:t>
      </w:r>
      <w:r w:rsidRPr="009C5B69">
        <w:rPr>
          <w:rFonts w:ascii="Times New Roman" w:hAnsi="Times New Roman" w:cs="Times New Roman"/>
        </w:rPr>
        <w:t xml:space="preserve"> entre les politiques macroéconomiques des États membres.</w:t>
      </w:r>
    </w:p>
    <w:p w14:paraId="7F5B9450" w14:textId="77777777" w:rsidR="00B16501" w:rsidRPr="009C5B69" w:rsidRDefault="00B16501" w:rsidP="00B16501">
      <w:pPr>
        <w:pStyle w:val="Paragraphedeliste"/>
        <w:numPr>
          <w:ilvl w:val="0"/>
          <w:numId w:val="1"/>
        </w:numPr>
        <w:jc w:val="both"/>
        <w:rPr>
          <w:rFonts w:ascii="Times New Roman" w:hAnsi="Times New Roman" w:cs="Times New Roman"/>
        </w:rPr>
      </w:pPr>
      <w:r w:rsidRPr="009C5B69">
        <w:rPr>
          <w:rFonts w:ascii="Times New Roman" w:hAnsi="Times New Roman" w:cs="Times New Roman"/>
        </w:rPr>
        <w:t>S’interroger sur les difficultés de coordination des politiques économiques dans l’Union européenne.</w:t>
      </w:r>
    </w:p>
    <w:p w14:paraId="7755B858" w14:textId="77777777" w:rsidR="00B16501" w:rsidRPr="009C5B69" w:rsidRDefault="00B16501" w:rsidP="00B16501">
      <w:pPr>
        <w:jc w:val="both"/>
        <w:rPr>
          <w:rFonts w:ascii="Times New Roman" w:hAnsi="Times New Roman" w:cs="Times New Roman"/>
        </w:rPr>
      </w:pPr>
    </w:p>
    <w:p w14:paraId="2E8E0EC4" w14:textId="77777777" w:rsidR="00B16501" w:rsidRPr="009C5B69" w:rsidRDefault="00B16501" w:rsidP="00B16501">
      <w:pPr>
        <w:jc w:val="both"/>
        <w:rPr>
          <w:rFonts w:ascii="Times New Roman" w:hAnsi="Times New Roman" w:cs="Times New Roman"/>
        </w:rPr>
      </w:pPr>
      <w:r w:rsidRPr="009C5B69">
        <w:rPr>
          <w:rFonts w:ascii="Times New Roman" w:hAnsi="Times New Roman" w:cs="Times New Roman"/>
          <w:b/>
          <w:u w:val="single"/>
        </w:rPr>
        <w:t>Objectifs :</w:t>
      </w:r>
      <w:r w:rsidRPr="009C5B69">
        <w:rPr>
          <w:rFonts w:ascii="Times New Roman" w:hAnsi="Times New Roman" w:cs="Times New Roman"/>
        </w:rPr>
        <w:t xml:space="preserve"> A la fin de cette partie du cours les élèves doivent être capable de :</w:t>
      </w:r>
    </w:p>
    <w:p w14:paraId="1AD9465A" w14:textId="77777777" w:rsidR="00B16501" w:rsidRPr="009C5B69" w:rsidRDefault="00B16501" w:rsidP="00B16501">
      <w:pPr>
        <w:jc w:val="both"/>
        <w:rPr>
          <w:rFonts w:ascii="Times New Roman" w:hAnsi="Times New Roman" w:cs="Times New Roman"/>
        </w:rPr>
      </w:pPr>
    </w:p>
    <w:p w14:paraId="1C6CB9AC" w14:textId="589BB682" w:rsidR="00B16501" w:rsidRPr="009C5B69" w:rsidRDefault="00B16501" w:rsidP="00B16501">
      <w:pPr>
        <w:pStyle w:val="Paragraphedeliste"/>
        <w:numPr>
          <w:ilvl w:val="0"/>
          <w:numId w:val="1"/>
        </w:numPr>
        <w:jc w:val="both"/>
        <w:rPr>
          <w:rFonts w:ascii="Times New Roman" w:hAnsi="Times New Roman" w:cs="Times New Roman"/>
        </w:rPr>
      </w:pPr>
      <w:r w:rsidRPr="009C5B69">
        <w:rPr>
          <w:rFonts w:ascii="Times New Roman" w:hAnsi="Times New Roman" w:cs="Times New Roman"/>
        </w:rPr>
        <w:t>défin</w:t>
      </w:r>
      <w:r w:rsidR="001A28B6" w:rsidRPr="009C5B69">
        <w:rPr>
          <w:rFonts w:ascii="Times New Roman" w:hAnsi="Times New Roman" w:cs="Times New Roman"/>
        </w:rPr>
        <w:t>ir les termes suivants : Euro, U</w:t>
      </w:r>
      <w:r w:rsidRPr="009C5B69">
        <w:rPr>
          <w:rFonts w:ascii="Times New Roman" w:hAnsi="Times New Roman" w:cs="Times New Roman"/>
        </w:rPr>
        <w:t>nion économique et monétaire,</w:t>
      </w:r>
    </w:p>
    <w:p w14:paraId="46E3C537" w14:textId="0B77057D" w:rsidR="00831270" w:rsidRPr="009C5B69" w:rsidRDefault="00B16501" w:rsidP="00831270">
      <w:pPr>
        <w:pStyle w:val="Paragraphedeliste"/>
        <w:numPr>
          <w:ilvl w:val="0"/>
          <w:numId w:val="1"/>
        </w:numPr>
        <w:jc w:val="both"/>
        <w:rPr>
          <w:rFonts w:ascii="Times New Roman" w:hAnsi="Times New Roman" w:cs="Times New Roman"/>
        </w:rPr>
      </w:pPr>
      <w:r w:rsidRPr="009C5B69">
        <w:rPr>
          <w:rFonts w:ascii="Times New Roman" w:hAnsi="Times New Roman" w:cs="Times New Roman"/>
        </w:rPr>
        <w:t>présenter les étapes de l’intégration européenne et ses spécificités,</w:t>
      </w:r>
    </w:p>
    <w:p w14:paraId="6AB89973" w14:textId="16288C8A" w:rsidR="00831270" w:rsidRPr="009C5B69" w:rsidRDefault="00831270" w:rsidP="00831270">
      <w:pPr>
        <w:pStyle w:val="Paragraphedeliste"/>
        <w:numPr>
          <w:ilvl w:val="0"/>
          <w:numId w:val="1"/>
        </w:numPr>
        <w:jc w:val="both"/>
        <w:rPr>
          <w:rFonts w:ascii="Times New Roman" w:hAnsi="Times New Roman" w:cs="Times New Roman"/>
        </w:rPr>
      </w:pPr>
      <w:r w:rsidRPr="009C5B69">
        <w:rPr>
          <w:rFonts w:ascii="Times New Roman" w:hAnsi="Times New Roman" w:cs="Times New Roman"/>
        </w:rPr>
        <w:t>expliquer les avanta</w:t>
      </w:r>
      <w:r w:rsidR="001A28B6" w:rsidRPr="009C5B69">
        <w:rPr>
          <w:rFonts w:ascii="Times New Roman" w:hAnsi="Times New Roman" w:cs="Times New Roman"/>
        </w:rPr>
        <w:t>ges et les inconvénients d’une U</w:t>
      </w:r>
      <w:r w:rsidRPr="009C5B69">
        <w:rPr>
          <w:rFonts w:ascii="Times New Roman" w:hAnsi="Times New Roman" w:cs="Times New Roman"/>
        </w:rPr>
        <w:t>nion économique et monétaire</w:t>
      </w:r>
    </w:p>
    <w:p w14:paraId="4DA9074B" w14:textId="77777777" w:rsidR="00B16501" w:rsidRPr="009C5B69" w:rsidRDefault="00B16501" w:rsidP="00B16501">
      <w:pPr>
        <w:pStyle w:val="Paragraphedeliste"/>
        <w:numPr>
          <w:ilvl w:val="0"/>
          <w:numId w:val="1"/>
        </w:numPr>
        <w:jc w:val="both"/>
        <w:rPr>
          <w:rFonts w:ascii="Times New Roman" w:hAnsi="Times New Roman" w:cs="Times New Roman"/>
        </w:rPr>
      </w:pPr>
      <w:r w:rsidRPr="009C5B69">
        <w:rPr>
          <w:rFonts w:ascii="Times New Roman" w:hAnsi="Times New Roman" w:cs="Times New Roman"/>
        </w:rPr>
        <w:t>expliquer le rôle de l’UEM dans le contexte monétaire et financier international,</w:t>
      </w:r>
    </w:p>
    <w:p w14:paraId="6889ACDF" w14:textId="7C4E4C9C" w:rsidR="00B16501" w:rsidRPr="009C5B69" w:rsidRDefault="00831270" w:rsidP="00B16501">
      <w:pPr>
        <w:pStyle w:val="Paragraphedeliste"/>
        <w:numPr>
          <w:ilvl w:val="0"/>
          <w:numId w:val="1"/>
        </w:numPr>
        <w:jc w:val="both"/>
        <w:rPr>
          <w:rFonts w:ascii="Times New Roman" w:hAnsi="Times New Roman" w:cs="Times New Roman"/>
        </w:rPr>
      </w:pPr>
      <w:r w:rsidRPr="009C5B69">
        <w:rPr>
          <w:rFonts w:ascii="Times New Roman" w:hAnsi="Times New Roman" w:cs="Times New Roman"/>
        </w:rPr>
        <w:t>montrer comment l’union monétaire</w:t>
      </w:r>
      <w:r w:rsidR="00B16501" w:rsidRPr="009C5B69">
        <w:rPr>
          <w:rFonts w:ascii="Times New Roman" w:hAnsi="Times New Roman" w:cs="Times New Roman"/>
        </w:rPr>
        <w:t xml:space="preserve"> renforce les interdépendances des politiques macroéconomiques</w:t>
      </w:r>
    </w:p>
    <w:p w14:paraId="6A949E67" w14:textId="77777777" w:rsidR="00B16501" w:rsidRPr="009C5B69" w:rsidRDefault="00B16501" w:rsidP="00B16501">
      <w:pPr>
        <w:pStyle w:val="Paragraphedeliste"/>
        <w:numPr>
          <w:ilvl w:val="0"/>
          <w:numId w:val="1"/>
        </w:numPr>
        <w:jc w:val="both"/>
        <w:rPr>
          <w:rFonts w:ascii="Times New Roman" w:hAnsi="Times New Roman" w:cs="Times New Roman"/>
        </w:rPr>
      </w:pPr>
      <w:r w:rsidRPr="009C5B69">
        <w:rPr>
          <w:rFonts w:ascii="Times New Roman" w:hAnsi="Times New Roman" w:cs="Times New Roman"/>
        </w:rPr>
        <w:t>analyser les difficultés de coordination des politiques économiques en Europe.</w:t>
      </w:r>
    </w:p>
    <w:p w14:paraId="628DB33A" w14:textId="77777777" w:rsidR="00B16501" w:rsidRPr="009C5B69" w:rsidRDefault="00B16501" w:rsidP="00B16501">
      <w:pPr>
        <w:jc w:val="both"/>
        <w:rPr>
          <w:rFonts w:ascii="Times New Roman" w:hAnsi="Times New Roman" w:cs="Times New Roman"/>
          <w:color w:val="000000"/>
        </w:rPr>
      </w:pPr>
      <w:r w:rsidRPr="009C5B69">
        <w:rPr>
          <w:rFonts w:ascii="Times New Roman" w:hAnsi="Times New Roman" w:cs="Times New Roman"/>
          <w:color w:val="000000"/>
        </w:rPr>
        <w:tab/>
      </w:r>
    </w:p>
    <w:p w14:paraId="7121A1CB" w14:textId="77777777" w:rsidR="00B16501" w:rsidRPr="009C5B69" w:rsidRDefault="00B16501" w:rsidP="00B16501">
      <w:pPr>
        <w:jc w:val="both"/>
        <w:rPr>
          <w:rFonts w:ascii="Times New Roman" w:hAnsi="Times New Roman" w:cs="Times New Roman"/>
        </w:rPr>
      </w:pPr>
      <w:r w:rsidRPr="009C5B69">
        <w:rPr>
          <w:rFonts w:ascii="Times New Roman" w:hAnsi="Times New Roman" w:cs="Times New Roman"/>
          <w:b/>
          <w:u w:val="single"/>
        </w:rPr>
        <w:t>Acquis de première :</w:t>
      </w:r>
      <w:r w:rsidRPr="00B3563B">
        <w:rPr>
          <w:rFonts w:ascii="Times New Roman" w:hAnsi="Times New Roman" w:cs="Times New Roman"/>
          <w:b/>
        </w:rPr>
        <w:t xml:space="preserve"> </w:t>
      </w:r>
      <w:r w:rsidRPr="009C5B69">
        <w:rPr>
          <w:rFonts w:ascii="Times New Roman" w:hAnsi="Times New Roman" w:cs="Times New Roman"/>
        </w:rPr>
        <w:t>Banque centrale, politique budgétaire, politique monétaire.</w:t>
      </w:r>
    </w:p>
    <w:p w14:paraId="3248CDE7" w14:textId="77777777" w:rsidR="00B16501" w:rsidRPr="009C5B69" w:rsidRDefault="00B16501" w:rsidP="00B16501">
      <w:pPr>
        <w:jc w:val="both"/>
        <w:rPr>
          <w:rFonts w:ascii="Times New Roman" w:hAnsi="Times New Roman" w:cs="Times New Roman"/>
          <w:u w:val="single"/>
        </w:rPr>
      </w:pPr>
    </w:p>
    <w:p w14:paraId="2E0FD2C9" w14:textId="6F25BD8F" w:rsidR="00B16501" w:rsidRDefault="00B16501" w:rsidP="00B16501">
      <w:pPr>
        <w:jc w:val="both"/>
        <w:rPr>
          <w:rFonts w:ascii="Times New Roman" w:hAnsi="Times New Roman" w:cs="Times New Roman"/>
          <w:b/>
          <w:u w:val="single"/>
        </w:rPr>
      </w:pPr>
      <w:r w:rsidRPr="009C5B69">
        <w:rPr>
          <w:rFonts w:ascii="Times New Roman" w:hAnsi="Times New Roman" w:cs="Times New Roman"/>
          <w:b/>
          <w:u w:val="single"/>
        </w:rPr>
        <w:t>Problématiques :</w:t>
      </w:r>
    </w:p>
    <w:p w14:paraId="15E5FFDA" w14:textId="77777777" w:rsidR="00C63FA4" w:rsidRPr="009C5B69" w:rsidRDefault="00C63FA4" w:rsidP="00B16501">
      <w:pPr>
        <w:jc w:val="both"/>
        <w:rPr>
          <w:rFonts w:ascii="Times New Roman" w:hAnsi="Times New Roman" w:cs="Times New Roman"/>
          <w:b/>
          <w:u w:val="single"/>
        </w:rPr>
      </w:pPr>
    </w:p>
    <w:p w14:paraId="301647E1" w14:textId="77777777" w:rsidR="00B16501" w:rsidRPr="009C5B69" w:rsidRDefault="00B16501" w:rsidP="00B16501">
      <w:pPr>
        <w:pStyle w:val="Paragraphedeliste"/>
        <w:numPr>
          <w:ilvl w:val="0"/>
          <w:numId w:val="1"/>
        </w:numPr>
        <w:jc w:val="both"/>
        <w:rPr>
          <w:rFonts w:ascii="Times New Roman" w:hAnsi="Times New Roman" w:cs="Times New Roman"/>
        </w:rPr>
      </w:pPr>
      <w:r w:rsidRPr="009C5B69">
        <w:rPr>
          <w:rFonts w:ascii="Times New Roman" w:hAnsi="Times New Roman" w:cs="Times New Roman"/>
        </w:rPr>
        <w:t>En quoi l’Union européenne est – elle une expérience originale d’intégration ?</w:t>
      </w:r>
    </w:p>
    <w:p w14:paraId="61D05AED" w14:textId="7227F868" w:rsidR="00B16501" w:rsidRPr="009C5B69" w:rsidRDefault="00B16501" w:rsidP="00B16501">
      <w:pPr>
        <w:pStyle w:val="Paragraphedeliste"/>
        <w:numPr>
          <w:ilvl w:val="0"/>
          <w:numId w:val="1"/>
        </w:numPr>
        <w:jc w:val="both"/>
        <w:rPr>
          <w:rFonts w:ascii="Times New Roman" w:hAnsi="Times New Roman" w:cs="Times New Roman"/>
        </w:rPr>
      </w:pPr>
      <w:r w:rsidRPr="009C5B69">
        <w:rPr>
          <w:rFonts w:ascii="Times New Roman" w:hAnsi="Times New Roman" w:cs="Times New Roman"/>
        </w:rPr>
        <w:t>Quels sont les défis de l’Union économique et monétaire européenne d</w:t>
      </w:r>
      <w:r w:rsidR="00831270" w:rsidRPr="009C5B69">
        <w:rPr>
          <w:rFonts w:ascii="Times New Roman" w:hAnsi="Times New Roman" w:cs="Times New Roman"/>
        </w:rPr>
        <w:t>ans l’économie globale ?</w:t>
      </w:r>
    </w:p>
    <w:p w14:paraId="6237B7AD" w14:textId="62711E5D" w:rsidR="00831270" w:rsidRPr="009C5B69" w:rsidRDefault="00831270" w:rsidP="00B16501">
      <w:pPr>
        <w:pStyle w:val="Paragraphedeliste"/>
        <w:numPr>
          <w:ilvl w:val="0"/>
          <w:numId w:val="1"/>
        </w:numPr>
        <w:jc w:val="both"/>
        <w:rPr>
          <w:rFonts w:ascii="Times New Roman" w:hAnsi="Times New Roman" w:cs="Times New Roman"/>
        </w:rPr>
      </w:pPr>
      <w:r w:rsidRPr="009C5B69">
        <w:rPr>
          <w:rFonts w:ascii="Times New Roman" w:hAnsi="Times New Roman" w:cs="Times New Roman"/>
        </w:rPr>
        <w:t>En quoi la mi</w:t>
      </w:r>
      <w:r w:rsidR="005A73C1">
        <w:rPr>
          <w:rFonts w:ascii="Times New Roman" w:hAnsi="Times New Roman" w:cs="Times New Roman"/>
        </w:rPr>
        <w:t>se en place de l’euro constitue-t-</w:t>
      </w:r>
      <w:r w:rsidRPr="009C5B69">
        <w:rPr>
          <w:rFonts w:ascii="Times New Roman" w:hAnsi="Times New Roman" w:cs="Times New Roman"/>
        </w:rPr>
        <w:t>elle un avantage dans le contexte de mondialisation de l’économie </w:t>
      </w:r>
    </w:p>
    <w:p w14:paraId="049AB398" w14:textId="791166E9" w:rsidR="00831270" w:rsidRPr="009C5B69" w:rsidRDefault="001F2F11" w:rsidP="00831270">
      <w:pPr>
        <w:pStyle w:val="Paragraphedeliste"/>
        <w:numPr>
          <w:ilvl w:val="0"/>
          <w:numId w:val="1"/>
        </w:numPr>
        <w:jc w:val="both"/>
        <w:rPr>
          <w:rFonts w:ascii="Times New Roman" w:hAnsi="Times New Roman" w:cs="Times New Roman"/>
        </w:rPr>
      </w:pPr>
      <w:r w:rsidRPr="009C5B69">
        <w:rPr>
          <w:rFonts w:ascii="Times New Roman" w:hAnsi="Times New Roman" w:cs="Times New Roman"/>
        </w:rPr>
        <w:t>Pourquoi et c</w:t>
      </w:r>
      <w:r w:rsidR="00831270" w:rsidRPr="009C5B69">
        <w:rPr>
          <w:rFonts w:ascii="Times New Roman" w:hAnsi="Times New Roman" w:cs="Times New Roman"/>
        </w:rPr>
        <w:t>omm</w:t>
      </w:r>
      <w:r w:rsidR="005A73C1">
        <w:rPr>
          <w:rFonts w:ascii="Times New Roman" w:hAnsi="Times New Roman" w:cs="Times New Roman"/>
        </w:rPr>
        <w:t>ent l’union monétaire renforce-</w:t>
      </w:r>
      <w:r w:rsidR="00831270" w:rsidRPr="009C5B69">
        <w:rPr>
          <w:rFonts w:ascii="Times New Roman" w:hAnsi="Times New Roman" w:cs="Times New Roman"/>
        </w:rPr>
        <w:t>t-elle les interdépendances entre les politiques macroéconomiques des Etats-membres ?</w:t>
      </w:r>
    </w:p>
    <w:p w14:paraId="7CFFC607" w14:textId="0F26F8D1" w:rsidR="005A73C1" w:rsidRDefault="00B16501" w:rsidP="00B16501">
      <w:pPr>
        <w:pStyle w:val="Paragraphedeliste"/>
        <w:numPr>
          <w:ilvl w:val="0"/>
          <w:numId w:val="1"/>
        </w:numPr>
        <w:jc w:val="both"/>
        <w:rPr>
          <w:rFonts w:ascii="Times New Roman" w:hAnsi="Times New Roman" w:cs="Times New Roman"/>
        </w:rPr>
      </w:pPr>
      <w:r w:rsidRPr="009C5B69">
        <w:rPr>
          <w:rFonts w:ascii="Times New Roman" w:hAnsi="Times New Roman" w:cs="Times New Roman"/>
        </w:rPr>
        <w:t>Quelles sont les difficultés de coordination des politiques économiques à l’échelle européenne ?</w:t>
      </w:r>
      <w:r w:rsidR="005A73C1">
        <w:rPr>
          <w:rFonts w:ascii="Times New Roman" w:hAnsi="Times New Roman" w:cs="Times New Roman"/>
        </w:rPr>
        <w:br w:type="page"/>
      </w:r>
    </w:p>
    <w:p w14:paraId="371259E5" w14:textId="77777777" w:rsidR="00B16501" w:rsidRPr="009C5B69" w:rsidRDefault="00B16501" w:rsidP="00B16501">
      <w:pPr>
        <w:jc w:val="both"/>
        <w:rPr>
          <w:rFonts w:ascii="Times New Roman" w:hAnsi="Times New Roman" w:cs="Times New Roman"/>
          <w:b/>
          <w:u w:val="single"/>
        </w:rPr>
      </w:pPr>
      <w:r w:rsidRPr="009C5B69">
        <w:rPr>
          <w:rFonts w:ascii="Times New Roman" w:hAnsi="Times New Roman" w:cs="Times New Roman"/>
          <w:b/>
          <w:u w:val="single"/>
        </w:rPr>
        <w:lastRenderedPageBreak/>
        <w:t>Bibliographie :</w:t>
      </w:r>
    </w:p>
    <w:p w14:paraId="42F992EB" w14:textId="77777777" w:rsidR="00C63FA4" w:rsidRDefault="00C63FA4" w:rsidP="00B16501">
      <w:pPr>
        <w:jc w:val="both"/>
        <w:rPr>
          <w:rFonts w:ascii="Times New Roman" w:hAnsi="Times New Roman" w:cs="Times New Roman"/>
        </w:rPr>
      </w:pPr>
    </w:p>
    <w:p w14:paraId="560F8307" w14:textId="3D6ABDA1" w:rsidR="00B16501" w:rsidRPr="00C63FA4" w:rsidRDefault="00B16501" w:rsidP="00C63FA4">
      <w:pPr>
        <w:pStyle w:val="Paragraphedeliste"/>
        <w:numPr>
          <w:ilvl w:val="0"/>
          <w:numId w:val="49"/>
        </w:numPr>
        <w:jc w:val="both"/>
        <w:rPr>
          <w:rFonts w:ascii="Times New Roman" w:hAnsi="Times New Roman" w:cs="Times New Roman"/>
        </w:rPr>
      </w:pPr>
      <w:r w:rsidRPr="00C63FA4">
        <w:rPr>
          <w:rFonts w:ascii="Times New Roman" w:hAnsi="Times New Roman" w:cs="Times New Roman"/>
        </w:rPr>
        <w:t xml:space="preserve">Aglietta M, </w:t>
      </w:r>
      <w:r w:rsidRPr="00C63FA4">
        <w:rPr>
          <w:rFonts w:ascii="Times New Roman" w:hAnsi="Times New Roman" w:cs="Times New Roman"/>
          <w:i/>
        </w:rPr>
        <w:t>Zone euro : éclatement ou fédération</w:t>
      </w:r>
      <w:r w:rsidRPr="00C63FA4">
        <w:rPr>
          <w:rFonts w:ascii="Times New Roman" w:hAnsi="Times New Roman" w:cs="Times New Roman"/>
        </w:rPr>
        <w:t>, Michalon, 2012</w:t>
      </w:r>
    </w:p>
    <w:p w14:paraId="2C227F68" w14:textId="77777777" w:rsidR="00B16501" w:rsidRPr="00C63FA4" w:rsidRDefault="00B16501" w:rsidP="00C63FA4">
      <w:pPr>
        <w:pStyle w:val="Paragraphedeliste"/>
        <w:numPr>
          <w:ilvl w:val="0"/>
          <w:numId w:val="49"/>
        </w:numPr>
        <w:jc w:val="both"/>
        <w:rPr>
          <w:rFonts w:ascii="Times New Roman" w:hAnsi="Times New Roman" w:cs="Times New Roman"/>
        </w:rPr>
      </w:pPr>
      <w:r w:rsidRPr="00C63FA4">
        <w:rPr>
          <w:rFonts w:ascii="Times New Roman" w:hAnsi="Times New Roman" w:cs="Times New Roman"/>
        </w:rPr>
        <w:t xml:space="preserve">Barthe Marie-Annick, </w:t>
      </w:r>
      <w:r w:rsidRPr="00C63FA4">
        <w:rPr>
          <w:rFonts w:ascii="Times New Roman" w:hAnsi="Times New Roman" w:cs="Times New Roman"/>
          <w:i/>
        </w:rPr>
        <w:t>Economie de l’Union Européenne</w:t>
      </w:r>
      <w:r w:rsidRPr="00C63FA4">
        <w:rPr>
          <w:rFonts w:ascii="Times New Roman" w:hAnsi="Times New Roman" w:cs="Times New Roman"/>
        </w:rPr>
        <w:t>, 5 édition, 2014</w:t>
      </w:r>
    </w:p>
    <w:p w14:paraId="427E86C8" w14:textId="77777777" w:rsidR="00B16501" w:rsidRPr="00C63FA4" w:rsidRDefault="00B16501" w:rsidP="00C63FA4">
      <w:pPr>
        <w:pStyle w:val="Paragraphedeliste"/>
        <w:numPr>
          <w:ilvl w:val="0"/>
          <w:numId w:val="49"/>
        </w:numPr>
        <w:jc w:val="both"/>
        <w:rPr>
          <w:rFonts w:ascii="Times New Roman" w:hAnsi="Times New Roman" w:cs="Times New Roman"/>
        </w:rPr>
      </w:pPr>
      <w:r w:rsidRPr="00C63FA4">
        <w:rPr>
          <w:rFonts w:ascii="Times New Roman" w:hAnsi="Times New Roman" w:cs="Times New Roman"/>
        </w:rPr>
        <w:t xml:space="preserve">Bénassy-Quéré A et Coeuré B, </w:t>
      </w:r>
      <w:r w:rsidRPr="00C63FA4">
        <w:rPr>
          <w:rFonts w:ascii="Times New Roman" w:hAnsi="Times New Roman" w:cs="Times New Roman"/>
          <w:i/>
        </w:rPr>
        <w:t>Économie de l’euro</w:t>
      </w:r>
      <w:r w:rsidRPr="00C63FA4">
        <w:rPr>
          <w:rFonts w:ascii="Times New Roman" w:hAnsi="Times New Roman" w:cs="Times New Roman"/>
        </w:rPr>
        <w:t>, La Découverte, Coll Repères, 2010.</w:t>
      </w:r>
    </w:p>
    <w:p w14:paraId="05409CC7" w14:textId="20C21ED3" w:rsidR="00505526" w:rsidRPr="00C63FA4" w:rsidRDefault="00505526" w:rsidP="00C63FA4">
      <w:pPr>
        <w:pStyle w:val="Paragraphedeliste"/>
        <w:numPr>
          <w:ilvl w:val="0"/>
          <w:numId w:val="49"/>
        </w:numPr>
        <w:jc w:val="both"/>
        <w:rPr>
          <w:rFonts w:ascii="Times New Roman" w:hAnsi="Times New Roman" w:cs="Times New Roman"/>
        </w:rPr>
      </w:pPr>
      <w:r w:rsidRPr="00C63FA4">
        <w:rPr>
          <w:rFonts w:ascii="Times New Roman" w:hAnsi="Times New Roman" w:cs="Times New Roman"/>
        </w:rPr>
        <w:t xml:space="preserve">Bénassy-Quéré, Xavier Ragot et Guntram Wolff, </w:t>
      </w:r>
      <w:r w:rsidRPr="00C63FA4">
        <w:rPr>
          <w:rFonts w:ascii="Times New Roman" w:hAnsi="Times New Roman" w:cs="Times New Roman"/>
          <w:i/>
        </w:rPr>
        <w:t>Quelle union budgétaire pour la zone euro ?</w:t>
      </w:r>
      <w:r w:rsidRPr="00C63FA4">
        <w:rPr>
          <w:rFonts w:ascii="Times New Roman" w:hAnsi="Times New Roman" w:cs="Times New Roman"/>
        </w:rPr>
        <w:t>, Les notes du conseil d’analyse économique, n°29 février 2016.</w:t>
      </w:r>
    </w:p>
    <w:p w14:paraId="54FD5A08" w14:textId="035DD92A" w:rsidR="000E1F58" w:rsidRPr="00C63FA4" w:rsidRDefault="000E1F58" w:rsidP="00C63FA4">
      <w:pPr>
        <w:pStyle w:val="Paragraphedeliste"/>
        <w:numPr>
          <w:ilvl w:val="0"/>
          <w:numId w:val="49"/>
        </w:numPr>
        <w:jc w:val="both"/>
        <w:rPr>
          <w:rFonts w:ascii="Times New Roman" w:hAnsi="Times New Roman" w:cs="Times New Roman"/>
        </w:rPr>
      </w:pPr>
      <w:r w:rsidRPr="00C63FA4">
        <w:rPr>
          <w:rFonts w:ascii="Times New Roman" w:hAnsi="Times New Roman" w:cs="Times New Roman"/>
        </w:rPr>
        <w:t xml:space="preserve">Dévoluy Michel, </w:t>
      </w:r>
      <w:r w:rsidRPr="00C63FA4">
        <w:rPr>
          <w:rFonts w:ascii="Times New Roman" w:hAnsi="Times New Roman" w:cs="Times New Roman"/>
          <w:i/>
        </w:rPr>
        <w:t xml:space="preserve">L’euro est-il un échec ? </w:t>
      </w:r>
      <w:r w:rsidRPr="00C63FA4">
        <w:rPr>
          <w:rFonts w:ascii="Times New Roman" w:hAnsi="Times New Roman" w:cs="Times New Roman"/>
        </w:rPr>
        <w:t>édition La Documentation Française, 2012.</w:t>
      </w:r>
    </w:p>
    <w:p w14:paraId="701A48BA" w14:textId="296D1C34" w:rsidR="00831270" w:rsidRPr="00C63FA4" w:rsidRDefault="00831270" w:rsidP="00C63FA4">
      <w:pPr>
        <w:pStyle w:val="Paragraphedeliste"/>
        <w:numPr>
          <w:ilvl w:val="0"/>
          <w:numId w:val="49"/>
        </w:numPr>
        <w:jc w:val="both"/>
        <w:rPr>
          <w:rFonts w:ascii="Times New Roman" w:hAnsi="Times New Roman" w:cs="Times New Roman"/>
        </w:rPr>
      </w:pPr>
      <w:r w:rsidRPr="00C63FA4">
        <w:rPr>
          <w:rFonts w:ascii="Times New Roman" w:hAnsi="Times New Roman" w:cs="Times New Roman"/>
        </w:rPr>
        <w:t>Dévoluy Michel, Gilbert Koenig, Les politiques économiques européennes, Editions le Seuil, 2015.</w:t>
      </w:r>
    </w:p>
    <w:p w14:paraId="0B0583DF" w14:textId="77777777" w:rsidR="00B16501" w:rsidRPr="00C63FA4" w:rsidRDefault="00B16501" w:rsidP="00C63FA4">
      <w:pPr>
        <w:pStyle w:val="Paragraphedeliste"/>
        <w:numPr>
          <w:ilvl w:val="0"/>
          <w:numId w:val="49"/>
        </w:numPr>
        <w:jc w:val="both"/>
        <w:rPr>
          <w:rFonts w:ascii="Times New Roman" w:hAnsi="Times New Roman" w:cs="Times New Roman"/>
        </w:rPr>
      </w:pPr>
      <w:r w:rsidRPr="00C63FA4">
        <w:rPr>
          <w:rFonts w:ascii="Times New Roman" w:hAnsi="Times New Roman" w:cs="Times New Roman"/>
        </w:rPr>
        <w:t>Farvaque E, La Banque centrale européenne, La Découverte, Coll Repères, 2010.</w:t>
      </w:r>
    </w:p>
    <w:p w14:paraId="6DA0B3FD" w14:textId="77777777" w:rsidR="00B16501" w:rsidRPr="00C63FA4" w:rsidRDefault="00B16501" w:rsidP="00C63FA4">
      <w:pPr>
        <w:pStyle w:val="Paragraphedeliste"/>
        <w:numPr>
          <w:ilvl w:val="0"/>
          <w:numId w:val="49"/>
        </w:numPr>
        <w:jc w:val="both"/>
        <w:rPr>
          <w:rFonts w:ascii="Times New Roman" w:hAnsi="Times New Roman" w:cs="Times New Roman"/>
        </w:rPr>
      </w:pPr>
      <w:r w:rsidRPr="00C63FA4">
        <w:rPr>
          <w:rFonts w:ascii="Times New Roman" w:hAnsi="Times New Roman" w:cs="Times New Roman"/>
        </w:rPr>
        <w:t xml:space="preserve">OFCE, </w:t>
      </w:r>
      <w:r w:rsidRPr="00C63FA4">
        <w:rPr>
          <w:rFonts w:ascii="Times New Roman" w:hAnsi="Times New Roman" w:cs="Times New Roman"/>
          <w:i/>
        </w:rPr>
        <w:t>L’économie européenne 2016 : L’Union fait-elle la force ?</w:t>
      </w:r>
      <w:r w:rsidRPr="00C63FA4">
        <w:rPr>
          <w:rFonts w:ascii="Times New Roman" w:hAnsi="Times New Roman" w:cs="Times New Roman"/>
        </w:rPr>
        <w:t xml:space="preserve"> édition la Découverte, Coll Repères 2016.</w:t>
      </w:r>
    </w:p>
    <w:p w14:paraId="4925D0AB" w14:textId="77777777" w:rsidR="00B16501" w:rsidRPr="00C63FA4" w:rsidRDefault="00B16501" w:rsidP="00C63FA4">
      <w:pPr>
        <w:pStyle w:val="Paragraphedeliste"/>
        <w:numPr>
          <w:ilvl w:val="0"/>
          <w:numId w:val="49"/>
        </w:numPr>
        <w:jc w:val="both"/>
        <w:rPr>
          <w:rFonts w:ascii="Times New Roman" w:hAnsi="Times New Roman" w:cs="Times New Roman"/>
        </w:rPr>
      </w:pPr>
      <w:r w:rsidRPr="00C63FA4">
        <w:rPr>
          <w:rFonts w:ascii="Times New Roman" w:hAnsi="Times New Roman" w:cs="Times New Roman"/>
        </w:rPr>
        <w:t xml:space="preserve">OFCE, </w:t>
      </w:r>
      <w:r w:rsidRPr="00C63FA4">
        <w:rPr>
          <w:rFonts w:ascii="Times New Roman" w:hAnsi="Times New Roman" w:cs="Times New Roman"/>
          <w:i/>
        </w:rPr>
        <w:t>L’économie européenne 2017 : l’UE après le Brexit</w:t>
      </w:r>
      <w:r w:rsidRPr="00C63FA4">
        <w:rPr>
          <w:rFonts w:ascii="Times New Roman" w:hAnsi="Times New Roman" w:cs="Times New Roman"/>
        </w:rPr>
        <w:t>, édition la Découverte, Coll Repères 2017.</w:t>
      </w:r>
    </w:p>
    <w:p w14:paraId="04F53AE5" w14:textId="2B06CDAB" w:rsidR="00961500" w:rsidRPr="00C63FA4" w:rsidRDefault="00961500" w:rsidP="00C63FA4">
      <w:pPr>
        <w:pStyle w:val="Paragraphedeliste"/>
        <w:numPr>
          <w:ilvl w:val="0"/>
          <w:numId w:val="49"/>
        </w:numPr>
        <w:jc w:val="both"/>
        <w:rPr>
          <w:rFonts w:ascii="Times New Roman" w:hAnsi="Times New Roman" w:cs="Times New Roman"/>
        </w:rPr>
      </w:pPr>
      <w:r w:rsidRPr="00C63FA4">
        <w:rPr>
          <w:rFonts w:ascii="Times New Roman" w:hAnsi="Times New Roman" w:cs="Times New Roman"/>
        </w:rPr>
        <w:t xml:space="preserve">Jean Tirole, </w:t>
      </w:r>
      <w:r w:rsidRPr="00C63FA4">
        <w:rPr>
          <w:rFonts w:ascii="Times New Roman" w:hAnsi="Times New Roman" w:cs="Times New Roman"/>
          <w:i/>
        </w:rPr>
        <w:t xml:space="preserve">Economie du bien commun, </w:t>
      </w:r>
      <w:r w:rsidRPr="00C63FA4">
        <w:rPr>
          <w:rFonts w:ascii="Times New Roman" w:hAnsi="Times New Roman" w:cs="Times New Roman"/>
        </w:rPr>
        <w:t>édition PUF, 2016.</w:t>
      </w:r>
    </w:p>
    <w:p w14:paraId="6FF0210F" w14:textId="77777777" w:rsidR="00BD38C9" w:rsidRPr="009C5B69" w:rsidRDefault="00BD38C9" w:rsidP="00B16501">
      <w:pPr>
        <w:jc w:val="both"/>
        <w:rPr>
          <w:rFonts w:ascii="Times New Roman" w:hAnsi="Times New Roman" w:cs="Times New Roman"/>
        </w:rPr>
      </w:pPr>
    </w:p>
    <w:p w14:paraId="5ACF8DDF" w14:textId="316F0CD2" w:rsidR="00BD38C9" w:rsidRPr="009C5B69" w:rsidRDefault="00023E83" w:rsidP="00B16501">
      <w:pPr>
        <w:jc w:val="both"/>
        <w:rPr>
          <w:rFonts w:ascii="Times New Roman" w:hAnsi="Times New Roman" w:cs="Times New Roman"/>
          <w:b/>
          <w:u w:val="single"/>
        </w:rPr>
      </w:pPr>
      <w:r w:rsidRPr="009C5B69">
        <w:rPr>
          <w:rFonts w:ascii="Times New Roman" w:hAnsi="Times New Roman" w:cs="Times New Roman"/>
          <w:b/>
          <w:u w:val="single"/>
        </w:rPr>
        <w:t>Les sujets tombés au baccalauréat :</w:t>
      </w:r>
    </w:p>
    <w:p w14:paraId="67827C20" w14:textId="77777777" w:rsidR="00BD38C9" w:rsidRPr="009C5B69" w:rsidRDefault="00BD38C9" w:rsidP="00B16501">
      <w:pPr>
        <w:jc w:val="both"/>
        <w:rPr>
          <w:rFonts w:ascii="Times New Roman" w:hAnsi="Times New Roman" w:cs="Times New Roman"/>
        </w:rPr>
      </w:pPr>
    </w:p>
    <w:p w14:paraId="2EB5BBDC" w14:textId="29D16DA0" w:rsidR="00023E83" w:rsidRPr="009C5B69" w:rsidRDefault="00023E83" w:rsidP="000C3E1F">
      <w:pPr>
        <w:pStyle w:val="Paragraphedeliste"/>
        <w:numPr>
          <w:ilvl w:val="0"/>
          <w:numId w:val="41"/>
        </w:numPr>
        <w:jc w:val="both"/>
        <w:rPr>
          <w:rFonts w:ascii="Times New Roman" w:hAnsi="Times New Roman" w:cs="Times New Roman"/>
          <w:b/>
        </w:rPr>
      </w:pPr>
      <w:r w:rsidRPr="009C5B69">
        <w:rPr>
          <w:rFonts w:ascii="Times New Roman" w:hAnsi="Times New Roman" w:cs="Times New Roman"/>
          <w:b/>
        </w:rPr>
        <w:t>EC1 mobilisation des connaissances</w:t>
      </w:r>
      <w:r w:rsidR="006E6068" w:rsidRPr="009C5B69">
        <w:rPr>
          <w:rFonts w:ascii="Times New Roman" w:hAnsi="Times New Roman" w:cs="Times New Roman"/>
          <w:b/>
        </w:rPr>
        <w:t> :</w:t>
      </w:r>
    </w:p>
    <w:p w14:paraId="2C37B2EB" w14:textId="62ADF8F5" w:rsidR="00A6485B" w:rsidRPr="009C5B69" w:rsidRDefault="00A6485B" w:rsidP="00A6485B">
      <w:pPr>
        <w:pStyle w:val="Paragraphedeliste"/>
        <w:numPr>
          <w:ilvl w:val="0"/>
          <w:numId w:val="1"/>
        </w:numPr>
        <w:jc w:val="both"/>
        <w:rPr>
          <w:rFonts w:ascii="Times New Roman" w:hAnsi="Times New Roman" w:cs="Times New Roman"/>
        </w:rPr>
      </w:pPr>
      <w:r w:rsidRPr="009C5B69">
        <w:rPr>
          <w:rFonts w:ascii="Times New Roman" w:hAnsi="Times New Roman" w:cs="Times New Roman"/>
        </w:rPr>
        <w:t>Présentez un argument montrant que la mise en place d’une Union économique et monétaire constitue une expérience originale d’intégration pour les membres de l’Union européenne.</w:t>
      </w:r>
    </w:p>
    <w:p w14:paraId="0C7E41C6" w14:textId="511F72CD" w:rsidR="00A6485B" w:rsidRPr="009C5B69" w:rsidRDefault="00A6485B" w:rsidP="00A6485B">
      <w:pPr>
        <w:pStyle w:val="Paragraphedeliste"/>
        <w:numPr>
          <w:ilvl w:val="0"/>
          <w:numId w:val="1"/>
        </w:numPr>
        <w:jc w:val="both"/>
        <w:rPr>
          <w:rFonts w:ascii="Times New Roman" w:hAnsi="Times New Roman" w:cs="Times New Roman"/>
        </w:rPr>
      </w:pPr>
      <w:r w:rsidRPr="009C5B69">
        <w:rPr>
          <w:rFonts w:ascii="Times New Roman" w:hAnsi="Times New Roman" w:cs="Times New Roman"/>
        </w:rPr>
        <w:t>Montrez que l’appartenance à l’Union économique et monétaire impose des contraintes en matière de politique budgétaire.</w:t>
      </w:r>
    </w:p>
    <w:p w14:paraId="05BB2661" w14:textId="404B374E" w:rsidR="00A6485B" w:rsidRPr="009C5B69" w:rsidRDefault="00A6485B" w:rsidP="00A6485B">
      <w:pPr>
        <w:pStyle w:val="Paragraphedeliste"/>
        <w:numPr>
          <w:ilvl w:val="0"/>
          <w:numId w:val="1"/>
        </w:numPr>
        <w:jc w:val="both"/>
        <w:rPr>
          <w:rFonts w:ascii="Times New Roman" w:hAnsi="Times New Roman" w:cs="Times New Roman"/>
        </w:rPr>
      </w:pPr>
      <w:r w:rsidRPr="009C5B69">
        <w:rPr>
          <w:rFonts w:ascii="Times New Roman" w:hAnsi="Times New Roman" w:cs="Times New Roman"/>
        </w:rPr>
        <w:t>Vous présenterez les effets de l’adoption d’une monnaie unique pour les pays de la zone euro.</w:t>
      </w:r>
    </w:p>
    <w:p w14:paraId="4553F0D7" w14:textId="6E9337E0" w:rsidR="00A6485B" w:rsidRPr="009C5B69" w:rsidRDefault="00A6485B" w:rsidP="00A6485B">
      <w:pPr>
        <w:pStyle w:val="Paragraphedeliste"/>
        <w:numPr>
          <w:ilvl w:val="0"/>
          <w:numId w:val="1"/>
        </w:numPr>
        <w:jc w:val="both"/>
        <w:rPr>
          <w:rFonts w:ascii="Times New Roman" w:hAnsi="Times New Roman" w:cs="Times New Roman"/>
        </w:rPr>
      </w:pPr>
      <w:r w:rsidRPr="009C5B69">
        <w:rPr>
          <w:rFonts w:ascii="Times New Roman" w:hAnsi="Times New Roman" w:cs="Times New Roman"/>
        </w:rPr>
        <w:t>Présentez deux raisons pour lesquelles certai</w:t>
      </w:r>
      <w:r w:rsidR="008B6B6B" w:rsidRPr="009C5B69">
        <w:rPr>
          <w:rFonts w:ascii="Times New Roman" w:hAnsi="Times New Roman" w:cs="Times New Roman"/>
        </w:rPr>
        <w:t>ns pays européens ont souhaité s</w:t>
      </w:r>
      <w:r w:rsidRPr="009C5B69">
        <w:rPr>
          <w:rFonts w:ascii="Times New Roman" w:hAnsi="Times New Roman" w:cs="Times New Roman"/>
        </w:rPr>
        <w:t>e doter de l’euro.</w:t>
      </w:r>
    </w:p>
    <w:p w14:paraId="4DB46CA3" w14:textId="7FFE988E" w:rsidR="00A6485B" w:rsidRPr="009C5B69" w:rsidRDefault="00A6485B" w:rsidP="00A6485B">
      <w:pPr>
        <w:pStyle w:val="Paragraphedeliste"/>
        <w:numPr>
          <w:ilvl w:val="0"/>
          <w:numId w:val="1"/>
        </w:numPr>
        <w:jc w:val="both"/>
        <w:rPr>
          <w:rFonts w:ascii="Times New Roman" w:hAnsi="Times New Roman" w:cs="Times New Roman"/>
        </w:rPr>
      </w:pPr>
      <w:r w:rsidRPr="009C5B69">
        <w:rPr>
          <w:rFonts w:ascii="Times New Roman" w:hAnsi="Times New Roman" w:cs="Times New Roman"/>
        </w:rPr>
        <w:t>Présentez deux caractéristiques de l’Union économique et monétaire.</w:t>
      </w:r>
    </w:p>
    <w:p w14:paraId="750BE731" w14:textId="6FE4D343" w:rsidR="00A6485B" w:rsidRPr="009C5B69" w:rsidRDefault="00A6485B" w:rsidP="00A6485B">
      <w:pPr>
        <w:pStyle w:val="Paragraphedeliste"/>
        <w:numPr>
          <w:ilvl w:val="0"/>
          <w:numId w:val="1"/>
        </w:numPr>
        <w:jc w:val="both"/>
        <w:rPr>
          <w:rFonts w:ascii="Times New Roman" w:hAnsi="Times New Roman" w:cs="Times New Roman"/>
        </w:rPr>
      </w:pPr>
      <w:r w:rsidRPr="009C5B69">
        <w:rPr>
          <w:rFonts w:ascii="Times New Roman" w:hAnsi="Times New Roman" w:cs="Times New Roman"/>
        </w:rPr>
        <w:t>Dans le cadre de l’Union européenne, présentez deux avantages de l’Union économique et monétaire.</w:t>
      </w:r>
    </w:p>
    <w:p w14:paraId="585D5A6C" w14:textId="77777777" w:rsidR="00A6485B" w:rsidRPr="009C5B69" w:rsidRDefault="00A6485B" w:rsidP="006E6068">
      <w:pPr>
        <w:jc w:val="both"/>
        <w:rPr>
          <w:rFonts w:ascii="Times New Roman" w:hAnsi="Times New Roman" w:cs="Times New Roman"/>
        </w:rPr>
      </w:pPr>
    </w:p>
    <w:p w14:paraId="06CF7540" w14:textId="0F7B84FE" w:rsidR="00023E83" w:rsidRPr="009C5B69" w:rsidRDefault="00023E83" w:rsidP="000C3E1F">
      <w:pPr>
        <w:pStyle w:val="Paragraphedeliste"/>
        <w:numPr>
          <w:ilvl w:val="0"/>
          <w:numId w:val="41"/>
        </w:numPr>
        <w:jc w:val="both"/>
        <w:rPr>
          <w:rFonts w:ascii="Times New Roman" w:hAnsi="Times New Roman" w:cs="Times New Roman"/>
          <w:b/>
        </w:rPr>
      </w:pPr>
      <w:r w:rsidRPr="009C5B69">
        <w:rPr>
          <w:rFonts w:ascii="Times New Roman" w:hAnsi="Times New Roman" w:cs="Times New Roman"/>
          <w:b/>
        </w:rPr>
        <w:t>EC3 raisonnement :</w:t>
      </w:r>
    </w:p>
    <w:p w14:paraId="75AD1F9F" w14:textId="20D37A86" w:rsidR="00A6485B" w:rsidRPr="009C5B69" w:rsidRDefault="00A6485B" w:rsidP="00A6485B">
      <w:pPr>
        <w:pStyle w:val="Paragraphedeliste"/>
        <w:numPr>
          <w:ilvl w:val="0"/>
          <w:numId w:val="1"/>
        </w:numPr>
        <w:jc w:val="both"/>
        <w:rPr>
          <w:rFonts w:ascii="Times New Roman" w:hAnsi="Times New Roman" w:cs="Times New Roman"/>
        </w:rPr>
      </w:pPr>
      <w:r w:rsidRPr="009C5B69">
        <w:rPr>
          <w:rFonts w:ascii="Times New Roman" w:hAnsi="Times New Roman" w:cs="Times New Roman"/>
        </w:rPr>
        <w:t>Vous mont</w:t>
      </w:r>
      <w:r w:rsidR="008B6B6B" w:rsidRPr="009C5B69">
        <w:rPr>
          <w:rFonts w:ascii="Times New Roman" w:hAnsi="Times New Roman" w:cs="Times New Roman"/>
        </w:rPr>
        <w:t>r</w:t>
      </w:r>
      <w:r w:rsidRPr="009C5B69">
        <w:rPr>
          <w:rFonts w:ascii="Times New Roman" w:hAnsi="Times New Roman" w:cs="Times New Roman"/>
        </w:rPr>
        <w:t>erez que les pays de l’Union européenne connaissent des difficultés à coordonner leurs politiques.</w:t>
      </w:r>
    </w:p>
    <w:p w14:paraId="72116A33" w14:textId="77777777" w:rsidR="00A6485B" w:rsidRPr="009C5B69" w:rsidRDefault="00A6485B" w:rsidP="00A6485B">
      <w:pPr>
        <w:pStyle w:val="Paragraphedeliste"/>
        <w:numPr>
          <w:ilvl w:val="0"/>
          <w:numId w:val="1"/>
        </w:numPr>
        <w:jc w:val="both"/>
        <w:rPr>
          <w:rFonts w:ascii="Times New Roman" w:hAnsi="Times New Roman" w:cs="Times New Roman"/>
        </w:rPr>
      </w:pPr>
      <w:r w:rsidRPr="009C5B69">
        <w:rPr>
          <w:rFonts w:ascii="Times New Roman" w:hAnsi="Times New Roman" w:cs="Times New Roman"/>
        </w:rPr>
        <w:t>Vous montrerez que l’Union économique et monétaire renforce les interdépendances entre  les politiques conjoncturelles des Etats membres.</w:t>
      </w:r>
    </w:p>
    <w:p w14:paraId="17B508B0" w14:textId="6E51031E" w:rsidR="00A6485B" w:rsidRPr="009C5B69" w:rsidRDefault="00A6485B" w:rsidP="00836C1E">
      <w:pPr>
        <w:pStyle w:val="Paragraphedeliste"/>
        <w:numPr>
          <w:ilvl w:val="0"/>
          <w:numId w:val="1"/>
        </w:numPr>
        <w:jc w:val="both"/>
        <w:rPr>
          <w:rFonts w:ascii="Times New Roman" w:hAnsi="Times New Roman" w:cs="Times New Roman"/>
        </w:rPr>
      </w:pPr>
      <w:r w:rsidRPr="009C5B69">
        <w:rPr>
          <w:rFonts w:ascii="Times New Roman" w:hAnsi="Times New Roman" w:cs="Times New Roman"/>
        </w:rPr>
        <w:t>Vous expliquerez que la constitution de l’Union économique et monétaire a été une étape importante de l’intégration européenne.</w:t>
      </w:r>
    </w:p>
    <w:p w14:paraId="33B92DF3" w14:textId="77777777" w:rsidR="00836C1E" w:rsidRPr="009C5B69" w:rsidRDefault="00836C1E" w:rsidP="00836C1E">
      <w:pPr>
        <w:pStyle w:val="Paragraphedeliste"/>
        <w:jc w:val="both"/>
        <w:rPr>
          <w:rFonts w:ascii="Times New Roman" w:hAnsi="Times New Roman" w:cs="Times New Roman"/>
        </w:rPr>
      </w:pPr>
    </w:p>
    <w:p w14:paraId="10A9D067" w14:textId="561CECD0" w:rsidR="00023E83" w:rsidRPr="009C5B69" w:rsidRDefault="00023E83" w:rsidP="000C3E1F">
      <w:pPr>
        <w:pStyle w:val="Paragraphedeliste"/>
        <w:numPr>
          <w:ilvl w:val="0"/>
          <w:numId w:val="41"/>
        </w:numPr>
        <w:jc w:val="both"/>
        <w:rPr>
          <w:rFonts w:ascii="Times New Roman" w:hAnsi="Times New Roman" w:cs="Times New Roman"/>
          <w:b/>
        </w:rPr>
      </w:pPr>
      <w:r w:rsidRPr="009C5B69">
        <w:rPr>
          <w:rFonts w:ascii="Times New Roman" w:hAnsi="Times New Roman" w:cs="Times New Roman"/>
          <w:b/>
        </w:rPr>
        <w:t>Dissertation :</w:t>
      </w:r>
    </w:p>
    <w:p w14:paraId="3185CB8E" w14:textId="3A9EA596" w:rsidR="00343174" w:rsidRDefault="00836C1E" w:rsidP="00836C1E">
      <w:pPr>
        <w:pStyle w:val="Paragraphedeliste"/>
        <w:numPr>
          <w:ilvl w:val="0"/>
          <w:numId w:val="1"/>
        </w:numPr>
        <w:jc w:val="both"/>
        <w:rPr>
          <w:rFonts w:ascii="Times New Roman" w:hAnsi="Times New Roman" w:cs="Times New Roman"/>
        </w:rPr>
      </w:pPr>
      <w:r w:rsidRPr="009C5B69">
        <w:rPr>
          <w:rFonts w:ascii="Times New Roman" w:hAnsi="Times New Roman" w:cs="Times New Roman"/>
        </w:rPr>
        <w:t>Quelles sont les difficultés des Etats membres de l’Union économique et monétaires pour coordonner leurs politiques conjoncturelles ?</w:t>
      </w:r>
      <w:r w:rsidR="00343174">
        <w:rPr>
          <w:rFonts w:ascii="Times New Roman" w:hAnsi="Times New Roman" w:cs="Times New Roman"/>
        </w:rPr>
        <w:br w:type="page"/>
      </w:r>
    </w:p>
    <w:p w14:paraId="47A9C526" w14:textId="4332493D" w:rsidR="008B6C17" w:rsidRPr="009C5B69" w:rsidRDefault="008B6C17" w:rsidP="00B16501">
      <w:pPr>
        <w:jc w:val="both"/>
        <w:rPr>
          <w:rFonts w:ascii="Times New Roman" w:hAnsi="Times New Roman" w:cs="Times New Roman"/>
          <w:b/>
          <w:u w:val="single"/>
        </w:rPr>
      </w:pPr>
      <w:r w:rsidRPr="009C5B69">
        <w:rPr>
          <w:rFonts w:ascii="Times New Roman" w:hAnsi="Times New Roman" w:cs="Times New Roman"/>
          <w:b/>
          <w:u w:val="single"/>
        </w:rPr>
        <w:t>Plan du cours :</w:t>
      </w:r>
    </w:p>
    <w:p w14:paraId="56FD2C01" w14:textId="77777777" w:rsidR="008B6C17" w:rsidRPr="009C5B69" w:rsidRDefault="008B6C17" w:rsidP="00B16501">
      <w:pPr>
        <w:jc w:val="both"/>
        <w:rPr>
          <w:rFonts w:ascii="Times New Roman" w:hAnsi="Times New Roman" w:cs="Times New Roman"/>
        </w:rPr>
      </w:pPr>
    </w:p>
    <w:p w14:paraId="498DFD1A" w14:textId="573D36A1" w:rsidR="00B16501" w:rsidRPr="009C5B69" w:rsidRDefault="00251B90" w:rsidP="002C27D3">
      <w:pPr>
        <w:pStyle w:val="Paragraphedeliste"/>
        <w:numPr>
          <w:ilvl w:val="0"/>
          <w:numId w:val="3"/>
        </w:numPr>
        <w:ind w:left="0" w:firstLine="0"/>
        <w:jc w:val="both"/>
        <w:rPr>
          <w:rFonts w:ascii="Times New Roman" w:hAnsi="Times New Roman" w:cs="Times New Roman"/>
          <w:b/>
          <w:u w:val="single"/>
        </w:rPr>
      </w:pPr>
      <w:r w:rsidRPr="009C5B69">
        <w:rPr>
          <w:rFonts w:ascii="Times New Roman" w:hAnsi="Times New Roman" w:cs="Times New Roman"/>
          <w:b/>
          <w:u w:val="single"/>
        </w:rPr>
        <w:t xml:space="preserve">L’Union européenne, </w:t>
      </w:r>
      <w:r w:rsidR="00FA0C6A" w:rsidRPr="009C5B69">
        <w:rPr>
          <w:rFonts w:ascii="Times New Roman" w:hAnsi="Times New Roman" w:cs="Times New Roman"/>
          <w:b/>
          <w:u w:val="single"/>
        </w:rPr>
        <w:t>une expérience originale d’intégration.</w:t>
      </w:r>
    </w:p>
    <w:p w14:paraId="6AEF891B" w14:textId="78A3A6DB" w:rsidR="002D5F75" w:rsidRPr="009C5B69" w:rsidRDefault="002D5F75" w:rsidP="002D5F75">
      <w:pPr>
        <w:ind w:left="360"/>
        <w:jc w:val="both"/>
        <w:rPr>
          <w:rFonts w:ascii="Times New Roman" w:hAnsi="Times New Roman" w:cs="Times New Roman"/>
          <w:b/>
        </w:rPr>
      </w:pPr>
    </w:p>
    <w:p w14:paraId="4D895C2E" w14:textId="072E8FA5" w:rsidR="00AC74DB" w:rsidRPr="009C5B69" w:rsidRDefault="0026640C" w:rsidP="00143A8B">
      <w:pPr>
        <w:pStyle w:val="Paragraphedeliste"/>
        <w:numPr>
          <w:ilvl w:val="0"/>
          <w:numId w:val="4"/>
        </w:numPr>
        <w:jc w:val="both"/>
        <w:rPr>
          <w:rFonts w:ascii="Times New Roman" w:hAnsi="Times New Roman" w:cs="Times New Roman"/>
          <w:b/>
        </w:rPr>
      </w:pPr>
      <w:r w:rsidRPr="009C5B69">
        <w:rPr>
          <w:rFonts w:ascii="Times New Roman" w:hAnsi="Times New Roman" w:cs="Times New Roman"/>
          <w:b/>
        </w:rPr>
        <w:t>L’intégration se fait d’abord dans le seul domaine économique</w:t>
      </w:r>
      <w:r w:rsidR="00AB0A3B" w:rsidRPr="009C5B69">
        <w:rPr>
          <w:rFonts w:ascii="Times New Roman" w:hAnsi="Times New Roman" w:cs="Times New Roman"/>
          <w:b/>
        </w:rPr>
        <w:t>.</w:t>
      </w:r>
    </w:p>
    <w:p w14:paraId="71035E41" w14:textId="4F67E272" w:rsidR="00AC74DB" w:rsidRPr="009C5B69" w:rsidRDefault="0026640C" w:rsidP="00143A8B">
      <w:pPr>
        <w:pStyle w:val="Paragraphedeliste"/>
        <w:numPr>
          <w:ilvl w:val="0"/>
          <w:numId w:val="5"/>
        </w:numPr>
        <w:jc w:val="both"/>
        <w:rPr>
          <w:rFonts w:ascii="Times New Roman" w:hAnsi="Times New Roman" w:cs="Times New Roman"/>
        </w:rPr>
      </w:pPr>
      <w:r w:rsidRPr="009C5B69">
        <w:rPr>
          <w:rFonts w:ascii="Times New Roman" w:hAnsi="Times New Roman" w:cs="Times New Roman"/>
        </w:rPr>
        <w:t>Les différents degrés d’intégration économique</w:t>
      </w:r>
      <w:r w:rsidR="00AB0A3B" w:rsidRPr="009C5B69">
        <w:rPr>
          <w:rFonts w:ascii="Times New Roman" w:hAnsi="Times New Roman" w:cs="Times New Roman"/>
        </w:rPr>
        <w:t>.</w:t>
      </w:r>
    </w:p>
    <w:p w14:paraId="59E0B1E7" w14:textId="4BD9DC25" w:rsidR="000041DF" w:rsidRPr="009C5B69" w:rsidRDefault="00F65193" w:rsidP="00143A8B">
      <w:pPr>
        <w:pStyle w:val="Paragraphedeliste"/>
        <w:numPr>
          <w:ilvl w:val="0"/>
          <w:numId w:val="5"/>
        </w:numPr>
        <w:jc w:val="both"/>
        <w:rPr>
          <w:rFonts w:ascii="Times New Roman" w:hAnsi="Times New Roman" w:cs="Times New Roman"/>
        </w:rPr>
      </w:pPr>
      <w:r w:rsidRPr="009C5B69">
        <w:rPr>
          <w:rFonts w:ascii="Times New Roman" w:hAnsi="Times New Roman" w:cs="Times New Roman"/>
        </w:rPr>
        <w:t>L</w:t>
      </w:r>
      <w:r w:rsidR="00660D14" w:rsidRPr="009C5B69">
        <w:rPr>
          <w:rFonts w:ascii="Times New Roman" w:hAnsi="Times New Roman" w:cs="Times New Roman"/>
        </w:rPr>
        <w:t>’union économique et monétaire</w:t>
      </w:r>
      <w:r w:rsidRPr="009C5B69">
        <w:rPr>
          <w:rFonts w:ascii="Times New Roman" w:hAnsi="Times New Roman" w:cs="Times New Roman"/>
        </w:rPr>
        <w:t> : une intégration à géométrie variable</w:t>
      </w:r>
      <w:r w:rsidR="000041DF" w:rsidRPr="009C5B69">
        <w:rPr>
          <w:rFonts w:ascii="Times New Roman" w:hAnsi="Times New Roman" w:cs="Times New Roman"/>
        </w:rPr>
        <w:t>.</w:t>
      </w:r>
    </w:p>
    <w:p w14:paraId="1E52CA83" w14:textId="77777777" w:rsidR="004F44A3" w:rsidRPr="009C5B69" w:rsidRDefault="004F44A3" w:rsidP="004F44A3">
      <w:pPr>
        <w:pStyle w:val="Paragraphedeliste"/>
        <w:ind w:left="1080"/>
        <w:jc w:val="both"/>
        <w:rPr>
          <w:rFonts w:ascii="Times New Roman" w:hAnsi="Times New Roman" w:cs="Times New Roman"/>
        </w:rPr>
      </w:pPr>
    </w:p>
    <w:p w14:paraId="466C739F" w14:textId="49A1C7E2" w:rsidR="000041DF" w:rsidRPr="009C5B69" w:rsidRDefault="00660D14" w:rsidP="00143A8B">
      <w:pPr>
        <w:pStyle w:val="Paragraphedeliste"/>
        <w:numPr>
          <w:ilvl w:val="0"/>
          <w:numId w:val="4"/>
        </w:numPr>
        <w:jc w:val="both"/>
        <w:rPr>
          <w:rFonts w:ascii="Times New Roman" w:hAnsi="Times New Roman" w:cs="Times New Roman"/>
          <w:b/>
        </w:rPr>
      </w:pPr>
      <w:r w:rsidRPr="009C5B69">
        <w:rPr>
          <w:rFonts w:ascii="Times New Roman" w:hAnsi="Times New Roman" w:cs="Times New Roman"/>
          <w:b/>
        </w:rPr>
        <w:t>Les effets attendus.</w:t>
      </w:r>
    </w:p>
    <w:p w14:paraId="572A34BE" w14:textId="6507658D" w:rsidR="004F44A3" w:rsidRPr="009C5B69" w:rsidRDefault="00660D14" w:rsidP="00143A8B">
      <w:pPr>
        <w:pStyle w:val="Paragraphedeliste"/>
        <w:numPr>
          <w:ilvl w:val="0"/>
          <w:numId w:val="6"/>
        </w:numPr>
        <w:jc w:val="both"/>
        <w:rPr>
          <w:rFonts w:ascii="Times New Roman" w:hAnsi="Times New Roman" w:cs="Times New Roman"/>
        </w:rPr>
      </w:pPr>
      <w:r w:rsidRPr="009C5B69">
        <w:rPr>
          <w:rFonts w:ascii="Times New Roman" w:hAnsi="Times New Roman" w:cs="Times New Roman"/>
        </w:rPr>
        <w:t>Le cercle vertueux du marché unique</w:t>
      </w:r>
      <w:r w:rsidR="004F44A3" w:rsidRPr="009C5B69">
        <w:rPr>
          <w:rFonts w:ascii="Times New Roman" w:hAnsi="Times New Roman" w:cs="Times New Roman"/>
        </w:rPr>
        <w:t xml:space="preserve">. </w:t>
      </w:r>
    </w:p>
    <w:p w14:paraId="036F265F" w14:textId="4F7A4E48" w:rsidR="009F5C15" w:rsidRPr="009C5B69" w:rsidRDefault="009F5C15" w:rsidP="00143A8B">
      <w:pPr>
        <w:pStyle w:val="Paragraphedeliste"/>
        <w:numPr>
          <w:ilvl w:val="0"/>
          <w:numId w:val="6"/>
        </w:numPr>
        <w:jc w:val="both"/>
        <w:rPr>
          <w:rFonts w:ascii="Times New Roman" w:hAnsi="Times New Roman" w:cs="Times New Roman"/>
        </w:rPr>
      </w:pPr>
      <w:r w:rsidRPr="009C5B69">
        <w:rPr>
          <w:rFonts w:ascii="Times New Roman" w:hAnsi="Times New Roman" w:cs="Times New Roman"/>
        </w:rPr>
        <w:t xml:space="preserve">Les gains escomptés </w:t>
      </w:r>
      <w:r w:rsidR="009E25A5" w:rsidRPr="009C5B69">
        <w:rPr>
          <w:rFonts w:ascii="Times New Roman" w:hAnsi="Times New Roman" w:cs="Times New Roman"/>
        </w:rPr>
        <w:t xml:space="preserve">et les implications du passage à la </w:t>
      </w:r>
      <w:r w:rsidRPr="009C5B69">
        <w:rPr>
          <w:rFonts w:ascii="Times New Roman" w:hAnsi="Times New Roman" w:cs="Times New Roman"/>
        </w:rPr>
        <w:t xml:space="preserve"> monnaie unique.</w:t>
      </w:r>
    </w:p>
    <w:p w14:paraId="78AC87E1" w14:textId="77777777" w:rsidR="00040B48" w:rsidRPr="009C5B69" w:rsidRDefault="00040B48" w:rsidP="00040B48">
      <w:pPr>
        <w:jc w:val="both"/>
        <w:rPr>
          <w:rFonts w:ascii="Times New Roman" w:hAnsi="Times New Roman" w:cs="Times New Roman"/>
        </w:rPr>
      </w:pPr>
    </w:p>
    <w:p w14:paraId="2B470414" w14:textId="1750DF47" w:rsidR="001864B5" w:rsidRPr="00C63FA4" w:rsidRDefault="000A5FB0" w:rsidP="00C63FA4">
      <w:pPr>
        <w:pStyle w:val="Paragraphedeliste"/>
        <w:numPr>
          <w:ilvl w:val="0"/>
          <w:numId w:val="3"/>
        </w:numPr>
        <w:ind w:left="709"/>
        <w:jc w:val="both"/>
        <w:rPr>
          <w:rFonts w:ascii="Times New Roman" w:hAnsi="Times New Roman" w:cs="Times New Roman"/>
          <w:b/>
          <w:u w:val="single"/>
        </w:rPr>
      </w:pPr>
      <w:r w:rsidRPr="00C63FA4">
        <w:rPr>
          <w:rFonts w:ascii="Times New Roman" w:hAnsi="Times New Roman" w:cs="Times New Roman"/>
          <w:b/>
          <w:u w:val="single"/>
        </w:rPr>
        <w:t>L’union</w:t>
      </w:r>
      <w:r w:rsidR="001864B5" w:rsidRPr="00C63FA4">
        <w:rPr>
          <w:rFonts w:ascii="Times New Roman" w:hAnsi="Times New Roman" w:cs="Times New Roman"/>
          <w:b/>
          <w:u w:val="single"/>
        </w:rPr>
        <w:t xml:space="preserve"> </w:t>
      </w:r>
      <w:r w:rsidR="0002313F" w:rsidRPr="00C63FA4">
        <w:rPr>
          <w:rFonts w:ascii="Times New Roman" w:hAnsi="Times New Roman" w:cs="Times New Roman"/>
          <w:b/>
          <w:u w:val="single"/>
        </w:rPr>
        <w:t xml:space="preserve">monétaire </w:t>
      </w:r>
      <w:r w:rsidR="00113FBF" w:rsidRPr="00C63FA4">
        <w:rPr>
          <w:rFonts w:ascii="Times New Roman" w:hAnsi="Times New Roman" w:cs="Times New Roman"/>
          <w:b/>
          <w:u w:val="single"/>
        </w:rPr>
        <w:t xml:space="preserve"> renforce les interdépendances entre les politiques </w:t>
      </w:r>
      <w:r w:rsidR="00765A7E" w:rsidRPr="00C63FA4">
        <w:rPr>
          <w:rFonts w:ascii="Times New Roman" w:hAnsi="Times New Roman" w:cs="Times New Roman"/>
          <w:b/>
          <w:u w:val="single"/>
        </w:rPr>
        <w:t>macro</w:t>
      </w:r>
      <w:r w:rsidR="00113FBF" w:rsidRPr="00C63FA4">
        <w:rPr>
          <w:rFonts w:ascii="Times New Roman" w:hAnsi="Times New Roman" w:cs="Times New Roman"/>
          <w:b/>
          <w:u w:val="single"/>
        </w:rPr>
        <w:t>économiques des Etats membres.</w:t>
      </w:r>
    </w:p>
    <w:p w14:paraId="6EE992EA" w14:textId="77777777" w:rsidR="000A5FB0" w:rsidRPr="009C5B69" w:rsidRDefault="000A5FB0" w:rsidP="00765A7E">
      <w:pPr>
        <w:jc w:val="both"/>
        <w:rPr>
          <w:rFonts w:ascii="Times New Roman" w:hAnsi="Times New Roman" w:cs="Times New Roman"/>
        </w:rPr>
      </w:pPr>
    </w:p>
    <w:p w14:paraId="05DE0F17" w14:textId="5E925F92" w:rsidR="00665395" w:rsidRPr="009C5B69" w:rsidRDefault="00F62C33" w:rsidP="000C3E1F">
      <w:pPr>
        <w:pStyle w:val="Paragraphedeliste"/>
        <w:numPr>
          <w:ilvl w:val="0"/>
          <w:numId w:val="22"/>
        </w:numPr>
        <w:jc w:val="both"/>
        <w:rPr>
          <w:rFonts w:ascii="Times New Roman" w:hAnsi="Times New Roman" w:cs="Times New Roman"/>
          <w:b/>
        </w:rPr>
      </w:pPr>
      <w:r w:rsidRPr="009C5B69">
        <w:rPr>
          <w:rFonts w:ascii="Times New Roman" w:hAnsi="Times New Roman" w:cs="Times New Roman"/>
          <w:b/>
        </w:rPr>
        <w:t>La gestion de l’interdépendance</w:t>
      </w:r>
      <w:r w:rsidR="00665395" w:rsidRPr="009C5B69">
        <w:rPr>
          <w:rFonts w:ascii="Times New Roman" w:hAnsi="Times New Roman" w:cs="Times New Roman"/>
          <w:b/>
        </w:rPr>
        <w:t>.</w:t>
      </w:r>
    </w:p>
    <w:p w14:paraId="5D110DE9" w14:textId="11B601AA" w:rsidR="006977C4" w:rsidRPr="009C5B69" w:rsidRDefault="000A5FB0" w:rsidP="002C27D3">
      <w:pPr>
        <w:ind w:left="709"/>
        <w:jc w:val="both"/>
        <w:rPr>
          <w:rFonts w:ascii="Times New Roman" w:hAnsi="Times New Roman" w:cs="Times New Roman"/>
        </w:rPr>
      </w:pPr>
      <w:r w:rsidRPr="009C5B69">
        <w:rPr>
          <w:rFonts w:ascii="Times New Roman" w:hAnsi="Times New Roman" w:cs="Times New Roman"/>
        </w:rPr>
        <w:t xml:space="preserve">1)  </w:t>
      </w:r>
      <w:r w:rsidR="00AE7574" w:rsidRPr="009C5B69">
        <w:rPr>
          <w:rFonts w:ascii="Times New Roman" w:hAnsi="Times New Roman" w:cs="Times New Roman"/>
        </w:rPr>
        <w:t>Une pol</w:t>
      </w:r>
      <w:r w:rsidR="00FE6044" w:rsidRPr="009C5B69">
        <w:rPr>
          <w:rFonts w:ascii="Times New Roman" w:hAnsi="Times New Roman" w:cs="Times New Roman"/>
        </w:rPr>
        <w:t>itique monétaire unique</w:t>
      </w:r>
      <w:r w:rsidR="00991A39" w:rsidRPr="009C5B69">
        <w:rPr>
          <w:rFonts w:ascii="Times New Roman" w:hAnsi="Times New Roman" w:cs="Times New Roman"/>
        </w:rPr>
        <w:t xml:space="preserve"> au sein de la zone euro</w:t>
      </w:r>
      <w:r w:rsidR="00AE7574" w:rsidRPr="009C5B69">
        <w:rPr>
          <w:rFonts w:ascii="Times New Roman" w:hAnsi="Times New Roman" w:cs="Times New Roman"/>
        </w:rPr>
        <w:t>.</w:t>
      </w:r>
    </w:p>
    <w:p w14:paraId="3CCDA1E5" w14:textId="15B9CED6" w:rsidR="002B0D2D" w:rsidRPr="009C5B69" w:rsidRDefault="000A5FB0" w:rsidP="002C27D3">
      <w:pPr>
        <w:ind w:left="709"/>
        <w:jc w:val="both"/>
        <w:rPr>
          <w:rFonts w:ascii="Times New Roman" w:hAnsi="Times New Roman" w:cs="Times New Roman"/>
        </w:rPr>
      </w:pPr>
      <w:r w:rsidRPr="009C5B69">
        <w:rPr>
          <w:rFonts w:ascii="Times New Roman" w:hAnsi="Times New Roman" w:cs="Times New Roman"/>
        </w:rPr>
        <w:t xml:space="preserve">2) </w:t>
      </w:r>
      <w:r w:rsidR="00FE6044" w:rsidRPr="009C5B69">
        <w:rPr>
          <w:rFonts w:ascii="Times New Roman" w:hAnsi="Times New Roman" w:cs="Times New Roman"/>
        </w:rPr>
        <w:t>Des politiques budgétaires nationales sous contrainte</w:t>
      </w:r>
      <w:r w:rsidR="006E6E79" w:rsidRPr="009C5B69">
        <w:rPr>
          <w:rFonts w:ascii="Times New Roman" w:hAnsi="Times New Roman" w:cs="Times New Roman"/>
        </w:rPr>
        <w:t>s </w:t>
      </w:r>
      <w:r w:rsidR="002B0D2D" w:rsidRPr="009C5B69">
        <w:rPr>
          <w:rFonts w:ascii="Times New Roman" w:hAnsi="Times New Roman" w:cs="Times New Roman"/>
        </w:rPr>
        <w:t>et encadrées par les règles du PSC.</w:t>
      </w:r>
    </w:p>
    <w:p w14:paraId="1440AE54" w14:textId="77777777" w:rsidR="00256549" w:rsidRPr="009C5B69" w:rsidRDefault="00256549" w:rsidP="00256549">
      <w:pPr>
        <w:jc w:val="both"/>
        <w:rPr>
          <w:rFonts w:ascii="Times New Roman" w:hAnsi="Times New Roman" w:cs="Times New Roman"/>
        </w:rPr>
      </w:pPr>
    </w:p>
    <w:p w14:paraId="60C7B66A" w14:textId="208ED962" w:rsidR="002C27D3" w:rsidRPr="009C5B69" w:rsidRDefault="00DF2D72" w:rsidP="000C3E1F">
      <w:pPr>
        <w:pStyle w:val="Paragraphedeliste"/>
        <w:numPr>
          <w:ilvl w:val="0"/>
          <w:numId w:val="19"/>
        </w:numPr>
        <w:jc w:val="both"/>
        <w:rPr>
          <w:rFonts w:ascii="Times New Roman" w:hAnsi="Times New Roman" w:cs="Times New Roman"/>
          <w:b/>
        </w:rPr>
      </w:pPr>
      <w:r w:rsidRPr="009C5B69">
        <w:rPr>
          <w:rFonts w:ascii="Times New Roman" w:hAnsi="Times New Roman" w:cs="Times New Roman"/>
          <w:b/>
        </w:rPr>
        <w:t>Le défi de la zone euro : donner du sens aux dix-neuf politiques budgétaires nationales</w:t>
      </w:r>
      <w:r w:rsidR="002C27D3" w:rsidRPr="009C5B69">
        <w:rPr>
          <w:rFonts w:ascii="Times New Roman" w:hAnsi="Times New Roman" w:cs="Times New Roman"/>
          <w:b/>
        </w:rPr>
        <w:t>.</w:t>
      </w:r>
    </w:p>
    <w:p w14:paraId="73D2097F" w14:textId="5E3F5DB3" w:rsidR="00D9089A" w:rsidRPr="009C5B69" w:rsidRDefault="002C27D3" w:rsidP="002C27D3">
      <w:pPr>
        <w:ind w:left="709"/>
        <w:jc w:val="both"/>
        <w:rPr>
          <w:rFonts w:ascii="Times New Roman" w:hAnsi="Times New Roman" w:cs="Times New Roman"/>
        </w:rPr>
      </w:pPr>
      <w:r w:rsidRPr="009C5B69">
        <w:rPr>
          <w:rFonts w:ascii="Times New Roman" w:hAnsi="Times New Roman" w:cs="Times New Roman"/>
        </w:rPr>
        <w:t xml:space="preserve">1) </w:t>
      </w:r>
      <w:r w:rsidR="00DF2D72" w:rsidRPr="009C5B69">
        <w:rPr>
          <w:rFonts w:ascii="Times New Roman" w:hAnsi="Times New Roman" w:cs="Times New Roman"/>
        </w:rPr>
        <w:t>Les politiques monétaires et budgétaires interagissent entre elles.</w:t>
      </w:r>
    </w:p>
    <w:p w14:paraId="471D798F" w14:textId="2AFDD654" w:rsidR="00991A39" w:rsidRPr="009C5B69" w:rsidRDefault="002C27D3" w:rsidP="002C27D3">
      <w:pPr>
        <w:pStyle w:val="Paragraphedeliste"/>
        <w:ind w:left="709"/>
        <w:jc w:val="both"/>
        <w:rPr>
          <w:rFonts w:ascii="Times New Roman" w:hAnsi="Times New Roman" w:cs="Times New Roman"/>
        </w:rPr>
      </w:pPr>
      <w:r w:rsidRPr="009C5B69">
        <w:rPr>
          <w:rFonts w:ascii="Times New Roman" w:hAnsi="Times New Roman" w:cs="Times New Roman"/>
        </w:rPr>
        <w:t xml:space="preserve">2) </w:t>
      </w:r>
      <w:r w:rsidR="00DF2D72" w:rsidRPr="009C5B69">
        <w:rPr>
          <w:rFonts w:ascii="Times New Roman" w:hAnsi="Times New Roman" w:cs="Times New Roman"/>
        </w:rPr>
        <w:t xml:space="preserve">Les politiques budgétaires nationales ont des effets directs sur les autres </w:t>
      </w:r>
      <w:r w:rsidR="00F62C33" w:rsidRPr="009C5B69">
        <w:rPr>
          <w:rFonts w:ascii="Times New Roman" w:hAnsi="Times New Roman" w:cs="Times New Roman"/>
        </w:rPr>
        <w:t>Etats membres.</w:t>
      </w:r>
    </w:p>
    <w:p w14:paraId="23363F33" w14:textId="77777777" w:rsidR="002C27D3" w:rsidRPr="009C5B69" w:rsidRDefault="002C27D3" w:rsidP="00991A39">
      <w:pPr>
        <w:jc w:val="both"/>
        <w:rPr>
          <w:rFonts w:ascii="Times New Roman" w:hAnsi="Times New Roman" w:cs="Times New Roman"/>
        </w:rPr>
      </w:pPr>
    </w:p>
    <w:p w14:paraId="4B65EDCF" w14:textId="4B286584" w:rsidR="002D5F75" w:rsidRPr="009C5B69" w:rsidRDefault="002D5F75" w:rsidP="000C3E1F">
      <w:pPr>
        <w:pStyle w:val="Paragraphedeliste"/>
        <w:numPr>
          <w:ilvl w:val="0"/>
          <w:numId w:val="21"/>
        </w:numPr>
        <w:ind w:left="0" w:firstLine="0"/>
        <w:jc w:val="both"/>
        <w:rPr>
          <w:rFonts w:ascii="Times New Roman" w:hAnsi="Times New Roman" w:cs="Times New Roman"/>
          <w:b/>
          <w:u w:val="single"/>
        </w:rPr>
      </w:pPr>
      <w:r w:rsidRPr="009C5B69">
        <w:rPr>
          <w:rFonts w:ascii="Times New Roman" w:hAnsi="Times New Roman" w:cs="Times New Roman"/>
          <w:b/>
          <w:u w:val="single"/>
        </w:rPr>
        <w:t>Les difficultés de la coordination des politiques économiques dans l’Union Européenne.</w:t>
      </w:r>
    </w:p>
    <w:p w14:paraId="6733A702" w14:textId="77777777" w:rsidR="00B16501" w:rsidRPr="009C5B69" w:rsidRDefault="00B16501" w:rsidP="00B16501">
      <w:pPr>
        <w:jc w:val="both"/>
        <w:rPr>
          <w:rFonts w:ascii="Times New Roman" w:hAnsi="Times New Roman" w:cs="Times New Roman"/>
          <w:b/>
        </w:rPr>
      </w:pPr>
    </w:p>
    <w:p w14:paraId="1F2E3AD6" w14:textId="35FE21DD" w:rsidR="009704C5" w:rsidRPr="009C5B69" w:rsidRDefault="00537F82" w:rsidP="009704C5">
      <w:pPr>
        <w:pStyle w:val="Paragraphedeliste"/>
        <w:numPr>
          <w:ilvl w:val="0"/>
          <w:numId w:val="7"/>
        </w:numPr>
        <w:jc w:val="both"/>
        <w:rPr>
          <w:rFonts w:ascii="Times New Roman" w:hAnsi="Times New Roman" w:cs="Times New Roman"/>
          <w:b/>
        </w:rPr>
      </w:pPr>
      <w:r w:rsidRPr="009C5B69">
        <w:rPr>
          <w:rFonts w:ascii="Times New Roman" w:hAnsi="Times New Roman" w:cs="Times New Roman"/>
          <w:b/>
        </w:rPr>
        <w:t>L’hétéro</w:t>
      </w:r>
      <w:r w:rsidR="005470E7" w:rsidRPr="009C5B69">
        <w:rPr>
          <w:rFonts w:ascii="Times New Roman" w:hAnsi="Times New Roman" w:cs="Times New Roman"/>
          <w:b/>
        </w:rPr>
        <w:t xml:space="preserve">généité macroéconomique et l’insuffisante solidarité entre les Etats membres </w:t>
      </w:r>
      <w:r w:rsidR="006E6E79" w:rsidRPr="009C5B69">
        <w:rPr>
          <w:rFonts w:ascii="Times New Roman" w:hAnsi="Times New Roman" w:cs="Times New Roman"/>
          <w:b/>
        </w:rPr>
        <w:t>rend</w:t>
      </w:r>
      <w:r w:rsidR="005470E7" w:rsidRPr="009C5B69">
        <w:rPr>
          <w:rFonts w:ascii="Times New Roman" w:hAnsi="Times New Roman" w:cs="Times New Roman"/>
          <w:b/>
        </w:rPr>
        <w:t xml:space="preserve">ent </w:t>
      </w:r>
      <w:r w:rsidR="006E6E79" w:rsidRPr="009C5B69">
        <w:rPr>
          <w:rFonts w:ascii="Times New Roman" w:hAnsi="Times New Roman" w:cs="Times New Roman"/>
          <w:b/>
        </w:rPr>
        <w:t xml:space="preserve"> dif</w:t>
      </w:r>
      <w:r w:rsidRPr="009C5B69">
        <w:rPr>
          <w:rFonts w:ascii="Times New Roman" w:hAnsi="Times New Roman" w:cs="Times New Roman"/>
          <w:b/>
        </w:rPr>
        <w:t>ficile</w:t>
      </w:r>
      <w:r w:rsidR="005470E7" w:rsidRPr="009C5B69">
        <w:rPr>
          <w:rFonts w:ascii="Times New Roman" w:hAnsi="Times New Roman" w:cs="Times New Roman"/>
          <w:b/>
        </w:rPr>
        <w:t>s</w:t>
      </w:r>
      <w:r w:rsidRPr="009C5B69">
        <w:rPr>
          <w:rFonts w:ascii="Times New Roman" w:hAnsi="Times New Roman" w:cs="Times New Roman"/>
          <w:b/>
        </w:rPr>
        <w:t xml:space="preserve"> </w:t>
      </w:r>
      <w:r w:rsidR="006E6E79" w:rsidRPr="009C5B69">
        <w:rPr>
          <w:rFonts w:ascii="Times New Roman" w:hAnsi="Times New Roman" w:cs="Times New Roman"/>
          <w:b/>
        </w:rPr>
        <w:t>la coordination des politiques économiques</w:t>
      </w:r>
      <w:r w:rsidR="006D0A1F" w:rsidRPr="009C5B69">
        <w:rPr>
          <w:rFonts w:ascii="Times New Roman" w:hAnsi="Times New Roman" w:cs="Times New Roman"/>
          <w:b/>
        </w:rPr>
        <w:t>.</w:t>
      </w:r>
    </w:p>
    <w:p w14:paraId="0283603F" w14:textId="38E62546" w:rsidR="006E6E79" w:rsidRPr="009C5B69" w:rsidRDefault="006E6E79" w:rsidP="004103F6">
      <w:pPr>
        <w:jc w:val="both"/>
        <w:rPr>
          <w:rFonts w:ascii="Times New Roman" w:hAnsi="Times New Roman" w:cs="Times New Roman"/>
          <w:b/>
        </w:rPr>
      </w:pPr>
    </w:p>
    <w:p w14:paraId="0A1A06B7" w14:textId="31B6375C" w:rsidR="004103F6" w:rsidRPr="009C5B69" w:rsidRDefault="002E463A" w:rsidP="000C3E1F">
      <w:pPr>
        <w:pStyle w:val="Paragraphedeliste"/>
        <w:numPr>
          <w:ilvl w:val="0"/>
          <w:numId w:val="20"/>
        </w:numPr>
        <w:jc w:val="both"/>
        <w:rPr>
          <w:rFonts w:ascii="Times New Roman" w:hAnsi="Times New Roman" w:cs="Times New Roman"/>
        </w:rPr>
      </w:pPr>
      <w:r w:rsidRPr="009C5B69">
        <w:rPr>
          <w:rFonts w:ascii="Times New Roman" w:hAnsi="Times New Roman" w:cs="Times New Roman"/>
        </w:rPr>
        <w:t xml:space="preserve">Une </w:t>
      </w:r>
      <w:r w:rsidR="004103F6" w:rsidRPr="009C5B69">
        <w:rPr>
          <w:rFonts w:ascii="Times New Roman" w:hAnsi="Times New Roman" w:cs="Times New Roman"/>
        </w:rPr>
        <w:t xml:space="preserve">hétérogénéité des </w:t>
      </w:r>
      <w:r w:rsidRPr="009C5B69">
        <w:rPr>
          <w:rFonts w:ascii="Times New Roman" w:hAnsi="Times New Roman" w:cs="Times New Roman"/>
        </w:rPr>
        <w:t xml:space="preserve">situations </w:t>
      </w:r>
      <w:r w:rsidR="004103F6" w:rsidRPr="009C5B69">
        <w:rPr>
          <w:rFonts w:ascii="Times New Roman" w:hAnsi="Times New Roman" w:cs="Times New Roman"/>
        </w:rPr>
        <w:t>économi</w:t>
      </w:r>
      <w:r w:rsidRPr="009C5B69">
        <w:rPr>
          <w:rFonts w:ascii="Times New Roman" w:hAnsi="Times New Roman" w:cs="Times New Roman"/>
        </w:rPr>
        <w:t>qu</w:t>
      </w:r>
      <w:r w:rsidR="004103F6" w:rsidRPr="009C5B69">
        <w:rPr>
          <w:rFonts w:ascii="Times New Roman" w:hAnsi="Times New Roman" w:cs="Times New Roman"/>
        </w:rPr>
        <w:t>es</w:t>
      </w:r>
      <w:r w:rsidRPr="009C5B69">
        <w:rPr>
          <w:rFonts w:ascii="Times New Roman" w:hAnsi="Times New Roman" w:cs="Times New Roman"/>
        </w:rPr>
        <w:t xml:space="preserve"> entre les Etats membres</w:t>
      </w:r>
      <w:r w:rsidR="004103F6" w:rsidRPr="009C5B69">
        <w:rPr>
          <w:rFonts w:ascii="Times New Roman" w:hAnsi="Times New Roman" w:cs="Times New Roman"/>
        </w:rPr>
        <w:t>.</w:t>
      </w:r>
    </w:p>
    <w:p w14:paraId="4554E7B4" w14:textId="7E935015" w:rsidR="00B475F3" w:rsidRPr="009C5B69" w:rsidRDefault="008B6B6B" w:rsidP="000C3E1F">
      <w:pPr>
        <w:pStyle w:val="Paragraphedeliste"/>
        <w:numPr>
          <w:ilvl w:val="0"/>
          <w:numId w:val="20"/>
        </w:numPr>
        <w:jc w:val="both"/>
        <w:rPr>
          <w:rFonts w:ascii="Times New Roman" w:hAnsi="Times New Roman" w:cs="Times New Roman"/>
        </w:rPr>
      </w:pPr>
      <w:r w:rsidRPr="009C5B69">
        <w:rPr>
          <w:rFonts w:ascii="Times New Roman" w:hAnsi="Times New Roman" w:cs="Times New Roman"/>
        </w:rPr>
        <w:t>D</w:t>
      </w:r>
      <w:r w:rsidR="00DE741B" w:rsidRPr="009C5B69">
        <w:rPr>
          <w:rFonts w:ascii="Times New Roman" w:hAnsi="Times New Roman" w:cs="Times New Roman"/>
        </w:rPr>
        <w:t>es Etats membres</w:t>
      </w:r>
      <w:r w:rsidRPr="009C5B69">
        <w:rPr>
          <w:rFonts w:ascii="Times New Roman" w:hAnsi="Times New Roman" w:cs="Times New Roman"/>
        </w:rPr>
        <w:t xml:space="preserve"> </w:t>
      </w:r>
      <w:r w:rsidR="00DE741B" w:rsidRPr="009C5B69">
        <w:rPr>
          <w:rFonts w:ascii="Times New Roman" w:hAnsi="Times New Roman" w:cs="Times New Roman"/>
        </w:rPr>
        <w:t xml:space="preserve"> incités à mener</w:t>
      </w:r>
      <w:r w:rsidR="00B475F3" w:rsidRPr="009C5B69">
        <w:rPr>
          <w:rFonts w:ascii="Times New Roman" w:hAnsi="Times New Roman" w:cs="Times New Roman"/>
        </w:rPr>
        <w:t xml:space="preserve"> au niveau national</w:t>
      </w:r>
      <w:r w:rsidR="00DE741B" w:rsidRPr="009C5B69">
        <w:rPr>
          <w:rFonts w:ascii="Times New Roman" w:hAnsi="Times New Roman" w:cs="Times New Roman"/>
        </w:rPr>
        <w:t xml:space="preserve"> des stratégies non coopératives.</w:t>
      </w:r>
    </w:p>
    <w:p w14:paraId="2EEC3021" w14:textId="77777777" w:rsidR="00F12B54" w:rsidRPr="009C5B69" w:rsidRDefault="00F12B54" w:rsidP="00B475F3">
      <w:pPr>
        <w:jc w:val="both"/>
        <w:rPr>
          <w:rFonts w:ascii="Times New Roman" w:hAnsi="Times New Roman" w:cs="Times New Roman"/>
        </w:rPr>
      </w:pPr>
    </w:p>
    <w:p w14:paraId="4460AE30" w14:textId="74C4E71A" w:rsidR="002C27D3" w:rsidRPr="009C5B69" w:rsidRDefault="00FB10DB" w:rsidP="002C27D3">
      <w:pPr>
        <w:pStyle w:val="Paragraphedeliste"/>
        <w:numPr>
          <w:ilvl w:val="0"/>
          <w:numId w:val="7"/>
        </w:numPr>
        <w:jc w:val="both"/>
        <w:rPr>
          <w:rFonts w:ascii="Times New Roman" w:hAnsi="Times New Roman" w:cs="Times New Roman"/>
          <w:b/>
        </w:rPr>
      </w:pPr>
      <w:r w:rsidRPr="009C5B69">
        <w:rPr>
          <w:rFonts w:ascii="Times New Roman" w:hAnsi="Times New Roman" w:cs="Times New Roman"/>
          <w:b/>
        </w:rPr>
        <w:t>La crise de 2008 a révélé les faiblesses de la gouvernance de la zone euro.</w:t>
      </w:r>
    </w:p>
    <w:p w14:paraId="34F88C3F" w14:textId="77777777" w:rsidR="00815CB6" w:rsidRPr="009C5B69" w:rsidRDefault="00815CB6" w:rsidP="00815CB6">
      <w:pPr>
        <w:pStyle w:val="Paragraphedeliste"/>
        <w:numPr>
          <w:ilvl w:val="0"/>
          <w:numId w:val="9"/>
        </w:numPr>
        <w:jc w:val="both"/>
        <w:rPr>
          <w:rFonts w:ascii="Times New Roman" w:hAnsi="Times New Roman" w:cs="Times New Roman"/>
        </w:rPr>
      </w:pPr>
      <w:r w:rsidRPr="009C5B69">
        <w:rPr>
          <w:rFonts w:ascii="Times New Roman" w:hAnsi="Times New Roman" w:cs="Times New Roman"/>
        </w:rPr>
        <w:t>Les divergences de politiques économiques au cœur de la crise.</w:t>
      </w:r>
    </w:p>
    <w:p w14:paraId="2BA0E9F5" w14:textId="3FDC0DE2" w:rsidR="00FB10DB" w:rsidRPr="009C5B69" w:rsidRDefault="008061E9" w:rsidP="00143A8B">
      <w:pPr>
        <w:pStyle w:val="Paragraphedeliste"/>
        <w:numPr>
          <w:ilvl w:val="0"/>
          <w:numId w:val="9"/>
        </w:numPr>
        <w:jc w:val="both"/>
        <w:rPr>
          <w:rFonts w:ascii="Times New Roman" w:hAnsi="Times New Roman" w:cs="Times New Roman"/>
        </w:rPr>
      </w:pPr>
      <w:r w:rsidRPr="009C5B69">
        <w:rPr>
          <w:rFonts w:ascii="Times New Roman" w:hAnsi="Times New Roman" w:cs="Times New Roman"/>
        </w:rPr>
        <w:t>La coordination des politiques budgétaires par des règles n’a pas permis d’éviter les dérapages budgétaires.</w:t>
      </w:r>
    </w:p>
    <w:p w14:paraId="4457F84F" w14:textId="2F148542" w:rsidR="008061E9" w:rsidRPr="009C5B69" w:rsidRDefault="008061E9" w:rsidP="00143A8B">
      <w:pPr>
        <w:pStyle w:val="Paragraphedeliste"/>
        <w:numPr>
          <w:ilvl w:val="0"/>
          <w:numId w:val="9"/>
        </w:numPr>
        <w:jc w:val="both"/>
        <w:rPr>
          <w:rFonts w:ascii="Times New Roman" w:hAnsi="Times New Roman" w:cs="Times New Roman"/>
        </w:rPr>
      </w:pPr>
      <w:r w:rsidRPr="009C5B69">
        <w:rPr>
          <w:rFonts w:ascii="Times New Roman" w:hAnsi="Times New Roman" w:cs="Times New Roman"/>
        </w:rPr>
        <w:t>Les performances économiques de la zone euro restent faibles en terme de croissance économ</w:t>
      </w:r>
      <w:r w:rsidR="00AA44E3" w:rsidRPr="009C5B69">
        <w:rPr>
          <w:rFonts w:ascii="Times New Roman" w:hAnsi="Times New Roman" w:cs="Times New Roman"/>
        </w:rPr>
        <w:t>i</w:t>
      </w:r>
      <w:r w:rsidRPr="009C5B69">
        <w:rPr>
          <w:rFonts w:ascii="Times New Roman" w:hAnsi="Times New Roman" w:cs="Times New Roman"/>
        </w:rPr>
        <w:t>que.</w:t>
      </w:r>
    </w:p>
    <w:p w14:paraId="7DD28451" w14:textId="3E2915F2" w:rsidR="007E4B1C" w:rsidRPr="009C5B69" w:rsidRDefault="00FB10DB" w:rsidP="00815CB6">
      <w:pPr>
        <w:pStyle w:val="Paragraphedeliste"/>
        <w:jc w:val="both"/>
        <w:rPr>
          <w:rFonts w:ascii="Times New Roman" w:hAnsi="Times New Roman" w:cs="Times New Roman"/>
        </w:rPr>
      </w:pPr>
      <w:r w:rsidRPr="009C5B69">
        <w:rPr>
          <w:rFonts w:ascii="Times New Roman" w:hAnsi="Times New Roman" w:cs="Times New Roman"/>
        </w:rPr>
        <w:t xml:space="preserve"> </w:t>
      </w:r>
    </w:p>
    <w:p w14:paraId="7A35FE30" w14:textId="5AAAA7D9" w:rsidR="00991A39" w:rsidRPr="009C5B69" w:rsidRDefault="00991A39" w:rsidP="00143A8B">
      <w:pPr>
        <w:pStyle w:val="Paragraphedeliste"/>
        <w:numPr>
          <w:ilvl w:val="0"/>
          <w:numId w:val="7"/>
        </w:numPr>
        <w:jc w:val="both"/>
        <w:rPr>
          <w:rFonts w:ascii="Times New Roman" w:hAnsi="Times New Roman" w:cs="Times New Roman"/>
          <w:b/>
        </w:rPr>
      </w:pPr>
      <w:r w:rsidRPr="009C5B69">
        <w:rPr>
          <w:rFonts w:ascii="Times New Roman" w:hAnsi="Times New Roman" w:cs="Times New Roman"/>
          <w:b/>
        </w:rPr>
        <w:t>L</w:t>
      </w:r>
      <w:r w:rsidR="0039611B" w:rsidRPr="009C5B69">
        <w:rPr>
          <w:rFonts w:ascii="Times New Roman" w:hAnsi="Times New Roman" w:cs="Times New Roman"/>
          <w:b/>
        </w:rPr>
        <w:t>’évolution des instruments de coordination des politiques conjoncturelles</w:t>
      </w:r>
      <w:r w:rsidR="00203A80" w:rsidRPr="009C5B69">
        <w:rPr>
          <w:rFonts w:ascii="Times New Roman" w:hAnsi="Times New Roman" w:cs="Times New Roman"/>
          <w:b/>
        </w:rPr>
        <w:t>.</w:t>
      </w:r>
    </w:p>
    <w:p w14:paraId="78289694" w14:textId="77777777" w:rsidR="000D71AB" w:rsidRPr="009C5B69" w:rsidRDefault="00FB10DB" w:rsidP="00C41EF0">
      <w:pPr>
        <w:pStyle w:val="Paragraphedeliste"/>
        <w:numPr>
          <w:ilvl w:val="0"/>
          <w:numId w:val="8"/>
        </w:numPr>
        <w:ind w:left="1134" w:hanging="425"/>
        <w:jc w:val="both"/>
        <w:rPr>
          <w:rFonts w:ascii="Times New Roman" w:hAnsi="Times New Roman" w:cs="Times New Roman"/>
        </w:rPr>
      </w:pPr>
      <w:r w:rsidRPr="009C5B69">
        <w:rPr>
          <w:rFonts w:ascii="Times New Roman" w:hAnsi="Times New Roman" w:cs="Times New Roman"/>
        </w:rPr>
        <w:t>Le pacte budgétaire européen</w:t>
      </w:r>
      <w:r w:rsidR="000D71AB" w:rsidRPr="009C5B69">
        <w:rPr>
          <w:rFonts w:ascii="Times New Roman" w:hAnsi="Times New Roman" w:cs="Times New Roman"/>
        </w:rPr>
        <w:t xml:space="preserve">. </w:t>
      </w:r>
    </w:p>
    <w:p w14:paraId="4880D6A5" w14:textId="59BFEDD1" w:rsidR="0039611B" w:rsidRPr="009C5B69" w:rsidRDefault="000D71AB" w:rsidP="00BC11D8">
      <w:pPr>
        <w:pStyle w:val="Paragraphedeliste"/>
        <w:numPr>
          <w:ilvl w:val="0"/>
          <w:numId w:val="8"/>
        </w:numPr>
        <w:ind w:left="1134" w:hanging="425"/>
        <w:jc w:val="both"/>
        <w:rPr>
          <w:rFonts w:ascii="Times New Roman" w:hAnsi="Times New Roman" w:cs="Times New Roman"/>
        </w:rPr>
      </w:pPr>
      <w:r w:rsidRPr="009C5B69">
        <w:rPr>
          <w:rFonts w:ascii="Times New Roman" w:hAnsi="Times New Roman" w:cs="Times New Roman"/>
        </w:rPr>
        <w:t>L</w:t>
      </w:r>
      <w:r w:rsidR="00FB10DB" w:rsidRPr="009C5B69">
        <w:rPr>
          <w:rFonts w:ascii="Times New Roman" w:hAnsi="Times New Roman" w:cs="Times New Roman"/>
        </w:rPr>
        <w:t>e MES.</w:t>
      </w:r>
    </w:p>
    <w:p w14:paraId="3A151FFA" w14:textId="3FCB39F5" w:rsidR="00C63FA4" w:rsidRDefault="00C41EF0" w:rsidP="00BC11D8">
      <w:pPr>
        <w:pStyle w:val="Paragraphedeliste"/>
        <w:numPr>
          <w:ilvl w:val="0"/>
          <w:numId w:val="8"/>
        </w:numPr>
        <w:ind w:left="1134" w:hanging="425"/>
        <w:jc w:val="both"/>
        <w:rPr>
          <w:rFonts w:ascii="Times New Roman" w:hAnsi="Times New Roman" w:cs="Times New Roman"/>
        </w:rPr>
      </w:pPr>
      <w:r w:rsidRPr="009C5B69">
        <w:rPr>
          <w:rFonts w:ascii="Times New Roman" w:hAnsi="Times New Roman" w:cs="Times New Roman"/>
        </w:rPr>
        <w:t>L’Union bancaire.</w:t>
      </w:r>
      <w:r w:rsidR="00C63FA4">
        <w:rPr>
          <w:rFonts w:ascii="Times New Roman" w:hAnsi="Times New Roman" w:cs="Times New Roman"/>
        </w:rPr>
        <w:br w:type="page"/>
      </w:r>
    </w:p>
    <w:p w14:paraId="13E076EF" w14:textId="246EB2AB" w:rsidR="00831270" w:rsidRPr="009C5B69" w:rsidRDefault="00831270" w:rsidP="000C3E1F">
      <w:pPr>
        <w:pStyle w:val="Paragraphedeliste"/>
        <w:numPr>
          <w:ilvl w:val="0"/>
          <w:numId w:val="10"/>
        </w:numPr>
        <w:jc w:val="both"/>
        <w:rPr>
          <w:rFonts w:ascii="Times New Roman" w:hAnsi="Times New Roman" w:cs="Times New Roman"/>
          <w:b/>
          <w:u w:val="single"/>
        </w:rPr>
      </w:pPr>
      <w:r w:rsidRPr="009C5B69">
        <w:rPr>
          <w:rFonts w:ascii="Times New Roman" w:hAnsi="Times New Roman" w:cs="Times New Roman"/>
          <w:b/>
          <w:u w:val="single"/>
        </w:rPr>
        <w:t>L’Union européenne, une expérience originale d’intégration.</w:t>
      </w:r>
    </w:p>
    <w:p w14:paraId="253F7077" w14:textId="77777777" w:rsidR="00831270" w:rsidRPr="009C5B69" w:rsidRDefault="00831270" w:rsidP="00831270">
      <w:pPr>
        <w:ind w:left="360"/>
        <w:jc w:val="both"/>
        <w:rPr>
          <w:rFonts w:ascii="Times New Roman" w:hAnsi="Times New Roman" w:cs="Times New Roman"/>
          <w:b/>
        </w:rPr>
      </w:pPr>
    </w:p>
    <w:p w14:paraId="0C828EE0" w14:textId="77777777" w:rsidR="001F2F11" w:rsidRPr="009C5B69" w:rsidRDefault="001F2F11" w:rsidP="001F2F11">
      <w:pPr>
        <w:jc w:val="both"/>
        <w:rPr>
          <w:rFonts w:ascii="Times New Roman" w:hAnsi="Times New Roman" w:cs="Times New Roman"/>
          <w:color w:val="141413"/>
        </w:rPr>
      </w:pPr>
      <w:r w:rsidRPr="009C5B69">
        <w:rPr>
          <w:rFonts w:ascii="Times New Roman" w:hAnsi="Times New Roman" w:cs="Times New Roman"/>
          <w:color w:val="141413"/>
        </w:rPr>
        <w:t xml:space="preserve">Si l’un des objectifs initiaux des pères de l’Europe était d’éviter les guerres fratricides ayant émaillées l’histoire du continent européen, la construction européenne, dès 1951 avec la Communauté européenne du charbon et de l’acier (CECA), s’effectue sur des bases économiques. Progressivement, cette intégration va se poursuivre à la fois d’un point de vue spatial (intégration de nouveaux membres), mais aussi d’un point de vue qualitatif (l’intégration et l’interdépendance devenant de plus en plus poussées). </w:t>
      </w:r>
    </w:p>
    <w:p w14:paraId="07AFF1EF" w14:textId="73FA5F81" w:rsidR="001F2F11" w:rsidRPr="009C5B69" w:rsidRDefault="001F2F11" w:rsidP="001F2F11">
      <w:pPr>
        <w:jc w:val="both"/>
        <w:rPr>
          <w:rFonts w:ascii="Times New Roman" w:hAnsi="Times New Roman" w:cs="Times New Roman"/>
          <w:b/>
          <w:u w:val="single"/>
        </w:rPr>
      </w:pPr>
      <w:r w:rsidRPr="009C5B69">
        <w:rPr>
          <w:rFonts w:ascii="Times New Roman" w:hAnsi="Times New Roman" w:cs="Times New Roman"/>
          <w:b/>
          <w:color w:val="141413"/>
        </w:rPr>
        <w:t>Quelles sont les spécificités de l’expérience d’intégratio</w:t>
      </w:r>
      <w:r w:rsidR="00C63FA4">
        <w:rPr>
          <w:rFonts w:ascii="Times New Roman" w:hAnsi="Times New Roman" w:cs="Times New Roman"/>
          <w:b/>
          <w:color w:val="141413"/>
        </w:rPr>
        <w:t>n économique des pays européens </w:t>
      </w:r>
      <w:r w:rsidRPr="009C5B69">
        <w:rPr>
          <w:rFonts w:ascii="Times New Roman" w:hAnsi="Times New Roman" w:cs="Times New Roman"/>
          <w:b/>
          <w:color w:val="141413"/>
        </w:rPr>
        <w:t>?</w:t>
      </w:r>
    </w:p>
    <w:p w14:paraId="03E1070A" w14:textId="77777777" w:rsidR="001F2F11" w:rsidRPr="009C5B69" w:rsidRDefault="001F2F11" w:rsidP="001F2F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141413"/>
        </w:rPr>
      </w:pPr>
      <w:r w:rsidRPr="009C5B69">
        <w:rPr>
          <w:rFonts w:ascii="Times New Roman" w:hAnsi="Times New Roman" w:cs="Times New Roman"/>
          <w:color w:val="141413"/>
        </w:rPr>
        <w:t xml:space="preserve">Une des principales étapes du processus d’intégration européen correspond à la mise en place d’une monnaie commune en 1999 : l’euro. </w:t>
      </w:r>
    </w:p>
    <w:p w14:paraId="6AD7BA5C" w14:textId="77777777" w:rsidR="001F2F11" w:rsidRPr="009C5B69" w:rsidRDefault="001F2F11" w:rsidP="001F2F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
          <w:color w:val="141413"/>
        </w:rPr>
      </w:pPr>
      <w:r w:rsidRPr="009C5B69">
        <w:rPr>
          <w:rFonts w:ascii="Times New Roman" w:hAnsi="Times New Roman" w:cs="Times New Roman"/>
          <w:b/>
          <w:color w:val="141413"/>
        </w:rPr>
        <w:t>En quoi la mise en place de l’euro constitue- t-elle un avantage dans le contexte de la mondialisation de l’économie ?</w:t>
      </w:r>
    </w:p>
    <w:p w14:paraId="59B6CE53" w14:textId="1A55FEF1" w:rsidR="001F2F11" w:rsidRPr="009C5B69" w:rsidRDefault="001F2F11" w:rsidP="001F2F11">
      <w:pPr>
        <w:jc w:val="both"/>
        <w:rPr>
          <w:rFonts w:ascii="Times New Roman" w:hAnsi="Times New Roman" w:cs="Times New Roman"/>
          <w:color w:val="141413"/>
        </w:rPr>
      </w:pPr>
      <w:r w:rsidRPr="009C5B69">
        <w:rPr>
          <w:rFonts w:ascii="Times New Roman" w:hAnsi="Times New Roman" w:cs="Times New Roman"/>
          <w:color w:val="141413"/>
        </w:rPr>
        <w:t xml:space="preserve">Cependant, cette intégration économique n’est pas sans poser certains problèmes, par exemple, en matière de modèle économique d’un pays à un autre, ou encore d’inégalités de performances économiques. </w:t>
      </w:r>
      <w:r w:rsidRPr="009C5B69">
        <w:rPr>
          <w:rFonts w:ascii="Times New Roman" w:hAnsi="Times New Roman" w:cs="Times New Roman"/>
          <w:b/>
        </w:rPr>
        <w:t>Pourquo</w:t>
      </w:r>
      <w:r w:rsidR="00C63FA4">
        <w:rPr>
          <w:rFonts w:ascii="Times New Roman" w:hAnsi="Times New Roman" w:cs="Times New Roman"/>
          <w:b/>
        </w:rPr>
        <w:t xml:space="preserve">i et comment l’union monétaire </w:t>
      </w:r>
      <w:r w:rsidRPr="009C5B69">
        <w:rPr>
          <w:rFonts w:ascii="Times New Roman" w:hAnsi="Times New Roman" w:cs="Times New Roman"/>
          <w:b/>
        </w:rPr>
        <w:t>renforce</w:t>
      </w:r>
      <w:r w:rsidR="00C63FA4">
        <w:rPr>
          <w:rFonts w:ascii="Times New Roman" w:hAnsi="Times New Roman" w:cs="Times New Roman"/>
          <w:b/>
        </w:rPr>
        <w:t>-</w:t>
      </w:r>
      <w:r w:rsidRPr="009C5B69">
        <w:rPr>
          <w:rFonts w:ascii="Times New Roman" w:hAnsi="Times New Roman" w:cs="Times New Roman"/>
          <w:b/>
        </w:rPr>
        <w:t xml:space="preserve">t-elle les interdépendances entre les politiques macroéconomiques des Etats-membres ? </w:t>
      </w:r>
      <w:r w:rsidRPr="009C5B69">
        <w:rPr>
          <w:rFonts w:ascii="Times New Roman" w:hAnsi="Times New Roman" w:cs="Times New Roman"/>
          <w:b/>
          <w:color w:val="141413"/>
        </w:rPr>
        <w:t xml:space="preserve">Quelles sont les difficultés de coordination des politiques économiques à l’échelle européenne ? </w:t>
      </w:r>
    </w:p>
    <w:p w14:paraId="55162815" w14:textId="77777777" w:rsidR="001F2F11" w:rsidRPr="009C5B69" w:rsidRDefault="001F2F11" w:rsidP="001F2F11">
      <w:pPr>
        <w:jc w:val="both"/>
        <w:rPr>
          <w:rFonts w:ascii="Times New Roman" w:hAnsi="Times New Roman" w:cs="Times New Roman"/>
        </w:rPr>
      </w:pPr>
      <w:r w:rsidRPr="009C5B69">
        <w:rPr>
          <w:rFonts w:ascii="Times New Roman" w:hAnsi="Times New Roman" w:cs="Times New Roman"/>
          <w:color w:val="141413"/>
        </w:rPr>
        <w:t>Au total, l’objectif du chapitre est de préciser la place de l’UE dans le contexte particulier de la mondialisation des échanges, en mettant en lumière les spécificités du processus d’intégration européen – en particulier, la mise en place d’une monnaie unique –, mais également les difficultés rencontrées en matière de coordination des politiques économiques et les problèmes que cela soulève.</w:t>
      </w:r>
    </w:p>
    <w:p w14:paraId="4ED2EAB2" w14:textId="77777777" w:rsidR="001F2F11" w:rsidRPr="009C5B69" w:rsidRDefault="001F2F11" w:rsidP="00753F06">
      <w:pPr>
        <w:jc w:val="both"/>
        <w:rPr>
          <w:rFonts w:ascii="Times New Roman" w:hAnsi="Times New Roman" w:cs="Times New Roman"/>
        </w:rPr>
      </w:pPr>
    </w:p>
    <w:p w14:paraId="0DCA3D35" w14:textId="2CC62A2A" w:rsidR="00831270" w:rsidRPr="009C5B69" w:rsidRDefault="00CC4EFC" w:rsidP="000C3E1F">
      <w:pPr>
        <w:pStyle w:val="Paragraphedeliste"/>
        <w:numPr>
          <w:ilvl w:val="0"/>
          <w:numId w:val="11"/>
        </w:numPr>
        <w:jc w:val="both"/>
        <w:rPr>
          <w:rFonts w:ascii="Times New Roman" w:hAnsi="Times New Roman" w:cs="Times New Roman"/>
          <w:b/>
          <w:u w:val="single"/>
        </w:rPr>
      </w:pPr>
      <w:r w:rsidRPr="009C5B69">
        <w:rPr>
          <w:rFonts w:ascii="Times New Roman" w:hAnsi="Times New Roman" w:cs="Times New Roman"/>
          <w:b/>
          <w:u w:val="single"/>
        </w:rPr>
        <w:t>L’intégration se fait d’abord dans le seul domaine économique</w:t>
      </w:r>
      <w:r w:rsidR="00831270" w:rsidRPr="009C5B69">
        <w:rPr>
          <w:rFonts w:ascii="Times New Roman" w:hAnsi="Times New Roman" w:cs="Times New Roman"/>
          <w:b/>
          <w:u w:val="single"/>
        </w:rPr>
        <w:t>.</w:t>
      </w:r>
    </w:p>
    <w:p w14:paraId="1614CF3B" w14:textId="77777777" w:rsidR="00753F06" w:rsidRPr="009C5B69" w:rsidRDefault="00753F06" w:rsidP="00753F06">
      <w:pPr>
        <w:pStyle w:val="Paragraphedeliste"/>
        <w:ind w:left="1080"/>
        <w:jc w:val="both"/>
        <w:rPr>
          <w:rFonts w:ascii="Times New Roman" w:hAnsi="Times New Roman" w:cs="Times New Roman"/>
          <w:b/>
        </w:rPr>
      </w:pPr>
    </w:p>
    <w:p w14:paraId="7B96FB57" w14:textId="77777777" w:rsidR="00753F06" w:rsidRPr="009C5B69" w:rsidRDefault="00753F06" w:rsidP="00C63FA4">
      <w:pPr>
        <w:ind w:firstLine="708"/>
        <w:jc w:val="both"/>
        <w:rPr>
          <w:rFonts w:ascii="Times New Roman" w:hAnsi="Times New Roman" w:cs="Times New Roman"/>
          <w:color w:val="141413"/>
        </w:rPr>
      </w:pPr>
      <w:r w:rsidRPr="009C5B69">
        <w:rPr>
          <w:rFonts w:ascii="Times New Roman" w:hAnsi="Times New Roman" w:cs="Times New Roman"/>
          <w:color w:val="141413"/>
        </w:rPr>
        <w:t xml:space="preserve">Pour les pères de l’Europe (Jean Monnet, Robert Schuman, Alcide De Gasperi, Paul-Henri Spaak), la construction européenne doit être avant tout un élément servant à rapprocher les peuples, et les États, afin d’éviter les tragiques erreurs du passé (Première et Deuxième Guerres mondiales notamment). </w:t>
      </w:r>
    </w:p>
    <w:p w14:paraId="19A32235" w14:textId="6A3543F8" w:rsidR="00753F06" w:rsidRPr="009C5B69" w:rsidRDefault="00753F06" w:rsidP="00753F06">
      <w:pPr>
        <w:jc w:val="both"/>
        <w:rPr>
          <w:rFonts w:ascii="Times New Roman" w:hAnsi="Times New Roman" w:cs="Times New Roman"/>
          <w:color w:val="141413"/>
        </w:rPr>
      </w:pPr>
      <w:r w:rsidRPr="009C5B69">
        <w:rPr>
          <w:rFonts w:ascii="Times New Roman" w:hAnsi="Times New Roman" w:cs="Times New Roman"/>
          <w:b/>
          <w:color w:val="141413"/>
        </w:rPr>
        <w:t xml:space="preserve">La construction européenne a donc au départ un objectif plus politique qu’économique, cependant elle s’effectuera essentiellement sur une base économique, </w:t>
      </w:r>
      <w:r w:rsidRPr="009C5B69">
        <w:rPr>
          <w:rFonts w:ascii="Times New Roman" w:hAnsi="Times New Roman" w:cs="Times New Roman"/>
          <w:color w:val="141413"/>
        </w:rPr>
        <w:t>ce qui n’est pas sans poser problème entre pays européens en matière de coordination des politiques économiques ou encore de convergence économique.</w:t>
      </w:r>
    </w:p>
    <w:p w14:paraId="240A7BDB" w14:textId="58C43E4D" w:rsidR="002068CC" w:rsidRPr="009C5B69" w:rsidRDefault="00753F06" w:rsidP="00753F06">
      <w:pPr>
        <w:jc w:val="both"/>
        <w:rPr>
          <w:rFonts w:ascii="Times New Roman" w:hAnsi="Times New Roman" w:cs="Times New Roman"/>
          <w:color w:val="141413"/>
        </w:rPr>
      </w:pPr>
      <w:r w:rsidRPr="009C5B69">
        <w:rPr>
          <w:rFonts w:ascii="Times New Roman" w:hAnsi="Times New Roman" w:cs="Times New Roman"/>
          <w:color w:val="141413"/>
        </w:rPr>
        <w:t>Il s’agit ici de montrer que, grâce à un processus d’intégration original, l’Union européenne est progressivement devenue une puissance économique de premier plan, en se basant sur les effets attendus de l’ouverture économique et du grand marché. Il s’agit également de mettre en avant les atouts de l’UE en matière d’innovation, de compétitivité et d’attractivité de son territoire, face à une concurrence accrue provenant notamment des pays émergents.</w:t>
      </w:r>
    </w:p>
    <w:p w14:paraId="66F151AE" w14:textId="6621DD4D" w:rsidR="005B7AC3" w:rsidRPr="009C5B69" w:rsidRDefault="005B7AC3" w:rsidP="00190F40">
      <w:pPr>
        <w:widowControl w:val="0"/>
        <w:autoSpaceDE w:val="0"/>
        <w:autoSpaceDN w:val="0"/>
        <w:adjustRightInd w:val="0"/>
        <w:ind w:right="51"/>
        <w:jc w:val="both"/>
        <w:rPr>
          <w:rFonts w:ascii="Times New Roman" w:hAnsi="Times New Roman" w:cs="Times New Roman"/>
        </w:rPr>
      </w:pPr>
    </w:p>
    <w:p w14:paraId="186F83F7" w14:textId="04C84345" w:rsidR="00C63FA4" w:rsidRDefault="00190F40" w:rsidP="00C63FA4">
      <w:pPr>
        <w:widowControl w:val="0"/>
        <w:autoSpaceDE w:val="0"/>
        <w:autoSpaceDN w:val="0"/>
        <w:adjustRightInd w:val="0"/>
        <w:ind w:right="51" w:firstLine="708"/>
        <w:jc w:val="both"/>
        <w:rPr>
          <w:rFonts w:ascii="Times New Roman" w:hAnsi="Times New Roman" w:cs="Times New Roman"/>
          <w:b/>
        </w:rPr>
      </w:pPr>
      <w:r w:rsidRPr="009C5B69">
        <w:rPr>
          <w:rFonts w:ascii="Times New Roman" w:hAnsi="Times New Roman" w:cs="Times New Roman"/>
        </w:rPr>
        <w:t xml:space="preserve">Si au départ, </w:t>
      </w:r>
      <w:r w:rsidRPr="009C5B69">
        <w:rPr>
          <w:rFonts w:ascii="Times New Roman" w:hAnsi="Times New Roman" w:cs="Times New Roman"/>
          <w:b/>
          <w:bCs/>
        </w:rPr>
        <w:t>l'objectif est de créer une zone de libre-échange</w:t>
      </w:r>
      <w:r w:rsidRPr="009C5B69">
        <w:rPr>
          <w:rFonts w:ascii="Times New Roman" w:hAnsi="Times New Roman" w:cs="Times New Roman"/>
        </w:rPr>
        <w:t xml:space="preserve"> entre quelques pays afin de développer les échanges intra-communautaires, très rapidement de nombreux pays d'Europe du Nord et du Sud adhèrent à </w:t>
      </w:r>
      <w:r w:rsidRPr="009C5B69">
        <w:rPr>
          <w:rFonts w:ascii="Times New Roman" w:hAnsi="Times New Roman" w:cs="Times New Roman"/>
          <w:b/>
          <w:bCs/>
        </w:rPr>
        <w:t>la Communauté économique</w:t>
      </w:r>
      <w:r w:rsidRPr="009C5B69">
        <w:rPr>
          <w:rFonts w:ascii="Times New Roman" w:hAnsi="Times New Roman" w:cs="Times New Roman"/>
        </w:rPr>
        <w:t>. Il est alors décidé d'ap</w:t>
      </w:r>
      <w:r w:rsidRPr="009C5B69">
        <w:rPr>
          <w:rFonts w:ascii="Times New Roman" w:hAnsi="Times New Roman" w:cs="Times New Roman"/>
        </w:rPr>
        <w:softHyphen/>
        <w:t xml:space="preserve">profondir </w:t>
      </w:r>
      <w:r w:rsidRPr="009C5B69">
        <w:rPr>
          <w:rFonts w:ascii="Times New Roman" w:hAnsi="Times New Roman" w:cs="Times New Roman"/>
          <w:b/>
          <w:bCs/>
        </w:rPr>
        <w:t>le processus d'intégration économique européen</w:t>
      </w:r>
      <w:r w:rsidRPr="009C5B69">
        <w:rPr>
          <w:rFonts w:ascii="Times New Roman" w:hAnsi="Times New Roman" w:cs="Times New Roman"/>
        </w:rPr>
        <w:t xml:space="preserve"> en instaurant d'abord </w:t>
      </w:r>
      <w:r w:rsidRPr="009C5B69">
        <w:rPr>
          <w:rFonts w:ascii="Times New Roman" w:hAnsi="Times New Roman" w:cs="Times New Roman"/>
          <w:b/>
          <w:bCs/>
        </w:rPr>
        <w:t>un marché unique,</w:t>
      </w:r>
      <w:r w:rsidRPr="009C5B69">
        <w:rPr>
          <w:rFonts w:ascii="Times New Roman" w:hAnsi="Times New Roman" w:cs="Times New Roman"/>
        </w:rPr>
        <w:t xml:space="preserve"> puis en adoptant </w:t>
      </w:r>
      <w:r w:rsidRPr="009C5B69">
        <w:rPr>
          <w:rFonts w:ascii="Times New Roman" w:hAnsi="Times New Roman" w:cs="Times New Roman"/>
          <w:b/>
          <w:bCs/>
        </w:rPr>
        <w:t>une monnaie unique.</w:t>
      </w:r>
      <w:r w:rsidRPr="009C5B69">
        <w:rPr>
          <w:rFonts w:ascii="Times New Roman" w:hAnsi="Times New Roman" w:cs="Times New Roman"/>
        </w:rPr>
        <w:t xml:space="preserve"> Douze pays de l'Union européenne ont adopté l'euro en janvier 2002. Aujourd’hui, </w:t>
      </w:r>
      <w:r w:rsidRPr="009C5B69">
        <w:rPr>
          <w:rFonts w:ascii="Times New Roman" w:hAnsi="Times New Roman" w:cs="Times New Roman"/>
          <w:b/>
        </w:rPr>
        <w:t>l’Union Europé</w:t>
      </w:r>
      <w:r w:rsidR="00C63FA4">
        <w:rPr>
          <w:rFonts w:ascii="Times New Roman" w:hAnsi="Times New Roman" w:cs="Times New Roman"/>
          <w:b/>
        </w:rPr>
        <w:t xml:space="preserve">enne est composée </w:t>
      </w:r>
      <w:r w:rsidR="007E32B4" w:rsidRPr="009C5B69">
        <w:rPr>
          <w:rFonts w:ascii="Times New Roman" w:hAnsi="Times New Roman" w:cs="Times New Roman"/>
          <w:b/>
        </w:rPr>
        <w:t xml:space="preserve">de 27 membres </w:t>
      </w:r>
      <w:r w:rsidRPr="009C5B69">
        <w:rPr>
          <w:rFonts w:ascii="Times New Roman" w:hAnsi="Times New Roman" w:cs="Times New Roman"/>
        </w:rPr>
        <w:t xml:space="preserve"> et </w:t>
      </w:r>
      <w:r w:rsidRPr="009C5B69">
        <w:rPr>
          <w:rFonts w:ascii="Times New Roman" w:hAnsi="Times New Roman" w:cs="Times New Roman"/>
          <w:b/>
        </w:rPr>
        <w:t>la zone euro de 19 membres (depuis 01/01/2015).</w:t>
      </w:r>
      <w:r w:rsidR="00C63FA4">
        <w:rPr>
          <w:rFonts w:ascii="Times New Roman" w:hAnsi="Times New Roman" w:cs="Times New Roman"/>
          <w:b/>
        </w:rPr>
        <w:br w:type="page"/>
      </w:r>
    </w:p>
    <w:p w14:paraId="163EB32D" w14:textId="4D6E3505" w:rsidR="00CA0CB6" w:rsidRPr="009C5B69" w:rsidRDefault="00CA0CB6" w:rsidP="00CA0CB6">
      <w:pPr>
        <w:jc w:val="center"/>
        <w:rPr>
          <w:rFonts w:ascii="Times New Roman" w:hAnsi="Times New Roman" w:cs="Times New Roman"/>
          <w:b/>
        </w:rPr>
      </w:pPr>
      <w:r w:rsidRPr="009C5B69">
        <w:rPr>
          <w:rFonts w:ascii="Times New Roman" w:hAnsi="Times New Roman" w:cs="Times New Roman"/>
          <w:b/>
        </w:rPr>
        <w:t>Carte de l’Union européenne à 28.</w:t>
      </w:r>
    </w:p>
    <w:p w14:paraId="2B33384D" w14:textId="77777777" w:rsidR="00945385" w:rsidRPr="009C5B69" w:rsidRDefault="00945385" w:rsidP="00CA0CB6">
      <w:pPr>
        <w:jc w:val="center"/>
        <w:rPr>
          <w:rFonts w:ascii="Times New Roman" w:hAnsi="Times New Roman" w:cs="Times New Roman"/>
          <w:b/>
        </w:rPr>
      </w:pPr>
    </w:p>
    <w:p w14:paraId="2A334D2F" w14:textId="34C8E916" w:rsidR="00753F06" w:rsidRPr="009C5B69" w:rsidRDefault="00CA0CB6" w:rsidP="00753F06">
      <w:pPr>
        <w:jc w:val="both"/>
        <w:rPr>
          <w:rFonts w:ascii="Times New Roman" w:hAnsi="Times New Roman" w:cs="Times New Roman"/>
          <w:color w:val="141413"/>
        </w:rPr>
      </w:pPr>
      <w:r w:rsidRPr="009C5B69">
        <w:rPr>
          <w:rFonts w:ascii="Times New Roman" w:hAnsi="Times New Roman" w:cs="Times New Roman"/>
          <w:noProof/>
          <w:color w:val="141413"/>
          <w:lang w:eastAsia="zh-CN"/>
        </w:rPr>
        <w:drawing>
          <wp:inline distT="0" distB="0" distL="0" distR="0" wp14:anchorId="5EA26032" wp14:editId="1DB610F9">
            <wp:extent cx="5756910" cy="5509092"/>
            <wp:effectExtent l="0" t="0" r="8890" b="317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6910" cy="5509092"/>
                    </a:xfrm>
                    <a:prstGeom prst="rect">
                      <a:avLst/>
                    </a:prstGeom>
                    <a:noFill/>
                    <a:ln>
                      <a:noFill/>
                    </a:ln>
                  </pic:spPr>
                </pic:pic>
              </a:graphicData>
            </a:graphic>
          </wp:inline>
        </w:drawing>
      </w:r>
    </w:p>
    <w:p w14:paraId="7DF942CA" w14:textId="77777777" w:rsidR="00C63FA4" w:rsidRDefault="00C63FA4" w:rsidP="00366F6C">
      <w:pPr>
        <w:rPr>
          <w:rFonts w:ascii="Times New Roman" w:hAnsi="Times New Roman" w:cs="Times New Roman"/>
          <w:sz w:val="22"/>
          <w:szCs w:val="22"/>
        </w:rPr>
      </w:pPr>
    </w:p>
    <w:p w14:paraId="2A3AAF37" w14:textId="2C9C5F36" w:rsidR="008C1FFF" w:rsidRPr="00C63FA4" w:rsidRDefault="00CA0CB6" w:rsidP="00C63FA4">
      <w:pPr>
        <w:jc w:val="right"/>
        <w:rPr>
          <w:rFonts w:ascii="Times New Roman" w:hAnsi="Times New Roman" w:cs="Times New Roman"/>
          <w:sz w:val="22"/>
          <w:szCs w:val="22"/>
        </w:rPr>
      </w:pPr>
      <w:r w:rsidRPr="00C63FA4">
        <w:rPr>
          <w:rFonts w:ascii="Times New Roman" w:hAnsi="Times New Roman" w:cs="Times New Roman"/>
          <w:sz w:val="22"/>
          <w:szCs w:val="22"/>
        </w:rPr>
        <w:t>Source : http://www.touteleurope.eu/actualite/carte-de-l-union-europeenne-et-de-ses-elargissements-successifs-de-6-a-28-etats-membres.html</w:t>
      </w:r>
    </w:p>
    <w:p w14:paraId="2219F08E" w14:textId="77777777" w:rsidR="009E25A5" w:rsidRPr="009C5B69" w:rsidRDefault="009E25A5" w:rsidP="00753F06">
      <w:pPr>
        <w:jc w:val="both"/>
        <w:rPr>
          <w:rFonts w:ascii="Times New Roman" w:hAnsi="Times New Roman" w:cs="Times New Roman"/>
          <w:color w:val="141413"/>
        </w:rPr>
      </w:pPr>
    </w:p>
    <w:p w14:paraId="03235198" w14:textId="5FF26E2A" w:rsidR="00184C03" w:rsidRPr="009C5B69" w:rsidRDefault="00190F40" w:rsidP="000C3E1F">
      <w:pPr>
        <w:pStyle w:val="Paragraphedeliste"/>
        <w:numPr>
          <w:ilvl w:val="0"/>
          <w:numId w:val="12"/>
        </w:numPr>
        <w:jc w:val="both"/>
        <w:rPr>
          <w:rFonts w:ascii="Times New Roman" w:hAnsi="Times New Roman" w:cs="Times New Roman"/>
          <w:b/>
        </w:rPr>
      </w:pPr>
      <w:r w:rsidRPr="009C5B69">
        <w:rPr>
          <w:rFonts w:ascii="Times New Roman" w:hAnsi="Times New Roman" w:cs="Times New Roman"/>
          <w:b/>
        </w:rPr>
        <w:t>Les différents degrés d’intégration économique</w:t>
      </w:r>
      <w:r w:rsidR="00831270" w:rsidRPr="009C5B69">
        <w:rPr>
          <w:rFonts w:ascii="Times New Roman" w:hAnsi="Times New Roman" w:cs="Times New Roman"/>
          <w:b/>
        </w:rPr>
        <w:t>.</w:t>
      </w:r>
    </w:p>
    <w:p w14:paraId="7CFDF19E" w14:textId="77777777" w:rsidR="00184C03" w:rsidRPr="009C5B69" w:rsidRDefault="00184C03" w:rsidP="00366F6C">
      <w:pPr>
        <w:rPr>
          <w:rFonts w:ascii="Times New Roman" w:hAnsi="Times New Roman" w:cs="Times New Roman"/>
          <w:b/>
        </w:rPr>
      </w:pPr>
    </w:p>
    <w:p w14:paraId="7532D58B" w14:textId="0DBC890A" w:rsidR="00695138" w:rsidRPr="009C5B69" w:rsidRDefault="00190F40" w:rsidP="00224034">
      <w:pPr>
        <w:jc w:val="both"/>
        <w:rPr>
          <w:rFonts w:ascii="Times New Roman" w:hAnsi="Times New Roman" w:cs="Times New Roman"/>
          <w:b/>
        </w:rPr>
      </w:pPr>
      <w:r w:rsidRPr="009C5B69">
        <w:rPr>
          <w:rFonts w:ascii="Times New Roman" w:hAnsi="Times New Roman" w:cs="Times New Roman"/>
          <w:b/>
        </w:rPr>
        <w:t>Document 1</w:t>
      </w:r>
      <w:r w:rsidR="00CC4EFC" w:rsidRPr="009C5B69">
        <w:rPr>
          <w:rFonts w:ascii="Times New Roman" w:hAnsi="Times New Roman" w:cs="Times New Roman"/>
          <w:b/>
        </w:rPr>
        <w:t>.</w:t>
      </w:r>
      <w:r w:rsidR="008C55DF" w:rsidRPr="009C5B69">
        <w:rPr>
          <w:rFonts w:ascii="Times New Roman" w:hAnsi="Times New Roman" w:cs="Times New Roman"/>
          <w:b/>
        </w:rPr>
        <w:t xml:space="preserve">  </w:t>
      </w:r>
    </w:p>
    <w:p w14:paraId="3E22AFA5" w14:textId="650636AB" w:rsidR="008C55DF" w:rsidRPr="009C5B69" w:rsidRDefault="008C55DF" w:rsidP="008C55DF">
      <w:pPr>
        <w:jc w:val="both"/>
        <w:rPr>
          <w:rFonts w:ascii="Times New Roman" w:hAnsi="Times New Roman" w:cs="Times New Roman"/>
        </w:rPr>
      </w:pPr>
      <w:r w:rsidRPr="009C5B69">
        <w:rPr>
          <w:rFonts w:ascii="Times New Roman" w:hAnsi="Times New Roman" w:cs="Times New Roman"/>
        </w:rPr>
        <w:t>Bela Balassa, éc</w:t>
      </w:r>
      <w:r w:rsidR="00C63FA4">
        <w:rPr>
          <w:rFonts w:ascii="Times New Roman" w:hAnsi="Times New Roman" w:cs="Times New Roman"/>
        </w:rPr>
        <w:t xml:space="preserve">onomiste Hongrois (1928-1991), </w:t>
      </w:r>
      <w:r w:rsidRPr="009C5B69">
        <w:rPr>
          <w:rFonts w:ascii="Times New Roman" w:hAnsi="Times New Roman" w:cs="Times New Roman"/>
        </w:rPr>
        <w:t xml:space="preserve">a établi dans </w:t>
      </w:r>
      <w:r w:rsidRPr="009C5B69">
        <w:rPr>
          <w:rFonts w:ascii="Times New Roman" w:hAnsi="Times New Roman" w:cs="Times New Roman"/>
          <w:i/>
        </w:rPr>
        <w:t xml:space="preserve">the théory of économic intégration </w:t>
      </w:r>
      <w:r w:rsidRPr="009C5B69">
        <w:rPr>
          <w:rFonts w:ascii="Times New Roman" w:hAnsi="Times New Roman" w:cs="Times New Roman"/>
        </w:rPr>
        <w:t>(1961) les différentes étapes du processus d’intégration régionale.</w:t>
      </w:r>
    </w:p>
    <w:p w14:paraId="2EA01C80" w14:textId="5A4434D8" w:rsidR="00CC4EFC" w:rsidRPr="009C5B69" w:rsidRDefault="008C55DF" w:rsidP="00366F6C">
      <w:pPr>
        <w:rPr>
          <w:rFonts w:ascii="Times New Roman" w:hAnsi="Times New Roman" w:cs="Times New Roman"/>
        </w:rPr>
      </w:pPr>
      <w:r w:rsidRPr="009C5B69">
        <w:rPr>
          <w:rFonts w:ascii="Times New Roman" w:hAnsi="Times New Roman" w:cs="Times New Roman"/>
        </w:rPr>
        <w:t>« On distingue traditionnellement cinq degrés d’intégration économique :</w:t>
      </w:r>
    </w:p>
    <w:p w14:paraId="05AC315E" w14:textId="2B5657D4" w:rsidR="008C55DF" w:rsidRPr="009C5B69" w:rsidRDefault="00181088" w:rsidP="00181088">
      <w:pPr>
        <w:pStyle w:val="Paragraphedeliste"/>
        <w:numPr>
          <w:ilvl w:val="0"/>
          <w:numId w:val="1"/>
        </w:numPr>
        <w:jc w:val="both"/>
        <w:rPr>
          <w:rFonts w:ascii="Times New Roman" w:hAnsi="Times New Roman" w:cs="Times New Roman"/>
        </w:rPr>
      </w:pPr>
      <w:r w:rsidRPr="009C5B69">
        <w:rPr>
          <w:rFonts w:ascii="Times New Roman" w:hAnsi="Times New Roman" w:cs="Times New Roman"/>
        </w:rPr>
        <w:t>l</w:t>
      </w:r>
      <w:r w:rsidR="008C55DF" w:rsidRPr="009C5B69">
        <w:rPr>
          <w:rFonts w:ascii="Times New Roman" w:hAnsi="Times New Roman" w:cs="Times New Roman"/>
        </w:rPr>
        <w:t xml:space="preserve">a </w:t>
      </w:r>
      <w:r w:rsidR="008C55DF" w:rsidRPr="009C5B69">
        <w:rPr>
          <w:rFonts w:ascii="Times New Roman" w:hAnsi="Times New Roman" w:cs="Times New Roman"/>
          <w:b/>
        </w:rPr>
        <w:t>zone de libre-échange</w:t>
      </w:r>
      <w:r w:rsidR="008C55DF" w:rsidRPr="009C5B69">
        <w:rPr>
          <w:rFonts w:ascii="Times New Roman" w:hAnsi="Times New Roman" w:cs="Times New Roman"/>
        </w:rPr>
        <w:t xml:space="preserve"> se caractérise par une diminution ou suppression des barrières douanières qui leur sont </w:t>
      </w:r>
      <w:r w:rsidRPr="009C5B69">
        <w:rPr>
          <w:rFonts w:ascii="Times New Roman" w:hAnsi="Times New Roman" w:cs="Times New Roman"/>
        </w:rPr>
        <w:t>spécifiques avec les pays extérieurs à la zone ;</w:t>
      </w:r>
    </w:p>
    <w:p w14:paraId="207FB048" w14:textId="36290FB4" w:rsidR="00181088" w:rsidRPr="009C5B69" w:rsidRDefault="00181088" w:rsidP="00181088">
      <w:pPr>
        <w:pStyle w:val="Paragraphedeliste"/>
        <w:numPr>
          <w:ilvl w:val="0"/>
          <w:numId w:val="1"/>
        </w:numPr>
        <w:jc w:val="both"/>
        <w:rPr>
          <w:rFonts w:ascii="Times New Roman" w:hAnsi="Times New Roman" w:cs="Times New Roman"/>
        </w:rPr>
      </w:pPr>
      <w:r w:rsidRPr="009C5B69">
        <w:rPr>
          <w:rFonts w:ascii="Times New Roman" w:hAnsi="Times New Roman" w:cs="Times New Roman"/>
        </w:rPr>
        <w:t>l’</w:t>
      </w:r>
      <w:r w:rsidRPr="009C5B69">
        <w:rPr>
          <w:rFonts w:ascii="Times New Roman" w:hAnsi="Times New Roman" w:cs="Times New Roman"/>
          <w:b/>
        </w:rPr>
        <w:t xml:space="preserve">union douanière </w:t>
      </w:r>
      <w:r w:rsidRPr="009C5B69">
        <w:rPr>
          <w:rFonts w:ascii="Times New Roman" w:hAnsi="Times New Roman" w:cs="Times New Roman"/>
        </w:rPr>
        <w:t>est une zone de libre-échange avec l’adoption d’une politique commerciale commune envers les pays extérieurs à la zone, caractérisée par la fixation d’un tarif extérieur commun ;</w:t>
      </w:r>
    </w:p>
    <w:p w14:paraId="67F408AF" w14:textId="7CB9DC3F" w:rsidR="00181088" w:rsidRPr="009C5B69" w:rsidRDefault="00181088" w:rsidP="00181088">
      <w:pPr>
        <w:pStyle w:val="Paragraphedeliste"/>
        <w:numPr>
          <w:ilvl w:val="0"/>
          <w:numId w:val="1"/>
        </w:numPr>
        <w:jc w:val="both"/>
        <w:rPr>
          <w:rFonts w:ascii="Times New Roman" w:hAnsi="Times New Roman" w:cs="Times New Roman"/>
        </w:rPr>
      </w:pPr>
      <w:r w:rsidRPr="009C5B69">
        <w:rPr>
          <w:rFonts w:ascii="Times New Roman" w:hAnsi="Times New Roman" w:cs="Times New Roman"/>
        </w:rPr>
        <w:t xml:space="preserve">le </w:t>
      </w:r>
      <w:r w:rsidRPr="009C5B69">
        <w:rPr>
          <w:rFonts w:ascii="Times New Roman" w:hAnsi="Times New Roman" w:cs="Times New Roman"/>
          <w:b/>
        </w:rPr>
        <w:t>marché commun </w:t>
      </w:r>
      <w:r w:rsidRPr="009C5B69">
        <w:rPr>
          <w:rFonts w:ascii="Times New Roman" w:hAnsi="Times New Roman" w:cs="Times New Roman"/>
        </w:rPr>
        <w:t>: les pays membres ajoutent à l’union douanière la libre circulation des facteurs de production. Cela suppose une harmonisation poussée des règlementations nationales ;</w:t>
      </w:r>
    </w:p>
    <w:p w14:paraId="082D9745" w14:textId="2CEB5784" w:rsidR="00181088" w:rsidRPr="009C5B69" w:rsidRDefault="00181088" w:rsidP="00181088">
      <w:pPr>
        <w:pStyle w:val="Paragraphedeliste"/>
        <w:numPr>
          <w:ilvl w:val="0"/>
          <w:numId w:val="1"/>
        </w:numPr>
        <w:jc w:val="both"/>
        <w:rPr>
          <w:rFonts w:ascii="Times New Roman" w:hAnsi="Times New Roman" w:cs="Times New Roman"/>
        </w:rPr>
      </w:pPr>
      <w:r w:rsidRPr="009C5B69">
        <w:rPr>
          <w:rFonts w:ascii="Times New Roman" w:hAnsi="Times New Roman" w:cs="Times New Roman"/>
        </w:rPr>
        <w:t>l’</w:t>
      </w:r>
      <w:r w:rsidRPr="009C5B69">
        <w:rPr>
          <w:rFonts w:ascii="Times New Roman" w:hAnsi="Times New Roman" w:cs="Times New Roman"/>
          <w:b/>
        </w:rPr>
        <w:t xml:space="preserve">union économique </w:t>
      </w:r>
      <w:r w:rsidRPr="009C5B69">
        <w:rPr>
          <w:rFonts w:ascii="Times New Roman" w:hAnsi="Times New Roman" w:cs="Times New Roman"/>
        </w:rPr>
        <w:t>avec l’adoption de politiques structurelles et conjoncturelles communes</w:t>
      </w:r>
      <w:r w:rsidR="00D9033B" w:rsidRPr="009C5B69">
        <w:rPr>
          <w:rFonts w:ascii="Times New Roman" w:hAnsi="Times New Roman" w:cs="Times New Roman"/>
        </w:rPr>
        <w:t>, ce qui se traduit par une harmonisation progressive des politiques économiques dans la zone</w:t>
      </w:r>
      <w:r w:rsidRPr="009C5B69">
        <w:rPr>
          <w:rFonts w:ascii="Times New Roman" w:hAnsi="Times New Roman" w:cs="Times New Roman"/>
        </w:rPr>
        <w:t xml:space="preserve"> ; </w:t>
      </w:r>
    </w:p>
    <w:p w14:paraId="01436303" w14:textId="65F1733A" w:rsidR="00181088" w:rsidRPr="009C5B69" w:rsidRDefault="00181088" w:rsidP="00181088">
      <w:pPr>
        <w:pStyle w:val="Paragraphedeliste"/>
        <w:numPr>
          <w:ilvl w:val="0"/>
          <w:numId w:val="1"/>
        </w:numPr>
        <w:jc w:val="both"/>
        <w:rPr>
          <w:rFonts w:ascii="Times New Roman" w:hAnsi="Times New Roman" w:cs="Times New Roman"/>
        </w:rPr>
      </w:pPr>
      <w:r w:rsidRPr="009C5B69">
        <w:rPr>
          <w:rFonts w:ascii="Times New Roman" w:hAnsi="Times New Roman" w:cs="Times New Roman"/>
          <w:b/>
        </w:rPr>
        <w:t>l’union économique et monétaire</w:t>
      </w:r>
      <w:r w:rsidR="00D9033B" w:rsidRPr="009C5B69">
        <w:rPr>
          <w:rFonts w:ascii="Times New Roman" w:hAnsi="Times New Roman" w:cs="Times New Roman"/>
        </w:rPr>
        <w:t xml:space="preserve"> (monnaie unique</w:t>
      </w:r>
      <w:r w:rsidRPr="009C5B69">
        <w:rPr>
          <w:rFonts w:ascii="Times New Roman" w:hAnsi="Times New Roman" w:cs="Times New Roman"/>
        </w:rPr>
        <w:t>) et harmonisation des politiques macroéconomiques. Elle suppose la coordination de politiques macroéconomiques ».</w:t>
      </w:r>
    </w:p>
    <w:p w14:paraId="66A62452" w14:textId="5A8459F6" w:rsidR="004E36EA" w:rsidRPr="00214817" w:rsidRDefault="00181088" w:rsidP="00214817">
      <w:pPr>
        <w:jc w:val="right"/>
        <w:rPr>
          <w:rFonts w:ascii="Times New Roman" w:hAnsi="Times New Roman" w:cs="Times New Roman"/>
          <w:b/>
        </w:rPr>
      </w:pPr>
      <w:r w:rsidRPr="00214817">
        <w:rPr>
          <w:rFonts w:ascii="Times New Roman" w:hAnsi="Times New Roman" w:cs="Times New Roman"/>
          <w:b/>
        </w:rPr>
        <w:t xml:space="preserve">Source : D’après Bela Balassa, </w:t>
      </w:r>
      <w:r w:rsidRPr="00214817">
        <w:rPr>
          <w:rFonts w:ascii="Times New Roman" w:hAnsi="Times New Roman" w:cs="Times New Roman"/>
          <w:b/>
          <w:i/>
        </w:rPr>
        <w:t xml:space="preserve">The </w:t>
      </w:r>
      <w:r w:rsidR="00214817" w:rsidRPr="00214817">
        <w:rPr>
          <w:rFonts w:ascii="Times New Roman" w:hAnsi="Times New Roman" w:cs="Times New Roman"/>
          <w:b/>
          <w:i/>
        </w:rPr>
        <w:t>the</w:t>
      </w:r>
      <w:r w:rsidR="00214817">
        <w:rPr>
          <w:rFonts w:ascii="Times New Roman" w:hAnsi="Times New Roman" w:cs="Times New Roman"/>
          <w:b/>
          <w:i/>
        </w:rPr>
        <w:t>ory of economic inte</w:t>
      </w:r>
      <w:r w:rsidR="00502F9D" w:rsidRPr="00214817">
        <w:rPr>
          <w:rFonts w:ascii="Times New Roman" w:hAnsi="Times New Roman" w:cs="Times New Roman"/>
          <w:b/>
          <w:i/>
        </w:rPr>
        <w:t>gration</w:t>
      </w:r>
      <w:r w:rsidR="00502F9D" w:rsidRPr="00214817">
        <w:rPr>
          <w:rFonts w:ascii="Times New Roman" w:hAnsi="Times New Roman" w:cs="Times New Roman"/>
          <w:b/>
        </w:rPr>
        <w:t>, 1961.</w:t>
      </w:r>
    </w:p>
    <w:p w14:paraId="2B680069" w14:textId="77777777" w:rsidR="00502F9D" w:rsidRPr="009C5B69" w:rsidRDefault="00502F9D" w:rsidP="00181088">
      <w:pPr>
        <w:jc w:val="both"/>
        <w:rPr>
          <w:rFonts w:ascii="Times New Roman" w:hAnsi="Times New Roman" w:cs="Times New Roman"/>
        </w:rPr>
      </w:pPr>
    </w:p>
    <w:p w14:paraId="0F54F67B" w14:textId="62EC691D" w:rsidR="00502F9D" w:rsidRPr="009C5B69" w:rsidRDefault="00502F9D" w:rsidP="00181088">
      <w:pPr>
        <w:jc w:val="both"/>
        <w:rPr>
          <w:rFonts w:ascii="Times New Roman" w:hAnsi="Times New Roman" w:cs="Times New Roman"/>
          <w:b/>
        </w:rPr>
      </w:pPr>
      <w:r w:rsidRPr="009C5B69">
        <w:rPr>
          <w:rFonts w:ascii="Times New Roman" w:hAnsi="Times New Roman" w:cs="Times New Roman"/>
          <w:b/>
        </w:rPr>
        <w:t>Questions :</w:t>
      </w:r>
    </w:p>
    <w:p w14:paraId="228976B2" w14:textId="7092208C" w:rsidR="00502F9D" w:rsidRPr="009C5B69" w:rsidRDefault="00D9033B" w:rsidP="000C3E1F">
      <w:pPr>
        <w:pStyle w:val="Paragraphedeliste"/>
        <w:numPr>
          <w:ilvl w:val="0"/>
          <w:numId w:val="14"/>
        </w:numPr>
        <w:jc w:val="both"/>
        <w:rPr>
          <w:rFonts w:ascii="Times New Roman" w:hAnsi="Times New Roman" w:cs="Times New Roman"/>
        </w:rPr>
      </w:pPr>
      <w:r w:rsidRPr="009C5B69">
        <w:rPr>
          <w:rFonts w:ascii="Times New Roman" w:hAnsi="Times New Roman" w:cs="Times New Roman"/>
        </w:rPr>
        <w:t>Rappelez les définitions des termes suivants : politique économique, politique conjoncturelle, politique structurelle.</w:t>
      </w:r>
    </w:p>
    <w:p w14:paraId="7ADE70ED" w14:textId="5A6B6819" w:rsidR="00D9033B" w:rsidRPr="009C5B69" w:rsidRDefault="00D9033B" w:rsidP="000C3E1F">
      <w:pPr>
        <w:pStyle w:val="Paragraphedeliste"/>
        <w:numPr>
          <w:ilvl w:val="0"/>
          <w:numId w:val="14"/>
        </w:numPr>
        <w:jc w:val="both"/>
        <w:rPr>
          <w:rFonts w:ascii="Times New Roman" w:hAnsi="Times New Roman" w:cs="Times New Roman"/>
        </w:rPr>
      </w:pPr>
      <w:r w:rsidRPr="009C5B69">
        <w:rPr>
          <w:rFonts w:ascii="Times New Roman" w:hAnsi="Times New Roman" w:cs="Times New Roman"/>
        </w:rPr>
        <w:t>Quelle distinction peut-on faire entre une zone de libre-échange et une union douanière ? Donnez des exemples de zone de libre-échange.</w:t>
      </w:r>
    </w:p>
    <w:p w14:paraId="2FB1FE09" w14:textId="4C146AAD" w:rsidR="00D9033B" w:rsidRPr="009C5B69" w:rsidRDefault="00D9033B" w:rsidP="000C3E1F">
      <w:pPr>
        <w:pStyle w:val="Paragraphedeliste"/>
        <w:numPr>
          <w:ilvl w:val="0"/>
          <w:numId w:val="14"/>
        </w:numPr>
        <w:jc w:val="both"/>
        <w:rPr>
          <w:rFonts w:ascii="Times New Roman" w:hAnsi="Times New Roman" w:cs="Times New Roman"/>
        </w:rPr>
      </w:pPr>
      <w:r w:rsidRPr="009C5B69">
        <w:rPr>
          <w:rFonts w:ascii="Times New Roman" w:hAnsi="Times New Roman" w:cs="Times New Roman"/>
        </w:rPr>
        <w:t>Quelle distinction peut-on faire entre marché commun et union économique ?</w:t>
      </w:r>
    </w:p>
    <w:p w14:paraId="70A2E3BA" w14:textId="7A598BC7" w:rsidR="00224034" w:rsidRPr="009C5B69" w:rsidRDefault="00224034" w:rsidP="000C3E1F">
      <w:pPr>
        <w:pStyle w:val="Paragraphedeliste"/>
        <w:numPr>
          <w:ilvl w:val="0"/>
          <w:numId w:val="14"/>
        </w:numPr>
        <w:jc w:val="both"/>
        <w:rPr>
          <w:rFonts w:ascii="Times New Roman" w:hAnsi="Times New Roman" w:cs="Times New Roman"/>
        </w:rPr>
      </w:pPr>
      <w:r w:rsidRPr="009C5B69">
        <w:rPr>
          <w:rFonts w:ascii="Times New Roman" w:hAnsi="Times New Roman" w:cs="Times New Roman"/>
        </w:rPr>
        <w:t>Donnez une définition de l’intégration économique.</w:t>
      </w:r>
    </w:p>
    <w:p w14:paraId="6A3A6B28" w14:textId="61AFCB95" w:rsidR="00256ADD" w:rsidRPr="009C5B69" w:rsidRDefault="00256ADD" w:rsidP="000C3E1F">
      <w:pPr>
        <w:pStyle w:val="Paragraphedeliste"/>
        <w:numPr>
          <w:ilvl w:val="0"/>
          <w:numId w:val="14"/>
        </w:numPr>
        <w:jc w:val="both"/>
        <w:rPr>
          <w:rFonts w:ascii="Times New Roman" w:hAnsi="Times New Roman" w:cs="Times New Roman"/>
        </w:rPr>
      </w:pPr>
      <w:r w:rsidRPr="009C5B69">
        <w:rPr>
          <w:rFonts w:ascii="Times New Roman" w:hAnsi="Times New Roman" w:cs="Times New Roman"/>
        </w:rPr>
        <w:t>Qu’est –ce qui caractérise une union économique et monétaire ?</w:t>
      </w:r>
    </w:p>
    <w:p w14:paraId="7B76650E" w14:textId="77777777" w:rsidR="008C1FFF" w:rsidRPr="009C5B69" w:rsidRDefault="008C1FFF" w:rsidP="007D20FB">
      <w:pPr>
        <w:jc w:val="both"/>
        <w:rPr>
          <w:rFonts w:ascii="Times New Roman" w:hAnsi="Times New Roman" w:cs="Times New Roman"/>
        </w:rPr>
      </w:pPr>
    </w:p>
    <w:p w14:paraId="2604856E" w14:textId="5F704B1E" w:rsidR="00831270" w:rsidRPr="009C5B69" w:rsidRDefault="00256ADD" w:rsidP="000C3E1F">
      <w:pPr>
        <w:pStyle w:val="Paragraphedeliste"/>
        <w:numPr>
          <w:ilvl w:val="0"/>
          <w:numId w:val="12"/>
        </w:numPr>
        <w:jc w:val="both"/>
        <w:rPr>
          <w:rFonts w:ascii="Times New Roman" w:hAnsi="Times New Roman" w:cs="Times New Roman"/>
          <w:b/>
        </w:rPr>
      </w:pPr>
      <w:r w:rsidRPr="009C5B69">
        <w:rPr>
          <w:rFonts w:ascii="Times New Roman" w:hAnsi="Times New Roman" w:cs="Times New Roman"/>
          <w:b/>
        </w:rPr>
        <w:t>La construction de l’union économique et m</w:t>
      </w:r>
      <w:r w:rsidR="00770308" w:rsidRPr="009C5B69">
        <w:rPr>
          <w:rFonts w:ascii="Times New Roman" w:hAnsi="Times New Roman" w:cs="Times New Roman"/>
          <w:b/>
        </w:rPr>
        <w:t>onétaire</w:t>
      </w:r>
      <w:r w:rsidRPr="009C5B69">
        <w:rPr>
          <w:rFonts w:ascii="Times New Roman" w:hAnsi="Times New Roman" w:cs="Times New Roman"/>
          <w:b/>
        </w:rPr>
        <w:t xml:space="preserve"> européenne</w:t>
      </w:r>
      <w:r w:rsidR="00831270" w:rsidRPr="009C5B69">
        <w:rPr>
          <w:rFonts w:ascii="Times New Roman" w:hAnsi="Times New Roman" w:cs="Times New Roman"/>
          <w:b/>
        </w:rPr>
        <w:t>.</w:t>
      </w:r>
    </w:p>
    <w:p w14:paraId="766D967E" w14:textId="77777777" w:rsidR="00D94EF1" w:rsidRPr="009C5B69" w:rsidRDefault="00D94EF1" w:rsidP="00D94EF1">
      <w:pPr>
        <w:pStyle w:val="Paragraphedeliste"/>
        <w:ind w:left="1440"/>
        <w:jc w:val="both"/>
        <w:rPr>
          <w:rFonts w:ascii="Times New Roman" w:hAnsi="Times New Roman" w:cs="Times New Roman"/>
          <w:b/>
        </w:rPr>
      </w:pPr>
    </w:p>
    <w:p w14:paraId="167F8B4E" w14:textId="14E20BE4" w:rsidR="00831270" w:rsidRPr="009C5B69" w:rsidRDefault="00D94EF1" w:rsidP="00D94EF1">
      <w:pPr>
        <w:jc w:val="both"/>
        <w:rPr>
          <w:rFonts w:ascii="Times New Roman" w:hAnsi="Times New Roman" w:cs="Times New Roman"/>
          <w:b/>
        </w:rPr>
      </w:pPr>
      <w:r w:rsidRPr="009C5B69">
        <w:rPr>
          <w:rFonts w:ascii="Times New Roman" w:hAnsi="Times New Roman" w:cs="Times New Roman"/>
          <w:b/>
        </w:rPr>
        <w:t>Document 2.</w:t>
      </w:r>
      <w:r w:rsidR="00AD591A" w:rsidRPr="009C5B69">
        <w:rPr>
          <w:rFonts w:ascii="Times New Roman" w:hAnsi="Times New Roman" w:cs="Times New Roman"/>
          <w:b/>
        </w:rPr>
        <w:t xml:space="preserve"> </w:t>
      </w:r>
    </w:p>
    <w:p w14:paraId="5C8DBA6E" w14:textId="01EB8C32" w:rsidR="00256ADD" w:rsidRPr="009C5B69" w:rsidRDefault="006957E4" w:rsidP="00D94EF1">
      <w:pPr>
        <w:jc w:val="both"/>
        <w:rPr>
          <w:rFonts w:ascii="Times New Roman" w:hAnsi="Times New Roman" w:cs="Times New Roman"/>
          <w:u w:val="single"/>
        </w:rPr>
      </w:pPr>
      <w:r w:rsidRPr="009C5B69">
        <w:rPr>
          <w:rFonts w:ascii="Times New Roman" w:hAnsi="Times New Roman" w:cs="Times New Roman"/>
        </w:rPr>
        <w:t>La communauté européenne du charbon et de l’acier, ou CECA (18 avril 1951) est le premier pas de cette Europe économique en apparence, mais politique au premier chef. Schuman en est convaincu, « L’Europe ne se fera pas d’un coup, ni dans une construction d’ensemble, elle se fera pas des réalisations concrètes créant d’abord une solidarité de fait ». […] Le traité de Rome instituant la Communauté économique européenne, signé le 25 mars 1957 entre l’Allemagne, la France, l’Italie et les trois Etats du Benelux (Belgique, Pays-Bas et Luxembourg), généralise cette idée de la paix par l’échange, en promettant « une union sans cesse plus étroite entre les peuples européens » par  l’élimination des « barrières qui divisent l’Europe ». Lui est adjoint le second traité de Rome, instituant la Communauté européenne de l’énergie atomique (CEEA). […] Les barrières qu’il fallait abattre entre les Etats européens étaient d’abord douanières, et ce fut l’objet du Marché commun, qui aboutit en 1968 à la mise en place du tarif extérieur commun et d’une politique commerciale euro</w:t>
      </w:r>
      <w:r w:rsidR="002A3BCB" w:rsidRPr="009C5B69">
        <w:rPr>
          <w:rFonts w:ascii="Times New Roman" w:hAnsi="Times New Roman" w:cs="Times New Roman"/>
        </w:rPr>
        <w:t>péenne qui remplace, celle des E</w:t>
      </w:r>
      <w:r w:rsidRPr="009C5B69">
        <w:rPr>
          <w:rFonts w:ascii="Times New Roman" w:hAnsi="Times New Roman" w:cs="Times New Roman"/>
        </w:rPr>
        <w:t>tats membres</w:t>
      </w:r>
      <w:r w:rsidR="00943C22" w:rsidRPr="009C5B69">
        <w:rPr>
          <w:rFonts w:ascii="Times New Roman" w:hAnsi="Times New Roman" w:cs="Times New Roman"/>
        </w:rPr>
        <w:t xml:space="preserve"> (</w:t>
      </w:r>
      <w:r w:rsidR="002A3BCB" w:rsidRPr="009C5B69">
        <w:rPr>
          <w:rFonts w:ascii="Times New Roman" w:hAnsi="Times New Roman" w:cs="Times New Roman"/>
        </w:rPr>
        <w:t xml:space="preserve">la politique commerciale est ainsi une des plus anciennes politiques européennes avec la politique agricole commune). […] </w:t>
      </w:r>
      <w:r w:rsidR="00AD591A" w:rsidRPr="009C5B69">
        <w:rPr>
          <w:rFonts w:ascii="Times New Roman" w:hAnsi="Times New Roman" w:cs="Times New Roman"/>
        </w:rPr>
        <w:t>L’ordre institutionnel européen est parachevé par la ratification du Traité de Maastricht qui entre en vigueur le 1 novembre 1993 et institue l’Union européenne. Celle-ci se constitue de trois piliers : les communautés (CECA, CE, CEEA), la politique étrangère et de sécurité commune (PESC), la coopération en matière de justice et affaires intérieures. A quoi s’ajoutent l’institution d’une citoyenneté européenne et le renforcement des pouvoirs du parlement européen. Enfin, L’Union économique et monétaire (UEM) est lancée, et la Banque centrale européenne, qui émet l’euro voit le jour en 1998. […]</w:t>
      </w:r>
      <w:r w:rsidR="00E070E2" w:rsidRPr="009C5B69">
        <w:rPr>
          <w:rFonts w:ascii="Times New Roman" w:hAnsi="Times New Roman" w:cs="Times New Roman"/>
        </w:rPr>
        <w:t xml:space="preserve"> </w:t>
      </w:r>
      <w:r w:rsidR="001500AB" w:rsidRPr="009C5B69">
        <w:rPr>
          <w:rFonts w:ascii="Times New Roman" w:hAnsi="Times New Roman" w:cs="Times New Roman"/>
          <w:u w:val="single"/>
        </w:rPr>
        <w:t>L’UE est ainsi un lieu permanent de compromis, une véritable construction dynamique, qui a de plus une vocation à évoluer à mesure de ses élargissements successifs. […]</w:t>
      </w:r>
    </w:p>
    <w:p w14:paraId="3342EFF7" w14:textId="689D699F" w:rsidR="00990C23" w:rsidRPr="009C5B69" w:rsidRDefault="00E070E2" w:rsidP="00D94EF1">
      <w:pPr>
        <w:jc w:val="both"/>
        <w:rPr>
          <w:rFonts w:ascii="Times New Roman" w:hAnsi="Times New Roman" w:cs="Times New Roman"/>
        </w:rPr>
      </w:pPr>
      <w:r w:rsidRPr="009C5B69">
        <w:rPr>
          <w:rFonts w:ascii="Times New Roman" w:hAnsi="Times New Roman" w:cs="Times New Roman"/>
        </w:rPr>
        <w:t xml:space="preserve">Alors que l’union douanière qui fait de la CEE, une zone de libre-échange est une réalité dès 1970, il faut attendre le milieu des années 1980 pour qu’émerge une véritable stratégie </w:t>
      </w:r>
      <w:r w:rsidR="009A046A" w:rsidRPr="009C5B69">
        <w:rPr>
          <w:rFonts w:ascii="Times New Roman" w:hAnsi="Times New Roman" w:cs="Times New Roman"/>
        </w:rPr>
        <w:t xml:space="preserve">de constitution du marché intérieur. </w:t>
      </w:r>
      <w:r w:rsidR="00990C23" w:rsidRPr="009C5B69">
        <w:rPr>
          <w:rFonts w:ascii="Times New Roman" w:hAnsi="Times New Roman" w:cs="Times New Roman"/>
        </w:rPr>
        <w:t xml:space="preserve">C’est par l’Acte unique européen, signé en février 1986, que les Douze fixent comme échéance pour la réalisation du marché intérieur le 31 décembre 1992. Le 1 Janvier 1993, la construction européenne passe donc d’une logique de marché commun à une logique de marché unique, mais aussi d’une intégration négative (suppression des droits de douane) à une logique d’intégration positive (instauration des quatre libertés) </w:t>
      </w:r>
      <w:r w:rsidR="00606D74" w:rsidRPr="009C5B69">
        <w:rPr>
          <w:rFonts w:ascii="Times New Roman" w:hAnsi="Times New Roman" w:cs="Times New Roman"/>
        </w:rPr>
        <w:t>en devenant, au moins sur le plan juridique, « un espace sans frontières intérieures dans lequel la libre circulation des marchandises, des personnes, des services et des capitaux est assurée ».</w:t>
      </w:r>
    </w:p>
    <w:p w14:paraId="5CF51EB6" w14:textId="11F088BF" w:rsidR="00606D74" w:rsidRPr="009C5B69" w:rsidRDefault="00606D74" w:rsidP="00214817">
      <w:pPr>
        <w:jc w:val="right"/>
        <w:rPr>
          <w:rFonts w:ascii="Times New Roman" w:hAnsi="Times New Roman" w:cs="Times New Roman"/>
          <w:b/>
        </w:rPr>
      </w:pPr>
      <w:r w:rsidRPr="009C5B69">
        <w:rPr>
          <w:rFonts w:ascii="Times New Roman" w:hAnsi="Times New Roman" w:cs="Times New Roman"/>
          <w:b/>
        </w:rPr>
        <w:t xml:space="preserve">Source : </w:t>
      </w:r>
      <w:r w:rsidR="00D177A0" w:rsidRPr="009C5B69">
        <w:rPr>
          <w:rFonts w:ascii="Times New Roman" w:hAnsi="Times New Roman" w:cs="Times New Roman"/>
          <w:b/>
        </w:rPr>
        <w:t xml:space="preserve">Eloi Laurent, « Une brève histoire de l’intégration européenne » in </w:t>
      </w:r>
      <w:r w:rsidR="00D177A0" w:rsidRPr="009C5B69">
        <w:rPr>
          <w:rFonts w:ascii="Times New Roman" w:hAnsi="Times New Roman" w:cs="Times New Roman"/>
          <w:b/>
          <w:i/>
        </w:rPr>
        <w:t>L’économie européenne</w:t>
      </w:r>
      <w:r w:rsidR="00D177A0" w:rsidRPr="009C5B69">
        <w:rPr>
          <w:rFonts w:ascii="Times New Roman" w:hAnsi="Times New Roman" w:cs="Times New Roman"/>
          <w:b/>
        </w:rPr>
        <w:t xml:space="preserve"> </w:t>
      </w:r>
      <w:r w:rsidR="00D177A0" w:rsidRPr="009C5B69">
        <w:rPr>
          <w:rFonts w:ascii="Times New Roman" w:hAnsi="Times New Roman" w:cs="Times New Roman"/>
          <w:b/>
          <w:i/>
        </w:rPr>
        <w:t>2017</w:t>
      </w:r>
      <w:r w:rsidR="00D177A0" w:rsidRPr="009C5B69">
        <w:rPr>
          <w:rFonts w:ascii="Times New Roman" w:hAnsi="Times New Roman" w:cs="Times New Roman"/>
          <w:b/>
        </w:rPr>
        <w:t>, OFCE, Edition la découverte 2017.</w:t>
      </w:r>
    </w:p>
    <w:p w14:paraId="53BABA69" w14:textId="77777777" w:rsidR="00D177A0" w:rsidRPr="009C5B69" w:rsidRDefault="00D177A0" w:rsidP="00D94EF1">
      <w:pPr>
        <w:jc w:val="both"/>
        <w:rPr>
          <w:rFonts w:ascii="Times New Roman" w:hAnsi="Times New Roman" w:cs="Times New Roman"/>
          <w:b/>
        </w:rPr>
      </w:pPr>
    </w:p>
    <w:p w14:paraId="3D8E42BC" w14:textId="272CA8B4" w:rsidR="00D177A0" w:rsidRPr="009C5B69" w:rsidRDefault="00D177A0" w:rsidP="00D94EF1">
      <w:pPr>
        <w:jc w:val="both"/>
        <w:rPr>
          <w:rFonts w:ascii="Times New Roman" w:hAnsi="Times New Roman" w:cs="Times New Roman"/>
          <w:b/>
        </w:rPr>
      </w:pPr>
      <w:r w:rsidRPr="009C5B69">
        <w:rPr>
          <w:rFonts w:ascii="Times New Roman" w:hAnsi="Times New Roman" w:cs="Times New Roman"/>
          <w:b/>
        </w:rPr>
        <w:t>Questions :</w:t>
      </w:r>
    </w:p>
    <w:p w14:paraId="7750BBE8" w14:textId="49A87CBB" w:rsidR="00D177A0" w:rsidRPr="009C5B69" w:rsidRDefault="00C01C6C" w:rsidP="000C3E1F">
      <w:pPr>
        <w:pStyle w:val="Paragraphedeliste"/>
        <w:numPr>
          <w:ilvl w:val="0"/>
          <w:numId w:val="15"/>
        </w:numPr>
        <w:jc w:val="both"/>
        <w:rPr>
          <w:rFonts w:ascii="Times New Roman" w:hAnsi="Times New Roman" w:cs="Times New Roman"/>
        </w:rPr>
      </w:pPr>
      <w:r w:rsidRPr="009C5B69">
        <w:rPr>
          <w:rFonts w:ascii="Times New Roman" w:hAnsi="Times New Roman" w:cs="Times New Roman"/>
        </w:rPr>
        <w:t>Relevez les dates dans le document 2,  qui correspondent en Europe à la création d’une zone de libre-échange, une union douanière, un marché commun, une union économique et une union économique et monétaire.</w:t>
      </w:r>
    </w:p>
    <w:p w14:paraId="3884A41D" w14:textId="60077EC6" w:rsidR="00C01C6C" w:rsidRPr="009C5B69" w:rsidRDefault="001500AB" w:rsidP="000C3E1F">
      <w:pPr>
        <w:pStyle w:val="Paragraphedeliste"/>
        <w:numPr>
          <w:ilvl w:val="0"/>
          <w:numId w:val="15"/>
        </w:numPr>
        <w:jc w:val="both"/>
        <w:rPr>
          <w:rFonts w:ascii="Times New Roman" w:hAnsi="Times New Roman" w:cs="Times New Roman"/>
        </w:rPr>
      </w:pPr>
      <w:r w:rsidRPr="009C5B69">
        <w:rPr>
          <w:rFonts w:ascii="Times New Roman" w:hAnsi="Times New Roman" w:cs="Times New Roman"/>
        </w:rPr>
        <w:t>Expliquez la phrase soulignée.</w:t>
      </w:r>
    </w:p>
    <w:p w14:paraId="59B5D571" w14:textId="77777777" w:rsidR="00421B9A" w:rsidRPr="009C5B69" w:rsidRDefault="00421B9A" w:rsidP="00421B9A">
      <w:pPr>
        <w:jc w:val="both"/>
        <w:rPr>
          <w:rFonts w:ascii="Times New Roman" w:hAnsi="Times New Roman" w:cs="Times New Roman"/>
        </w:rPr>
      </w:pPr>
    </w:p>
    <w:p w14:paraId="7B1E59A9" w14:textId="207AD7E2" w:rsidR="00421B9A" w:rsidRPr="009C5B69" w:rsidRDefault="00421B9A" w:rsidP="00421B9A">
      <w:pPr>
        <w:jc w:val="both"/>
        <w:rPr>
          <w:rFonts w:ascii="Times New Roman" w:hAnsi="Times New Roman" w:cs="Times New Roman"/>
          <w:b/>
        </w:rPr>
      </w:pPr>
      <w:r w:rsidRPr="009C5B69">
        <w:rPr>
          <w:rFonts w:ascii="Times New Roman" w:hAnsi="Times New Roman" w:cs="Times New Roman"/>
          <w:b/>
        </w:rPr>
        <w:t>Document 3.</w:t>
      </w:r>
    </w:p>
    <w:p w14:paraId="56629F01" w14:textId="7B8E7B9C" w:rsidR="00421B9A" w:rsidRPr="009C5B69" w:rsidRDefault="00421B9A" w:rsidP="00421B9A">
      <w:pPr>
        <w:jc w:val="both"/>
        <w:rPr>
          <w:rFonts w:ascii="Times New Roman" w:hAnsi="Times New Roman" w:cs="Times New Roman"/>
        </w:rPr>
      </w:pPr>
      <w:r w:rsidRPr="009C5B69">
        <w:rPr>
          <w:rFonts w:ascii="Times New Roman" w:hAnsi="Times New Roman" w:cs="Times New Roman"/>
        </w:rPr>
        <w:t>Le traité de Maastricht signé en 1992 avait comme objectif principal la mise en place de l’UEM et le lancement de la monnaie unique. Dans ce texte, il apparaissait clairement que l’ambit</w:t>
      </w:r>
      <w:r w:rsidR="00CF0D84" w:rsidRPr="009C5B69">
        <w:rPr>
          <w:rFonts w:ascii="Times New Roman" w:hAnsi="Times New Roman" w:cs="Times New Roman"/>
        </w:rPr>
        <w:t>ion de l’Union était de devenir</w:t>
      </w:r>
      <w:r w:rsidRPr="009C5B69">
        <w:rPr>
          <w:rFonts w:ascii="Times New Roman" w:hAnsi="Times New Roman" w:cs="Times New Roman"/>
        </w:rPr>
        <w:t>, dans son ensemble, un espace monétaire intégré avec, à terme l’adoption de la monnaie unique par tous ses membres. Le traité prévoyait certes un stat</w:t>
      </w:r>
      <w:r w:rsidR="00CF0D84" w:rsidRPr="009C5B69">
        <w:rPr>
          <w:rFonts w:ascii="Times New Roman" w:hAnsi="Times New Roman" w:cs="Times New Roman"/>
        </w:rPr>
        <w:t>ut dérogatoire pour le Royaume-Uni et le Danemark. Mais il s’agissait bien, dans l’</w:t>
      </w:r>
      <w:r w:rsidR="004A2EBB" w:rsidRPr="009C5B69">
        <w:rPr>
          <w:rFonts w:ascii="Times New Roman" w:hAnsi="Times New Roman" w:cs="Times New Roman"/>
        </w:rPr>
        <w:t>esprit des textes</w:t>
      </w:r>
      <w:r w:rsidR="00E30ABE" w:rsidRPr="009C5B69">
        <w:rPr>
          <w:rFonts w:ascii="Times New Roman" w:hAnsi="Times New Roman" w:cs="Times New Roman"/>
        </w:rPr>
        <w:t xml:space="preserve"> d’un régime dérogatoire appelé à disparaître. Ainsi, la zone euro devait recouvrir à terme l’Union entière.</w:t>
      </w:r>
      <w:r w:rsidR="0036707D" w:rsidRPr="009C5B69">
        <w:rPr>
          <w:rFonts w:ascii="Times New Roman" w:hAnsi="Times New Roman" w:cs="Times New Roman"/>
        </w:rPr>
        <w:t xml:space="preserve"> Cet état d’esprit a évolué au cours du temps. Tout se passe comme si l’idée de construire une Europe à deux cercles s’imposait lentement. Les indices de ce glissement sont perceptibles notamment avec l’importance de l’Eurogroupe.</w:t>
      </w:r>
      <w:r w:rsidR="00467215" w:rsidRPr="009C5B69">
        <w:rPr>
          <w:rFonts w:ascii="Times New Roman" w:hAnsi="Times New Roman" w:cs="Times New Roman"/>
        </w:rPr>
        <w:t xml:space="preserve"> </w:t>
      </w:r>
      <w:r w:rsidR="006E51B4" w:rsidRPr="009C5B69">
        <w:rPr>
          <w:rFonts w:ascii="Times New Roman" w:hAnsi="Times New Roman" w:cs="Times New Roman"/>
        </w:rPr>
        <w:t>De fait les Etats à statut dérogatoire mènent leur vie et les deux cercles s’installent. Le Traité de Lisbonne ratifié en 2008 par les Etats membres semble prendre acte de ces changements et en prépare implicitement d’autres. […] Le Traité institutionnalise, nous l’avons dit, le caractère officiel de l’Eurogroupe et prévoit un statut pour son président. Mais surtout le texte stipule que les membres de la zone euro peuvent renforcer leur coordination et la surveillance des disciplines budgétaires. De même, ces Etats sont maintenant habilités à élaborer des orientations de politique économique spécifique à la zone.</w:t>
      </w:r>
    </w:p>
    <w:p w14:paraId="2677EACE" w14:textId="77777777" w:rsidR="006B173B" w:rsidRPr="009C5B69" w:rsidRDefault="006B173B" w:rsidP="00ED49E5">
      <w:pPr>
        <w:jc w:val="right"/>
        <w:rPr>
          <w:rFonts w:ascii="Times New Roman" w:hAnsi="Times New Roman" w:cs="Times New Roman"/>
          <w:b/>
        </w:rPr>
      </w:pPr>
      <w:r w:rsidRPr="009C5B69">
        <w:rPr>
          <w:rFonts w:ascii="Times New Roman" w:hAnsi="Times New Roman" w:cs="Times New Roman"/>
          <w:b/>
        </w:rPr>
        <w:t>Source : Dévoluy Michel, Gilbert Koenig, Les politiques économiques européennes, Editions le Seuil, nouvelle édition 2015.</w:t>
      </w:r>
    </w:p>
    <w:p w14:paraId="2935F5D3" w14:textId="77777777" w:rsidR="00421B9A" w:rsidRPr="009C5B69" w:rsidRDefault="00421B9A" w:rsidP="00421B9A">
      <w:pPr>
        <w:jc w:val="both"/>
        <w:rPr>
          <w:rFonts w:ascii="Times New Roman" w:hAnsi="Times New Roman" w:cs="Times New Roman"/>
        </w:rPr>
      </w:pPr>
    </w:p>
    <w:p w14:paraId="0DE532A7" w14:textId="1F856EB8" w:rsidR="00E30ABE" w:rsidRPr="009C5B69" w:rsidRDefault="00421B9A" w:rsidP="00E30ABE">
      <w:pPr>
        <w:jc w:val="both"/>
        <w:rPr>
          <w:rFonts w:ascii="Times New Roman" w:hAnsi="Times New Roman" w:cs="Times New Roman"/>
          <w:b/>
        </w:rPr>
      </w:pPr>
      <w:r w:rsidRPr="009C5B69">
        <w:rPr>
          <w:rFonts w:ascii="Times New Roman" w:hAnsi="Times New Roman" w:cs="Times New Roman"/>
          <w:b/>
        </w:rPr>
        <w:t>Questions :</w:t>
      </w:r>
    </w:p>
    <w:p w14:paraId="40D7DBF4" w14:textId="44BDD80A" w:rsidR="0036707D" w:rsidRPr="009C5B69" w:rsidRDefault="0036707D" w:rsidP="000C3E1F">
      <w:pPr>
        <w:pStyle w:val="Paragraphedeliste"/>
        <w:numPr>
          <w:ilvl w:val="0"/>
          <w:numId w:val="28"/>
        </w:numPr>
        <w:jc w:val="both"/>
        <w:rPr>
          <w:rFonts w:ascii="Times New Roman" w:hAnsi="Times New Roman" w:cs="Times New Roman"/>
        </w:rPr>
      </w:pPr>
      <w:r w:rsidRPr="009C5B69">
        <w:rPr>
          <w:rFonts w:ascii="Times New Roman" w:hAnsi="Times New Roman" w:cs="Times New Roman"/>
        </w:rPr>
        <w:t>Quelle était l’ambition du traité de Maastricht signé en 1992?</w:t>
      </w:r>
    </w:p>
    <w:p w14:paraId="4E5CFA9F" w14:textId="4125AB73" w:rsidR="001500AB" w:rsidRPr="009C5B69" w:rsidRDefault="001500AB" w:rsidP="000C3E1F">
      <w:pPr>
        <w:pStyle w:val="Paragraphedeliste"/>
        <w:numPr>
          <w:ilvl w:val="0"/>
          <w:numId w:val="28"/>
        </w:numPr>
        <w:jc w:val="both"/>
        <w:rPr>
          <w:rFonts w:ascii="Times New Roman" w:hAnsi="Times New Roman" w:cs="Times New Roman"/>
        </w:rPr>
      </w:pPr>
      <w:r w:rsidRPr="009C5B69">
        <w:rPr>
          <w:rFonts w:ascii="Times New Roman" w:hAnsi="Times New Roman" w:cs="Times New Roman"/>
        </w:rPr>
        <w:t>Est-ce que tous les pays de l’Union Européenne font partie de la zone euro ?</w:t>
      </w:r>
    </w:p>
    <w:p w14:paraId="4EF48877" w14:textId="45AD4F10" w:rsidR="0036707D" w:rsidRPr="009C5B69" w:rsidRDefault="0036707D" w:rsidP="000C3E1F">
      <w:pPr>
        <w:pStyle w:val="Paragraphedeliste"/>
        <w:numPr>
          <w:ilvl w:val="0"/>
          <w:numId w:val="28"/>
        </w:numPr>
        <w:jc w:val="both"/>
        <w:rPr>
          <w:rFonts w:ascii="Times New Roman" w:hAnsi="Times New Roman" w:cs="Times New Roman"/>
        </w:rPr>
      </w:pPr>
      <w:r w:rsidRPr="009C5B69">
        <w:rPr>
          <w:rFonts w:ascii="Times New Roman" w:hAnsi="Times New Roman" w:cs="Times New Roman"/>
        </w:rPr>
        <w:t xml:space="preserve">En vous aidant de ce lien </w:t>
      </w:r>
      <w:hyperlink r:id="rId8" w:history="1">
        <w:r w:rsidRPr="009C5B69">
          <w:rPr>
            <w:rStyle w:val="Lienhypertexte"/>
            <w:rFonts w:ascii="Times New Roman" w:hAnsi="Times New Roman" w:cs="Times New Roman"/>
          </w:rPr>
          <w:t>http://www.touteleurope.eu/l-union-europeenne/eurogroupe.html</w:t>
        </w:r>
      </w:hyperlink>
      <w:r w:rsidRPr="009C5B69">
        <w:rPr>
          <w:rFonts w:ascii="Times New Roman" w:hAnsi="Times New Roman" w:cs="Times New Roman"/>
        </w:rPr>
        <w:t>, vous préciserez quelle est la fonction de l’Eurogroupe et quand cette institution a été créée ?</w:t>
      </w:r>
    </w:p>
    <w:p w14:paraId="5CF55365" w14:textId="753E195C" w:rsidR="00E30ABE" w:rsidRPr="009C5B69" w:rsidRDefault="00421B9A" w:rsidP="000C3E1F">
      <w:pPr>
        <w:pStyle w:val="Paragraphedeliste"/>
        <w:numPr>
          <w:ilvl w:val="0"/>
          <w:numId w:val="28"/>
        </w:numPr>
        <w:jc w:val="both"/>
        <w:rPr>
          <w:rFonts w:ascii="Times New Roman" w:hAnsi="Times New Roman" w:cs="Times New Roman"/>
        </w:rPr>
      </w:pPr>
      <w:r w:rsidRPr="009C5B69">
        <w:rPr>
          <w:rFonts w:ascii="Times New Roman" w:hAnsi="Times New Roman" w:cs="Times New Roman"/>
        </w:rPr>
        <w:t>Peut-on parler d’un glissement de l’Europe vers deux cercles ? Pourquoi ?</w:t>
      </w:r>
    </w:p>
    <w:p w14:paraId="482EFBDD" w14:textId="77777777" w:rsidR="000F2DF9" w:rsidRPr="009C5B69" w:rsidRDefault="000F2DF9" w:rsidP="00D94EF1">
      <w:pPr>
        <w:jc w:val="both"/>
        <w:rPr>
          <w:rFonts w:ascii="Times New Roman" w:hAnsi="Times New Roman" w:cs="Times New Roman"/>
          <w:b/>
        </w:rPr>
      </w:pPr>
    </w:p>
    <w:p w14:paraId="6F725F5E" w14:textId="0FC11365" w:rsidR="00D94EF1" w:rsidRPr="009C5B69" w:rsidRDefault="001500AB" w:rsidP="00D94EF1">
      <w:pPr>
        <w:jc w:val="both"/>
        <w:rPr>
          <w:rFonts w:ascii="Times New Roman" w:hAnsi="Times New Roman" w:cs="Times New Roman"/>
          <w:b/>
        </w:rPr>
      </w:pPr>
      <w:r w:rsidRPr="009C5B69">
        <w:rPr>
          <w:rFonts w:ascii="Times New Roman" w:hAnsi="Times New Roman" w:cs="Times New Roman"/>
          <w:b/>
        </w:rPr>
        <w:t>Synthèse : Complétez le schéma suivant</w:t>
      </w:r>
      <w:r w:rsidR="00B43C35" w:rsidRPr="009C5B69">
        <w:rPr>
          <w:rFonts w:ascii="Times New Roman" w:hAnsi="Times New Roman" w:cs="Times New Roman"/>
          <w:b/>
        </w:rPr>
        <w:t>.</w:t>
      </w:r>
    </w:p>
    <w:p w14:paraId="488CB90F" w14:textId="77777777" w:rsidR="00ED49E5" w:rsidRDefault="00ED49E5" w:rsidP="00D94EF1">
      <w:pPr>
        <w:jc w:val="both"/>
        <w:rPr>
          <w:rFonts w:ascii="Times New Roman" w:hAnsi="Times New Roman" w:cs="Times New Roman"/>
          <w:b/>
        </w:rPr>
      </w:pPr>
    </w:p>
    <w:p w14:paraId="281503C8" w14:textId="0FF7E9C7" w:rsidR="00DF1E54" w:rsidRPr="009C5B69" w:rsidRDefault="00ED49E5" w:rsidP="00ED49E5">
      <w:pPr>
        <w:ind w:left="-567"/>
        <w:jc w:val="both"/>
        <w:rPr>
          <w:rFonts w:ascii="Times New Roman" w:hAnsi="Times New Roman" w:cs="Times New Roman"/>
          <w:b/>
        </w:rPr>
      </w:pPr>
      <w:r>
        <w:rPr>
          <w:noProof/>
          <w:lang w:eastAsia="zh-CN"/>
        </w:rPr>
        <w:drawing>
          <wp:inline distT="0" distB="0" distL="0" distR="0" wp14:anchorId="19407D02" wp14:editId="74987A95">
            <wp:extent cx="6440899" cy="2152650"/>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43077" cy="2153378"/>
                    </a:xfrm>
                    <a:prstGeom prst="rect">
                      <a:avLst/>
                    </a:prstGeom>
                  </pic:spPr>
                </pic:pic>
              </a:graphicData>
            </a:graphic>
          </wp:inline>
        </w:drawing>
      </w:r>
    </w:p>
    <w:p w14:paraId="399C40F7" w14:textId="72363F41" w:rsidR="00903342" w:rsidRPr="009C5B69" w:rsidRDefault="00903342" w:rsidP="00D94EF1">
      <w:pPr>
        <w:jc w:val="both"/>
        <w:rPr>
          <w:rFonts w:ascii="Times New Roman" w:hAnsi="Times New Roman" w:cs="Times New Roman"/>
          <w:b/>
        </w:rPr>
      </w:pPr>
    </w:p>
    <w:p w14:paraId="3BA8F394" w14:textId="4ACDC194" w:rsidR="00903342" w:rsidRPr="009C5B69" w:rsidRDefault="00ED49E5" w:rsidP="00D94EF1">
      <w:pPr>
        <w:jc w:val="both"/>
        <w:rPr>
          <w:rFonts w:ascii="Times New Roman" w:hAnsi="Times New Roman" w:cs="Times New Roman"/>
          <w:b/>
        </w:rPr>
      </w:pPr>
      <w:r>
        <w:rPr>
          <w:noProof/>
          <w:lang w:eastAsia="zh-CN"/>
        </w:rPr>
        <w:drawing>
          <wp:inline distT="0" distB="0" distL="0" distR="0" wp14:anchorId="52881E03" wp14:editId="69CA85C4">
            <wp:extent cx="5756910" cy="135699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6910" cy="1356995"/>
                    </a:xfrm>
                    <a:prstGeom prst="rect">
                      <a:avLst/>
                    </a:prstGeom>
                  </pic:spPr>
                </pic:pic>
              </a:graphicData>
            </a:graphic>
          </wp:inline>
        </w:drawing>
      </w:r>
    </w:p>
    <w:p w14:paraId="7452220C" w14:textId="77777777" w:rsidR="00930EEA" w:rsidRPr="009C5B69" w:rsidRDefault="00930EEA" w:rsidP="00021AE9">
      <w:pPr>
        <w:jc w:val="both"/>
        <w:rPr>
          <w:rFonts w:ascii="Times New Roman" w:hAnsi="Times New Roman" w:cs="Times New Roman"/>
          <w:b/>
        </w:rPr>
      </w:pPr>
    </w:p>
    <w:p w14:paraId="6C477EB1" w14:textId="6F684E01" w:rsidR="00021AE9" w:rsidRPr="009C5B69" w:rsidRDefault="00021AE9" w:rsidP="00021AE9">
      <w:pPr>
        <w:jc w:val="both"/>
        <w:rPr>
          <w:rFonts w:ascii="Times New Roman" w:hAnsi="Times New Roman" w:cs="Times New Roman"/>
        </w:rPr>
      </w:pPr>
      <w:r w:rsidRPr="009C5B69">
        <w:rPr>
          <w:rFonts w:ascii="Times New Roman" w:hAnsi="Times New Roman" w:cs="Times New Roman"/>
          <w:b/>
        </w:rPr>
        <w:t xml:space="preserve">Conclusion. Complétez le texte en utilisant les termes suivants : </w:t>
      </w:r>
      <w:r w:rsidR="00056DAE" w:rsidRPr="009C5B69">
        <w:rPr>
          <w:rFonts w:ascii="Times New Roman" w:hAnsi="Times New Roman" w:cs="Times New Roman"/>
        </w:rPr>
        <w:t>monnaie unique, union économique et monétaire, marché unique, union douanière, intégration économique, intégration</w:t>
      </w:r>
      <w:r w:rsidR="007F3C02" w:rsidRPr="009C5B69">
        <w:rPr>
          <w:rFonts w:ascii="Times New Roman" w:hAnsi="Times New Roman" w:cs="Times New Roman"/>
        </w:rPr>
        <w:t>, zone de libre-échange</w:t>
      </w:r>
      <w:r w:rsidR="00917F57" w:rsidRPr="009C5B69">
        <w:rPr>
          <w:rFonts w:ascii="Times New Roman" w:hAnsi="Times New Roman" w:cs="Times New Roman"/>
        </w:rPr>
        <w:t>, zone euro</w:t>
      </w:r>
      <w:r w:rsidR="00056DAE" w:rsidRPr="009C5B69">
        <w:rPr>
          <w:rFonts w:ascii="Times New Roman" w:hAnsi="Times New Roman" w:cs="Times New Roman"/>
        </w:rPr>
        <w:t>.</w:t>
      </w:r>
    </w:p>
    <w:p w14:paraId="4D8137AF" w14:textId="77777777" w:rsidR="000F2DF9" w:rsidRPr="009C5B69" w:rsidRDefault="000F2DF9" w:rsidP="00E30ABE">
      <w:pPr>
        <w:pStyle w:val="Retraitcorpsdetexte"/>
        <w:ind w:left="0"/>
        <w:jc w:val="both"/>
        <w:rPr>
          <w:rFonts w:ascii="Times New Roman" w:hAnsi="Times New Roman" w:cs="Times New Roman"/>
          <w:bCs/>
        </w:rPr>
      </w:pPr>
    </w:p>
    <w:p w14:paraId="2766D5F0" w14:textId="1D0D5DC8" w:rsidR="00EE2771" w:rsidRPr="009C5B69" w:rsidRDefault="00D423A1" w:rsidP="00A17A39">
      <w:pPr>
        <w:pStyle w:val="Retraitcorpsdetexte"/>
        <w:ind w:left="0"/>
        <w:jc w:val="both"/>
        <w:rPr>
          <w:rFonts w:ascii="Times New Roman" w:hAnsi="Times New Roman" w:cs="Times New Roman"/>
        </w:rPr>
      </w:pPr>
      <w:r w:rsidRPr="009C5B69">
        <w:rPr>
          <w:rFonts w:ascii="Times New Roman" w:hAnsi="Times New Roman" w:cs="Times New Roman"/>
          <w:bCs/>
        </w:rPr>
        <w:t>L’</w:t>
      </w:r>
      <w:r w:rsidR="00394D80" w:rsidRPr="009C5B69">
        <w:rPr>
          <w:rFonts w:ascii="Times New Roman" w:hAnsi="Times New Roman" w:cs="Times New Roman"/>
          <w:b/>
          <w:bCs/>
          <w:color w:val="FF0000"/>
        </w:rPr>
        <w:t>……………………………………</w:t>
      </w:r>
      <w:r w:rsidRPr="009C5B69">
        <w:rPr>
          <w:rFonts w:ascii="Times New Roman" w:hAnsi="Times New Roman" w:cs="Times New Roman"/>
          <w:b/>
          <w:bCs/>
          <w:color w:val="FF0000"/>
        </w:rPr>
        <w:t xml:space="preserve"> </w:t>
      </w:r>
      <w:r w:rsidRPr="009C5B69">
        <w:rPr>
          <w:rFonts w:ascii="Times New Roman" w:hAnsi="Times New Roman" w:cs="Times New Roman"/>
          <w:bCs/>
        </w:rPr>
        <w:t>est un processus qui conduit à ce que des espaces économiques initialement différents forment progressivement un espace économique unique. L’</w:t>
      </w:r>
      <w:r w:rsidR="00394D80" w:rsidRPr="009C5B69">
        <w:rPr>
          <w:rFonts w:ascii="Times New Roman" w:hAnsi="Times New Roman" w:cs="Times New Roman"/>
          <w:b/>
          <w:bCs/>
          <w:color w:val="FF0000"/>
        </w:rPr>
        <w:t>……………………………….</w:t>
      </w:r>
      <w:r w:rsidRPr="009C5B69">
        <w:rPr>
          <w:rFonts w:ascii="Times New Roman" w:hAnsi="Times New Roman" w:cs="Times New Roman"/>
          <w:bCs/>
          <w:color w:val="FF0000"/>
        </w:rPr>
        <w:t xml:space="preserve"> </w:t>
      </w:r>
      <w:r w:rsidR="007F317A" w:rsidRPr="009C5B69">
        <w:rPr>
          <w:rFonts w:ascii="Times New Roman" w:hAnsi="Times New Roman" w:cs="Times New Roman"/>
          <w:bCs/>
        </w:rPr>
        <w:t xml:space="preserve">accroît donc </w:t>
      </w:r>
      <w:r w:rsidRPr="009C5B69">
        <w:rPr>
          <w:rFonts w:ascii="Times New Roman" w:hAnsi="Times New Roman" w:cs="Times New Roman"/>
          <w:bCs/>
        </w:rPr>
        <w:t xml:space="preserve">l’interdépendance des pays. </w:t>
      </w:r>
      <w:r w:rsidR="005B5F2D" w:rsidRPr="009C5B69">
        <w:rPr>
          <w:rFonts w:ascii="Times New Roman" w:hAnsi="Times New Roman" w:cs="Times New Roman"/>
          <w:bCs/>
        </w:rPr>
        <w:t xml:space="preserve">L’intégration peut être plus ou moins forte allant d’une simple </w:t>
      </w:r>
      <w:r w:rsidR="00394D80" w:rsidRPr="009C5B69">
        <w:rPr>
          <w:rFonts w:ascii="Times New Roman" w:hAnsi="Times New Roman" w:cs="Times New Roman"/>
          <w:b/>
          <w:bCs/>
          <w:color w:val="FF0000"/>
        </w:rPr>
        <w:t>………………………………</w:t>
      </w:r>
      <w:r w:rsidR="005B5F2D" w:rsidRPr="009C5B69">
        <w:rPr>
          <w:rFonts w:ascii="Times New Roman" w:hAnsi="Times New Roman" w:cs="Times New Roman"/>
          <w:bCs/>
        </w:rPr>
        <w:t xml:space="preserve">à </w:t>
      </w:r>
      <w:r w:rsidR="007F3C02" w:rsidRPr="009C5B69">
        <w:rPr>
          <w:rFonts w:ascii="Times New Roman" w:hAnsi="Times New Roman" w:cs="Times New Roman"/>
          <w:bCs/>
        </w:rPr>
        <w:t xml:space="preserve">l’intégration plus forte dans une </w:t>
      </w:r>
      <w:r w:rsidR="00394D80" w:rsidRPr="009C5B69">
        <w:rPr>
          <w:rFonts w:ascii="Times New Roman" w:hAnsi="Times New Roman" w:cs="Times New Roman"/>
          <w:b/>
          <w:bCs/>
          <w:color w:val="FF0000"/>
        </w:rPr>
        <w:t>…………………………………</w:t>
      </w:r>
      <w:r w:rsidR="005B5F2D" w:rsidRPr="009C5B69">
        <w:rPr>
          <w:rFonts w:ascii="Times New Roman" w:hAnsi="Times New Roman" w:cs="Times New Roman"/>
          <w:bCs/>
        </w:rPr>
        <w:t>.</w:t>
      </w:r>
      <w:r w:rsidR="007F317A" w:rsidRPr="009C5B69">
        <w:rPr>
          <w:rFonts w:ascii="Times New Roman" w:hAnsi="Times New Roman" w:cs="Times New Roman"/>
          <w:bCs/>
        </w:rPr>
        <w:t xml:space="preserve"> </w:t>
      </w:r>
      <w:r w:rsidR="00E43371" w:rsidRPr="009C5B69">
        <w:rPr>
          <w:rFonts w:ascii="Times New Roman" w:hAnsi="Times New Roman" w:cs="Times New Roman"/>
          <w:bCs/>
        </w:rPr>
        <w:t xml:space="preserve">L’Union européenne constitue l’exemple d’intégration régionale le plus abouti au monde. </w:t>
      </w:r>
      <w:r w:rsidR="00E23F84" w:rsidRPr="009C5B69">
        <w:rPr>
          <w:rFonts w:ascii="Times New Roman" w:hAnsi="Times New Roman" w:cs="Times New Roman"/>
          <w:bCs/>
        </w:rPr>
        <w:t xml:space="preserve">Elle a réalisé progressivement </w:t>
      </w:r>
      <w:r w:rsidR="00394D80" w:rsidRPr="009C5B69">
        <w:rPr>
          <w:rFonts w:ascii="Times New Roman" w:hAnsi="Times New Roman" w:cs="Times New Roman"/>
          <w:b/>
          <w:bCs/>
          <w:color w:val="FF0000"/>
        </w:rPr>
        <w:t>………………………………</w:t>
      </w:r>
      <w:r w:rsidR="00E23F84" w:rsidRPr="009C5B69">
        <w:rPr>
          <w:rFonts w:ascii="Times New Roman" w:hAnsi="Times New Roman" w:cs="Times New Roman"/>
          <w:bCs/>
        </w:rPr>
        <w:t xml:space="preserve"> (1968), </w:t>
      </w:r>
      <w:r w:rsidR="00394D80" w:rsidRPr="009C5B69">
        <w:rPr>
          <w:rFonts w:ascii="Times New Roman" w:hAnsi="Times New Roman" w:cs="Times New Roman"/>
          <w:b/>
          <w:bCs/>
          <w:color w:val="FF0000"/>
        </w:rPr>
        <w:t>……………………………</w:t>
      </w:r>
      <w:r w:rsidR="00E23F84" w:rsidRPr="009C5B69">
        <w:rPr>
          <w:rFonts w:ascii="Times New Roman" w:hAnsi="Times New Roman" w:cs="Times New Roman"/>
          <w:bCs/>
        </w:rPr>
        <w:t xml:space="preserve"> (1992) pour constituer une</w:t>
      </w:r>
      <w:r w:rsidR="00394D80" w:rsidRPr="009C5B69">
        <w:rPr>
          <w:rFonts w:ascii="Times New Roman" w:hAnsi="Times New Roman" w:cs="Times New Roman"/>
          <w:bCs/>
        </w:rPr>
        <w:t xml:space="preserve"> …………………………</w:t>
      </w:r>
      <w:r w:rsidR="00E23F84" w:rsidRPr="009C5B69">
        <w:rPr>
          <w:rFonts w:ascii="Times New Roman" w:hAnsi="Times New Roman" w:cs="Times New Roman"/>
          <w:bCs/>
        </w:rPr>
        <w:t xml:space="preserve"> (1999)</w:t>
      </w:r>
      <w:r w:rsidR="005110D1" w:rsidRPr="009C5B69">
        <w:rPr>
          <w:rFonts w:ascii="Times New Roman" w:hAnsi="Times New Roman" w:cs="Times New Roman"/>
          <w:bCs/>
        </w:rPr>
        <w:t>, sans pour autant suivre linéairement les différentes étapes du processus d’intégration régionale présenté par Bela Balassa</w:t>
      </w:r>
      <w:r w:rsidR="00E23F84" w:rsidRPr="009C5B69">
        <w:rPr>
          <w:rFonts w:ascii="Times New Roman" w:hAnsi="Times New Roman" w:cs="Times New Roman"/>
          <w:bCs/>
        </w:rPr>
        <w:t>.</w:t>
      </w:r>
      <w:r w:rsidR="005110D1" w:rsidRPr="009C5B69">
        <w:rPr>
          <w:rFonts w:ascii="Times New Roman" w:hAnsi="Times New Roman" w:cs="Times New Roman"/>
        </w:rPr>
        <w:t xml:space="preserve"> Ainsi, </w:t>
      </w:r>
      <w:r w:rsidR="005110D1" w:rsidRPr="009C5B69">
        <w:rPr>
          <w:rFonts w:ascii="Times New Roman" w:hAnsi="Times New Roman" w:cs="Times New Roman"/>
          <w:bCs/>
        </w:rPr>
        <w:t>d</w:t>
      </w:r>
      <w:r w:rsidR="00021AE9" w:rsidRPr="009C5B69">
        <w:rPr>
          <w:rFonts w:ascii="Times New Roman" w:hAnsi="Times New Roman" w:cs="Times New Roman"/>
          <w:bCs/>
        </w:rPr>
        <w:t>ans l’histoire de la construction européenne, les degrés d’</w:t>
      </w:r>
      <w:r w:rsidR="00394D80" w:rsidRPr="009C5B69">
        <w:rPr>
          <w:rFonts w:ascii="Times New Roman" w:hAnsi="Times New Roman" w:cs="Times New Roman"/>
          <w:b/>
          <w:bCs/>
          <w:color w:val="FF0000"/>
        </w:rPr>
        <w:t>…………………………</w:t>
      </w:r>
      <w:r w:rsidR="00021AE9" w:rsidRPr="009C5B69">
        <w:rPr>
          <w:rFonts w:ascii="Times New Roman" w:hAnsi="Times New Roman" w:cs="Times New Roman"/>
          <w:bCs/>
        </w:rPr>
        <w:t xml:space="preserve"> ne sont pas des étapes qui se succèdent</w:t>
      </w:r>
      <w:r w:rsidR="00875772" w:rsidRPr="009C5B69">
        <w:rPr>
          <w:rFonts w:ascii="Times New Roman" w:hAnsi="Times New Roman" w:cs="Times New Roman"/>
          <w:bCs/>
        </w:rPr>
        <w:t>,</w:t>
      </w:r>
      <w:r w:rsidR="00021AE9" w:rsidRPr="009C5B69">
        <w:rPr>
          <w:rFonts w:ascii="Times New Roman" w:hAnsi="Times New Roman" w:cs="Times New Roman"/>
          <w:bCs/>
        </w:rPr>
        <w:t xml:space="preserve"> mais des processus qui s’entrecroisent. Les pays européens ne se sont pas engagés dans la voie de l’intégration politique, même si le marché unique et la </w:t>
      </w:r>
      <w:r w:rsidR="00394D80" w:rsidRPr="009C5B69">
        <w:rPr>
          <w:rFonts w:ascii="Times New Roman" w:hAnsi="Times New Roman" w:cs="Times New Roman"/>
          <w:b/>
          <w:bCs/>
          <w:color w:val="FF0000"/>
        </w:rPr>
        <w:t>…………………………</w:t>
      </w:r>
      <w:r w:rsidR="00021AE9" w:rsidRPr="009C5B69">
        <w:rPr>
          <w:rFonts w:ascii="Times New Roman" w:hAnsi="Times New Roman" w:cs="Times New Roman"/>
          <w:bCs/>
        </w:rPr>
        <w:t xml:space="preserve"> ont appelé des politiques communes.</w:t>
      </w:r>
      <w:r w:rsidR="00917F57" w:rsidRPr="009C5B69">
        <w:rPr>
          <w:rFonts w:ascii="Times New Roman" w:hAnsi="Times New Roman" w:cs="Times New Roman"/>
          <w:bCs/>
        </w:rPr>
        <w:t xml:space="preserve"> </w:t>
      </w:r>
      <w:r w:rsidR="00917F57" w:rsidRPr="009C5B69">
        <w:rPr>
          <w:rFonts w:ascii="Times New Roman" w:hAnsi="Times New Roman" w:cs="Times New Roman"/>
        </w:rPr>
        <w:t xml:space="preserve">Toutefois l’Europe demeure un ensemble à géométrie variable. Certains pays ont adhéré à la </w:t>
      </w:r>
      <w:r w:rsidR="00394D80" w:rsidRPr="009C5B69">
        <w:rPr>
          <w:rFonts w:ascii="Times New Roman" w:hAnsi="Times New Roman" w:cs="Times New Roman"/>
          <w:b/>
          <w:color w:val="FF0000"/>
        </w:rPr>
        <w:t>…………………………..</w:t>
      </w:r>
      <w:r w:rsidR="00917F57" w:rsidRPr="009C5B69">
        <w:rPr>
          <w:rFonts w:ascii="Times New Roman" w:hAnsi="Times New Roman" w:cs="Times New Roman"/>
        </w:rPr>
        <w:t xml:space="preserve"> d’autres non ; de même en ce qui concerne le domaine de la libre circulation des individus au sein de l’espace européen : certains États membres n’ont pas signé les accords de Shengen alors que la Norvège et la Suisse, qui ne sont pas membres de l’Union, en font partie.</w:t>
      </w:r>
    </w:p>
    <w:p w14:paraId="60BCC285" w14:textId="77777777" w:rsidR="000A3D98" w:rsidRPr="009C5B69" w:rsidRDefault="000A3D98" w:rsidP="00A17A39">
      <w:pPr>
        <w:pStyle w:val="Retraitcorpsdetexte"/>
        <w:ind w:left="0"/>
        <w:jc w:val="both"/>
        <w:rPr>
          <w:rFonts w:ascii="Times New Roman" w:hAnsi="Times New Roman" w:cs="Times New Roman"/>
          <w:bCs/>
        </w:rPr>
      </w:pPr>
    </w:p>
    <w:p w14:paraId="503C4F54" w14:textId="10730DC3" w:rsidR="00EE2771" w:rsidRPr="009C5B69" w:rsidRDefault="00770308" w:rsidP="000A3D98">
      <w:pPr>
        <w:pStyle w:val="Retraitcorpsdetexte"/>
        <w:numPr>
          <w:ilvl w:val="0"/>
          <w:numId w:val="11"/>
        </w:numPr>
        <w:jc w:val="both"/>
        <w:rPr>
          <w:rFonts w:ascii="Times New Roman" w:hAnsi="Times New Roman" w:cs="Times New Roman"/>
          <w:b/>
          <w:u w:val="single"/>
        </w:rPr>
      </w:pPr>
      <w:r w:rsidRPr="009C5B69">
        <w:rPr>
          <w:rFonts w:ascii="Times New Roman" w:hAnsi="Times New Roman" w:cs="Times New Roman"/>
          <w:b/>
          <w:u w:val="single"/>
        </w:rPr>
        <w:t>Les effets attendus</w:t>
      </w:r>
      <w:r w:rsidR="00CC4EFC" w:rsidRPr="009C5B69">
        <w:rPr>
          <w:rFonts w:ascii="Times New Roman" w:hAnsi="Times New Roman" w:cs="Times New Roman"/>
          <w:b/>
          <w:u w:val="single"/>
        </w:rPr>
        <w:t>.</w:t>
      </w:r>
    </w:p>
    <w:p w14:paraId="321A448A" w14:textId="77777777" w:rsidR="002021BD" w:rsidRDefault="002021BD" w:rsidP="00665395">
      <w:pPr>
        <w:jc w:val="both"/>
        <w:rPr>
          <w:rFonts w:ascii="Times New Roman" w:hAnsi="Times New Roman" w:cs="Times New Roman"/>
          <w:b/>
        </w:rPr>
      </w:pPr>
    </w:p>
    <w:p w14:paraId="0684F4FA" w14:textId="3A3F8691" w:rsidR="0034713E" w:rsidRPr="009C5B69" w:rsidRDefault="00E127A2" w:rsidP="00665395">
      <w:pPr>
        <w:jc w:val="both"/>
        <w:rPr>
          <w:rFonts w:ascii="Times New Roman" w:hAnsi="Times New Roman" w:cs="Times New Roman"/>
        </w:rPr>
      </w:pPr>
      <w:r w:rsidRPr="009C5B69">
        <w:rPr>
          <w:rFonts w:ascii="Times New Roman" w:hAnsi="Times New Roman" w:cs="Times New Roman"/>
          <w:b/>
        </w:rPr>
        <w:t>L’intégration par le marché repose sur l’analyse traditionnelle du gain à l’échange (A Smith, D Ricardo) et de l’allocation optimale des facteurs</w:t>
      </w:r>
      <w:r w:rsidRPr="009C5B69">
        <w:rPr>
          <w:rFonts w:ascii="Times New Roman" w:hAnsi="Times New Roman" w:cs="Times New Roman"/>
        </w:rPr>
        <w:t xml:space="preserve">. En ouvrant leurs marchés à la libre circulation des biens et des services, les États membres espèrent </w:t>
      </w:r>
      <w:r w:rsidRPr="009C5B69">
        <w:rPr>
          <w:rFonts w:ascii="Times New Roman" w:hAnsi="Times New Roman" w:cs="Times New Roman"/>
          <w:b/>
        </w:rPr>
        <w:t>une intensification de la concurrence et une logique de spécialisation, pouvant également conduire à des gains de productivité, des économies d’échelle et donc à une croissance plus dynamique</w:t>
      </w:r>
      <w:r w:rsidRPr="009C5B69">
        <w:rPr>
          <w:rFonts w:ascii="Times New Roman" w:hAnsi="Times New Roman" w:cs="Times New Roman"/>
        </w:rPr>
        <w:t>. En laissant circuler librement les facteurs de production, ils espèrent une meilleure allocation des facteurs de production (travail et capital) et donc là encore, une croissance plus dynamique grâce à des incitations marchandes plus vives.</w:t>
      </w:r>
    </w:p>
    <w:p w14:paraId="1A172878" w14:textId="77777777" w:rsidR="00930EEA" w:rsidRPr="009C5B69" w:rsidRDefault="00930EEA" w:rsidP="00665395">
      <w:pPr>
        <w:jc w:val="both"/>
        <w:rPr>
          <w:rFonts w:ascii="Times New Roman" w:hAnsi="Times New Roman" w:cs="Times New Roman"/>
        </w:rPr>
      </w:pPr>
    </w:p>
    <w:p w14:paraId="765234E5" w14:textId="2B008ED4" w:rsidR="00C639C9" w:rsidRPr="009C5B69" w:rsidRDefault="00972D11" w:rsidP="000C3E1F">
      <w:pPr>
        <w:pStyle w:val="Paragraphedeliste"/>
        <w:numPr>
          <w:ilvl w:val="0"/>
          <w:numId w:val="13"/>
        </w:numPr>
        <w:jc w:val="both"/>
        <w:rPr>
          <w:rFonts w:ascii="Times New Roman" w:hAnsi="Times New Roman" w:cs="Times New Roman"/>
          <w:b/>
        </w:rPr>
      </w:pPr>
      <w:r w:rsidRPr="009C5B69">
        <w:rPr>
          <w:rFonts w:ascii="Times New Roman" w:hAnsi="Times New Roman" w:cs="Times New Roman"/>
          <w:b/>
        </w:rPr>
        <w:t>Le cercle vertueux</w:t>
      </w:r>
      <w:r w:rsidR="00770308" w:rsidRPr="009C5B69">
        <w:rPr>
          <w:rFonts w:ascii="Times New Roman" w:hAnsi="Times New Roman" w:cs="Times New Roman"/>
          <w:b/>
        </w:rPr>
        <w:t xml:space="preserve"> du marché unique</w:t>
      </w:r>
      <w:r w:rsidR="00831270" w:rsidRPr="009C5B69">
        <w:rPr>
          <w:rFonts w:ascii="Times New Roman" w:hAnsi="Times New Roman" w:cs="Times New Roman"/>
          <w:b/>
        </w:rPr>
        <w:t xml:space="preserve">. </w:t>
      </w:r>
    </w:p>
    <w:p w14:paraId="4F7422DF" w14:textId="77777777" w:rsidR="00665395" w:rsidRPr="009C5B69" w:rsidRDefault="00665395" w:rsidP="00665395">
      <w:pPr>
        <w:pStyle w:val="Paragraphedeliste"/>
        <w:ind w:left="1440"/>
        <w:jc w:val="both"/>
        <w:rPr>
          <w:rFonts w:ascii="Times New Roman" w:hAnsi="Times New Roman" w:cs="Times New Roman"/>
          <w:b/>
        </w:rPr>
      </w:pPr>
    </w:p>
    <w:p w14:paraId="79FD8BF6" w14:textId="01EB0E34" w:rsidR="0042750E" w:rsidRPr="009C5B69" w:rsidRDefault="00F05D8F" w:rsidP="0042750E">
      <w:pPr>
        <w:jc w:val="both"/>
        <w:rPr>
          <w:rFonts w:ascii="Times New Roman" w:hAnsi="Times New Roman" w:cs="Times New Roman"/>
          <w:b/>
        </w:rPr>
      </w:pPr>
      <w:r w:rsidRPr="009C5B69">
        <w:rPr>
          <w:rFonts w:ascii="Times New Roman" w:hAnsi="Times New Roman" w:cs="Times New Roman"/>
          <w:b/>
        </w:rPr>
        <w:t>Document 4</w:t>
      </w:r>
      <w:r w:rsidR="0042750E" w:rsidRPr="009C5B69">
        <w:rPr>
          <w:rFonts w:ascii="Times New Roman" w:hAnsi="Times New Roman" w:cs="Times New Roman"/>
          <w:b/>
        </w:rPr>
        <w:t>.</w:t>
      </w:r>
    </w:p>
    <w:p w14:paraId="05C0BF87" w14:textId="1CAE81EC" w:rsidR="0042750E" w:rsidRPr="009C5B69" w:rsidRDefault="0042750E" w:rsidP="0042750E">
      <w:pPr>
        <w:jc w:val="both"/>
        <w:rPr>
          <w:rFonts w:ascii="Times New Roman" w:hAnsi="Times New Roman" w:cs="Times New Roman"/>
        </w:rPr>
      </w:pPr>
      <w:r w:rsidRPr="009C5B69">
        <w:rPr>
          <w:rFonts w:ascii="Times New Roman" w:hAnsi="Times New Roman" w:cs="Times New Roman"/>
        </w:rPr>
        <w:t>Le marché unique conduit à une concurrence accrue qui accentue la pression sur les coûts de revient des entreprises et les amène à réduire leurs marges. […] Il est porteur d’effets dynamiques sur l’offre et les coûts de production qui tiennent à l’accroissement de la taille du marché sur lequel opèrent les entreprises. […] L’élargissement du marché intérieur devrait permettre l’apparition, à moyen terme d’entreprises de grande taille</w:t>
      </w:r>
      <w:r w:rsidR="002A0FE3" w:rsidRPr="009C5B69">
        <w:rPr>
          <w:rFonts w:ascii="Times New Roman" w:hAnsi="Times New Roman" w:cs="Times New Roman"/>
        </w:rPr>
        <w:t xml:space="preserve"> qui peuvent comprimer leurs coû</w:t>
      </w:r>
      <w:r w:rsidRPr="009C5B69">
        <w:rPr>
          <w:rFonts w:ascii="Times New Roman" w:hAnsi="Times New Roman" w:cs="Times New Roman"/>
        </w:rPr>
        <w:t xml:space="preserve">ts de production. […] </w:t>
      </w:r>
    </w:p>
    <w:p w14:paraId="4E804F6C" w14:textId="77777777" w:rsidR="0042750E" w:rsidRPr="009C5B69" w:rsidRDefault="0042750E" w:rsidP="0042750E">
      <w:pPr>
        <w:jc w:val="both"/>
        <w:rPr>
          <w:rFonts w:ascii="Times New Roman" w:hAnsi="Times New Roman" w:cs="Times New Roman"/>
        </w:rPr>
      </w:pPr>
      <w:r w:rsidRPr="009C5B69">
        <w:rPr>
          <w:rFonts w:ascii="Times New Roman" w:hAnsi="Times New Roman" w:cs="Times New Roman"/>
        </w:rPr>
        <w:t xml:space="preserve">Les principaux mécanismes macroéconomiques mis en œuvre par l’achèvement du marché intérieur sont les suivants : la suppression des barrières douanières, qui entravent le libre fonctionnement des marchés, permet une baisse des prix, sous l’aiguillon d’une concurrence accrue, tandis que les entreprises sont plus compétitives sur les marchés extérieurs, ce qui permet une amélioration du solde extérieur. L’accroissement général de l’activité intérieure et extérieure apparaît dans le PIB et permet mécaniquement d’augmenter les recettes publiques et les créations d’emplois. </w:t>
      </w:r>
    </w:p>
    <w:p w14:paraId="49FC41A5" w14:textId="36FCC4A7" w:rsidR="00C639C9" w:rsidRPr="009C5B69" w:rsidRDefault="0042750E" w:rsidP="002021BD">
      <w:pPr>
        <w:jc w:val="right"/>
        <w:rPr>
          <w:rFonts w:ascii="Times New Roman" w:hAnsi="Times New Roman" w:cs="Times New Roman"/>
          <w:b/>
        </w:rPr>
      </w:pPr>
      <w:r w:rsidRPr="009C5B69">
        <w:rPr>
          <w:rFonts w:ascii="Times New Roman" w:hAnsi="Times New Roman" w:cs="Times New Roman"/>
          <w:b/>
        </w:rPr>
        <w:t xml:space="preserve">Source : D’après Marie-Anne Barthe, </w:t>
      </w:r>
      <w:r w:rsidRPr="009C5B69">
        <w:rPr>
          <w:rFonts w:ascii="Times New Roman" w:hAnsi="Times New Roman" w:cs="Times New Roman"/>
          <w:b/>
          <w:i/>
        </w:rPr>
        <w:t xml:space="preserve">Economie de l’Union européenne, </w:t>
      </w:r>
      <w:r w:rsidR="00C15030" w:rsidRPr="009C5B69">
        <w:rPr>
          <w:rFonts w:ascii="Times New Roman" w:hAnsi="Times New Roman" w:cs="Times New Roman"/>
          <w:b/>
        </w:rPr>
        <w:t>Edition E</w:t>
      </w:r>
      <w:r w:rsidRPr="009C5B69">
        <w:rPr>
          <w:rFonts w:ascii="Times New Roman" w:hAnsi="Times New Roman" w:cs="Times New Roman"/>
          <w:b/>
        </w:rPr>
        <w:t>conomica, 2014.</w:t>
      </w:r>
    </w:p>
    <w:p w14:paraId="0EEFD59A" w14:textId="77777777" w:rsidR="007232BC" w:rsidRPr="009C5B69" w:rsidRDefault="007232BC" w:rsidP="00E127A2">
      <w:pPr>
        <w:jc w:val="both"/>
        <w:rPr>
          <w:rFonts w:ascii="Times New Roman" w:hAnsi="Times New Roman" w:cs="Times New Roman"/>
          <w:b/>
        </w:rPr>
      </w:pPr>
    </w:p>
    <w:p w14:paraId="7BF829A1" w14:textId="72CCC84F" w:rsidR="00E127A2" w:rsidRPr="009C5B69" w:rsidRDefault="00A2150D" w:rsidP="00E127A2">
      <w:pPr>
        <w:jc w:val="both"/>
        <w:rPr>
          <w:rFonts w:ascii="Times New Roman" w:hAnsi="Times New Roman" w:cs="Times New Roman"/>
          <w:b/>
        </w:rPr>
      </w:pPr>
      <w:r w:rsidRPr="009C5B69">
        <w:rPr>
          <w:rFonts w:ascii="Times New Roman" w:hAnsi="Times New Roman" w:cs="Times New Roman"/>
          <w:b/>
        </w:rPr>
        <w:t>Questions.</w:t>
      </w:r>
    </w:p>
    <w:p w14:paraId="6AC75E7B" w14:textId="15622789" w:rsidR="002A0FE3" w:rsidRPr="009C5B69" w:rsidRDefault="002A0FE3" w:rsidP="000C3E1F">
      <w:pPr>
        <w:pStyle w:val="Paragraphedeliste"/>
        <w:numPr>
          <w:ilvl w:val="0"/>
          <w:numId w:val="16"/>
        </w:numPr>
        <w:jc w:val="both"/>
        <w:rPr>
          <w:rFonts w:ascii="Times New Roman" w:hAnsi="Times New Roman" w:cs="Times New Roman"/>
        </w:rPr>
      </w:pPr>
      <w:r w:rsidRPr="009C5B69">
        <w:rPr>
          <w:rFonts w:ascii="Times New Roman" w:hAnsi="Times New Roman" w:cs="Times New Roman"/>
        </w:rPr>
        <w:t>Rappelez les définitions des t</w:t>
      </w:r>
      <w:r w:rsidR="002838AD" w:rsidRPr="009C5B69">
        <w:rPr>
          <w:rFonts w:ascii="Times New Roman" w:hAnsi="Times New Roman" w:cs="Times New Roman"/>
        </w:rPr>
        <w:t>ermes suivants : économies d’échelle, concentration</w:t>
      </w:r>
      <w:r w:rsidRPr="009C5B69">
        <w:rPr>
          <w:rFonts w:ascii="Times New Roman" w:hAnsi="Times New Roman" w:cs="Times New Roman"/>
        </w:rPr>
        <w:t>, concurrence, compétitivité.</w:t>
      </w:r>
    </w:p>
    <w:p w14:paraId="45B9DFEE" w14:textId="1F8FA2F3" w:rsidR="005E2538" w:rsidRPr="009C5B69" w:rsidRDefault="005E2538" w:rsidP="000C3E1F">
      <w:pPr>
        <w:pStyle w:val="Paragraphedeliste"/>
        <w:numPr>
          <w:ilvl w:val="0"/>
          <w:numId w:val="16"/>
        </w:numPr>
        <w:jc w:val="both"/>
        <w:rPr>
          <w:rFonts w:ascii="Times New Roman" w:hAnsi="Times New Roman" w:cs="Times New Roman"/>
        </w:rPr>
      </w:pPr>
      <w:r w:rsidRPr="009C5B69">
        <w:rPr>
          <w:rFonts w:ascii="Times New Roman" w:hAnsi="Times New Roman" w:cs="Times New Roman"/>
        </w:rPr>
        <w:t>Pourquoi le marché unique permet-il de maîtriser les tensions inflationnistes ?</w:t>
      </w:r>
    </w:p>
    <w:p w14:paraId="481F45FD" w14:textId="46B630B8" w:rsidR="00A2150D" w:rsidRPr="009C5B69" w:rsidRDefault="00A2150D" w:rsidP="000C3E1F">
      <w:pPr>
        <w:pStyle w:val="Paragraphedeliste"/>
        <w:numPr>
          <w:ilvl w:val="0"/>
          <w:numId w:val="16"/>
        </w:numPr>
        <w:jc w:val="both"/>
        <w:rPr>
          <w:rFonts w:ascii="Times New Roman" w:hAnsi="Times New Roman" w:cs="Times New Roman"/>
        </w:rPr>
      </w:pPr>
      <w:r w:rsidRPr="009C5B69">
        <w:rPr>
          <w:rFonts w:ascii="Times New Roman" w:hAnsi="Times New Roman" w:cs="Times New Roman"/>
        </w:rPr>
        <w:t xml:space="preserve">Quels sont les effets économiques </w:t>
      </w:r>
      <w:r w:rsidR="00D55D67" w:rsidRPr="009C5B69">
        <w:rPr>
          <w:rFonts w:ascii="Times New Roman" w:hAnsi="Times New Roman" w:cs="Times New Roman"/>
        </w:rPr>
        <w:t xml:space="preserve">attendus </w:t>
      </w:r>
      <w:r w:rsidRPr="009C5B69">
        <w:rPr>
          <w:rFonts w:ascii="Times New Roman" w:hAnsi="Times New Roman" w:cs="Times New Roman"/>
        </w:rPr>
        <w:t>de l’intégration des marchés ?</w:t>
      </w:r>
    </w:p>
    <w:p w14:paraId="501AF2BD" w14:textId="77777777" w:rsidR="00E30ABE" w:rsidRPr="009C5B69" w:rsidRDefault="00E30ABE" w:rsidP="005E2538">
      <w:pPr>
        <w:jc w:val="both"/>
        <w:rPr>
          <w:rFonts w:ascii="Times New Roman" w:hAnsi="Times New Roman" w:cs="Times New Roman"/>
          <w:b/>
        </w:rPr>
      </w:pPr>
    </w:p>
    <w:p w14:paraId="05783F17" w14:textId="77777777" w:rsidR="00930EEA" w:rsidRPr="009C5B69" w:rsidRDefault="00930EEA" w:rsidP="005E2538">
      <w:pPr>
        <w:jc w:val="both"/>
        <w:rPr>
          <w:rFonts w:ascii="Times New Roman" w:hAnsi="Times New Roman" w:cs="Times New Roman"/>
          <w:b/>
        </w:rPr>
      </w:pPr>
    </w:p>
    <w:p w14:paraId="3776F0CB" w14:textId="3AD4A460" w:rsidR="00DE6BB5" w:rsidRPr="009C5B69" w:rsidRDefault="004920EB" w:rsidP="005E2538">
      <w:pPr>
        <w:jc w:val="both"/>
        <w:rPr>
          <w:rFonts w:ascii="Times New Roman" w:hAnsi="Times New Roman" w:cs="Times New Roman"/>
          <w:b/>
        </w:rPr>
      </w:pPr>
      <w:r w:rsidRPr="009C5B69">
        <w:rPr>
          <w:rFonts w:ascii="Times New Roman" w:hAnsi="Times New Roman" w:cs="Times New Roman"/>
          <w:b/>
        </w:rPr>
        <w:t>Complétez le schéma suivant :</w:t>
      </w:r>
    </w:p>
    <w:p w14:paraId="03940F51" w14:textId="12208E4C" w:rsidR="00930EEA" w:rsidRPr="009C5B69" w:rsidRDefault="002021BD" w:rsidP="002021BD">
      <w:pPr>
        <w:ind w:left="-709" w:right="-432"/>
        <w:jc w:val="both"/>
        <w:rPr>
          <w:rFonts w:ascii="Times New Roman" w:hAnsi="Times New Roman" w:cs="Times New Roman"/>
          <w:b/>
        </w:rPr>
      </w:pPr>
      <w:r>
        <w:rPr>
          <w:noProof/>
          <w:lang w:eastAsia="zh-CN"/>
        </w:rPr>
        <w:drawing>
          <wp:inline distT="0" distB="0" distL="0" distR="0" wp14:anchorId="6A66620C" wp14:editId="1C690AC5">
            <wp:extent cx="6690839" cy="4572000"/>
            <wp:effectExtent l="0" t="0" r="0" b="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702426" cy="4579918"/>
                    </a:xfrm>
                    <a:prstGeom prst="rect">
                      <a:avLst/>
                    </a:prstGeom>
                  </pic:spPr>
                </pic:pic>
              </a:graphicData>
            </a:graphic>
          </wp:inline>
        </w:drawing>
      </w:r>
    </w:p>
    <w:p w14:paraId="45ABB485" w14:textId="77777777" w:rsidR="002021BD" w:rsidRDefault="002021BD" w:rsidP="002021BD">
      <w:pPr>
        <w:jc w:val="right"/>
        <w:rPr>
          <w:rFonts w:ascii="Times New Roman" w:hAnsi="Times New Roman" w:cs="Times New Roman"/>
          <w:b/>
        </w:rPr>
      </w:pPr>
    </w:p>
    <w:p w14:paraId="621C4A93" w14:textId="620DC782" w:rsidR="00930EEA" w:rsidRPr="009C5B69" w:rsidRDefault="00930EEA" w:rsidP="002021BD">
      <w:pPr>
        <w:jc w:val="right"/>
        <w:rPr>
          <w:rFonts w:ascii="Times New Roman" w:hAnsi="Times New Roman" w:cs="Times New Roman"/>
          <w:b/>
        </w:rPr>
      </w:pPr>
      <w:r w:rsidRPr="009C5B69">
        <w:rPr>
          <w:rFonts w:ascii="Times New Roman" w:hAnsi="Times New Roman" w:cs="Times New Roman"/>
          <w:b/>
        </w:rPr>
        <w:t xml:space="preserve">Source : </w:t>
      </w:r>
      <w:r w:rsidR="004847C9" w:rsidRPr="009C5B69">
        <w:rPr>
          <w:rFonts w:ascii="Times New Roman" w:hAnsi="Times New Roman" w:cs="Times New Roman"/>
          <w:b/>
        </w:rPr>
        <w:t>A Fi</w:t>
      </w:r>
      <w:r w:rsidR="007E32B4" w:rsidRPr="009C5B69">
        <w:rPr>
          <w:rFonts w:ascii="Times New Roman" w:hAnsi="Times New Roman" w:cs="Times New Roman"/>
          <w:b/>
        </w:rPr>
        <w:t>g</w:t>
      </w:r>
      <w:r w:rsidR="004847C9" w:rsidRPr="009C5B69">
        <w:rPr>
          <w:rFonts w:ascii="Times New Roman" w:hAnsi="Times New Roman" w:cs="Times New Roman"/>
          <w:b/>
        </w:rPr>
        <w:t>liuzzi, L’économie européenne, Bréal 2003.</w:t>
      </w:r>
    </w:p>
    <w:p w14:paraId="476CD743" w14:textId="77777777" w:rsidR="00930EEA" w:rsidRPr="009C5B69" w:rsidRDefault="00930EEA" w:rsidP="005E2538">
      <w:pPr>
        <w:jc w:val="both"/>
        <w:rPr>
          <w:rFonts w:ascii="Times New Roman" w:hAnsi="Times New Roman" w:cs="Times New Roman"/>
          <w:b/>
        </w:rPr>
      </w:pPr>
    </w:p>
    <w:p w14:paraId="13F7FBF8" w14:textId="77777777" w:rsidR="00D21624" w:rsidRPr="009C5B69" w:rsidRDefault="00D21624" w:rsidP="005E2538">
      <w:pPr>
        <w:jc w:val="both"/>
        <w:rPr>
          <w:rFonts w:ascii="Times New Roman" w:hAnsi="Times New Roman" w:cs="Times New Roman"/>
          <w:b/>
        </w:rPr>
      </w:pPr>
    </w:p>
    <w:p w14:paraId="0E6C4890" w14:textId="613B55AC" w:rsidR="00586658" w:rsidRPr="009C5B69" w:rsidRDefault="00586658" w:rsidP="005E2538">
      <w:pPr>
        <w:jc w:val="both"/>
        <w:rPr>
          <w:rFonts w:ascii="Times New Roman" w:hAnsi="Times New Roman" w:cs="Times New Roman"/>
          <w:color w:val="0D0D0D" w:themeColor="text1" w:themeTint="F2"/>
        </w:rPr>
      </w:pPr>
      <w:r w:rsidRPr="009C5B69">
        <w:rPr>
          <w:rFonts w:ascii="Times New Roman" w:hAnsi="Times New Roman" w:cs="Times New Roman"/>
          <w:b/>
        </w:rPr>
        <w:t>Conclusion. Complétez le texte en utilisant les termes suivants :</w:t>
      </w:r>
      <w:r w:rsidR="0027452B" w:rsidRPr="009C5B69">
        <w:rPr>
          <w:rFonts w:ascii="Times New Roman" w:hAnsi="Times New Roman" w:cs="Times New Roman"/>
          <w:color w:val="0D0D0D" w:themeColor="text1" w:themeTint="F2"/>
        </w:rPr>
        <w:t xml:space="preserve"> </w:t>
      </w:r>
      <w:r w:rsidR="004B0649" w:rsidRPr="009C5B69">
        <w:rPr>
          <w:rFonts w:ascii="Times New Roman" w:hAnsi="Times New Roman" w:cs="Times New Roman"/>
          <w:color w:val="0D0D0D" w:themeColor="text1" w:themeTint="F2"/>
        </w:rPr>
        <w:t xml:space="preserve">politique commerciale commune, </w:t>
      </w:r>
      <w:r w:rsidR="0027452B" w:rsidRPr="009C5B69">
        <w:rPr>
          <w:rFonts w:ascii="Times New Roman" w:hAnsi="Times New Roman" w:cs="Times New Roman"/>
          <w:color w:val="0D0D0D" w:themeColor="text1" w:themeTint="F2"/>
        </w:rPr>
        <w:t>compétitivité, économies d’échelle, concurrence, union douanière, pouvoir d’achat, solde extérieur, emplois, barrières, finances publiques, tarif extérieur commun, moins cher, importer.</w:t>
      </w:r>
    </w:p>
    <w:p w14:paraId="6B286AB1" w14:textId="77777777" w:rsidR="00586658" w:rsidRPr="009C5B69" w:rsidRDefault="00586658" w:rsidP="005E2538">
      <w:pPr>
        <w:jc w:val="both"/>
        <w:rPr>
          <w:rFonts w:ascii="Times New Roman" w:hAnsi="Times New Roman" w:cs="Times New Roman"/>
          <w:b/>
        </w:rPr>
      </w:pPr>
    </w:p>
    <w:p w14:paraId="015477FB" w14:textId="370C0046" w:rsidR="00586658" w:rsidRPr="009C5B69" w:rsidRDefault="00586658" w:rsidP="00586658">
      <w:pPr>
        <w:jc w:val="both"/>
        <w:rPr>
          <w:rFonts w:ascii="Times New Roman" w:hAnsi="Times New Roman" w:cs="Times New Roman"/>
          <w:color w:val="141413"/>
        </w:rPr>
      </w:pPr>
      <w:r w:rsidRPr="009C5B69">
        <w:rPr>
          <w:rFonts w:ascii="Times New Roman" w:hAnsi="Times New Roman" w:cs="Times New Roman"/>
          <w:color w:val="141413"/>
        </w:rPr>
        <w:t xml:space="preserve">Les justifications économiques d’une </w:t>
      </w:r>
      <w:r w:rsidR="00394D80" w:rsidRPr="009C5B69">
        <w:rPr>
          <w:rFonts w:ascii="Times New Roman" w:hAnsi="Times New Roman" w:cs="Times New Roman"/>
          <w:b/>
          <w:color w:val="FF0000"/>
        </w:rPr>
        <w:t>………………………….</w:t>
      </w:r>
      <w:r w:rsidRPr="009C5B69">
        <w:rPr>
          <w:rFonts w:ascii="Times New Roman" w:hAnsi="Times New Roman" w:cs="Times New Roman"/>
          <w:color w:val="141413"/>
        </w:rPr>
        <w:t xml:space="preserve"> (ensemble de pays appartenant à une zone de libre-échange et adoptant une politique commerciale commune, notamment un tarif extérieur commun (TEC), sont nombreuses et correspondent aux effets positifs attendus d’une telle mise en place. Tout d’abord, la </w:t>
      </w:r>
      <w:r w:rsidR="00394D80" w:rsidRPr="009C5B69">
        <w:rPr>
          <w:rFonts w:ascii="Times New Roman" w:hAnsi="Times New Roman" w:cs="Times New Roman"/>
          <w:b/>
          <w:color w:val="FF0000"/>
        </w:rPr>
        <w:t>……………………………</w:t>
      </w:r>
      <w:r w:rsidRPr="009C5B69">
        <w:rPr>
          <w:rFonts w:ascii="Times New Roman" w:hAnsi="Times New Roman" w:cs="Times New Roman"/>
          <w:color w:val="141413"/>
        </w:rPr>
        <w:t xml:space="preserve"> est stimulée, ce qui pousse les entreprises à réaliser des efforts pour améliorer leur</w:t>
      </w:r>
      <w:r w:rsidR="00394D80" w:rsidRPr="009C5B69">
        <w:rPr>
          <w:rFonts w:ascii="Times New Roman" w:hAnsi="Times New Roman" w:cs="Times New Roman"/>
          <w:b/>
          <w:color w:val="FF0000"/>
        </w:rPr>
        <w:t xml:space="preserve"> ………………………</w:t>
      </w:r>
      <w:r w:rsidRPr="009C5B69">
        <w:rPr>
          <w:rFonts w:ascii="Times New Roman" w:hAnsi="Times New Roman" w:cs="Times New Roman"/>
          <w:color w:val="141413"/>
        </w:rPr>
        <w:t xml:space="preserve">, ce qui se traduit par des </w:t>
      </w:r>
      <w:r w:rsidRPr="009C5B69">
        <w:rPr>
          <w:rFonts w:ascii="Times New Roman" w:hAnsi="Times New Roman" w:cs="Times New Roman"/>
          <w:color w:val="0D0D0D" w:themeColor="text1" w:themeTint="F2"/>
        </w:rPr>
        <w:t>gains de</w:t>
      </w:r>
      <w:r w:rsidR="00394D80" w:rsidRPr="009C5B69">
        <w:rPr>
          <w:rFonts w:ascii="Times New Roman" w:hAnsi="Times New Roman" w:cs="Times New Roman"/>
          <w:b/>
          <w:color w:val="FF0000"/>
        </w:rPr>
        <w:t xml:space="preserve"> ………………………………</w:t>
      </w:r>
      <w:r w:rsidRPr="009C5B69">
        <w:rPr>
          <w:rFonts w:ascii="Times New Roman" w:hAnsi="Times New Roman" w:cs="Times New Roman"/>
          <w:color w:val="141413"/>
        </w:rPr>
        <w:t xml:space="preserve"> pour les consommateurs. Ensuite, la taille du marché potentiel étant supérieur, cela permet aux entreprises de réaliser des </w:t>
      </w:r>
      <w:r w:rsidR="00394D80" w:rsidRPr="009C5B69">
        <w:rPr>
          <w:rFonts w:ascii="Times New Roman" w:hAnsi="Times New Roman" w:cs="Times New Roman"/>
          <w:b/>
          <w:color w:val="FF0000"/>
        </w:rPr>
        <w:t>………………………..</w:t>
      </w:r>
      <w:r w:rsidRPr="009C5B69">
        <w:rPr>
          <w:rFonts w:ascii="Times New Roman" w:hAnsi="Times New Roman" w:cs="Times New Roman"/>
          <w:color w:val="141413"/>
        </w:rPr>
        <w:t xml:space="preserve">, bénéfiques en termes de </w:t>
      </w:r>
      <w:r w:rsidR="00394D80" w:rsidRPr="009C5B69">
        <w:rPr>
          <w:rFonts w:ascii="Times New Roman" w:hAnsi="Times New Roman" w:cs="Times New Roman"/>
          <w:b/>
          <w:color w:val="FF0000"/>
        </w:rPr>
        <w:t>……………………………</w:t>
      </w:r>
      <w:r w:rsidRPr="009C5B69">
        <w:rPr>
          <w:rFonts w:ascii="Times New Roman" w:hAnsi="Times New Roman" w:cs="Times New Roman"/>
          <w:color w:val="141413"/>
        </w:rPr>
        <w:t xml:space="preserve"> pour les consommateurs, mais également en termes de </w:t>
      </w:r>
      <w:r w:rsidR="00394D80" w:rsidRPr="009C5B69">
        <w:rPr>
          <w:rFonts w:ascii="Times New Roman" w:hAnsi="Times New Roman" w:cs="Times New Roman"/>
          <w:b/>
          <w:color w:val="FF0000"/>
        </w:rPr>
        <w:t>…………………………….</w:t>
      </w:r>
      <w:r w:rsidRPr="009C5B69">
        <w:rPr>
          <w:rFonts w:ascii="Times New Roman" w:hAnsi="Times New Roman" w:cs="Times New Roman"/>
          <w:color w:val="141413"/>
        </w:rPr>
        <w:t xml:space="preserve"> pour l’ensemble de la zone. Enfin, les entreprises extérieures à la zone voulant contourner le TEC peuvent être tentées d’installer des unités de production à l’intérieur de la zone, ce qui est bénéfique en termes </w:t>
      </w:r>
      <w:r w:rsidR="00394D80" w:rsidRPr="009C5B69">
        <w:rPr>
          <w:rFonts w:ascii="Times New Roman" w:hAnsi="Times New Roman" w:cs="Times New Roman"/>
          <w:b/>
          <w:color w:val="FF0000"/>
        </w:rPr>
        <w:t>……………………………</w:t>
      </w:r>
      <w:r w:rsidRPr="009C5B69">
        <w:rPr>
          <w:rFonts w:ascii="Times New Roman" w:hAnsi="Times New Roman" w:cs="Times New Roman"/>
          <w:color w:val="141413"/>
        </w:rPr>
        <w:t xml:space="preserve">. Au total, l’union douanière bénéficie aux consommateurs, aux entreprises, mais également aux pouvoirs publics, puisque le </w:t>
      </w:r>
      <w:r w:rsidR="00394D80" w:rsidRPr="009C5B69">
        <w:rPr>
          <w:rFonts w:ascii="Times New Roman" w:hAnsi="Times New Roman" w:cs="Times New Roman"/>
          <w:b/>
          <w:color w:val="FF0000"/>
        </w:rPr>
        <w:t>………………………..</w:t>
      </w:r>
      <w:r w:rsidRPr="009C5B69">
        <w:rPr>
          <w:rFonts w:ascii="Times New Roman" w:hAnsi="Times New Roman" w:cs="Times New Roman"/>
          <w:color w:val="141413"/>
        </w:rPr>
        <w:t xml:space="preserve"> s’améliore sous l’effet de la hausse de la</w:t>
      </w:r>
      <w:r w:rsidR="00394D80" w:rsidRPr="009C5B69">
        <w:rPr>
          <w:rFonts w:ascii="Times New Roman" w:hAnsi="Times New Roman" w:cs="Times New Roman"/>
          <w:b/>
          <w:color w:val="FF0000"/>
        </w:rPr>
        <w:t xml:space="preserve"> ………………………..</w:t>
      </w:r>
      <w:r w:rsidRPr="009C5B69">
        <w:rPr>
          <w:rFonts w:ascii="Times New Roman" w:hAnsi="Times New Roman" w:cs="Times New Roman"/>
          <w:color w:val="141413"/>
        </w:rPr>
        <w:t xml:space="preserve">, ce qui est favorable à la croissance, à l’emploi et in fine aux </w:t>
      </w:r>
      <w:r w:rsidR="00394D80" w:rsidRPr="009C5B69">
        <w:rPr>
          <w:rFonts w:ascii="Times New Roman" w:hAnsi="Times New Roman" w:cs="Times New Roman"/>
          <w:b/>
          <w:color w:val="FF0000"/>
        </w:rPr>
        <w:t>…………………………..</w:t>
      </w:r>
      <w:r w:rsidRPr="009C5B69">
        <w:rPr>
          <w:rFonts w:ascii="Times New Roman" w:hAnsi="Times New Roman" w:cs="Times New Roman"/>
          <w:color w:val="141413"/>
        </w:rPr>
        <w:t>.</w:t>
      </w:r>
    </w:p>
    <w:p w14:paraId="3F5EE9BD" w14:textId="2AC840C5" w:rsidR="00586658" w:rsidRPr="009C5B69" w:rsidRDefault="00063749" w:rsidP="005E2538">
      <w:pPr>
        <w:jc w:val="both"/>
        <w:rPr>
          <w:rFonts w:ascii="Times New Roman" w:hAnsi="Times New Roman" w:cs="Times New Roman"/>
          <w:color w:val="141413"/>
        </w:rPr>
      </w:pPr>
      <w:r w:rsidRPr="009C5B69">
        <w:rPr>
          <w:rFonts w:ascii="Times New Roman" w:hAnsi="Times New Roman" w:cs="Times New Roman"/>
          <w:color w:val="141413"/>
        </w:rPr>
        <w:t xml:space="preserve">La création d’un bloc commercial signifie la disparition de </w:t>
      </w:r>
      <w:r w:rsidR="00394D80" w:rsidRPr="009C5B69">
        <w:rPr>
          <w:rFonts w:ascii="Times New Roman" w:hAnsi="Times New Roman" w:cs="Times New Roman"/>
          <w:b/>
          <w:color w:val="FF0000"/>
        </w:rPr>
        <w:t>……………………….</w:t>
      </w:r>
      <w:r w:rsidRPr="009C5B69">
        <w:rPr>
          <w:rFonts w:ascii="Times New Roman" w:hAnsi="Times New Roman" w:cs="Times New Roman"/>
          <w:b/>
          <w:color w:val="FF0000"/>
        </w:rPr>
        <w:t xml:space="preserve"> </w:t>
      </w:r>
      <w:r w:rsidRPr="009C5B69">
        <w:rPr>
          <w:rFonts w:ascii="Times New Roman" w:hAnsi="Times New Roman" w:cs="Times New Roman"/>
          <w:color w:val="141413"/>
        </w:rPr>
        <w:t xml:space="preserve">à l’échange entre les pays membres de l’Union. Les producteurs peuvent </w:t>
      </w:r>
      <w:r w:rsidR="00394D80" w:rsidRPr="009C5B69">
        <w:rPr>
          <w:rFonts w:ascii="Times New Roman" w:hAnsi="Times New Roman" w:cs="Times New Roman"/>
          <w:b/>
          <w:color w:val="FF0000"/>
        </w:rPr>
        <w:t>…………………………</w:t>
      </w:r>
      <w:r w:rsidRPr="009C5B69">
        <w:rPr>
          <w:rFonts w:ascii="Times New Roman" w:hAnsi="Times New Roman" w:cs="Times New Roman"/>
          <w:color w:val="141413"/>
        </w:rPr>
        <w:t xml:space="preserve"> certaines ressources en provenance d’autres pays membres de l’</w:t>
      </w:r>
      <w:r w:rsidR="0027452B" w:rsidRPr="009C5B69">
        <w:rPr>
          <w:rFonts w:ascii="Times New Roman" w:hAnsi="Times New Roman" w:cs="Times New Roman"/>
          <w:color w:val="141413"/>
        </w:rPr>
        <w:t xml:space="preserve">Union à un meilleur prix, et </w:t>
      </w:r>
      <w:r w:rsidRPr="009C5B69">
        <w:rPr>
          <w:rFonts w:ascii="Times New Roman" w:hAnsi="Times New Roman" w:cs="Times New Roman"/>
          <w:color w:val="141413"/>
        </w:rPr>
        <w:t xml:space="preserve">les consommateurs peuvent consommer </w:t>
      </w:r>
      <w:r w:rsidR="00394D80" w:rsidRPr="009C5B69">
        <w:rPr>
          <w:rFonts w:ascii="Times New Roman" w:hAnsi="Times New Roman" w:cs="Times New Roman"/>
          <w:b/>
          <w:color w:val="FF0000"/>
        </w:rPr>
        <w:t>……………………….</w:t>
      </w:r>
      <w:r w:rsidRPr="009C5B69">
        <w:rPr>
          <w:rFonts w:ascii="Times New Roman" w:hAnsi="Times New Roman" w:cs="Times New Roman"/>
          <w:color w:val="141413"/>
        </w:rPr>
        <w:t xml:space="preserve"> en achetant des produits importés. La création d’un bloc commercial ne s’effectue qu’entre pays membres du bloc économique. En revanche, l’imposition d’un </w:t>
      </w:r>
      <w:r w:rsidR="00394D80" w:rsidRPr="009C5B69">
        <w:rPr>
          <w:rFonts w:ascii="Times New Roman" w:hAnsi="Times New Roman" w:cs="Times New Roman"/>
          <w:b/>
          <w:color w:val="FF0000"/>
        </w:rPr>
        <w:t>………………………….</w:t>
      </w:r>
      <w:r w:rsidRPr="009C5B69">
        <w:rPr>
          <w:rFonts w:ascii="Times New Roman" w:hAnsi="Times New Roman" w:cs="Times New Roman"/>
          <w:b/>
          <w:color w:val="FF0000"/>
        </w:rPr>
        <w:t xml:space="preserve"> </w:t>
      </w:r>
      <w:r w:rsidRPr="009C5B69">
        <w:rPr>
          <w:rFonts w:ascii="Times New Roman" w:hAnsi="Times New Roman" w:cs="Times New Roman"/>
          <w:color w:val="141413"/>
        </w:rPr>
        <w:t xml:space="preserve">augmente le prix des importations en provenance de pays situés hors du bloc. Elle peut conduire à un détournement de commerce (Au lieu d’importer des produits en provenance du reste du monde, il devient plus intéressant d’importer des produits d’un pays membre de l’Union). </w:t>
      </w:r>
    </w:p>
    <w:p w14:paraId="49DB5999" w14:textId="2C6F93AA" w:rsidR="00665395" w:rsidRPr="009C5B69" w:rsidRDefault="00665395" w:rsidP="00665395">
      <w:pPr>
        <w:jc w:val="both"/>
        <w:rPr>
          <w:rFonts w:ascii="Times New Roman" w:hAnsi="Times New Roman" w:cs="Times New Roman"/>
        </w:rPr>
      </w:pPr>
      <w:r w:rsidRPr="009C5B69">
        <w:rPr>
          <w:rFonts w:ascii="Times New Roman" w:hAnsi="Times New Roman" w:cs="Times New Roman"/>
        </w:rPr>
        <w:t xml:space="preserve">L’Union européenne est la première puissance commerciale au monde. Elle a une </w:t>
      </w:r>
      <w:r w:rsidR="00394D80" w:rsidRPr="009C5B69">
        <w:rPr>
          <w:rFonts w:ascii="Times New Roman" w:hAnsi="Times New Roman" w:cs="Times New Roman"/>
          <w:b/>
          <w:color w:val="FF0000"/>
        </w:rPr>
        <w:t>…………………………………..</w:t>
      </w:r>
      <w:r w:rsidRPr="009C5B69">
        <w:rPr>
          <w:rFonts w:ascii="Times New Roman" w:hAnsi="Times New Roman" w:cs="Times New Roman"/>
        </w:rPr>
        <w:t xml:space="preserve"> résolument axée sur la libéralisation des échanges dans le domaine industriel et relativement protectionniste pour le secteur agricole. En 2012, l’UE est selon l’OMC, le premier exportateur mondial de marchandises avec 14,7% du marché mondial devant la Chine et les Etats-Unis, et le premier importateur, avec 15,4% du marché mondial, devant les Etats-Unis et la Chine.</w:t>
      </w:r>
    </w:p>
    <w:p w14:paraId="6B930F8C" w14:textId="77777777" w:rsidR="00785931" w:rsidRPr="009C5B69" w:rsidRDefault="00785931" w:rsidP="005E2538">
      <w:pPr>
        <w:jc w:val="both"/>
        <w:rPr>
          <w:rFonts w:ascii="Times New Roman" w:hAnsi="Times New Roman" w:cs="Times New Roman"/>
          <w:b/>
        </w:rPr>
      </w:pPr>
    </w:p>
    <w:p w14:paraId="09F0D9AB" w14:textId="08E26A9B" w:rsidR="0069325D" w:rsidRPr="009C5B69" w:rsidRDefault="00831270" w:rsidP="000C3E1F">
      <w:pPr>
        <w:pStyle w:val="Paragraphedeliste"/>
        <w:numPr>
          <w:ilvl w:val="0"/>
          <w:numId w:val="13"/>
        </w:numPr>
        <w:jc w:val="both"/>
        <w:rPr>
          <w:rFonts w:ascii="Times New Roman" w:hAnsi="Times New Roman" w:cs="Times New Roman"/>
          <w:b/>
        </w:rPr>
      </w:pPr>
      <w:r w:rsidRPr="009C5B69">
        <w:rPr>
          <w:rFonts w:ascii="Times New Roman" w:hAnsi="Times New Roman" w:cs="Times New Roman"/>
          <w:b/>
        </w:rPr>
        <w:t xml:space="preserve">Les gains escomptés </w:t>
      </w:r>
      <w:r w:rsidR="00972D11" w:rsidRPr="009C5B69">
        <w:rPr>
          <w:rFonts w:ascii="Times New Roman" w:hAnsi="Times New Roman" w:cs="Times New Roman"/>
          <w:b/>
        </w:rPr>
        <w:t xml:space="preserve">et les implications du passage à </w:t>
      </w:r>
      <w:r w:rsidRPr="009C5B69">
        <w:rPr>
          <w:rFonts w:ascii="Times New Roman" w:hAnsi="Times New Roman" w:cs="Times New Roman"/>
          <w:b/>
        </w:rPr>
        <w:t>une monnaie unique.</w:t>
      </w:r>
    </w:p>
    <w:p w14:paraId="71207E05" w14:textId="77777777" w:rsidR="007232BC" w:rsidRPr="009C5B69" w:rsidRDefault="007232BC" w:rsidP="007232BC">
      <w:pPr>
        <w:pStyle w:val="Paragraphedeliste"/>
        <w:ind w:left="1440"/>
        <w:jc w:val="both"/>
        <w:rPr>
          <w:rFonts w:ascii="Times New Roman" w:hAnsi="Times New Roman" w:cs="Times New Roman"/>
          <w:b/>
        </w:rPr>
      </w:pPr>
    </w:p>
    <w:p w14:paraId="462BA833" w14:textId="5B3135FC" w:rsidR="00831270" w:rsidRPr="009C5B69" w:rsidRDefault="0069325D" w:rsidP="0069325D">
      <w:pPr>
        <w:jc w:val="both"/>
        <w:rPr>
          <w:rFonts w:ascii="Times New Roman" w:hAnsi="Times New Roman" w:cs="Times New Roman"/>
        </w:rPr>
      </w:pPr>
      <w:r w:rsidRPr="009C5B69">
        <w:rPr>
          <w:rFonts w:ascii="Times New Roman" w:hAnsi="Times New Roman" w:cs="Times New Roman"/>
        </w:rPr>
        <w:t xml:space="preserve">L’adoption de la monnaie unique en 1999, a renforcé l’intégration des économies européennes. L’euro doit favoriser le libre-échange au sein de la zone et protéger les États membres contre le risque de change. </w:t>
      </w:r>
    </w:p>
    <w:p w14:paraId="0905EDB6" w14:textId="77777777" w:rsidR="00785931" w:rsidRPr="009C5B69" w:rsidRDefault="00785931" w:rsidP="0069325D">
      <w:pPr>
        <w:jc w:val="both"/>
        <w:rPr>
          <w:rFonts w:ascii="Times New Roman" w:hAnsi="Times New Roman" w:cs="Times New Roman"/>
        </w:rPr>
      </w:pPr>
    </w:p>
    <w:p w14:paraId="2F3683E6" w14:textId="79F3A282" w:rsidR="00DD2569" w:rsidRPr="009C5B69" w:rsidRDefault="00972D11" w:rsidP="0069325D">
      <w:pPr>
        <w:jc w:val="both"/>
        <w:rPr>
          <w:rFonts w:ascii="Times New Roman" w:hAnsi="Times New Roman" w:cs="Times New Roman"/>
          <w:b/>
        </w:rPr>
      </w:pPr>
      <w:r w:rsidRPr="009C5B69">
        <w:rPr>
          <w:rFonts w:ascii="Times New Roman" w:hAnsi="Times New Roman" w:cs="Times New Roman"/>
          <w:b/>
        </w:rPr>
        <w:t>Document</w:t>
      </w:r>
      <w:r w:rsidR="00F05D8F" w:rsidRPr="009C5B69">
        <w:rPr>
          <w:rFonts w:ascii="Times New Roman" w:hAnsi="Times New Roman" w:cs="Times New Roman"/>
          <w:b/>
        </w:rPr>
        <w:t xml:space="preserve"> 5</w:t>
      </w:r>
      <w:r w:rsidR="00DD2569" w:rsidRPr="009C5B69">
        <w:rPr>
          <w:rFonts w:ascii="Times New Roman" w:hAnsi="Times New Roman" w:cs="Times New Roman"/>
          <w:b/>
        </w:rPr>
        <w:t>.</w:t>
      </w:r>
    </w:p>
    <w:p w14:paraId="3EEEF9B4" w14:textId="65943A1D" w:rsidR="00DD2569" w:rsidRPr="009C5B69" w:rsidRDefault="00520D40" w:rsidP="0069325D">
      <w:pPr>
        <w:jc w:val="both"/>
        <w:rPr>
          <w:rFonts w:ascii="Times New Roman" w:hAnsi="Times New Roman" w:cs="Times New Roman"/>
        </w:rPr>
      </w:pPr>
      <w:r w:rsidRPr="009C5B69">
        <w:rPr>
          <w:rFonts w:ascii="Times New Roman" w:hAnsi="Times New Roman" w:cs="Times New Roman"/>
        </w:rPr>
        <w:t xml:space="preserve">L’euro représentait cependant un extraordinaire symbole d’intégration européenne. Il devait favoriser le commerce. Bien au-delà du simple confort pour le voyageur qui veut se rendre à Barcelone puis à Toulouse tout en continuant de payer en euros, </w:t>
      </w:r>
      <w:r w:rsidRPr="009C5B69">
        <w:rPr>
          <w:rFonts w:ascii="Times New Roman" w:hAnsi="Times New Roman" w:cs="Times New Roman"/>
          <w:u w:val="single"/>
        </w:rPr>
        <w:t xml:space="preserve">la monnaie unique élimine l’incertitude sur le taux de change et donc réduit pour les entreprises concernées les coûts occasionnés par la volatilité des revenus de l’échange. </w:t>
      </w:r>
      <w:r w:rsidRPr="009C5B69">
        <w:rPr>
          <w:rFonts w:ascii="Times New Roman" w:hAnsi="Times New Roman" w:cs="Times New Roman"/>
        </w:rPr>
        <w:t xml:space="preserve">Or le commerce intraeuropéen est considérable : plus de 60% des importations des pays membres proviennent des autres pays européens. […] L’euro allait également promouvoir la diversification de l’épargne au sein de l’Europe, contribuant ainsi à la stabilité des économies nationales. Enfin, l’euro faciliterait la circulation des capitaux vers les pays de l’Europe du Sud, en renforçant leur crédibilité financière, et donc leur permettrait de financer leur développement. </w:t>
      </w:r>
    </w:p>
    <w:p w14:paraId="717661D6" w14:textId="24792291" w:rsidR="00520D40" w:rsidRPr="009C5B69" w:rsidRDefault="00520D40" w:rsidP="0069325D">
      <w:pPr>
        <w:jc w:val="both"/>
        <w:rPr>
          <w:rFonts w:ascii="Times New Roman" w:hAnsi="Times New Roman" w:cs="Times New Roman"/>
        </w:rPr>
      </w:pPr>
      <w:r w:rsidRPr="009C5B69">
        <w:rPr>
          <w:rFonts w:ascii="Times New Roman" w:hAnsi="Times New Roman" w:cs="Times New Roman"/>
        </w:rPr>
        <w:t xml:space="preserve">De nombreux pays supporteurs de l’euro y voyaient aussi une étape sur le chemin d’une intégration européenne plus poussée. </w:t>
      </w:r>
    </w:p>
    <w:p w14:paraId="562FDDE1" w14:textId="4B18D976" w:rsidR="00961500" w:rsidRPr="009C5B69" w:rsidRDefault="00961500" w:rsidP="002021BD">
      <w:pPr>
        <w:jc w:val="right"/>
        <w:rPr>
          <w:rFonts w:ascii="Times New Roman" w:hAnsi="Times New Roman" w:cs="Times New Roman"/>
          <w:b/>
        </w:rPr>
      </w:pPr>
      <w:r w:rsidRPr="009C5B69">
        <w:rPr>
          <w:rFonts w:ascii="Times New Roman" w:hAnsi="Times New Roman" w:cs="Times New Roman"/>
          <w:b/>
        </w:rPr>
        <w:t xml:space="preserve">Source : </w:t>
      </w:r>
      <w:r w:rsidR="00E5103D" w:rsidRPr="009C5B69">
        <w:rPr>
          <w:rFonts w:ascii="Times New Roman" w:hAnsi="Times New Roman" w:cs="Times New Roman"/>
          <w:b/>
        </w:rPr>
        <w:t xml:space="preserve">D’après </w:t>
      </w:r>
      <w:r w:rsidRPr="009C5B69">
        <w:rPr>
          <w:rFonts w:ascii="Times New Roman" w:hAnsi="Times New Roman" w:cs="Times New Roman"/>
          <w:b/>
        </w:rPr>
        <w:t xml:space="preserve">Jean Tirole, </w:t>
      </w:r>
      <w:r w:rsidRPr="009C5B69">
        <w:rPr>
          <w:rFonts w:ascii="Times New Roman" w:hAnsi="Times New Roman" w:cs="Times New Roman"/>
          <w:b/>
          <w:i/>
        </w:rPr>
        <w:t xml:space="preserve">Economie du bien commun, </w:t>
      </w:r>
      <w:r w:rsidRPr="009C5B69">
        <w:rPr>
          <w:rFonts w:ascii="Times New Roman" w:hAnsi="Times New Roman" w:cs="Times New Roman"/>
          <w:b/>
        </w:rPr>
        <w:t>édition PUF, 2016.</w:t>
      </w:r>
    </w:p>
    <w:p w14:paraId="6C54976F" w14:textId="044274FD" w:rsidR="00961500" w:rsidRPr="009C5B69" w:rsidRDefault="00961500" w:rsidP="0069325D">
      <w:pPr>
        <w:jc w:val="both"/>
        <w:rPr>
          <w:rFonts w:ascii="Times New Roman" w:hAnsi="Times New Roman" w:cs="Times New Roman"/>
          <w:b/>
        </w:rPr>
      </w:pPr>
      <w:r w:rsidRPr="009C5B69">
        <w:rPr>
          <w:rFonts w:ascii="Times New Roman" w:hAnsi="Times New Roman" w:cs="Times New Roman"/>
          <w:b/>
        </w:rPr>
        <w:t>Questions :</w:t>
      </w:r>
    </w:p>
    <w:p w14:paraId="47F4C1BE" w14:textId="2DAA27DB" w:rsidR="00ED6609" w:rsidRPr="009C5B69" w:rsidRDefault="00ED6609" w:rsidP="000C3E1F">
      <w:pPr>
        <w:pStyle w:val="Paragraphedeliste"/>
        <w:numPr>
          <w:ilvl w:val="0"/>
          <w:numId w:val="17"/>
        </w:numPr>
        <w:jc w:val="both"/>
        <w:rPr>
          <w:rFonts w:ascii="Times New Roman" w:hAnsi="Times New Roman" w:cs="Times New Roman"/>
        </w:rPr>
      </w:pPr>
      <w:r w:rsidRPr="009C5B69">
        <w:rPr>
          <w:rFonts w:ascii="Times New Roman" w:hAnsi="Times New Roman" w:cs="Times New Roman"/>
        </w:rPr>
        <w:t>Qu’est-ce que le taux de change ?</w:t>
      </w:r>
      <w:r w:rsidR="00F3309A" w:rsidRPr="009C5B69">
        <w:rPr>
          <w:rFonts w:ascii="Times New Roman" w:hAnsi="Times New Roman" w:cs="Times New Roman"/>
        </w:rPr>
        <w:t xml:space="preserve"> </w:t>
      </w:r>
    </w:p>
    <w:p w14:paraId="40D45ABF" w14:textId="715417FB" w:rsidR="00F3309A" w:rsidRPr="009C5B69" w:rsidRDefault="00F3309A" w:rsidP="000C3E1F">
      <w:pPr>
        <w:pStyle w:val="Paragraphedeliste"/>
        <w:numPr>
          <w:ilvl w:val="0"/>
          <w:numId w:val="17"/>
        </w:numPr>
        <w:jc w:val="both"/>
        <w:rPr>
          <w:rFonts w:ascii="Times New Roman" w:hAnsi="Times New Roman" w:cs="Times New Roman"/>
        </w:rPr>
      </w:pPr>
      <w:r w:rsidRPr="009C5B69">
        <w:rPr>
          <w:rFonts w:ascii="Times New Roman" w:hAnsi="Times New Roman" w:cs="Times New Roman"/>
        </w:rPr>
        <w:t>Expliquez la phrase soulignée.</w:t>
      </w:r>
    </w:p>
    <w:p w14:paraId="7F2D6625" w14:textId="117B6A7F" w:rsidR="00ED6609" w:rsidRPr="009C5B69" w:rsidRDefault="00ED6609" w:rsidP="000C3E1F">
      <w:pPr>
        <w:pStyle w:val="Paragraphedeliste"/>
        <w:numPr>
          <w:ilvl w:val="0"/>
          <w:numId w:val="17"/>
        </w:numPr>
        <w:jc w:val="both"/>
        <w:rPr>
          <w:rFonts w:ascii="Times New Roman" w:hAnsi="Times New Roman" w:cs="Times New Roman"/>
        </w:rPr>
      </w:pPr>
      <w:r w:rsidRPr="009C5B69">
        <w:rPr>
          <w:rFonts w:ascii="Times New Roman" w:hAnsi="Times New Roman" w:cs="Times New Roman"/>
        </w:rPr>
        <w:t>Comment la monnaie unique peut-elle  favoriser  les échanges ?</w:t>
      </w:r>
    </w:p>
    <w:p w14:paraId="7A305451" w14:textId="4043F790" w:rsidR="00ED6609" w:rsidRPr="009C5B69" w:rsidRDefault="00ED6609" w:rsidP="000C3E1F">
      <w:pPr>
        <w:pStyle w:val="Paragraphedeliste"/>
        <w:numPr>
          <w:ilvl w:val="0"/>
          <w:numId w:val="17"/>
        </w:numPr>
        <w:jc w:val="both"/>
        <w:rPr>
          <w:rFonts w:ascii="Times New Roman" w:hAnsi="Times New Roman" w:cs="Times New Roman"/>
        </w:rPr>
      </w:pPr>
      <w:r w:rsidRPr="009C5B69">
        <w:rPr>
          <w:rFonts w:ascii="Times New Roman" w:hAnsi="Times New Roman" w:cs="Times New Roman"/>
        </w:rPr>
        <w:t>Pourquoi dit-on que la monnaie unique permet une meilleure allocation des ressources ?</w:t>
      </w:r>
    </w:p>
    <w:p w14:paraId="565944D1" w14:textId="77777777" w:rsidR="00665395" w:rsidRPr="009C5B69" w:rsidRDefault="00665395" w:rsidP="000F112B">
      <w:pPr>
        <w:jc w:val="both"/>
        <w:rPr>
          <w:rFonts w:ascii="Times New Roman" w:hAnsi="Times New Roman" w:cs="Times New Roman"/>
          <w:b/>
        </w:rPr>
      </w:pPr>
    </w:p>
    <w:p w14:paraId="698287AD" w14:textId="23B2D67C" w:rsidR="00972D11" w:rsidRPr="009C5B69" w:rsidRDefault="00F05D8F" w:rsidP="00F56385">
      <w:pPr>
        <w:jc w:val="both"/>
        <w:rPr>
          <w:rFonts w:ascii="Times New Roman" w:hAnsi="Times New Roman" w:cs="Times New Roman"/>
          <w:b/>
        </w:rPr>
      </w:pPr>
      <w:r w:rsidRPr="009C5B69">
        <w:rPr>
          <w:rFonts w:ascii="Times New Roman" w:hAnsi="Times New Roman" w:cs="Times New Roman"/>
          <w:b/>
        </w:rPr>
        <w:t>Document 6</w:t>
      </w:r>
      <w:r w:rsidR="00972D11" w:rsidRPr="009C5B69">
        <w:rPr>
          <w:rFonts w:ascii="Times New Roman" w:hAnsi="Times New Roman" w:cs="Times New Roman"/>
          <w:b/>
        </w:rPr>
        <w:t>.</w:t>
      </w:r>
    </w:p>
    <w:p w14:paraId="5A27694C" w14:textId="7573D2C9" w:rsidR="00C24B88" w:rsidRPr="009C5B69" w:rsidRDefault="00C24B88" w:rsidP="00F56385">
      <w:pPr>
        <w:jc w:val="both"/>
        <w:rPr>
          <w:rFonts w:ascii="Times New Roman" w:hAnsi="Times New Roman" w:cs="Times New Roman"/>
        </w:rPr>
      </w:pPr>
      <w:r w:rsidRPr="009C5B69">
        <w:rPr>
          <w:rFonts w:ascii="Times New Roman" w:hAnsi="Times New Roman" w:cs="Times New Roman"/>
        </w:rPr>
        <w:t>Les pays participant à l’union monétaire européenne ont parié que les avantages liés à la monnaie unique l’emporteraient sur les inconvénients. […]</w:t>
      </w:r>
    </w:p>
    <w:p w14:paraId="2D06F80A" w14:textId="25BFE24A" w:rsidR="00C24B88" w:rsidRPr="009C5B69" w:rsidRDefault="00C24B88" w:rsidP="00F56385">
      <w:pPr>
        <w:jc w:val="both"/>
        <w:rPr>
          <w:rFonts w:ascii="Times New Roman" w:hAnsi="Times New Roman" w:cs="Times New Roman"/>
        </w:rPr>
      </w:pPr>
      <w:r w:rsidRPr="009C5B69">
        <w:rPr>
          <w:rFonts w:ascii="Times New Roman" w:hAnsi="Times New Roman" w:cs="Times New Roman"/>
        </w:rPr>
        <w:t>Du côté des avantages, on trouve essentiellement deux arguments</w:t>
      </w:r>
      <w:r w:rsidR="00867B5A" w:rsidRPr="009C5B69">
        <w:rPr>
          <w:rFonts w:ascii="Times New Roman" w:hAnsi="Times New Roman" w:cs="Times New Roman"/>
        </w:rPr>
        <w:t>.</w:t>
      </w:r>
    </w:p>
    <w:p w14:paraId="756B0586" w14:textId="3866AD88" w:rsidR="00867B5A" w:rsidRPr="009C5B69" w:rsidRDefault="00867B5A" w:rsidP="00F56385">
      <w:pPr>
        <w:jc w:val="both"/>
        <w:rPr>
          <w:rFonts w:ascii="Times New Roman" w:hAnsi="Times New Roman" w:cs="Times New Roman"/>
        </w:rPr>
      </w:pPr>
      <w:r w:rsidRPr="009C5B69">
        <w:rPr>
          <w:rFonts w:ascii="Times New Roman" w:hAnsi="Times New Roman" w:cs="Times New Roman"/>
        </w:rPr>
        <w:t xml:space="preserve">Un argument microéconomique : la monnaie unique supprime à la fois </w:t>
      </w:r>
      <w:r w:rsidR="009E37B4" w:rsidRPr="009C5B69">
        <w:rPr>
          <w:rFonts w:ascii="Times New Roman" w:hAnsi="Times New Roman" w:cs="Times New Roman"/>
        </w:rPr>
        <w:t>les coûts de transactions  de change et l’incertitude liée au taux de change ; elle permet donc de réaliser des économies, surtout dans les pays les plus ouverts ; elles encouragent les échanges de biens et services, et facilite les investissements dans d’autres pays de la zone, améliorant l’allocation des ressources ; elle accroît la transparence des prix, ce qui accentue la concurrence. En bref, la monnaie unique complète le marché unique.</w:t>
      </w:r>
    </w:p>
    <w:p w14:paraId="158C09F5" w14:textId="651D4953" w:rsidR="009E37B4" w:rsidRPr="009C5B69" w:rsidRDefault="009E37B4" w:rsidP="00F56385">
      <w:pPr>
        <w:jc w:val="both"/>
        <w:rPr>
          <w:rFonts w:ascii="Times New Roman" w:hAnsi="Times New Roman" w:cs="Times New Roman"/>
        </w:rPr>
      </w:pPr>
      <w:r w:rsidRPr="009C5B69">
        <w:rPr>
          <w:rFonts w:ascii="Times New Roman" w:hAnsi="Times New Roman" w:cs="Times New Roman"/>
        </w:rPr>
        <w:t xml:space="preserve">Un argument macroéconomique : dans une zone très intégrée comme l’Europe, une coordination des politiques monétaires est de toute façon nécessaire pour éviter des politiques déloyales comme celles consistant à « exporter » son chômage par la dévaluation. […] </w:t>
      </w:r>
      <w:r w:rsidRPr="009C5B69">
        <w:rPr>
          <w:rFonts w:ascii="Times New Roman" w:hAnsi="Times New Roman" w:cs="Times New Roman"/>
          <w:u w:val="single"/>
        </w:rPr>
        <w:t>L’euro est la réponse coordonnée de l’Europe à la volatilité des capitaux </w:t>
      </w:r>
      <w:r w:rsidRPr="009C5B69">
        <w:rPr>
          <w:rFonts w:ascii="Times New Roman" w:hAnsi="Times New Roman" w:cs="Times New Roman"/>
        </w:rPr>
        <w:t xml:space="preserve">: quelle que soit la pression des marchés, il est désormais impossible à un Etat membre </w:t>
      </w:r>
      <w:r w:rsidR="00EA3B6E" w:rsidRPr="009C5B69">
        <w:rPr>
          <w:rFonts w:ascii="Times New Roman" w:hAnsi="Times New Roman" w:cs="Times New Roman"/>
        </w:rPr>
        <w:t>de se désolidariser de la zone, par exemple en dévaluant sa monnaie pour limiter l’effet d’une détérioration de la conjoncture mondiale sur son activité au détriment de ses partenaires européens.</w:t>
      </w:r>
    </w:p>
    <w:p w14:paraId="58197EAB" w14:textId="4E395D07" w:rsidR="00EA3B6E" w:rsidRPr="009C5B69" w:rsidRDefault="00EA3B6E" w:rsidP="00F56385">
      <w:pPr>
        <w:jc w:val="both"/>
        <w:rPr>
          <w:rFonts w:ascii="Times New Roman" w:hAnsi="Times New Roman" w:cs="Times New Roman"/>
        </w:rPr>
      </w:pPr>
      <w:r w:rsidRPr="009C5B69">
        <w:rPr>
          <w:rFonts w:ascii="Times New Roman" w:hAnsi="Times New Roman" w:cs="Times New Roman"/>
        </w:rPr>
        <w:t>Face à ses avantages, un inconvénient essentiel : la perte pour chaque pays d’un instrument central de la politique économique, la monnaie qui permettait de faire face à des chocs spécifiques d’origine politique (une alternance politique) sociale (une grève générale), sectorielle (une crise grave dans un secteur clé, par exemple la finance), naturelle (un ouragan).</w:t>
      </w:r>
    </w:p>
    <w:p w14:paraId="5050EA1E" w14:textId="40ACFC7C" w:rsidR="00EA3B6E" w:rsidRPr="009C5B69" w:rsidRDefault="00EA3B6E" w:rsidP="00E87956">
      <w:pPr>
        <w:jc w:val="right"/>
        <w:rPr>
          <w:rFonts w:ascii="Times New Roman" w:hAnsi="Times New Roman" w:cs="Times New Roman"/>
          <w:b/>
        </w:rPr>
      </w:pPr>
      <w:r w:rsidRPr="009C5B69">
        <w:rPr>
          <w:rFonts w:ascii="Times New Roman" w:hAnsi="Times New Roman" w:cs="Times New Roman"/>
          <w:b/>
        </w:rPr>
        <w:t xml:space="preserve">Source : </w:t>
      </w:r>
      <w:r w:rsidR="000328D3" w:rsidRPr="009C5B69">
        <w:rPr>
          <w:rFonts w:ascii="Times New Roman" w:hAnsi="Times New Roman" w:cs="Times New Roman"/>
          <w:b/>
        </w:rPr>
        <w:t>D’après A .Benassy Quéré et B Coeuré, 3</w:t>
      </w:r>
      <w:r w:rsidR="000328D3" w:rsidRPr="009C5B69">
        <w:rPr>
          <w:rFonts w:ascii="Times New Roman" w:hAnsi="Times New Roman" w:cs="Times New Roman"/>
          <w:b/>
          <w:vertAlign w:val="superscript"/>
        </w:rPr>
        <w:t xml:space="preserve">ème </w:t>
      </w:r>
      <w:r w:rsidR="00987123">
        <w:rPr>
          <w:rFonts w:ascii="Times New Roman" w:hAnsi="Times New Roman" w:cs="Times New Roman"/>
          <w:b/>
        </w:rPr>
        <w:t>éd, 2014, coll. Repères, é</w:t>
      </w:r>
      <w:r w:rsidR="000328D3" w:rsidRPr="009C5B69">
        <w:rPr>
          <w:rFonts w:ascii="Times New Roman" w:hAnsi="Times New Roman" w:cs="Times New Roman"/>
          <w:b/>
        </w:rPr>
        <w:t>d La Découverte.</w:t>
      </w:r>
    </w:p>
    <w:p w14:paraId="7F66713E" w14:textId="77777777" w:rsidR="00C24B88" w:rsidRPr="009C5B69" w:rsidRDefault="00C24B88" w:rsidP="00F56385">
      <w:pPr>
        <w:jc w:val="both"/>
        <w:rPr>
          <w:rFonts w:ascii="Times New Roman" w:hAnsi="Times New Roman" w:cs="Times New Roman"/>
          <w:b/>
        </w:rPr>
      </w:pPr>
    </w:p>
    <w:p w14:paraId="09B2BC20" w14:textId="5D7BEC3B" w:rsidR="000328D3" w:rsidRPr="009C5B69" w:rsidRDefault="000328D3" w:rsidP="00F56385">
      <w:pPr>
        <w:jc w:val="both"/>
        <w:rPr>
          <w:rFonts w:ascii="Times New Roman" w:hAnsi="Times New Roman" w:cs="Times New Roman"/>
          <w:b/>
        </w:rPr>
      </w:pPr>
      <w:r w:rsidRPr="009C5B69">
        <w:rPr>
          <w:rFonts w:ascii="Times New Roman" w:hAnsi="Times New Roman" w:cs="Times New Roman"/>
          <w:b/>
        </w:rPr>
        <w:t>Questions :</w:t>
      </w:r>
    </w:p>
    <w:p w14:paraId="0E916A88" w14:textId="362472F1" w:rsidR="003D65AE" w:rsidRPr="009C5B69" w:rsidRDefault="003D65AE" w:rsidP="000C3E1F">
      <w:pPr>
        <w:pStyle w:val="Paragraphedeliste"/>
        <w:numPr>
          <w:ilvl w:val="0"/>
          <w:numId w:val="29"/>
        </w:numPr>
        <w:jc w:val="both"/>
        <w:rPr>
          <w:rFonts w:ascii="Times New Roman" w:hAnsi="Times New Roman" w:cs="Times New Roman"/>
        </w:rPr>
      </w:pPr>
      <w:r w:rsidRPr="009C5B69">
        <w:rPr>
          <w:rFonts w:ascii="Times New Roman" w:hAnsi="Times New Roman" w:cs="Times New Roman"/>
        </w:rPr>
        <w:t>Que sont les coûts de transactions de change » ?</w:t>
      </w:r>
    </w:p>
    <w:p w14:paraId="72A30F1C" w14:textId="6AFCC0C1" w:rsidR="00775D1D" w:rsidRPr="009C5B69" w:rsidRDefault="00775D1D" w:rsidP="000C3E1F">
      <w:pPr>
        <w:pStyle w:val="Paragraphedeliste"/>
        <w:numPr>
          <w:ilvl w:val="0"/>
          <w:numId w:val="29"/>
        </w:numPr>
        <w:jc w:val="both"/>
        <w:rPr>
          <w:rFonts w:ascii="Times New Roman" w:hAnsi="Times New Roman" w:cs="Times New Roman"/>
        </w:rPr>
      </w:pPr>
      <w:r w:rsidRPr="009C5B69">
        <w:rPr>
          <w:rFonts w:ascii="Times New Roman" w:hAnsi="Times New Roman" w:cs="Times New Roman"/>
        </w:rPr>
        <w:t>Comment la monnaie unique permet –elle de réduire l’incertitude ?</w:t>
      </w:r>
    </w:p>
    <w:p w14:paraId="01A871DA" w14:textId="698D990B" w:rsidR="003D65AE" w:rsidRPr="009C5B69" w:rsidRDefault="003D65AE" w:rsidP="000C3E1F">
      <w:pPr>
        <w:pStyle w:val="Paragraphedeliste"/>
        <w:numPr>
          <w:ilvl w:val="0"/>
          <w:numId w:val="29"/>
        </w:numPr>
        <w:jc w:val="both"/>
        <w:rPr>
          <w:rFonts w:ascii="Times New Roman" w:hAnsi="Times New Roman" w:cs="Times New Roman"/>
        </w:rPr>
      </w:pPr>
      <w:r w:rsidRPr="009C5B69">
        <w:rPr>
          <w:rFonts w:ascii="Times New Roman" w:hAnsi="Times New Roman" w:cs="Times New Roman"/>
        </w:rPr>
        <w:t xml:space="preserve">Pourquoi la monnaie unique </w:t>
      </w:r>
      <w:r w:rsidR="00E87956" w:rsidRPr="009C5B69">
        <w:rPr>
          <w:rFonts w:ascii="Times New Roman" w:hAnsi="Times New Roman" w:cs="Times New Roman"/>
        </w:rPr>
        <w:t>complète-t</w:t>
      </w:r>
      <w:r w:rsidR="00775D1D" w:rsidRPr="009C5B69">
        <w:rPr>
          <w:rFonts w:ascii="Times New Roman" w:hAnsi="Times New Roman" w:cs="Times New Roman"/>
        </w:rPr>
        <w:t xml:space="preserve">-elle </w:t>
      </w:r>
      <w:r w:rsidRPr="009C5B69">
        <w:rPr>
          <w:rFonts w:ascii="Times New Roman" w:hAnsi="Times New Roman" w:cs="Times New Roman"/>
        </w:rPr>
        <w:t>le marché unique ?</w:t>
      </w:r>
    </w:p>
    <w:p w14:paraId="24938B36" w14:textId="4B505E19" w:rsidR="0078683C" w:rsidRPr="009C5B69" w:rsidRDefault="0078683C" w:rsidP="000C3E1F">
      <w:pPr>
        <w:pStyle w:val="Paragraphedeliste"/>
        <w:numPr>
          <w:ilvl w:val="0"/>
          <w:numId w:val="29"/>
        </w:numPr>
        <w:jc w:val="both"/>
        <w:rPr>
          <w:rFonts w:ascii="Times New Roman" w:hAnsi="Times New Roman" w:cs="Times New Roman"/>
        </w:rPr>
      </w:pPr>
      <w:r w:rsidRPr="009C5B69">
        <w:rPr>
          <w:rFonts w:ascii="Times New Roman" w:hAnsi="Times New Roman" w:cs="Times New Roman"/>
        </w:rPr>
        <w:t>Expliquez la phrase soulignée.</w:t>
      </w:r>
    </w:p>
    <w:p w14:paraId="094FB6A0" w14:textId="12794B9D" w:rsidR="00775D1D" w:rsidRPr="009C5B69" w:rsidRDefault="0078683C" w:rsidP="000C3E1F">
      <w:pPr>
        <w:pStyle w:val="Paragraphedeliste"/>
        <w:numPr>
          <w:ilvl w:val="0"/>
          <w:numId w:val="29"/>
        </w:numPr>
        <w:jc w:val="both"/>
        <w:rPr>
          <w:rFonts w:ascii="Times New Roman" w:hAnsi="Times New Roman" w:cs="Times New Roman"/>
        </w:rPr>
      </w:pPr>
      <w:r w:rsidRPr="009C5B69">
        <w:rPr>
          <w:rFonts w:ascii="Times New Roman" w:hAnsi="Times New Roman" w:cs="Times New Roman"/>
        </w:rPr>
        <w:t>Quel est l’inconvénient essentiel de la monnaie unique ?</w:t>
      </w:r>
    </w:p>
    <w:p w14:paraId="18136105" w14:textId="77777777" w:rsidR="00C24B88" w:rsidRPr="009C5B69" w:rsidRDefault="00C24B88" w:rsidP="00F56385">
      <w:pPr>
        <w:jc w:val="both"/>
        <w:rPr>
          <w:rFonts w:ascii="Times New Roman" w:hAnsi="Times New Roman" w:cs="Times New Roman"/>
          <w:b/>
        </w:rPr>
      </w:pPr>
    </w:p>
    <w:p w14:paraId="34FF5D0E" w14:textId="43A1B0C3" w:rsidR="00C24B88" w:rsidRPr="009C5B69" w:rsidRDefault="00C24B88" w:rsidP="00F56385">
      <w:pPr>
        <w:jc w:val="both"/>
        <w:rPr>
          <w:rFonts w:ascii="Times New Roman" w:hAnsi="Times New Roman" w:cs="Times New Roman"/>
          <w:b/>
        </w:rPr>
      </w:pPr>
      <w:r w:rsidRPr="009C5B69">
        <w:rPr>
          <w:rFonts w:ascii="Times New Roman" w:hAnsi="Times New Roman" w:cs="Times New Roman"/>
          <w:b/>
        </w:rPr>
        <w:t>Document 7.</w:t>
      </w:r>
    </w:p>
    <w:p w14:paraId="2AD31B90" w14:textId="13CCF2BF" w:rsidR="00972D11" w:rsidRPr="009C5B69" w:rsidRDefault="00972D11" w:rsidP="000F112B">
      <w:pPr>
        <w:jc w:val="both"/>
        <w:rPr>
          <w:rFonts w:ascii="Times New Roman" w:hAnsi="Times New Roman" w:cs="Times New Roman"/>
        </w:rPr>
      </w:pPr>
      <w:r w:rsidRPr="009C5B69">
        <w:rPr>
          <w:rFonts w:ascii="Times New Roman" w:hAnsi="Times New Roman" w:cs="Times New Roman"/>
        </w:rPr>
        <w:t>Le passage à une monnaie unique constitue un bouleversement. L’Etat qui adopte l’euro perd d’un seul coup, et définitivement, deux instruments majeurs du pilotage de son économie : le taux de change et la politique monétaire.</w:t>
      </w:r>
    </w:p>
    <w:p w14:paraId="316F3EE7" w14:textId="2EB884F8" w:rsidR="00972D11" w:rsidRPr="009C5B69" w:rsidRDefault="00972D11" w:rsidP="000F112B">
      <w:pPr>
        <w:jc w:val="both"/>
        <w:rPr>
          <w:rFonts w:ascii="Times New Roman" w:hAnsi="Times New Roman" w:cs="Times New Roman"/>
        </w:rPr>
      </w:pPr>
      <w:r w:rsidRPr="009C5B69">
        <w:rPr>
          <w:rFonts w:ascii="Times New Roman" w:hAnsi="Times New Roman" w:cs="Times New Roman"/>
        </w:rPr>
        <w:t>Les conséquences en sont considérables. Les rapports avec les autres Etats sont profondément modifiés</w:t>
      </w:r>
      <w:r w:rsidR="000F112B" w:rsidRPr="009C5B69">
        <w:rPr>
          <w:rFonts w:ascii="Times New Roman" w:hAnsi="Times New Roman" w:cs="Times New Roman"/>
        </w:rPr>
        <w:t xml:space="preserve">. L’interdépendance avec les partenaires de la zone monétaire s’intensifie, tandis que les relations avec le reste du monde s’inscrivent dans un nouveau contexte. </w:t>
      </w:r>
    </w:p>
    <w:p w14:paraId="144824CD" w14:textId="278BEED0" w:rsidR="000F112B" w:rsidRPr="009C5B69" w:rsidRDefault="000F112B" w:rsidP="000F112B">
      <w:pPr>
        <w:jc w:val="both"/>
        <w:rPr>
          <w:rFonts w:ascii="Times New Roman" w:hAnsi="Times New Roman" w:cs="Times New Roman"/>
        </w:rPr>
      </w:pPr>
      <w:r w:rsidRPr="009C5B69">
        <w:rPr>
          <w:rFonts w:ascii="Times New Roman" w:hAnsi="Times New Roman" w:cs="Times New Roman"/>
        </w:rPr>
        <w:t xml:space="preserve">Le basculement dans la monnaie </w:t>
      </w:r>
      <w:r w:rsidR="00F56385" w:rsidRPr="009C5B69">
        <w:rPr>
          <w:rFonts w:ascii="Times New Roman" w:hAnsi="Times New Roman" w:cs="Times New Roman"/>
        </w:rPr>
        <w:t xml:space="preserve">unique représente une perte de souveraineté nationale. La monnaie d’origine disparaît de la scène internationale. L’Etat renonce à une partie de son autonomie. Comme le pouvoir monétaire est désormais collectif, il faut s’entendre sur des décisions communes et construire des mécanismes de coordination entre les Etats de la zone euro. </w:t>
      </w:r>
    </w:p>
    <w:p w14:paraId="4E50ACCA" w14:textId="29EA5D02" w:rsidR="00F56385" w:rsidRPr="009C5B69" w:rsidRDefault="00F56385" w:rsidP="000F112B">
      <w:pPr>
        <w:jc w:val="both"/>
        <w:rPr>
          <w:rFonts w:ascii="Times New Roman" w:hAnsi="Times New Roman" w:cs="Times New Roman"/>
          <w:b/>
        </w:rPr>
      </w:pPr>
      <w:r w:rsidRPr="009C5B69">
        <w:rPr>
          <w:rFonts w:ascii="Times New Roman" w:hAnsi="Times New Roman" w:cs="Times New Roman"/>
          <w:b/>
        </w:rPr>
        <w:t xml:space="preserve">Source : </w:t>
      </w:r>
      <w:r w:rsidR="00962976" w:rsidRPr="009C5B69">
        <w:rPr>
          <w:rFonts w:ascii="Times New Roman" w:hAnsi="Times New Roman" w:cs="Times New Roman"/>
          <w:b/>
        </w:rPr>
        <w:t xml:space="preserve">Michel Dévoluy, </w:t>
      </w:r>
      <w:r w:rsidR="00962976" w:rsidRPr="009C5B69">
        <w:rPr>
          <w:rFonts w:ascii="Times New Roman" w:hAnsi="Times New Roman" w:cs="Times New Roman"/>
          <w:b/>
          <w:i/>
        </w:rPr>
        <w:t>L’euro est-il un échec ?</w:t>
      </w:r>
      <w:r w:rsidR="00962976" w:rsidRPr="009C5B69">
        <w:rPr>
          <w:rFonts w:ascii="Times New Roman" w:hAnsi="Times New Roman" w:cs="Times New Roman"/>
          <w:b/>
        </w:rPr>
        <w:t xml:space="preserve"> La documentation Française, 2012.</w:t>
      </w:r>
    </w:p>
    <w:p w14:paraId="7F325DEF" w14:textId="77777777" w:rsidR="00896C07" w:rsidRPr="009C5B69" w:rsidRDefault="00896C07" w:rsidP="000F112B">
      <w:pPr>
        <w:jc w:val="both"/>
        <w:rPr>
          <w:rFonts w:ascii="Times New Roman" w:hAnsi="Times New Roman" w:cs="Times New Roman"/>
          <w:b/>
        </w:rPr>
      </w:pPr>
    </w:p>
    <w:p w14:paraId="33FDC7E5" w14:textId="3028F9AD" w:rsidR="00962976" w:rsidRPr="009C5B69" w:rsidRDefault="00962976" w:rsidP="000F112B">
      <w:pPr>
        <w:jc w:val="both"/>
        <w:rPr>
          <w:rFonts w:ascii="Times New Roman" w:hAnsi="Times New Roman" w:cs="Times New Roman"/>
          <w:b/>
        </w:rPr>
      </w:pPr>
      <w:r w:rsidRPr="009C5B69">
        <w:rPr>
          <w:rFonts w:ascii="Times New Roman" w:hAnsi="Times New Roman" w:cs="Times New Roman"/>
          <w:b/>
        </w:rPr>
        <w:t>Questions :</w:t>
      </w:r>
    </w:p>
    <w:p w14:paraId="272217BF" w14:textId="77777777" w:rsidR="00155D97" w:rsidRPr="009C5B69" w:rsidRDefault="00155D97" w:rsidP="000C3E1F">
      <w:pPr>
        <w:pStyle w:val="Paragraphedeliste"/>
        <w:numPr>
          <w:ilvl w:val="0"/>
          <w:numId w:val="18"/>
        </w:numPr>
        <w:jc w:val="both"/>
        <w:rPr>
          <w:rFonts w:ascii="Times New Roman" w:hAnsi="Times New Roman" w:cs="Times New Roman"/>
        </w:rPr>
      </w:pPr>
      <w:r w:rsidRPr="009C5B69">
        <w:rPr>
          <w:rFonts w:ascii="Times New Roman" w:hAnsi="Times New Roman" w:cs="Times New Roman"/>
        </w:rPr>
        <w:t xml:space="preserve">Que perdent les Etats avec le passage à la monnaie unique </w:t>
      </w:r>
      <w:r w:rsidR="0043008F" w:rsidRPr="009C5B69">
        <w:rPr>
          <w:rFonts w:ascii="Times New Roman" w:hAnsi="Times New Roman" w:cs="Times New Roman"/>
        </w:rPr>
        <w:t>?</w:t>
      </w:r>
      <w:r w:rsidRPr="009C5B69">
        <w:rPr>
          <w:rFonts w:ascii="Times New Roman" w:hAnsi="Times New Roman" w:cs="Times New Roman"/>
        </w:rPr>
        <w:t xml:space="preserve"> </w:t>
      </w:r>
    </w:p>
    <w:p w14:paraId="01C69CEB" w14:textId="0A9172F9" w:rsidR="00854D52" w:rsidRPr="009C5B69" w:rsidRDefault="00155D97" w:rsidP="000C3E1F">
      <w:pPr>
        <w:pStyle w:val="Paragraphedeliste"/>
        <w:numPr>
          <w:ilvl w:val="0"/>
          <w:numId w:val="18"/>
        </w:numPr>
        <w:jc w:val="both"/>
        <w:rPr>
          <w:rFonts w:ascii="Times New Roman" w:hAnsi="Times New Roman" w:cs="Times New Roman"/>
        </w:rPr>
      </w:pPr>
      <w:r w:rsidRPr="009C5B69">
        <w:rPr>
          <w:rFonts w:ascii="Times New Roman" w:hAnsi="Times New Roman" w:cs="Times New Roman"/>
        </w:rPr>
        <w:t>Quelles sont les conséquences du passage à la monnaie u</w:t>
      </w:r>
      <w:r w:rsidR="00014EE2" w:rsidRPr="009C5B69">
        <w:rPr>
          <w:rFonts w:ascii="Times New Roman" w:hAnsi="Times New Roman" w:cs="Times New Roman"/>
        </w:rPr>
        <w:t>nique</w:t>
      </w:r>
      <w:r w:rsidRPr="009C5B69">
        <w:rPr>
          <w:rFonts w:ascii="Times New Roman" w:hAnsi="Times New Roman" w:cs="Times New Roman"/>
        </w:rPr>
        <w:t>?</w:t>
      </w:r>
    </w:p>
    <w:p w14:paraId="5CE79421" w14:textId="77777777" w:rsidR="009C4471" w:rsidRPr="009C5B69" w:rsidRDefault="009C4471" w:rsidP="009C4471">
      <w:pPr>
        <w:pStyle w:val="Paragraphedeliste"/>
        <w:jc w:val="both"/>
        <w:rPr>
          <w:rFonts w:ascii="Times New Roman" w:hAnsi="Times New Roman" w:cs="Times New Roman"/>
        </w:rPr>
      </w:pPr>
    </w:p>
    <w:p w14:paraId="4A073479" w14:textId="09C4DCDC" w:rsidR="00785931" w:rsidRDefault="00AD3AAE" w:rsidP="00155D97">
      <w:pPr>
        <w:jc w:val="both"/>
        <w:rPr>
          <w:rFonts w:ascii="Times New Roman" w:hAnsi="Times New Roman" w:cs="Times New Roman"/>
          <w:b/>
        </w:rPr>
      </w:pPr>
      <w:r w:rsidRPr="009C5B69">
        <w:rPr>
          <w:rFonts w:ascii="Times New Roman" w:hAnsi="Times New Roman" w:cs="Times New Roman"/>
          <w:b/>
        </w:rPr>
        <w:t>Synthèse : complétez le tableau suivant.</w:t>
      </w:r>
    </w:p>
    <w:p w14:paraId="60598989" w14:textId="77777777" w:rsidR="00343174" w:rsidRPr="009C5B69" w:rsidRDefault="00343174" w:rsidP="00155D97">
      <w:pPr>
        <w:jc w:val="both"/>
        <w:rPr>
          <w:rFonts w:ascii="Times New Roman" w:hAnsi="Times New Roman" w:cs="Times New Roman"/>
          <w:b/>
        </w:rPr>
      </w:pPr>
    </w:p>
    <w:tbl>
      <w:tblPr>
        <w:tblStyle w:val="Grillemoyenne1-Accent5"/>
        <w:tblW w:w="15948" w:type="dxa"/>
        <w:tblInd w:w="-601" w:type="dxa"/>
        <w:tblLook w:val="04A0" w:firstRow="1" w:lastRow="0" w:firstColumn="1" w:lastColumn="0" w:noHBand="0" w:noVBand="1"/>
      </w:tblPr>
      <w:tblGrid>
        <w:gridCol w:w="5316"/>
        <w:gridCol w:w="5316"/>
        <w:gridCol w:w="5316"/>
      </w:tblGrid>
      <w:tr w:rsidR="00343174" w:rsidRPr="009C5B69" w14:paraId="77BBF3E7" w14:textId="77777777" w:rsidTr="003431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6" w:type="dxa"/>
          </w:tcPr>
          <w:p w14:paraId="34E33167" w14:textId="6FDF51C2" w:rsidR="00343174" w:rsidRPr="009C5B69" w:rsidRDefault="00343174" w:rsidP="00155D97">
            <w:pPr>
              <w:jc w:val="both"/>
              <w:rPr>
                <w:rFonts w:ascii="Times New Roman" w:hAnsi="Times New Roman" w:cs="Times New Roman"/>
              </w:rPr>
            </w:pPr>
            <w:r w:rsidRPr="009C5B69">
              <w:rPr>
                <w:rFonts w:ascii="Times New Roman" w:hAnsi="Times New Roman" w:cs="Times New Roman"/>
              </w:rPr>
              <w:t>Les avantages de la monnaie unique</w:t>
            </w:r>
          </w:p>
        </w:tc>
        <w:tc>
          <w:tcPr>
            <w:tcW w:w="5316" w:type="dxa"/>
          </w:tcPr>
          <w:p w14:paraId="035077BF" w14:textId="77777777" w:rsidR="00343174" w:rsidRPr="009C5B69" w:rsidRDefault="00343174" w:rsidP="00155D97">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c>
          <w:tcPr>
            <w:tcW w:w="5316" w:type="dxa"/>
          </w:tcPr>
          <w:p w14:paraId="0AEB161C" w14:textId="03843E23" w:rsidR="00343174" w:rsidRPr="009C5B69" w:rsidRDefault="00343174" w:rsidP="00155D97">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9C5B69">
              <w:rPr>
                <w:rFonts w:ascii="Times New Roman" w:hAnsi="Times New Roman" w:cs="Times New Roman"/>
              </w:rPr>
              <w:t>Les contraintes de la monnaie unique</w:t>
            </w:r>
          </w:p>
        </w:tc>
      </w:tr>
      <w:tr w:rsidR="00343174" w:rsidRPr="009C5B69" w14:paraId="2C3739B7" w14:textId="77777777" w:rsidTr="003431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6" w:type="dxa"/>
          </w:tcPr>
          <w:p w14:paraId="148644F3" w14:textId="6031F8CB" w:rsidR="00343174" w:rsidRPr="009C5B69" w:rsidRDefault="00343174" w:rsidP="002B3385">
            <w:pPr>
              <w:rPr>
                <w:rFonts w:ascii="Times New Roman" w:hAnsi="Times New Roman" w:cs="Times New Roman"/>
                <w:b w:val="0"/>
              </w:rPr>
            </w:pPr>
            <w:r w:rsidRPr="009C5B69">
              <w:rPr>
                <w:rFonts w:ascii="Times New Roman" w:hAnsi="Times New Roman" w:cs="Times New Roman"/>
                <w:b w:val="0"/>
              </w:rPr>
              <w:t>L’instauration d’une monnaie unique permet :</w:t>
            </w:r>
          </w:p>
          <w:p w14:paraId="205DFE83" w14:textId="77777777" w:rsidR="00343174" w:rsidRPr="009C5B69" w:rsidRDefault="00343174" w:rsidP="002B3385">
            <w:pPr>
              <w:rPr>
                <w:rFonts w:ascii="Times New Roman" w:hAnsi="Times New Roman" w:cs="Times New Roman"/>
                <w:b w:val="0"/>
              </w:rPr>
            </w:pPr>
          </w:p>
          <w:p w14:paraId="47D3C804" w14:textId="77777777" w:rsidR="00343174" w:rsidRPr="009C5B69" w:rsidRDefault="00343174" w:rsidP="002B3385">
            <w:pPr>
              <w:rPr>
                <w:rFonts w:ascii="Times New Roman" w:hAnsi="Times New Roman" w:cs="Times New Roman"/>
                <w:b w:val="0"/>
              </w:rPr>
            </w:pPr>
          </w:p>
          <w:p w14:paraId="38962AA9" w14:textId="66907545" w:rsidR="00343174" w:rsidRPr="009C5B69" w:rsidRDefault="00343174" w:rsidP="00394D80">
            <w:pPr>
              <w:pStyle w:val="Paragraphedeliste"/>
              <w:numPr>
                <w:ilvl w:val="0"/>
                <w:numId w:val="1"/>
              </w:numPr>
              <w:rPr>
                <w:rFonts w:ascii="Times New Roman" w:hAnsi="Times New Roman" w:cs="Times New Roman"/>
                <w:b w:val="0"/>
              </w:rPr>
            </w:pPr>
            <w:r w:rsidRPr="009C5B69">
              <w:rPr>
                <w:rFonts w:ascii="Times New Roman" w:hAnsi="Times New Roman" w:cs="Times New Roman"/>
                <w:b w:val="0"/>
              </w:rPr>
              <w:t>……………………………………..........</w:t>
            </w:r>
          </w:p>
          <w:p w14:paraId="4EEFCA55" w14:textId="0EDA7B77" w:rsidR="00343174" w:rsidRPr="009C5B69" w:rsidRDefault="00343174" w:rsidP="00394D80">
            <w:pPr>
              <w:pStyle w:val="Paragraphedeliste"/>
              <w:rPr>
                <w:rFonts w:ascii="Times New Roman" w:hAnsi="Times New Roman" w:cs="Times New Roman"/>
                <w:b w:val="0"/>
              </w:rPr>
            </w:pPr>
            <w:r w:rsidRPr="009C5B69">
              <w:rPr>
                <w:rFonts w:ascii="Times New Roman" w:hAnsi="Times New Roman" w:cs="Times New Roman"/>
                <w:b w:val="0"/>
              </w:rPr>
              <w:t>…………………………………………...</w:t>
            </w:r>
          </w:p>
          <w:p w14:paraId="70E7C553" w14:textId="7073CA46" w:rsidR="00343174" w:rsidRPr="009C5B69" w:rsidRDefault="00343174" w:rsidP="00394D80">
            <w:pPr>
              <w:pStyle w:val="Paragraphedeliste"/>
              <w:rPr>
                <w:rFonts w:ascii="Times New Roman" w:hAnsi="Times New Roman" w:cs="Times New Roman"/>
                <w:b w:val="0"/>
              </w:rPr>
            </w:pPr>
            <w:r w:rsidRPr="009C5B69">
              <w:rPr>
                <w:rFonts w:ascii="Times New Roman" w:hAnsi="Times New Roman" w:cs="Times New Roman"/>
                <w:b w:val="0"/>
              </w:rPr>
              <w:t>…………………………………………...</w:t>
            </w:r>
          </w:p>
          <w:p w14:paraId="0CFE1028" w14:textId="6C5FDEFC" w:rsidR="00343174" w:rsidRPr="009C5B69" w:rsidRDefault="00343174" w:rsidP="00394D80">
            <w:pPr>
              <w:pStyle w:val="Paragraphedeliste"/>
              <w:rPr>
                <w:rFonts w:ascii="Times New Roman" w:hAnsi="Times New Roman" w:cs="Times New Roman"/>
                <w:b w:val="0"/>
              </w:rPr>
            </w:pPr>
            <w:r w:rsidRPr="009C5B69">
              <w:rPr>
                <w:rFonts w:ascii="Times New Roman" w:hAnsi="Times New Roman" w:cs="Times New Roman"/>
                <w:b w:val="0"/>
              </w:rPr>
              <w:t>……………………………………………</w:t>
            </w:r>
          </w:p>
          <w:p w14:paraId="3E1A0EA8" w14:textId="27E50823" w:rsidR="00343174" w:rsidRPr="009C5B69" w:rsidRDefault="00343174" w:rsidP="00394D80">
            <w:pPr>
              <w:pStyle w:val="Paragraphedeliste"/>
              <w:rPr>
                <w:rFonts w:ascii="Times New Roman" w:hAnsi="Times New Roman" w:cs="Times New Roman"/>
                <w:b w:val="0"/>
              </w:rPr>
            </w:pPr>
            <w:r w:rsidRPr="009C5B69">
              <w:rPr>
                <w:rFonts w:ascii="Times New Roman" w:hAnsi="Times New Roman" w:cs="Times New Roman"/>
                <w:b w:val="0"/>
              </w:rPr>
              <w:t>…………………………………………...</w:t>
            </w:r>
          </w:p>
          <w:p w14:paraId="34FA5E5C" w14:textId="77777777" w:rsidR="00343174" w:rsidRPr="009C5B69" w:rsidRDefault="00343174" w:rsidP="00394D80">
            <w:pPr>
              <w:pStyle w:val="Paragraphedeliste"/>
              <w:rPr>
                <w:rFonts w:ascii="Times New Roman" w:hAnsi="Times New Roman" w:cs="Times New Roman"/>
                <w:b w:val="0"/>
              </w:rPr>
            </w:pPr>
          </w:p>
          <w:p w14:paraId="5AEFAF4C" w14:textId="09FF9116" w:rsidR="00343174" w:rsidRPr="009C5B69" w:rsidRDefault="00343174" w:rsidP="00394D80">
            <w:pPr>
              <w:pStyle w:val="Paragraphedeliste"/>
              <w:numPr>
                <w:ilvl w:val="0"/>
                <w:numId w:val="1"/>
              </w:numPr>
              <w:rPr>
                <w:rFonts w:ascii="Times New Roman" w:hAnsi="Times New Roman" w:cs="Times New Roman"/>
                <w:b w:val="0"/>
              </w:rPr>
            </w:pPr>
            <w:r w:rsidRPr="009C5B69">
              <w:rPr>
                <w:rFonts w:ascii="Times New Roman" w:hAnsi="Times New Roman" w:cs="Times New Roman"/>
                <w:b w:val="0"/>
              </w:rPr>
              <w:t>…………………………………………...</w:t>
            </w:r>
          </w:p>
          <w:p w14:paraId="639F991E" w14:textId="18D22192" w:rsidR="00343174" w:rsidRPr="009C5B69" w:rsidRDefault="00343174" w:rsidP="00394D80">
            <w:pPr>
              <w:pStyle w:val="Paragraphedeliste"/>
              <w:rPr>
                <w:rFonts w:ascii="Times New Roman" w:hAnsi="Times New Roman" w:cs="Times New Roman"/>
                <w:b w:val="0"/>
              </w:rPr>
            </w:pPr>
            <w:r w:rsidRPr="009C5B69">
              <w:rPr>
                <w:rFonts w:ascii="Times New Roman" w:hAnsi="Times New Roman" w:cs="Times New Roman"/>
                <w:b w:val="0"/>
              </w:rPr>
              <w:t>……………………………………………</w:t>
            </w:r>
          </w:p>
          <w:p w14:paraId="505E96D6" w14:textId="3BD6DB7A" w:rsidR="00343174" w:rsidRPr="009C5B69" w:rsidRDefault="00343174" w:rsidP="00394D80">
            <w:pPr>
              <w:pStyle w:val="Paragraphedeliste"/>
              <w:rPr>
                <w:rFonts w:ascii="Times New Roman" w:hAnsi="Times New Roman" w:cs="Times New Roman"/>
                <w:b w:val="0"/>
              </w:rPr>
            </w:pPr>
            <w:r w:rsidRPr="009C5B69">
              <w:rPr>
                <w:rFonts w:ascii="Times New Roman" w:hAnsi="Times New Roman" w:cs="Times New Roman"/>
                <w:b w:val="0"/>
              </w:rPr>
              <w:t>……………………………………………</w:t>
            </w:r>
          </w:p>
          <w:p w14:paraId="3CAEADDD" w14:textId="5B2220DF" w:rsidR="00343174" w:rsidRPr="009C5B69" w:rsidRDefault="00343174" w:rsidP="00394D80">
            <w:pPr>
              <w:pStyle w:val="Paragraphedeliste"/>
              <w:rPr>
                <w:rFonts w:ascii="Times New Roman" w:hAnsi="Times New Roman" w:cs="Times New Roman"/>
                <w:b w:val="0"/>
              </w:rPr>
            </w:pPr>
            <w:r w:rsidRPr="009C5B69">
              <w:rPr>
                <w:rFonts w:ascii="Times New Roman" w:hAnsi="Times New Roman" w:cs="Times New Roman"/>
                <w:b w:val="0"/>
              </w:rPr>
              <w:t>……………………………………………</w:t>
            </w:r>
          </w:p>
          <w:p w14:paraId="1875FC36" w14:textId="77DCED78" w:rsidR="00343174" w:rsidRPr="009C5B69" w:rsidRDefault="00343174" w:rsidP="00394D80">
            <w:pPr>
              <w:pStyle w:val="Paragraphedeliste"/>
              <w:rPr>
                <w:rFonts w:ascii="Times New Roman" w:hAnsi="Times New Roman" w:cs="Times New Roman"/>
                <w:b w:val="0"/>
              </w:rPr>
            </w:pPr>
            <w:r w:rsidRPr="009C5B69">
              <w:rPr>
                <w:rFonts w:ascii="Times New Roman" w:hAnsi="Times New Roman" w:cs="Times New Roman"/>
                <w:b w:val="0"/>
              </w:rPr>
              <w:t>……………………………………………</w:t>
            </w:r>
          </w:p>
          <w:p w14:paraId="12701E03" w14:textId="77777777" w:rsidR="00343174" w:rsidRPr="009C5B69" w:rsidRDefault="00343174" w:rsidP="00394D80">
            <w:pPr>
              <w:pStyle w:val="Paragraphedeliste"/>
              <w:rPr>
                <w:rFonts w:ascii="Times New Roman" w:hAnsi="Times New Roman" w:cs="Times New Roman"/>
                <w:b w:val="0"/>
              </w:rPr>
            </w:pPr>
          </w:p>
          <w:p w14:paraId="07168D31" w14:textId="77777777" w:rsidR="00343174" w:rsidRPr="009C5B69" w:rsidRDefault="00343174" w:rsidP="00394D80">
            <w:pPr>
              <w:pStyle w:val="Paragraphedeliste"/>
              <w:numPr>
                <w:ilvl w:val="0"/>
                <w:numId w:val="1"/>
              </w:numPr>
              <w:rPr>
                <w:rFonts w:ascii="Times New Roman" w:hAnsi="Times New Roman" w:cs="Times New Roman"/>
                <w:b w:val="0"/>
              </w:rPr>
            </w:pPr>
            <w:r w:rsidRPr="009C5B69">
              <w:rPr>
                <w:rFonts w:ascii="Times New Roman" w:hAnsi="Times New Roman" w:cs="Times New Roman"/>
                <w:b w:val="0"/>
              </w:rPr>
              <w:t>…………………………………………...</w:t>
            </w:r>
          </w:p>
          <w:p w14:paraId="073354C4" w14:textId="77777777" w:rsidR="00343174" w:rsidRPr="009C5B69" w:rsidRDefault="00343174" w:rsidP="00394D80">
            <w:pPr>
              <w:pStyle w:val="Paragraphedeliste"/>
              <w:rPr>
                <w:rFonts w:ascii="Times New Roman" w:hAnsi="Times New Roman" w:cs="Times New Roman"/>
                <w:b w:val="0"/>
              </w:rPr>
            </w:pPr>
            <w:r w:rsidRPr="009C5B69">
              <w:rPr>
                <w:rFonts w:ascii="Times New Roman" w:hAnsi="Times New Roman" w:cs="Times New Roman"/>
                <w:b w:val="0"/>
              </w:rPr>
              <w:t>……………………………………………</w:t>
            </w:r>
          </w:p>
          <w:p w14:paraId="57478D03" w14:textId="77777777" w:rsidR="00343174" w:rsidRPr="009C5B69" w:rsidRDefault="00343174" w:rsidP="00394D80">
            <w:pPr>
              <w:pStyle w:val="Paragraphedeliste"/>
              <w:rPr>
                <w:rFonts w:ascii="Times New Roman" w:hAnsi="Times New Roman" w:cs="Times New Roman"/>
                <w:b w:val="0"/>
              </w:rPr>
            </w:pPr>
            <w:r w:rsidRPr="009C5B69">
              <w:rPr>
                <w:rFonts w:ascii="Times New Roman" w:hAnsi="Times New Roman" w:cs="Times New Roman"/>
                <w:b w:val="0"/>
              </w:rPr>
              <w:t>……………………………………………</w:t>
            </w:r>
          </w:p>
          <w:p w14:paraId="6EF99390" w14:textId="77777777" w:rsidR="00343174" w:rsidRPr="009C5B69" w:rsidRDefault="00343174" w:rsidP="00394D80">
            <w:pPr>
              <w:pStyle w:val="Paragraphedeliste"/>
              <w:rPr>
                <w:rFonts w:ascii="Times New Roman" w:hAnsi="Times New Roman" w:cs="Times New Roman"/>
                <w:b w:val="0"/>
              </w:rPr>
            </w:pPr>
            <w:r w:rsidRPr="009C5B69">
              <w:rPr>
                <w:rFonts w:ascii="Times New Roman" w:hAnsi="Times New Roman" w:cs="Times New Roman"/>
                <w:b w:val="0"/>
              </w:rPr>
              <w:t>……………………………………………</w:t>
            </w:r>
          </w:p>
          <w:p w14:paraId="718EFDDE" w14:textId="6CE07783" w:rsidR="00343174" w:rsidRPr="009C5B69" w:rsidRDefault="00343174" w:rsidP="00394D80">
            <w:pPr>
              <w:pStyle w:val="Paragraphedeliste"/>
              <w:rPr>
                <w:rFonts w:ascii="Times New Roman" w:hAnsi="Times New Roman" w:cs="Times New Roman"/>
                <w:b w:val="0"/>
              </w:rPr>
            </w:pPr>
            <w:r w:rsidRPr="009C5B69">
              <w:rPr>
                <w:rFonts w:ascii="Times New Roman" w:hAnsi="Times New Roman" w:cs="Times New Roman"/>
                <w:b w:val="0"/>
              </w:rPr>
              <w:t>……………………………………………</w:t>
            </w:r>
          </w:p>
          <w:p w14:paraId="779EF598" w14:textId="77777777" w:rsidR="00343174" w:rsidRPr="009C5B69" w:rsidRDefault="00343174" w:rsidP="00394D80">
            <w:pPr>
              <w:pStyle w:val="Paragraphedeliste"/>
              <w:rPr>
                <w:rFonts w:ascii="Times New Roman" w:hAnsi="Times New Roman" w:cs="Times New Roman"/>
                <w:b w:val="0"/>
                <w:color w:val="FF0000"/>
              </w:rPr>
            </w:pPr>
          </w:p>
          <w:p w14:paraId="2840B2D8" w14:textId="77777777" w:rsidR="00343174" w:rsidRPr="009C5B69" w:rsidRDefault="00343174" w:rsidP="00394D80">
            <w:pPr>
              <w:pStyle w:val="Paragraphedeliste"/>
              <w:numPr>
                <w:ilvl w:val="0"/>
                <w:numId w:val="1"/>
              </w:numPr>
              <w:rPr>
                <w:rFonts w:ascii="Times New Roman" w:hAnsi="Times New Roman" w:cs="Times New Roman"/>
                <w:b w:val="0"/>
              </w:rPr>
            </w:pPr>
            <w:r w:rsidRPr="009C5B69">
              <w:rPr>
                <w:rFonts w:ascii="Times New Roman" w:hAnsi="Times New Roman" w:cs="Times New Roman"/>
                <w:b w:val="0"/>
              </w:rPr>
              <w:t>…………………………………………...</w:t>
            </w:r>
          </w:p>
          <w:p w14:paraId="5519CE3A" w14:textId="77777777" w:rsidR="00343174" w:rsidRPr="009C5B69" w:rsidRDefault="00343174" w:rsidP="00394D80">
            <w:pPr>
              <w:pStyle w:val="Paragraphedeliste"/>
              <w:rPr>
                <w:rFonts w:ascii="Times New Roman" w:hAnsi="Times New Roman" w:cs="Times New Roman"/>
                <w:b w:val="0"/>
              </w:rPr>
            </w:pPr>
            <w:r w:rsidRPr="009C5B69">
              <w:rPr>
                <w:rFonts w:ascii="Times New Roman" w:hAnsi="Times New Roman" w:cs="Times New Roman"/>
                <w:b w:val="0"/>
              </w:rPr>
              <w:t>……………………………………………</w:t>
            </w:r>
          </w:p>
          <w:p w14:paraId="5A096507" w14:textId="77777777" w:rsidR="00343174" w:rsidRPr="009C5B69" w:rsidRDefault="00343174" w:rsidP="00394D80">
            <w:pPr>
              <w:pStyle w:val="Paragraphedeliste"/>
              <w:rPr>
                <w:rFonts w:ascii="Times New Roman" w:hAnsi="Times New Roman" w:cs="Times New Roman"/>
                <w:b w:val="0"/>
              </w:rPr>
            </w:pPr>
            <w:r w:rsidRPr="009C5B69">
              <w:rPr>
                <w:rFonts w:ascii="Times New Roman" w:hAnsi="Times New Roman" w:cs="Times New Roman"/>
                <w:b w:val="0"/>
              </w:rPr>
              <w:t>……………………………………………</w:t>
            </w:r>
          </w:p>
          <w:p w14:paraId="3575B534" w14:textId="77777777" w:rsidR="00343174" w:rsidRPr="009C5B69" w:rsidRDefault="00343174" w:rsidP="00394D80">
            <w:pPr>
              <w:pStyle w:val="Paragraphedeliste"/>
              <w:rPr>
                <w:rFonts w:ascii="Times New Roman" w:hAnsi="Times New Roman" w:cs="Times New Roman"/>
                <w:b w:val="0"/>
              </w:rPr>
            </w:pPr>
            <w:r w:rsidRPr="009C5B69">
              <w:rPr>
                <w:rFonts w:ascii="Times New Roman" w:hAnsi="Times New Roman" w:cs="Times New Roman"/>
                <w:b w:val="0"/>
              </w:rPr>
              <w:t>……………………………………………</w:t>
            </w:r>
          </w:p>
          <w:p w14:paraId="7A55C5A3" w14:textId="52282173" w:rsidR="00343174" w:rsidRPr="009C5B69" w:rsidRDefault="00343174" w:rsidP="00394D80">
            <w:pPr>
              <w:pStyle w:val="Paragraphedeliste"/>
              <w:rPr>
                <w:rFonts w:ascii="Times New Roman" w:hAnsi="Times New Roman" w:cs="Times New Roman"/>
                <w:b w:val="0"/>
              </w:rPr>
            </w:pPr>
            <w:r w:rsidRPr="009C5B69">
              <w:rPr>
                <w:rFonts w:ascii="Times New Roman" w:hAnsi="Times New Roman" w:cs="Times New Roman"/>
                <w:b w:val="0"/>
              </w:rPr>
              <w:t>……………………………………………</w:t>
            </w:r>
          </w:p>
          <w:p w14:paraId="7FB568CC" w14:textId="77777777" w:rsidR="00343174" w:rsidRPr="009C5B69" w:rsidRDefault="00343174" w:rsidP="00394D80">
            <w:pPr>
              <w:pStyle w:val="Paragraphedeliste"/>
              <w:rPr>
                <w:rFonts w:ascii="Times New Roman" w:hAnsi="Times New Roman" w:cs="Times New Roman"/>
                <w:b w:val="0"/>
                <w:color w:val="FF0000"/>
              </w:rPr>
            </w:pPr>
          </w:p>
          <w:p w14:paraId="6D82634D" w14:textId="77777777" w:rsidR="00343174" w:rsidRPr="009C5B69" w:rsidRDefault="00343174" w:rsidP="00394D80">
            <w:pPr>
              <w:pStyle w:val="Paragraphedeliste"/>
              <w:numPr>
                <w:ilvl w:val="0"/>
                <w:numId w:val="1"/>
              </w:numPr>
              <w:rPr>
                <w:rFonts w:ascii="Times New Roman" w:hAnsi="Times New Roman" w:cs="Times New Roman"/>
                <w:b w:val="0"/>
              </w:rPr>
            </w:pPr>
            <w:r w:rsidRPr="009C5B69">
              <w:rPr>
                <w:rFonts w:ascii="Times New Roman" w:hAnsi="Times New Roman" w:cs="Times New Roman"/>
                <w:b w:val="0"/>
              </w:rPr>
              <w:t>…………………………………………...</w:t>
            </w:r>
          </w:p>
          <w:p w14:paraId="3E28714A" w14:textId="77777777" w:rsidR="00343174" w:rsidRPr="009C5B69" w:rsidRDefault="00343174" w:rsidP="00394D80">
            <w:pPr>
              <w:pStyle w:val="Paragraphedeliste"/>
              <w:rPr>
                <w:rFonts w:ascii="Times New Roman" w:hAnsi="Times New Roman" w:cs="Times New Roman"/>
                <w:b w:val="0"/>
              </w:rPr>
            </w:pPr>
            <w:r w:rsidRPr="009C5B69">
              <w:rPr>
                <w:rFonts w:ascii="Times New Roman" w:hAnsi="Times New Roman" w:cs="Times New Roman"/>
                <w:b w:val="0"/>
              </w:rPr>
              <w:t>……………………………………………</w:t>
            </w:r>
          </w:p>
          <w:p w14:paraId="308F0883" w14:textId="77777777" w:rsidR="00343174" w:rsidRPr="009C5B69" w:rsidRDefault="00343174" w:rsidP="00394D80">
            <w:pPr>
              <w:pStyle w:val="Paragraphedeliste"/>
              <w:rPr>
                <w:rFonts w:ascii="Times New Roman" w:hAnsi="Times New Roman" w:cs="Times New Roman"/>
                <w:b w:val="0"/>
              </w:rPr>
            </w:pPr>
            <w:r w:rsidRPr="009C5B69">
              <w:rPr>
                <w:rFonts w:ascii="Times New Roman" w:hAnsi="Times New Roman" w:cs="Times New Roman"/>
                <w:b w:val="0"/>
              </w:rPr>
              <w:t>……………………………………………</w:t>
            </w:r>
          </w:p>
          <w:p w14:paraId="7A466141" w14:textId="77777777" w:rsidR="00343174" w:rsidRPr="009C5B69" w:rsidRDefault="00343174" w:rsidP="00394D80">
            <w:pPr>
              <w:pStyle w:val="Paragraphedeliste"/>
              <w:rPr>
                <w:rFonts w:ascii="Times New Roman" w:hAnsi="Times New Roman" w:cs="Times New Roman"/>
                <w:b w:val="0"/>
              </w:rPr>
            </w:pPr>
            <w:r w:rsidRPr="009C5B69">
              <w:rPr>
                <w:rFonts w:ascii="Times New Roman" w:hAnsi="Times New Roman" w:cs="Times New Roman"/>
                <w:b w:val="0"/>
              </w:rPr>
              <w:t>……………………………………………</w:t>
            </w:r>
          </w:p>
          <w:p w14:paraId="68980EF1" w14:textId="36A650DC" w:rsidR="00343174" w:rsidRPr="009C5B69" w:rsidRDefault="00343174" w:rsidP="00394D80">
            <w:pPr>
              <w:pStyle w:val="Paragraphedeliste"/>
              <w:rPr>
                <w:rFonts w:ascii="Times New Roman" w:hAnsi="Times New Roman" w:cs="Times New Roman"/>
                <w:b w:val="0"/>
              </w:rPr>
            </w:pPr>
            <w:r w:rsidRPr="009C5B69">
              <w:rPr>
                <w:rFonts w:ascii="Times New Roman" w:hAnsi="Times New Roman" w:cs="Times New Roman"/>
                <w:b w:val="0"/>
              </w:rPr>
              <w:t>……………………………………………</w:t>
            </w:r>
          </w:p>
          <w:p w14:paraId="790DE861" w14:textId="77777777" w:rsidR="00343174" w:rsidRPr="009C5B69" w:rsidRDefault="00343174" w:rsidP="00394D80">
            <w:pPr>
              <w:pStyle w:val="Paragraphedeliste"/>
              <w:rPr>
                <w:rFonts w:ascii="Times New Roman" w:hAnsi="Times New Roman" w:cs="Times New Roman"/>
                <w:b w:val="0"/>
                <w:color w:val="FF0000"/>
              </w:rPr>
            </w:pPr>
          </w:p>
          <w:p w14:paraId="2598D57D" w14:textId="77777777" w:rsidR="00343174" w:rsidRPr="009C5B69" w:rsidRDefault="00343174" w:rsidP="00394D80">
            <w:pPr>
              <w:pStyle w:val="Paragraphedeliste"/>
              <w:numPr>
                <w:ilvl w:val="0"/>
                <w:numId w:val="1"/>
              </w:numPr>
              <w:rPr>
                <w:rFonts w:ascii="Times New Roman" w:hAnsi="Times New Roman" w:cs="Times New Roman"/>
                <w:b w:val="0"/>
              </w:rPr>
            </w:pPr>
            <w:r w:rsidRPr="009C5B69">
              <w:rPr>
                <w:rFonts w:ascii="Times New Roman" w:hAnsi="Times New Roman" w:cs="Times New Roman"/>
                <w:b w:val="0"/>
              </w:rPr>
              <w:t>…………………………………………...</w:t>
            </w:r>
          </w:p>
          <w:p w14:paraId="7342E6D0" w14:textId="77777777" w:rsidR="00343174" w:rsidRPr="009C5B69" w:rsidRDefault="00343174" w:rsidP="00394D80">
            <w:pPr>
              <w:pStyle w:val="Paragraphedeliste"/>
              <w:rPr>
                <w:rFonts w:ascii="Times New Roman" w:hAnsi="Times New Roman" w:cs="Times New Roman"/>
                <w:b w:val="0"/>
              </w:rPr>
            </w:pPr>
            <w:r w:rsidRPr="009C5B69">
              <w:rPr>
                <w:rFonts w:ascii="Times New Roman" w:hAnsi="Times New Roman" w:cs="Times New Roman"/>
                <w:b w:val="0"/>
              </w:rPr>
              <w:t>……………………………………………</w:t>
            </w:r>
          </w:p>
          <w:p w14:paraId="689DA190" w14:textId="77777777" w:rsidR="00343174" w:rsidRPr="009C5B69" w:rsidRDefault="00343174" w:rsidP="00394D80">
            <w:pPr>
              <w:pStyle w:val="Paragraphedeliste"/>
              <w:rPr>
                <w:rFonts w:ascii="Times New Roman" w:hAnsi="Times New Roman" w:cs="Times New Roman"/>
                <w:b w:val="0"/>
              </w:rPr>
            </w:pPr>
            <w:r w:rsidRPr="009C5B69">
              <w:rPr>
                <w:rFonts w:ascii="Times New Roman" w:hAnsi="Times New Roman" w:cs="Times New Roman"/>
                <w:b w:val="0"/>
              </w:rPr>
              <w:t>……………………………………………</w:t>
            </w:r>
          </w:p>
          <w:p w14:paraId="024BEFA7" w14:textId="77777777" w:rsidR="00343174" w:rsidRPr="009C5B69" w:rsidRDefault="00343174" w:rsidP="00394D80">
            <w:pPr>
              <w:pStyle w:val="Paragraphedeliste"/>
              <w:rPr>
                <w:rFonts w:ascii="Times New Roman" w:hAnsi="Times New Roman" w:cs="Times New Roman"/>
                <w:b w:val="0"/>
              </w:rPr>
            </w:pPr>
            <w:r w:rsidRPr="009C5B69">
              <w:rPr>
                <w:rFonts w:ascii="Times New Roman" w:hAnsi="Times New Roman" w:cs="Times New Roman"/>
                <w:b w:val="0"/>
              </w:rPr>
              <w:t>……………………………………………</w:t>
            </w:r>
          </w:p>
          <w:p w14:paraId="2578D420" w14:textId="07864C50" w:rsidR="00343174" w:rsidRPr="009C5B69" w:rsidRDefault="00343174" w:rsidP="00394D80">
            <w:pPr>
              <w:pStyle w:val="Paragraphedeliste"/>
              <w:rPr>
                <w:rFonts w:ascii="Times New Roman" w:hAnsi="Times New Roman" w:cs="Times New Roman"/>
                <w:b w:val="0"/>
              </w:rPr>
            </w:pPr>
            <w:r w:rsidRPr="009C5B69">
              <w:rPr>
                <w:rFonts w:ascii="Times New Roman" w:hAnsi="Times New Roman" w:cs="Times New Roman"/>
                <w:b w:val="0"/>
              </w:rPr>
              <w:t>……………………………………………</w:t>
            </w:r>
          </w:p>
          <w:p w14:paraId="36358115" w14:textId="77777777" w:rsidR="00343174" w:rsidRPr="009C5B69" w:rsidRDefault="00343174" w:rsidP="00394D80">
            <w:pPr>
              <w:pStyle w:val="Paragraphedeliste"/>
              <w:rPr>
                <w:rFonts w:ascii="Times New Roman" w:hAnsi="Times New Roman" w:cs="Times New Roman"/>
                <w:b w:val="0"/>
                <w:color w:val="FF0000"/>
              </w:rPr>
            </w:pPr>
          </w:p>
          <w:p w14:paraId="20F0E693" w14:textId="77777777" w:rsidR="00343174" w:rsidRPr="009C5B69" w:rsidRDefault="00343174" w:rsidP="00394D80">
            <w:pPr>
              <w:pStyle w:val="Paragraphedeliste"/>
              <w:rPr>
                <w:rFonts w:ascii="Times New Roman" w:hAnsi="Times New Roman" w:cs="Times New Roman"/>
                <w:b w:val="0"/>
                <w:color w:val="FF0000"/>
              </w:rPr>
            </w:pPr>
          </w:p>
          <w:p w14:paraId="723C1C4C" w14:textId="77777777" w:rsidR="00343174" w:rsidRPr="009C5B69" w:rsidRDefault="00343174" w:rsidP="00394D80">
            <w:pPr>
              <w:pStyle w:val="Paragraphedeliste"/>
              <w:rPr>
                <w:rFonts w:ascii="Times New Roman" w:hAnsi="Times New Roman" w:cs="Times New Roman"/>
                <w:b w:val="0"/>
              </w:rPr>
            </w:pPr>
          </w:p>
          <w:p w14:paraId="79F99739" w14:textId="77777777" w:rsidR="00343174" w:rsidRPr="009C5B69" w:rsidRDefault="00343174" w:rsidP="00303413">
            <w:pPr>
              <w:pStyle w:val="Paragraphedeliste"/>
              <w:rPr>
                <w:rFonts w:ascii="Times New Roman" w:hAnsi="Times New Roman" w:cs="Times New Roman"/>
                <w:b w:val="0"/>
                <w:color w:val="FF0000"/>
              </w:rPr>
            </w:pPr>
          </w:p>
          <w:p w14:paraId="034FF43A" w14:textId="400693EC" w:rsidR="00343174" w:rsidRPr="009C5B69" w:rsidRDefault="00343174" w:rsidP="00542BFC">
            <w:pPr>
              <w:rPr>
                <w:rFonts w:ascii="Times New Roman" w:hAnsi="Times New Roman" w:cs="Times New Roman"/>
                <w:b w:val="0"/>
                <w:color w:val="FF0000"/>
              </w:rPr>
            </w:pPr>
          </w:p>
          <w:p w14:paraId="0088ECEB" w14:textId="00299B64" w:rsidR="00343174" w:rsidRPr="009C5B69" w:rsidRDefault="00343174" w:rsidP="00394D80">
            <w:pPr>
              <w:pStyle w:val="Paragraphedeliste"/>
              <w:rPr>
                <w:rFonts w:ascii="Times New Roman" w:hAnsi="Times New Roman" w:cs="Times New Roman"/>
                <w:b w:val="0"/>
                <w:color w:val="FF0000"/>
              </w:rPr>
            </w:pPr>
          </w:p>
        </w:tc>
        <w:tc>
          <w:tcPr>
            <w:tcW w:w="5316" w:type="dxa"/>
          </w:tcPr>
          <w:p w14:paraId="64A79D01" w14:textId="77777777" w:rsidR="00343174" w:rsidRPr="009C5B69" w:rsidRDefault="00343174" w:rsidP="002B338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316" w:type="dxa"/>
          </w:tcPr>
          <w:p w14:paraId="3FD4CBF3" w14:textId="410E8240" w:rsidR="00343174" w:rsidRPr="009C5B69" w:rsidRDefault="00343174" w:rsidP="002B338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C5B69">
              <w:rPr>
                <w:rFonts w:ascii="Times New Roman" w:hAnsi="Times New Roman" w:cs="Times New Roman"/>
              </w:rPr>
              <w:t>Le passage à la monnaie unique a des implications.</w:t>
            </w:r>
          </w:p>
          <w:p w14:paraId="50F9ADF2" w14:textId="77777777" w:rsidR="00343174" w:rsidRPr="009C5B69" w:rsidRDefault="00343174" w:rsidP="002B338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22AD15E6" w14:textId="77777777" w:rsidR="00343174" w:rsidRPr="009C5B69" w:rsidRDefault="00343174" w:rsidP="0012607F">
            <w:pPr>
              <w:pStyle w:val="Paragraphedeliste"/>
              <w:numPr>
                <w:ilvl w:val="0"/>
                <w:numId w:val="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C5B69">
              <w:rPr>
                <w:rFonts w:ascii="Times New Roman" w:hAnsi="Times New Roman" w:cs="Times New Roman"/>
                <w:bCs/>
              </w:rPr>
              <w:t>……………………………………</w:t>
            </w:r>
            <w:r w:rsidRPr="009C5B69">
              <w:rPr>
                <w:rFonts w:ascii="Times New Roman" w:hAnsi="Times New Roman" w:cs="Times New Roman"/>
              </w:rPr>
              <w:t>..........</w:t>
            </w:r>
          </w:p>
          <w:p w14:paraId="652DE73A" w14:textId="77777777" w:rsidR="00343174" w:rsidRPr="009C5B69" w:rsidRDefault="00343174" w:rsidP="0012607F">
            <w:pPr>
              <w:pStyle w:val="Paragraphedelist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C5B69">
              <w:rPr>
                <w:rFonts w:ascii="Times New Roman" w:hAnsi="Times New Roman" w:cs="Times New Roman"/>
              </w:rPr>
              <w:t>…………………………………………...</w:t>
            </w:r>
          </w:p>
          <w:p w14:paraId="2D0C91A2" w14:textId="77777777" w:rsidR="00343174" w:rsidRPr="009C5B69" w:rsidRDefault="00343174" w:rsidP="0012607F">
            <w:pPr>
              <w:pStyle w:val="Paragraphedelist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C5B69">
              <w:rPr>
                <w:rFonts w:ascii="Times New Roman" w:hAnsi="Times New Roman" w:cs="Times New Roman"/>
              </w:rPr>
              <w:t>…………………………………………...</w:t>
            </w:r>
          </w:p>
          <w:p w14:paraId="563BCD77" w14:textId="77777777" w:rsidR="00343174" w:rsidRPr="009C5B69" w:rsidRDefault="00343174" w:rsidP="0012607F">
            <w:pPr>
              <w:pStyle w:val="Paragraphedelist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C5B69">
              <w:rPr>
                <w:rFonts w:ascii="Times New Roman" w:hAnsi="Times New Roman" w:cs="Times New Roman"/>
              </w:rPr>
              <w:t>……………………………………………</w:t>
            </w:r>
          </w:p>
          <w:p w14:paraId="4F46315C" w14:textId="77777777" w:rsidR="00343174" w:rsidRPr="009C5B69" w:rsidRDefault="00343174" w:rsidP="0012607F">
            <w:pPr>
              <w:pStyle w:val="Paragraphedelist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C5B69">
              <w:rPr>
                <w:rFonts w:ascii="Times New Roman" w:hAnsi="Times New Roman" w:cs="Times New Roman"/>
              </w:rPr>
              <w:t>…………………………………………...</w:t>
            </w:r>
          </w:p>
          <w:p w14:paraId="61EE55B4" w14:textId="70B0203F" w:rsidR="00343174" w:rsidRPr="009C5B69" w:rsidRDefault="00343174" w:rsidP="0012607F">
            <w:pPr>
              <w:pStyle w:val="Paragraphedelist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C5B69">
              <w:rPr>
                <w:rFonts w:ascii="Times New Roman" w:hAnsi="Times New Roman" w:cs="Times New Roman"/>
              </w:rPr>
              <w:t>…………………………………………...</w:t>
            </w:r>
          </w:p>
          <w:p w14:paraId="2FD1FE82" w14:textId="4082D624" w:rsidR="00343174" w:rsidRPr="009C5B69" w:rsidRDefault="00343174" w:rsidP="0012607F">
            <w:pPr>
              <w:pStyle w:val="Paragraphedelist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C5B69">
              <w:rPr>
                <w:rFonts w:ascii="Times New Roman" w:hAnsi="Times New Roman" w:cs="Times New Roman"/>
              </w:rPr>
              <w:t>……………………………………………</w:t>
            </w:r>
            <w:r w:rsidRPr="009C5B69">
              <w:rPr>
                <w:rFonts w:ascii="Times New Roman" w:hAnsi="Times New Roman" w:cs="Times New Roman"/>
              </w:rPr>
              <w:br/>
              <w:t>……………………………………………</w:t>
            </w:r>
            <w:r w:rsidRPr="009C5B69">
              <w:rPr>
                <w:rFonts w:ascii="Times New Roman" w:hAnsi="Times New Roman" w:cs="Times New Roman"/>
              </w:rPr>
              <w:br/>
              <w:t>……………………………………………</w:t>
            </w:r>
            <w:r w:rsidRPr="009C5B69">
              <w:rPr>
                <w:rFonts w:ascii="Times New Roman" w:hAnsi="Times New Roman" w:cs="Times New Roman"/>
              </w:rPr>
              <w:br/>
              <w:t>……………………………………………</w:t>
            </w:r>
          </w:p>
          <w:p w14:paraId="52E07C2C" w14:textId="77777777" w:rsidR="00343174" w:rsidRPr="009C5B69" w:rsidRDefault="00343174" w:rsidP="0012607F">
            <w:pPr>
              <w:pStyle w:val="Paragraphedelist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p>
          <w:p w14:paraId="09089774" w14:textId="77777777" w:rsidR="00343174" w:rsidRPr="009C5B69" w:rsidRDefault="00343174" w:rsidP="0012607F">
            <w:pPr>
              <w:pStyle w:val="Paragraphedeliste"/>
              <w:numPr>
                <w:ilvl w:val="0"/>
                <w:numId w:val="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C5B69">
              <w:rPr>
                <w:rFonts w:ascii="Times New Roman" w:hAnsi="Times New Roman" w:cs="Times New Roman"/>
              </w:rPr>
              <w:t>…………………………………………...</w:t>
            </w:r>
          </w:p>
          <w:p w14:paraId="29A6ED19" w14:textId="77777777" w:rsidR="00343174" w:rsidRPr="009C5B69" w:rsidRDefault="00343174" w:rsidP="0012607F">
            <w:pPr>
              <w:pStyle w:val="Paragraphedelist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C5B69">
              <w:rPr>
                <w:rFonts w:ascii="Times New Roman" w:hAnsi="Times New Roman" w:cs="Times New Roman"/>
              </w:rPr>
              <w:t>……………………………………………</w:t>
            </w:r>
          </w:p>
          <w:p w14:paraId="03E29527" w14:textId="77777777" w:rsidR="00343174" w:rsidRPr="009C5B69" w:rsidRDefault="00343174" w:rsidP="0012607F">
            <w:pPr>
              <w:pStyle w:val="Paragraphedelist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C5B69">
              <w:rPr>
                <w:rFonts w:ascii="Times New Roman" w:hAnsi="Times New Roman" w:cs="Times New Roman"/>
              </w:rPr>
              <w:t>……………………………………………</w:t>
            </w:r>
          </w:p>
          <w:p w14:paraId="2680AE12" w14:textId="77777777" w:rsidR="00343174" w:rsidRPr="009C5B69" w:rsidRDefault="00343174" w:rsidP="0012607F">
            <w:pPr>
              <w:pStyle w:val="Paragraphedelist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C5B69">
              <w:rPr>
                <w:rFonts w:ascii="Times New Roman" w:hAnsi="Times New Roman" w:cs="Times New Roman"/>
              </w:rPr>
              <w:t>……………………………………………</w:t>
            </w:r>
          </w:p>
          <w:p w14:paraId="31A2A528" w14:textId="77777777" w:rsidR="00343174" w:rsidRPr="009C5B69" w:rsidRDefault="00343174" w:rsidP="0012607F">
            <w:pPr>
              <w:pStyle w:val="Paragraphedelist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C5B69">
              <w:rPr>
                <w:rFonts w:ascii="Times New Roman" w:hAnsi="Times New Roman" w:cs="Times New Roman"/>
              </w:rPr>
              <w:t>……………………………………………</w:t>
            </w:r>
          </w:p>
          <w:p w14:paraId="765E07EE" w14:textId="6C74A425" w:rsidR="00343174" w:rsidRPr="009C5B69" w:rsidRDefault="00343174" w:rsidP="0012607F">
            <w:pPr>
              <w:pStyle w:val="Paragraphedelist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C5B69">
              <w:rPr>
                <w:rFonts w:ascii="Times New Roman" w:hAnsi="Times New Roman" w:cs="Times New Roman"/>
              </w:rPr>
              <w:t>……………………………………………</w:t>
            </w:r>
            <w:r w:rsidRPr="009C5B69">
              <w:rPr>
                <w:rFonts w:ascii="Times New Roman" w:hAnsi="Times New Roman" w:cs="Times New Roman"/>
              </w:rPr>
              <w:br/>
              <w:t>……………………………………………</w:t>
            </w:r>
          </w:p>
          <w:p w14:paraId="47A6C759" w14:textId="77777777" w:rsidR="00343174" w:rsidRPr="009C5B69" w:rsidRDefault="00343174" w:rsidP="0012607F">
            <w:pPr>
              <w:pStyle w:val="Paragraphedelist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643A76AC" w14:textId="77777777" w:rsidR="00343174" w:rsidRPr="009C5B69" w:rsidRDefault="00343174" w:rsidP="0012607F">
            <w:pPr>
              <w:pStyle w:val="Paragraphedeliste"/>
              <w:numPr>
                <w:ilvl w:val="0"/>
                <w:numId w:val="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C5B69">
              <w:rPr>
                <w:rFonts w:ascii="Times New Roman" w:hAnsi="Times New Roman" w:cs="Times New Roman"/>
              </w:rPr>
              <w:t>…………………………………………...</w:t>
            </w:r>
          </w:p>
          <w:p w14:paraId="31E7A06B" w14:textId="77777777" w:rsidR="00343174" w:rsidRPr="009C5B69" w:rsidRDefault="00343174" w:rsidP="0012607F">
            <w:pPr>
              <w:pStyle w:val="Paragraphedelist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C5B69">
              <w:rPr>
                <w:rFonts w:ascii="Times New Roman" w:hAnsi="Times New Roman" w:cs="Times New Roman"/>
              </w:rPr>
              <w:t>……………………………………………</w:t>
            </w:r>
          </w:p>
          <w:p w14:paraId="1E01ECFC" w14:textId="77777777" w:rsidR="00343174" w:rsidRPr="009C5B69" w:rsidRDefault="00343174" w:rsidP="0012607F">
            <w:pPr>
              <w:pStyle w:val="Paragraphedelist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C5B69">
              <w:rPr>
                <w:rFonts w:ascii="Times New Roman" w:hAnsi="Times New Roman" w:cs="Times New Roman"/>
              </w:rPr>
              <w:t>……………………………………………</w:t>
            </w:r>
          </w:p>
          <w:p w14:paraId="4AED374B" w14:textId="77777777" w:rsidR="00343174" w:rsidRPr="009C5B69" w:rsidRDefault="00343174" w:rsidP="0012607F">
            <w:pPr>
              <w:pStyle w:val="Paragraphedelist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C5B69">
              <w:rPr>
                <w:rFonts w:ascii="Times New Roman" w:hAnsi="Times New Roman" w:cs="Times New Roman"/>
              </w:rPr>
              <w:t>……………………………………………</w:t>
            </w:r>
          </w:p>
          <w:p w14:paraId="096F177C" w14:textId="77777777" w:rsidR="00343174" w:rsidRPr="009C5B69" w:rsidRDefault="00343174" w:rsidP="0012607F">
            <w:pPr>
              <w:pStyle w:val="Paragraphedelist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C5B69">
              <w:rPr>
                <w:rFonts w:ascii="Times New Roman" w:hAnsi="Times New Roman" w:cs="Times New Roman"/>
              </w:rPr>
              <w:t>……………………………………………</w:t>
            </w:r>
          </w:p>
          <w:p w14:paraId="2C321FAA" w14:textId="006D83F3" w:rsidR="00343174" w:rsidRPr="009C5B69" w:rsidRDefault="00343174" w:rsidP="0012607F">
            <w:pPr>
              <w:pStyle w:val="Paragraphedelist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9C5B69">
              <w:rPr>
                <w:rFonts w:ascii="Times New Roman" w:hAnsi="Times New Roman" w:cs="Times New Roman"/>
              </w:rPr>
              <w:t>……………………………………………</w:t>
            </w:r>
          </w:p>
          <w:p w14:paraId="05E49E5B" w14:textId="77777777" w:rsidR="00343174" w:rsidRPr="009C5B69" w:rsidRDefault="00343174" w:rsidP="0012607F">
            <w:pPr>
              <w:pStyle w:val="Paragraphedelist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rPr>
            </w:pPr>
          </w:p>
          <w:p w14:paraId="1FF59A90" w14:textId="140A15AD" w:rsidR="00343174" w:rsidRPr="009C5B69" w:rsidRDefault="00343174" w:rsidP="0012607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p>
        </w:tc>
      </w:tr>
    </w:tbl>
    <w:p w14:paraId="458089A3" w14:textId="0D014660" w:rsidR="00BA3017" w:rsidRDefault="00BA3017" w:rsidP="007232BC">
      <w:pPr>
        <w:jc w:val="both"/>
        <w:rPr>
          <w:rFonts w:ascii="Times New Roman" w:hAnsi="Times New Roman" w:cs="Times New Roman"/>
          <w:b/>
          <w:u w:val="single"/>
        </w:rPr>
      </w:pPr>
      <w:r>
        <w:rPr>
          <w:rFonts w:ascii="Times New Roman" w:hAnsi="Times New Roman" w:cs="Times New Roman"/>
          <w:b/>
          <w:u w:val="single"/>
        </w:rPr>
        <w:br w:type="page"/>
      </w:r>
    </w:p>
    <w:p w14:paraId="3B7E8D2F" w14:textId="12DBD3CB" w:rsidR="00854D52" w:rsidRPr="009C5B69" w:rsidRDefault="0067278C" w:rsidP="007232BC">
      <w:pPr>
        <w:jc w:val="both"/>
        <w:rPr>
          <w:rFonts w:ascii="Times New Roman" w:hAnsi="Times New Roman" w:cs="Times New Roman"/>
          <w:b/>
          <w:u w:val="single"/>
        </w:rPr>
      </w:pPr>
      <w:r w:rsidRPr="009C5B69">
        <w:rPr>
          <w:rFonts w:ascii="Times New Roman" w:hAnsi="Times New Roman" w:cs="Times New Roman"/>
          <w:b/>
          <w:u w:val="single"/>
        </w:rPr>
        <w:t>Conclusion</w:t>
      </w:r>
      <w:r w:rsidR="00496D3F" w:rsidRPr="009C5B69">
        <w:rPr>
          <w:rFonts w:ascii="Times New Roman" w:hAnsi="Times New Roman" w:cs="Times New Roman"/>
          <w:b/>
          <w:u w:val="single"/>
        </w:rPr>
        <w:t>.</w:t>
      </w:r>
    </w:p>
    <w:p w14:paraId="0B5C52C0" w14:textId="77777777" w:rsidR="00496D3F" w:rsidRPr="009C5B69" w:rsidRDefault="00496D3F" w:rsidP="00496D3F">
      <w:pPr>
        <w:jc w:val="both"/>
        <w:rPr>
          <w:rFonts w:ascii="Times New Roman" w:hAnsi="Times New Roman" w:cs="Times New Roman"/>
          <w:b/>
        </w:rPr>
      </w:pPr>
      <w:r w:rsidRPr="009C5B69">
        <w:rPr>
          <w:rFonts w:ascii="Times New Roman" w:hAnsi="Times New Roman" w:cs="Times New Roman"/>
        </w:rPr>
        <w:t xml:space="preserve">L’adoption de la monnaie unique en 1999, a renforcé l’intégration des économies européennes. L’euro doit favoriser le libre-échange au sein de la zone et protéger les États membres contre le risque de change. </w:t>
      </w:r>
      <w:r w:rsidRPr="009C5B69">
        <w:rPr>
          <w:rFonts w:ascii="Times New Roman" w:hAnsi="Times New Roman" w:cs="Times New Roman"/>
          <w:b/>
        </w:rPr>
        <w:t>La monnaie unique supprime les coûts de conversion des monnaies, réduit l’incertitude sur les prix et améliore la disponibilité de l’épargne pour les agents européens. L’investissement est facilité au sein de la zone euro, et les pays membres ne sont plus soumis aux risques de spéculation sur le marché des changes.</w:t>
      </w:r>
      <w:r w:rsidRPr="009C5B69">
        <w:rPr>
          <w:rFonts w:ascii="Times New Roman" w:hAnsi="Times New Roman" w:cs="Times New Roman"/>
        </w:rPr>
        <w:t xml:space="preserve">  Cependant, réaliser une Union monétaire implique un convergence nominale (convergence de taux d’inflation, convergence du taux d’intérêt à long terme, du déficits et de la dette publics avec les pays de la zone euro) qui va jusqu’à l’adoption d’un système de changes fixes entre pays de la zone euro. </w:t>
      </w:r>
      <w:r w:rsidRPr="009C5B69">
        <w:rPr>
          <w:rFonts w:ascii="Times New Roman" w:hAnsi="Times New Roman" w:cs="Times New Roman"/>
          <w:b/>
        </w:rPr>
        <w:t>Ceci, combiné à la défense de la liberté de circulation des capitaux, a imposé aux pays membres de renoncer à une politique monétaire autonome.</w:t>
      </w:r>
    </w:p>
    <w:p w14:paraId="17675B50" w14:textId="5643DE87" w:rsidR="007F317A" w:rsidRPr="009C5B69" w:rsidRDefault="007F317A" w:rsidP="00496D3F">
      <w:pPr>
        <w:jc w:val="both"/>
        <w:rPr>
          <w:rFonts w:ascii="Times New Roman" w:hAnsi="Times New Roman" w:cs="Times New Roman"/>
        </w:rPr>
      </w:pPr>
      <w:r w:rsidRPr="009C5B69">
        <w:rPr>
          <w:rFonts w:ascii="Times New Roman" w:hAnsi="Times New Roman" w:cs="Times New Roman"/>
          <w:b/>
        </w:rPr>
        <w:t xml:space="preserve">L’euro </w:t>
      </w:r>
      <w:r w:rsidRPr="009C5B69">
        <w:rPr>
          <w:rFonts w:ascii="Times New Roman" w:hAnsi="Times New Roman" w:cs="Times New Roman"/>
        </w:rPr>
        <w:t>est aujourd’hui accepté comme deuxième monnaie internationale. Les pays de la zone euro bénéficient ainsi, d’une monnaie internationale qui les protège contre l’inflation et les risques de change, et qui attire les investisseurs. Cependant, un euro trop fort peut nuire à la compétitivité-prix des exportations européennes.</w:t>
      </w:r>
    </w:p>
    <w:p w14:paraId="16CEB266" w14:textId="77777777" w:rsidR="003D300C" w:rsidRPr="009C5B69" w:rsidRDefault="003D300C" w:rsidP="007232BC">
      <w:pPr>
        <w:jc w:val="both"/>
        <w:rPr>
          <w:rFonts w:ascii="Times New Roman" w:hAnsi="Times New Roman" w:cs="Times New Roman"/>
          <w:b/>
        </w:rPr>
      </w:pPr>
    </w:p>
    <w:p w14:paraId="562A50E1" w14:textId="18240E38" w:rsidR="007232BC" w:rsidRPr="009C5B69" w:rsidRDefault="007232BC" w:rsidP="007232BC">
      <w:pPr>
        <w:jc w:val="both"/>
        <w:rPr>
          <w:rFonts w:ascii="Times New Roman" w:hAnsi="Times New Roman" w:cs="Times New Roman"/>
          <w:b/>
          <w:u w:val="single"/>
        </w:rPr>
      </w:pPr>
      <w:r w:rsidRPr="009C5B69">
        <w:rPr>
          <w:rFonts w:ascii="Times New Roman" w:hAnsi="Times New Roman" w:cs="Times New Roman"/>
          <w:b/>
          <w:u w:val="single"/>
        </w:rPr>
        <w:t>II) L’union monétaire  renforce les interdépendances entre les politiques macroéconomiques des Etats membres.</w:t>
      </w:r>
      <w:r w:rsidR="00212EC9" w:rsidRPr="009C5B69">
        <w:rPr>
          <w:rFonts w:ascii="Times New Roman" w:hAnsi="Times New Roman" w:cs="Times New Roman"/>
          <w:b/>
          <w:u w:val="single"/>
        </w:rPr>
        <w:t xml:space="preserve"> </w:t>
      </w:r>
    </w:p>
    <w:p w14:paraId="2F3559FA" w14:textId="77777777" w:rsidR="003D300C" w:rsidRPr="009C5B69" w:rsidRDefault="003D300C" w:rsidP="007232BC">
      <w:pPr>
        <w:jc w:val="both"/>
        <w:rPr>
          <w:rFonts w:ascii="Times New Roman" w:hAnsi="Times New Roman" w:cs="Times New Roman"/>
        </w:rPr>
      </w:pPr>
    </w:p>
    <w:p w14:paraId="2D4C0D33" w14:textId="494C0409" w:rsidR="009A472C" w:rsidRPr="009C5B69" w:rsidRDefault="00003BC4" w:rsidP="007232BC">
      <w:pPr>
        <w:jc w:val="both"/>
        <w:rPr>
          <w:rFonts w:ascii="Times New Roman" w:hAnsi="Times New Roman" w:cs="Times New Roman"/>
        </w:rPr>
      </w:pPr>
      <w:r w:rsidRPr="009C5B69">
        <w:rPr>
          <w:rFonts w:ascii="Times New Roman" w:hAnsi="Times New Roman" w:cs="Times New Roman"/>
        </w:rPr>
        <w:t>« </w:t>
      </w:r>
      <w:r w:rsidR="009A472C" w:rsidRPr="009C5B69">
        <w:rPr>
          <w:rFonts w:ascii="Times New Roman" w:hAnsi="Times New Roman" w:cs="Times New Roman"/>
        </w:rPr>
        <w:t>L’UEM est le fruit de la méthode dite « communautaire » qui combine les démarches fédérales et intergouvernementales.</w:t>
      </w:r>
      <w:r w:rsidRPr="009C5B69">
        <w:rPr>
          <w:rFonts w:ascii="Times New Roman" w:hAnsi="Times New Roman" w:cs="Times New Roman"/>
        </w:rPr>
        <w:t xml:space="preserve"> Depuis la création de l’euro, l’agencement des politiques économiques européenne illustre cette ambivalence ».</w:t>
      </w:r>
    </w:p>
    <w:p w14:paraId="285DF03B" w14:textId="677911DC" w:rsidR="007232BC" w:rsidRPr="009C5B69" w:rsidRDefault="007232BC" w:rsidP="007232BC">
      <w:pPr>
        <w:jc w:val="both"/>
        <w:rPr>
          <w:rFonts w:ascii="Times New Roman" w:hAnsi="Times New Roman" w:cs="Times New Roman"/>
          <w:b/>
        </w:rPr>
      </w:pPr>
      <w:r w:rsidRPr="009C5B69">
        <w:rPr>
          <w:rFonts w:ascii="Times New Roman" w:hAnsi="Times New Roman" w:cs="Times New Roman"/>
        </w:rPr>
        <w:t>Les politiques économiques européennes obligent les Etats membres à réaliser des choix communs à l’ensemble des Etats. Or</w:t>
      </w:r>
      <w:r w:rsidR="00FF4ED8" w:rsidRPr="009C5B69">
        <w:rPr>
          <w:rFonts w:ascii="Times New Roman" w:hAnsi="Times New Roman" w:cs="Times New Roman"/>
        </w:rPr>
        <w:t>,</w:t>
      </w:r>
      <w:r w:rsidRPr="009C5B69">
        <w:rPr>
          <w:rFonts w:ascii="Times New Roman" w:hAnsi="Times New Roman" w:cs="Times New Roman"/>
        </w:rPr>
        <w:t xml:space="preserve"> l’hétérogénéité des économies nationales et les différents partis politiques des gouvernements rendent difficiles ces choix communs. Pour contourner ces difficultés, </w:t>
      </w:r>
      <w:r w:rsidRPr="009C5B69">
        <w:rPr>
          <w:rFonts w:ascii="Times New Roman" w:hAnsi="Times New Roman" w:cs="Times New Roman"/>
          <w:b/>
        </w:rPr>
        <w:t>la coopération par les règles a été privilégiée.</w:t>
      </w:r>
    </w:p>
    <w:p w14:paraId="692A4CBC" w14:textId="77777777" w:rsidR="003D300C" w:rsidRPr="009C5B69" w:rsidRDefault="003D300C" w:rsidP="007232BC">
      <w:pPr>
        <w:jc w:val="both"/>
        <w:rPr>
          <w:rFonts w:ascii="Times New Roman" w:hAnsi="Times New Roman" w:cs="Times New Roman"/>
        </w:rPr>
      </w:pPr>
    </w:p>
    <w:p w14:paraId="3043BA23" w14:textId="77777777" w:rsidR="00E83407" w:rsidRPr="009C5B69" w:rsidRDefault="00E83407" w:rsidP="00E83407">
      <w:pPr>
        <w:pBdr>
          <w:top w:val="single" w:sz="4" w:space="1" w:color="auto"/>
          <w:left w:val="single" w:sz="4" w:space="4" w:color="auto"/>
          <w:bottom w:val="single" w:sz="4" w:space="1" w:color="auto"/>
          <w:right w:val="single" w:sz="4" w:space="4" w:color="auto"/>
        </w:pBdr>
        <w:jc w:val="both"/>
        <w:rPr>
          <w:rFonts w:ascii="Times New Roman" w:hAnsi="Times New Roman" w:cs="Times New Roman"/>
          <w:i/>
          <w:color w:val="292929"/>
        </w:rPr>
      </w:pPr>
      <w:r w:rsidRPr="009C5B69">
        <w:rPr>
          <w:rFonts w:ascii="Times New Roman" w:hAnsi="Times New Roman" w:cs="Times New Roman"/>
          <w:b/>
          <w:i/>
          <w:color w:val="292929"/>
        </w:rPr>
        <w:t>L'Union économique et monétaire (UEM) se traduit par une coordination accrue des politiques économiques des États membres au niveau européen et par l'obligation d'éviter des déficits budgétaires excessifs (pacte de stabilité et de croissance</w:t>
      </w:r>
      <w:r w:rsidRPr="009C5B69">
        <w:rPr>
          <w:rFonts w:ascii="Times New Roman" w:hAnsi="Times New Roman" w:cs="Times New Roman"/>
          <w:i/>
          <w:color w:val="292929"/>
        </w:rPr>
        <w:t>). L'achèvement du marché intérieur fait partie intégrante du travail à effectuer. L'UEM a débouché sur l'introduction d'une monnaie unique: l'euro. Depuis le 1er janvier 1999, la Banque centrale européenne (BCE) est chargée de mener la politique monétaire européenne. Un système de gouvernance économique a été mis en place, ainsi que la coordination et la surveillance des politiques économiques et un mécanisme d'aide financière pour les États membres faisant face à de graves difficultés économiques.</w:t>
      </w:r>
    </w:p>
    <w:p w14:paraId="3148A456" w14:textId="77777777" w:rsidR="00E83407" w:rsidRPr="009C5B69" w:rsidRDefault="00E83407" w:rsidP="00707A39">
      <w:pPr>
        <w:pBdr>
          <w:top w:val="single" w:sz="4" w:space="1" w:color="auto"/>
          <w:left w:val="single" w:sz="4" w:space="4" w:color="auto"/>
          <w:bottom w:val="single" w:sz="4" w:space="1" w:color="auto"/>
          <w:right w:val="single" w:sz="4" w:space="4" w:color="auto"/>
        </w:pBdr>
        <w:jc w:val="right"/>
        <w:rPr>
          <w:rFonts w:ascii="Times New Roman" w:hAnsi="Times New Roman" w:cs="Times New Roman"/>
          <w:b/>
          <w:bCs/>
        </w:rPr>
      </w:pPr>
      <w:r w:rsidRPr="009C5B69">
        <w:rPr>
          <w:rFonts w:ascii="Times New Roman" w:hAnsi="Times New Roman" w:cs="Times New Roman"/>
          <w:b/>
          <w:color w:val="292929"/>
        </w:rPr>
        <w:t>Source :http://www.europarl.europa.eu/atyourservice/fr/displayFtu.html?ftuId=theme4.html</w:t>
      </w:r>
    </w:p>
    <w:p w14:paraId="63A98D0E" w14:textId="2F9E16EE" w:rsidR="00BA7821" w:rsidRPr="009C5B69" w:rsidRDefault="00BA7821" w:rsidP="007232BC">
      <w:pPr>
        <w:jc w:val="both"/>
        <w:rPr>
          <w:rFonts w:ascii="Times New Roman" w:hAnsi="Times New Roman" w:cs="Times New Roman"/>
        </w:rPr>
      </w:pPr>
    </w:p>
    <w:p w14:paraId="43055387" w14:textId="0662CA10" w:rsidR="001D5FBE" w:rsidRPr="009C5B69" w:rsidRDefault="001D5FBE" w:rsidP="000C3E1F">
      <w:pPr>
        <w:pStyle w:val="Paragraphedeliste"/>
        <w:numPr>
          <w:ilvl w:val="0"/>
          <w:numId w:val="23"/>
        </w:numPr>
        <w:jc w:val="both"/>
        <w:rPr>
          <w:rFonts w:ascii="Times New Roman" w:hAnsi="Times New Roman" w:cs="Times New Roman"/>
          <w:b/>
          <w:u w:val="single"/>
        </w:rPr>
      </w:pPr>
      <w:r w:rsidRPr="009C5B69">
        <w:rPr>
          <w:rFonts w:ascii="Times New Roman" w:hAnsi="Times New Roman" w:cs="Times New Roman"/>
          <w:b/>
          <w:u w:val="single"/>
        </w:rPr>
        <w:t>La gestion de l’interdépendance.</w:t>
      </w:r>
    </w:p>
    <w:p w14:paraId="66EA4AC3" w14:textId="77777777" w:rsidR="007232BC" w:rsidRPr="009C5B69" w:rsidRDefault="007232BC" w:rsidP="007232BC">
      <w:pPr>
        <w:jc w:val="both"/>
        <w:rPr>
          <w:rFonts w:ascii="Times New Roman" w:hAnsi="Times New Roman" w:cs="Times New Roman"/>
        </w:rPr>
      </w:pPr>
    </w:p>
    <w:p w14:paraId="201BBB59" w14:textId="3902ED5C" w:rsidR="007232BC" w:rsidRPr="009C5B69" w:rsidRDefault="00854D52" w:rsidP="007232BC">
      <w:pPr>
        <w:jc w:val="both"/>
        <w:rPr>
          <w:rFonts w:ascii="Times New Roman" w:hAnsi="Times New Roman" w:cs="Times New Roman"/>
          <w:b/>
        </w:rPr>
      </w:pPr>
      <w:r w:rsidRPr="009C5B69">
        <w:rPr>
          <w:rFonts w:ascii="Times New Roman" w:hAnsi="Times New Roman" w:cs="Times New Roman"/>
          <w:b/>
        </w:rPr>
        <w:t>Document 8</w:t>
      </w:r>
      <w:r w:rsidR="001D5FBE" w:rsidRPr="009C5B69">
        <w:rPr>
          <w:rFonts w:ascii="Times New Roman" w:hAnsi="Times New Roman" w:cs="Times New Roman"/>
          <w:b/>
        </w:rPr>
        <w:t>.</w:t>
      </w:r>
    </w:p>
    <w:p w14:paraId="1302AAAA" w14:textId="168A08C2" w:rsidR="001D5FBE" w:rsidRPr="009C5B69" w:rsidRDefault="001D5FBE" w:rsidP="007232BC">
      <w:pPr>
        <w:jc w:val="both"/>
        <w:rPr>
          <w:rFonts w:ascii="Times New Roman" w:hAnsi="Times New Roman" w:cs="Times New Roman"/>
        </w:rPr>
      </w:pPr>
      <w:r w:rsidRPr="009C5B69">
        <w:rPr>
          <w:rFonts w:ascii="Times New Roman" w:hAnsi="Times New Roman" w:cs="Times New Roman"/>
        </w:rPr>
        <w:t xml:space="preserve">Plus les économies nationales sont interdépendantes, plus il devient nécessaire de les coordonner. La seule </w:t>
      </w:r>
      <w:r w:rsidR="002D2185" w:rsidRPr="009C5B69">
        <w:rPr>
          <w:rFonts w:ascii="Times New Roman" w:hAnsi="Times New Roman" w:cs="Times New Roman"/>
        </w:rPr>
        <w:t xml:space="preserve">présence d’un marché unique, comme c’est le cas en Europe depuis 1993, oblige à accentuer le mouvement de coordination. Lorsque ces économies partagent la même monnaie, la seule coordination ne suffit plus. Il faut alors basculer vers une forme d’intégration plus poussée. </w:t>
      </w:r>
    </w:p>
    <w:p w14:paraId="4FA8B73A" w14:textId="04067829" w:rsidR="002D2185" w:rsidRPr="009C5B69" w:rsidRDefault="002D2185" w:rsidP="007232BC">
      <w:pPr>
        <w:jc w:val="both"/>
        <w:rPr>
          <w:rFonts w:ascii="Times New Roman" w:hAnsi="Times New Roman" w:cs="Times New Roman"/>
        </w:rPr>
      </w:pPr>
      <w:r w:rsidRPr="009C5B69">
        <w:rPr>
          <w:rFonts w:ascii="Times New Roman" w:hAnsi="Times New Roman" w:cs="Times New Roman"/>
        </w:rPr>
        <w:t>L’interdépendance entre des économies se développe à partir de plusieurs sources.</w:t>
      </w:r>
    </w:p>
    <w:p w14:paraId="14E3D8F2" w14:textId="7699046C" w:rsidR="002D2185" w:rsidRPr="009C5B69" w:rsidRDefault="002D2185" w:rsidP="002D2185">
      <w:pPr>
        <w:pStyle w:val="Paragraphedeliste"/>
        <w:numPr>
          <w:ilvl w:val="0"/>
          <w:numId w:val="1"/>
        </w:numPr>
        <w:jc w:val="both"/>
        <w:rPr>
          <w:rFonts w:ascii="Times New Roman" w:hAnsi="Times New Roman" w:cs="Times New Roman"/>
        </w:rPr>
      </w:pPr>
      <w:r w:rsidRPr="009C5B69">
        <w:rPr>
          <w:rFonts w:ascii="Times New Roman" w:hAnsi="Times New Roman" w:cs="Times New Roman"/>
        </w:rPr>
        <w:t>L’interdépendance structurelle résulte de l’intensité des relations commerciales et financières nouées entre les agents économiques des différents pays.</w:t>
      </w:r>
    </w:p>
    <w:p w14:paraId="2F01349E" w14:textId="13032B45" w:rsidR="002D2185" w:rsidRPr="009C5B69" w:rsidRDefault="002D2185" w:rsidP="002D2185">
      <w:pPr>
        <w:pStyle w:val="Paragraphedeliste"/>
        <w:numPr>
          <w:ilvl w:val="0"/>
          <w:numId w:val="1"/>
        </w:numPr>
        <w:jc w:val="both"/>
        <w:rPr>
          <w:rFonts w:ascii="Times New Roman" w:hAnsi="Times New Roman" w:cs="Times New Roman"/>
        </w:rPr>
      </w:pPr>
      <w:r w:rsidRPr="009C5B69">
        <w:rPr>
          <w:rFonts w:ascii="Times New Roman" w:hAnsi="Times New Roman" w:cs="Times New Roman"/>
        </w:rPr>
        <w:t>L’interdépendance des politiques économiques provient des « effets de débordements » - on dit aussi de « contagion » - de la politique menée par un Etat sur ses partenaires.</w:t>
      </w:r>
    </w:p>
    <w:p w14:paraId="07D860B8" w14:textId="23DC13E9" w:rsidR="002D2185" w:rsidRPr="009C5B69" w:rsidRDefault="002D2185" w:rsidP="002D2185">
      <w:pPr>
        <w:pStyle w:val="Paragraphedeliste"/>
        <w:numPr>
          <w:ilvl w:val="0"/>
          <w:numId w:val="1"/>
        </w:numPr>
        <w:jc w:val="both"/>
        <w:rPr>
          <w:rFonts w:ascii="Times New Roman" w:hAnsi="Times New Roman" w:cs="Times New Roman"/>
        </w:rPr>
      </w:pPr>
      <w:r w:rsidRPr="009C5B69">
        <w:rPr>
          <w:rFonts w:ascii="Times New Roman" w:hAnsi="Times New Roman" w:cs="Times New Roman"/>
        </w:rPr>
        <w:t xml:space="preserve">L’interdépendance face aux perturbations exogènes s’impose lorsque les Etats </w:t>
      </w:r>
      <w:r w:rsidR="00407A8D" w:rsidRPr="009C5B69">
        <w:rPr>
          <w:rFonts w:ascii="Times New Roman" w:hAnsi="Times New Roman" w:cs="Times New Roman"/>
        </w:rPr>
        <w:t>ont intérêt à réagir collectivement face à des chocs ou des évènements exogènes comme une crise financière.</w:t>
      </w:r>
    </w:p>
    <w:p w14:paraId="6A6AF23E" w14:textId="6FF07509" w:rsidR="00407A8D" w:rsidRPr="009C5B69" w:rsidRDefault="00407A8D" w:rsidP="002D2185">
      <w:pPr>
        <w:pStyle w:val="Paragraphedeliste"/>
        <w:numPr>
          <w:ilvl w:val="0"/>
          <w:numId w:val="1"/>
        </w:numPr>
        <w:jc w:val="both"/>
        <w:rPr>
          <w:rFonts w:ascii="Times New Roman" w:hAnsi="Times New Roman" w:cs="Times New Roman"/>
        </w:rPr>
      </w:pPr>
      <w:r w:rsidRPr="009C5B69">
        <w:rPr>
          <w:rFonts w:ascii="Times New Roman" w:hAnsi="Times New Roman" w:cs="Times New Roman"/>
        </w:rPr>
        <w:t>L’interdépendance des objectifs des politiques économiques résulte d’une démarche d’interaction stratégique dans certains domaines décidés par des gouvernements.</w:t>
      </w:r>
      <w:r w:rsidR="004626D0" w:rsidRPr="009C5B69">
        <w:rPr>
          <w:rFonts w:ascii="Times New Roman" w:hAnsi="Times New Roman" w:cs="Times New Roman"/>
        </w:rPr>
        <w:t xml:space="preserve"> La surveillance des finances publiques nationales relève de cette logique.</w:t>
      </w:r>
    </w:p>
    <w:p w14:paraId="3420F8AB" w14:textId="18B3BBE0" w:rsidR="004626D0" w:rsidRPr="009C5B69" w:rsidRDefault="004626D0" w:rsidP="004626D0">
      <w:pPr>
        <w:jc w:val="both"/>
        <w:rPr>
          <w:rFonts w:ascii="Times New Roman" w:hAnsi="Times New Roman" w:cs="Times New Roman"/>
        </w:rPr>
      </w:pPr>
      <w:r w:rsidRPr="009C5B69">
        <w:rPr>
          <w:rFonts w:ascii="Times New Roman" w:hAnsi="Times New Roman" w:cs="Times New Roman"/>
        </w:rPr>
        <w:t xml:space="preserve">La construction européenne a conduit à une intensification des interdépendances décrites ci-dessus. C’était déjà vrai avant l’euro avec la présence d’un marché unique et l’existence de politiques communes comme la politique agricole (PAC). Mais la donne a radicalement changé le 1 janvier 1999 avec la création d’une monnaie unique. </w:t>
      </w:r>
      <w:r w:rsidRPr="009C5B69">
        <w:rPr>
          <w:rFonts w:ascii="Times New Roman" w:hAnsi="Times New Roman" w:cs="Times New Roman"/>
          <w:u w:val="single"/>
        </w:rPr>
        <w:t>L’euro a rendu impératif le besoin de mieux articuler les politiques nationales, notamment pour ce qui concerne les politiques budgétaires.</w:t>
      </w:r>
    </w:p>
    <w:p w14:paraId="360C6889" w14:textId="15132351" w:rsidR="004626D0" w:rsidRPr="009C5B69" w:rsidRDefault="004626D0" w:rsidP="00707A39">
      <w:pPr>
        <w:jc w:val="right"/>
        <w:rPr>
          <w:rFonts w:ascii="Times New Roman" w:hAnsi="Times New Roman" w:cs="Times New Roman"/>
          <w:b/>
        </w:rPr>
      </w:pPr>
      <w:r w:rsidRPr="009C5B69">
        <w:rPr>
          <w:rFonts w:ascii="Times New Roman" w:hAnsi="Times New Roman" w:cs="Times New Roman"/>
          <w:b/>
        </w:rPr>
        <w:t>Source : Dévoluy Michel, Gilbert Koenig, Les politiques économiques européennes, Editions le Seuil, nouvelle édition 2015.</w:t>
      </w:r>
    </w:p>
    <w:p w14:paraId="01B1AFD9" w14:textId="6AACDAAB" w:rsidR="004626D0" w:rsidRPr="009C5B69" w:rsidRDefault="004626D0" w:rsidP="004626D0">
      <w:pPr>
        <w:jc w:val="both"/>
        <w:rPr>
          <w:rFonts w:ascii="Times New Roman" w:hAnsi="Times New Roman" w:cs="Times New Roman"/>
        </w:rPr>
      </w:pPr>
    </w:p>
    <w:p w14:paraId="1A3EA236" w14:textId="565BCE51" w:rsidR="004626D0" w:rsidRPr="009C5B69" w:rsidRDefault="004626D0" w:rsidP="004626D0">
      <w:pPr>
        <w:jc w:val="both"/>
        <w:rPr>
          <w:rFonts w:ascii="Times New Roman" w:hAnsi="Times New Roman" w:cs="Times New Roman"/>
          <w:b/>
        </w:rPr>
      </w:pPr>
      <w:r w:rsidRPr="009C5B69">
        <w:rPr>
          <w:rFonts w:ascii="Times New Roman" w:hAnsi="Times New Roman" w:cs="Times New Roman"/>
          <w:b/>
        </w:rPr>
        <w:t>Questions :</w:t>
      </w:r>
    </w:p>
    <w:p w14:paraId="73AE6749" w14:textId="1969E39C" w:rsidR="00B47695" w:rsidRPr="009C5B69" w:rsidRDefault="00B47695" w:rsidP="000C3E1F">
      <w:pPr>
        <w:pStyle w:val="Paragraphedeliste"/>
        <w:numPr>
          <w:ilvl w:val="0"/>
          <w:numId w:val="24"/>
        </w:numPr>
        <w:jc w:val="both"/>
        <w:rPr>
          <w:rFonts w:ascii="Times New Roman" w:hAnsi="Times New Roman" w:cs="Times New Roman"/>
        </w:rPr>
      </w:pPr>
      <w:r w:rsidRPr="009C5B69">
        <w:rPr>
          <w:rFonts w:ascii="Times New Roman" w:hAnsi="Times New Roman" w:cs="Times New Roman"/>
        </w:rPr>
        <w:t>Comme</w:t>
      </w:r>
      <w:r w:rsidR="00707A39">
        <w:rPr>
          <w:rFonts w:ascii="Times New Roman" w:hAnsi="Times New Roman" w:cs="Times New Roman"/>
        </w:rPr>
        <w:t>nt la construction européenne a-</w:t>
      </w:r>
      <w:r w:rsidRPr="009C5B69">
        <w:rPr>
          <w:rFonts w:ascii="Times New Roman" w:hAnsi="Times New Roman" w:cs="Times New Roman"/>
        </w:rPr>
        <w:t>t-elle favorisé l’intensification des interdépendances entre les économies ?</w:t>
      </w:r>
    </w:p>
    <w:p w14:paraId="3DD395DF" w14:textId="61721837" w:rsidR="00071554" w:rsidRPr="009C5B69" w:rsidRDefault="004C26BD" w:rsidP="000C3E1F">
      <w:pPr>
        <w:pStyle w:val="Paragraphedeliste"/>
        <w:numPr>
          <w:ilvl w:val="0"/>
          <w:numId w:val="24"/>
        </w:numPr>
        <w:jc w:val="both"/>
        <w:rPr>
          <w:rFonts w:ascii="Times New Roman" w:hAnsi="Times New Roman" w:cs="Times New Roman"/>
        </w:rPr>
      </w:pPr>
      <w:r w:rsidRPr="009C5B69">
        <w:rPr>
          <w:rFonts w:ascii="Times New Roman" w:hAnsi="Times New Roman" w:cs="Times New Roman"/>
        </w:rPr>
        <w:t>Quelles sont les sources</w:t>
      </w:r>
      <w:r w:rsidR="00B47695" w:rsidRPr="009C5B69">
        <w:rPr>
          <w:rFonts w:ascii="Times New Roman" w:hAnsi="Times New Roman" w:cs="Times New Roman"/>
        </w:rPr>
        <w:t xml:space="preserve"> de l’interdépendance entre les économies ?</w:t>
      </w:r>
      <w:r w:rsidR="002C2234" w:rsidRPr="009C5B69">
        <w:rPr>
          <w:rFonts w:ascii="Times New Roman" w:hAnsi="Times New Roman" w:cs="Times New Roman"/>
        </w:rPr>
        <w:t xml:space="preserve"> </w:t>
      </w:r>
      <w:r w:rsidR="00071554" w:rsidRPr="009C5B69">
        <w:rPr>
          <w:rFonts w:ascii="Times New Roman" w:hAnsi="Times New Roman" w:cs="Times New Roman"/>
        </w:rPr>
        <w:t>Expl</w:t>
      </w:r>
      <w:r w:rsidR="004E5024" w:rsidRPr="009C5B69">
        <w:rPr>
          <w:rFonts w:ascii="Times New Roman" w:hAnsi="Times New Roman" w:cs="Times New Roman"/>
        </w:rPr>
        <w:t>iquez</w:t>
      </w:r>
      <w:r w:rsidR="00071554" w:rsidRPr="009C5B69">
        <w:rPr>
          <w:rFonts w:ascii="Times New Roman" w:hAnsi="Times New Roman" w:cs="Times New Roman"/>
        </w:rPr>
        <w:t xml:space="preserve"> la phrase soulignée.</w:t>
      </w:r>
    </w:p>
    <w:p w14:paraId="77AE66E2" w14:textId="0A7BB3A1" w:rsidR="004C26BD" w:rsidRPr="009C5B69" w:rsidRDefault="004C26BD" w:rsidP="000C3E1F">
      <w:pPr>
        <w:pStyle w:val="Paragraphedeliste"/>
        <w:numPr>
          <w:ilvl w:val="0"/>
          <w:numId w:val="24"/>
        </w:numPr>
        <w:jc w:val="both"/>
        <w:rPr>
          <w:rFonts w:ascii="Times New Roman" w:hAnsi="Times New Roman" w:cs="Times New Roman"/>
        </w:rPr>
      </w:pPr>
      <w:r w:rsidRPr="009C5B69">
        <w:rPr>
          <w:rFonts w:ascii="Times New Roman" w:hAnsi="Times New Roman" w:cs="Times New Roman"/>
        </w:rPr>
        <w:t>Qu’impose le passage à la monnaie unique </w:t>
      </w:r>
      <w:r w:rsidR="009C305D" w:rsidRPr="009C5B69">
        <w:rPr>
          <w:rFonts w:ascii="Times New Roman" w:hAnsi="Times New Roman" w:cs="Times New Roman"/>
        </w:rPr>
        <w:t>aux Etats membres de la zone euro</w:t>
      </w:r>
      <w:r w:rsidRPr="009C5B69">
        <w:rPr>
          <w:rFonts w:ascii="Times New Roman" w:hAnsi="Times New Roman" w:cs="Times New Roman"/>
        </w:rPr>
        <w:t>?</w:t>
      </w:r>
    </w:p>
    <w:p w14:paraId="5BC8797B" w14:textId="77777777" w:rsidR="00181471" w:rsidRPr="009C5B69" w:rsidRDefault="00181471" w:rsidP="007232BC">
      <w:pPr>
        <w:jc w:val="both"/>
        <w:rPr>
          <w:rFonts w:ascii="Times New Roman" w:hAnsi="Times New Roman" w:cs="Times New Roman"/>
        </w:rPr>
      </w:pPr>
    </w:p>
    <w:p w14:paraId="768511B2" w14:textId="77777777" w:rsidR="00707A39" w:rsidRDefault="00181471" w:rsidP="007232BC">
      <w:pPr>
        <w:jc w:val="both"/>
        <w:rPr>
          <w:rFonts w:ascii="Times New Roman" w:hAnsi="Times New Roman" w:cs="Times New Roman"/>
          <w:b/>
          <w:u w:val="single"/>
        </w:rPr>
      </w:pPr>
      <w:r w:rsidRPr="009C5B69">
        <w:rPr>
          <w:rFonts w:ascii="Times New Roman" w:hAnsi="Times New Roman" w:cs="Times New Roman"/>
          <w:b/>
          <w:u w:val="single"/>
        </w:rPr>
        <w:t>Conclusion.</w:t>
      </w:r>
      <w:r w:rsidR="00707CE9" w:rsidRPr="009C5B69">
        <w:rPr>
          <w:rFonts w:ascii="Times New Roman" w:hAnsi="Times New Roman" w:cs="Times New Roman"/>
          <w:b/>
          <w:u w:val="single"/>
        </w:rPr>
        <w:t xml:space="preserve"> </w:t>
      </w:r>
    </w:p>
    <w:p w14:paraId="45169A6D" w14:textId="42B36060" w:rsidR="00181471" w:rsidRPr="009C5B69" w:rsidRDefault="00707CE9" w:rsidP="007232BC">
      <w:pPr>
        <w:jc w:val="both"/>
        <w:rPr>
          <w:rFonts w:ascii="Times New Roman" w:hAnsi="Times New Roman" w:cs="Times New Roman"/>
          <w:b/>
        </w:rPr>
      </w:pPr>
      <w:r w:rsidRPr="009C5B69">
        <w:rPr>
          <w:rFonts w:ascii="Times New Roman" w:hAnsi="Times New Roman" w:cs="Times New Roman"/>
          <w:b/>
        </w:rPr>
        <w:t>Complétez le texte suivant :</w:t>
      </w:r>
    </w:p>
    <w:p w14:paraId="03BF3CA5" w14:textId="3DF040CA" w:rsidR="00E83407" w:rsidRPr="009C5B69" w:rsidRDefault="00BC3461" w:rsidP="004F165C">
      <w:pPr>
        <w:jc w:val="both"/>
        <w:rPr>
          <w:rFonts w:ascii="Times New Roman" w:hAnsi="Times New Roman" w:cs="Times New Roman"/>
        </w:rPr>
      </w:pPr>
      <w:r w:rsidRPr="009C5B69">
        <w:rPr>
          <w:rFonts w:ascii="Times New Roman" w:hAnsi="Times New Roman" w:cs="Times New Roman"/>
        </w:rPr>
        <w:t xml:space="preserve">La construction européenne </w:t>
      </w:r>
      <w:r w:rsidR="00707CE9" w:rsidRPr="009C5B69">
        <w:rPr>
          <w:rFonts w:ascii="Times New Roman" w:hAnsi="Times New Roman" w:cs="Times New Roman"/>
          <w:b/>
        </w:rPr>
        <w:t>a renforcé les ……………………………</w:t>
      </w:r>
      <w:r w:rsidRPr="009C5B69">
        <w:rPr>
          <w:rFonts w:ascii="Times New Roman" w:hAnsi="Times New Roman" w:cs="Times New Roman"/>
          <w:b/>
        </w:rPr>
        <w:t xml:space="preserve"> entre les économies des Etats membres en favorisant le développement des échanges commerciaux intracommunautaires</w:t>
      </w:r>
      <w:r w:rsidRPr="009C5B69">
        <w:rPr>
          <w:rFonts w:ascii="Times New Roman" w:hAnsi="Times New Roman" w:cs="Times New Roman"/>
        </w:rPr>
        <w:t xml:space="preserve">. </w:t>
      </w:r>
      <w:r w:rsidR="004F165C" w:rsidRPr="009C5B69">
        <w:rPr>
          <w:rFonts w:ascii="Times New Roman" w:hAnsi="Times New Roman" w:cs="Times New Roman"/>
        </w:rPr>
        <w:t xml:space="preserve">Elle a permis aux pays de l’UE d’intensifier leurs échanges, de profiter d’une zone de stabilité monétaire et d’améliorer leur compétitivité dans la mondialisation. </w:t>
      </w:r>
      <w:r w:rsidR="00996C90" w:rsidRPr="009C5B69">
        <w:rPr>
          <w:rFonts w:ascii="Times New Roman" w:hAnsi="Times New Roman" w:cs="Times New Roman"/>
        </w:rPr>
        <w:t xml:space="preserve">L’intégration commerciale et monétaire a aussi </w:t>
      </w:r>
      <w:r w:rsidR="00707CE9" w:rsidRPr="009C5B69">
        <w:rPr>
          <w:rFonts w:ascii="Times New Roman" w:hAnsi="Times New Roman" w:cs="Times New Roman"/>
          <w:b/>
        </w:rPr>
        <w:t>renforcé les ………………………….</w:t>
      </w:r>
      <w:r w:rsidR="00996C90" w:rsidRPr="009C5B69">
        <w:rPr>
          <w:rFonts w:ascii="Times New Roman" w:hAnsi="Times New Roman" w:cs="Times New Roman"/>
          <w:b/>
        </w:rPr>
        <w:t xml:space="preserve"> et généré un mouvement de concentration des activités à</w:t>
      </w:r>
      <w:r w:rsidR="00996C90" w:rsidRPr="009C5B69">
        <w:rPr>
          <w:rFonts w:ascii="Times New Roman" w:hAnsi="Times New Roman" w:cs="Times New Roman"/>
        </w:rPr>
        <w:t xml:space="preserve"> </w:t>
      </w:r>
      <w:r w:rsidR="00996C90" w:rsidRPr="009C5B69">
        <w:rPr>
          <w:rFonts w:ascii="Times New Roman" w:hAnsi="Times New Roman" w:cs="Times New Roman"/>
          <w:b/>
        </w:rPr>
        <w:t>rendements croissants</w:t>
      </w:r>
      <w:r w:rsidR="00996C90" w:rsidRPr="009C5B69">
        <w:rPr>
          <w:rFonts w:ascii="Times New Roman" w:hAnsi="Times New Roman" w:cs="Times New Roman"/>
        </w:rPr>
        <w:t xml:space="preserve">. Enfin, </w:t>
      </w:r>
      <w:r w:rsidR="00996C90" w:rsidRPr="009C5B69">
        <w:rPr>
          <w:rFonts w:ascii="Times New Roman" w:hAnsi="Times New Roman" w:cs="Times New Roman"/>
          <w:b/>
        </w:rPr>
        <w:t>l</w:t>
      </w:r>
      <w:r w:rsidR="00B46F16" w:rsidRPr="009C5B69">
        <w:rPr>
          <w:rFonts w:ascii="Times New Roman" w:hAnsi="Times New Roman" w:cs="Times New Roman"/>
          <w:b/>
        </w:rPr>
        <w:t>’intégration économique</w:t>
      </w:r>
      <w:r w:rsidR="004F165C" w:rsidRPr="009C5B69">
        <w:rPr>
          <w:rFonts w:ascii="Times New Roman" w:hAnsi="Times New Roman" w:cs="Times New Roman"/>
          <w:b/>
        </w:rPr>
        <w:t xml:space="preserve"> rend</w:t>
      </w:r>
      <w:r w:rsidR="002C2234" w:rsidRPr="009C5B69">
        <w:rPr>
          <w:rFonts w:ascii="Times New Roman" w:hAnsi="Times New Roman" w:cs="Times New Roman"/>
          <w:b/>
        </w:rPr>
        <w:t xml:space="preserve"> les Etats membres plus sensibles aux effets d’une </w:t>
      </w:r>
      <w:r w:rsidR="00707CE9" w:rsidRPr="009C5B69">
        <w:rPr>
          <w:rFonts w:ascii="Times New Roman" w:hAnsi="Times New Roman" w:cs="Times New Roman"/>
          <w:b/>
        </w:rPr>
        <w:t>…………………………</w:t>
      </w:r>
      <w:r w:rsidR="002C2234" w:rsidRPr="009C5B69">
        <w:rPr>
          <w:rFonts w:ascii="Times New Roman" w:hAnsi="Times New Roman" w:cs="Times New Roman"/>
          <w:b/>
        </w:rPr>
        <w:t>menée par un Et</w:t>
      </w:r>
      <w:r w:rsidR="00B22871" w:rsidRPr="009C5B69">
        <w:rPr>
          <w:rFonts w:ascii="Times New Roman" w:hAnsi="Times New Roman" w:cs="Times New Roman"/>
          <w:b/>
        </w:rPr>
        <w:t>at partenaire sur leur économie.</w:t>
      </w:r>
      <w:r w:rsidR="00B22871" w:rsidRPr="009C5B69">
        <w:rPr>
          <w:rFonts w:ascii="Times New Roman" w:hAnsi="Times New Roman" w:cs="Times New Roman"/>
        </w:rPr>
        <w:t xml:space="preserve"> </w:t>
      </w:r>
      <w:r w:rsidR="00327E46" w:rsidRPr="009C5B69">
        <w:rPr>
          <w:rFonts w:ascii="Times New Roman" w:hAnsi="Times New Roman" w:cs="Times New Roman"/>
          <w:b/>
        </w:rPr>
        <w:t>Le passage à l</w:t>
      </w:r>
      <w:r w:rsidR="00615914" w:rsidRPr="009C5B69">
        <w:rPr>
          <w:rFonts w:ascii="Times New Roman" w:hAnsi="Times New Roman" w:cs="Times New Roman"/>
          <w:b/>
        </w:rPr>
        <w:t>a monnaie unique impose u</w:t>
      </w:r>
      <w:r w:rsidR="00707CE9" w:rsidRPr="009C5B69">
        <w:rPr>
          <w:rFonts w:ascii="Times New Roman" w:hAnsi="Times New Roman" w:cs="Times New Roman"/>
          <w:b/>
        </w:rPr>
        <w:t xml:space="preserve">ne ……………………… </w:t>
      </w:r>
      <w:r w:rsidR="00B22871" w:rsidRPr="009C5B69">
        <w:rPr>
          <w:rFonts w:ascii="Times New Roman" w:hAnsi="Times New Roman" w:cs="Times New Roman"/>
          <w:b/>
        </w:rPr>
        <w:t xml:space="preserve">plus étroite </w:t>
      </w:r>
      <w:r w:rsidR="002C2234" w:rsidRPr="009C5B69">
        <w:rPr>
          <w:rFonts w:ascii="Times New Roman" w:hAnsi="Times New Roman" w:cs="Times New Roman"/>
          <w:b/>
        </w:rPr>
        <w:t>des Etats membres en</w:t>
      </w:r>
      <w:r w:rsidR="00B22871" w:rsidRPr="009C5B69">
        <w:rPr>
          <w:rFonts w:ascii="Times New Roman" w:hAnsi="Times New Roman" w:cs="Times New Roman"/>
          <w:b/>
        </w:rPr>
        <w:t xml:space="preserve"> matière de politique économique</w:t>
      </w:r>
      <w:r w:rsidR="00615914" w:rsidRPr="009C5B69">
        <w:rPr>
          <w:rFonts w:ascii="Times New Roman" w:hAnsi="Times New Roman" w:cs="Times New Roman"/>
          <w:b/>
        </w:rPr>
        <w:t>.</w:t>
      </w:r>
      <w:r w:rsidR="002B1DDE" w:rsidRPr="009C5B69">
        <w:rPr>
          <w:rFonts w:ascii="Times New Roman" w:hAnsi="Times New Roman" w:cs="Times New Roman"/>
          <w:b/>
        </w:rPr>
        <w:t xml:space="preserve"> Elle a entrainé une politique monétaire unique et des politiques budgétaires </w:t>
      </w:r>
      <w:r w:rsidR="00707CE9" w:rsidRPr="009C5B69">
        <w:rPr>
          <w:rFonts w:ascii="Times New Roman" w:hAnsi="Times New Roman" w:cs="Times New Roman"/>
          <w:b/>
        </w:rPr>
        <w:t>……………………….</w:t>
      </w:r>
      <w:r w:rsidR="002B1DDE" w:rsidRPr="009C5B69">
        <w:rPr>
          <w:rFonts w:ascii="Times New Roman" w:hAnsi="Times New Roman" w:cs="Times New Roman"/>
          <w:b/>
        </w:rPr>
        <w:t>encadrées par un PSC.</w:t>
      </w:r>
      <w:r w:rsidR="00615914" w:rsidRPr="009C5B69">
        <w:rPr>
          <w:rFonts w:ascii="Times New Roman" w:hAnsi="Times New Roman" w:cs="Times New Roman"/>
        </w:rPr>
        <w:t xml:space="preserve"> Cette coopération </w:t>
      </w:r>
      <w:r w:rsidR="00B22871" w:rsidRPr="009C5B69">
        <w:rPr>
          <w:rFonts w:ascii="Times New Roman" w:hAnsi="Times New Roman" w:cs="Times New Roman"/>
        </w:rPr>
        <w:t xml:space="preserve"> est nécessaire</w:t>
      </w:r>
      <w:r w:rsidR="002C2234" w:rsidRPr="009C5B69">
        <w:rPr>
          <w:rFonts w:ascii="Times New Roman" w:hAnsi="Times New Roman" w:cs="Times New Roman"/>
        </w:rPr>
        <w:t xml:space="preserve"> pour lutter contre les effets de contagion et réagir collectivement à des chocs exogènes tels qu’une crise financière. </w:t>
      </w:r>
    </w:p>
    <w:p w14:paraId="5CC28AF1" w14:textId="77777777" w:rsidR="007B7CA7" w:rsidRPr="009C5B69" w:rsidRDefault="007B7CA7" w:rsidP="004F165C">
      <w:pPr>
        <w:jc w:val="both"/>
        <w:rPr>
          <w:rFonts w:ascii="Times New Roman" w:hAnsi="Times New Roman" w:cs="Times New Roman"/>
          <w:b/>
        </w:rPr>
      </w:pPr>
    </w:p>
    <w:p w14:paraId="33103DBB" w14:textId="689AE375" w:rsidR="004626D0" w:rsidRPr="009C5B69" w:rsidRDefault="004626D0" w:rsidP="000C3E1F">
      <w:pPr>
        <w:pStyle w:val="Paragraphedeliste"/>
        <w:numPr>
          <w:ilvl w:val="0"/>
          <w:numId w:val="31"/>
        </w:numPr>
        <w:jc w:val="both"/>
        <w:rPr>
          <w:rFonts w:ascii="Times New Roman" w:hAnsi="Times New Roman" w:cs="Times New Roman"/>
          <w:b/>
        </w:rPr>
      </w:pPr>
      <w:r w:rsidRPr="009C5B69">
        <w:rPr>
          <w:rFonts w:ascii="Times New Roman" w:hAnsi="Times New Roman" w:cs="Times New Roman"/>
          <w:b/>
        </w:rPr>
        <w:t>Une politique monétaire unique au sein de la zone euro</w:t>
      </w:r>
      <w:r w:rsidR="005D1ED4" w:rsidRPr="009C5B69">
        <w:rPr>
          <w:rFonts w:ascii="Times New Roman" w:hAnsi="Times New Roman" w:cs="Times New Roman"/>
          <w:b/>
        </w:rPr>
        <w:t>.</w:t>
      </w:r>
    </w:p>
    <w:p w14:paraId="1080AA41" w14:textId="77777777" w:rsidR="004626D0" w:rsidRPr="009C5B69" w:rsidRDefault="004626D0" w:rsidP="007232BC">
      <w:pPr>
        <w:jc w:val="both"/>
        <w:rPr>
          <w:rFonts w:ascii="Times New Roman" w:hAnsi="Times New Roman" w:cs="Times New Roman"/>
        </w:rPr>
      </w:pPr>
    </w:p>
    <w:p w14:paraId="0E6FED3E" w14:textId="7F8C0F8A" w:rsidR="005D1ED4" w:rsidRPr="009C5B69" w:rsidRDefault="005D1ED4" w:rsidP="007232BC">
      <w:pPr>
        <w:jc w:val="both"/>
        <w:rPr>
          <w:rFonts w:ascii="Times New Roman" w:hAnsi="Times New Roman" w:cs="Times New Roman"/>
          <w:b/>
        </w:rPr>
      </w:pPr>
      <w:r w:rsidRPr="009C5B69">
        <w:rPr>
          <w:rFonts w:ascii="Times New Roman" w:hAnsi="Times New Roman" w:cs="Times New Roman"/>
          <w:b/>
        </w:rPr>
        <w:t>Cette partie du cours est à compléter par le TD sur les politiques économiques conjoncturelles d</w:t>
      </w:r>
      <w:r w:rsidR="007A044F" w:rsidRPr="009C5B69">
        <w:rPr>
          <w:rFonts w:ascii="Times New Roman" w:hAnsi="Times New Roman" w:cs="Times New Roman"/>
          <w:b/>
        </w:rPr>
        <w:t>ans la zone euro</w:t>
      </w:r>
      <w:r w:rsidRPr="009C5B69">
        <w:rPr>
          <w:rFonts w:ascii="Times New Roman" w:hAnsi="Times New Roman" w:cs="Times New Roman"/>
          <w:b/>
        </w:rPr>
        <w:t>.</w:t>
      </w:r>
    </w:p>
    <w:p w14:paraId="6D9F5026" w14:textId="77777777" w:rsidR="005D1ED4" w:rsidRPr="009C5B69" w:rsidRDefault="005D1ED4" w:rsidP="007232BC">
      <w:pPr>
        <w:jc w:val="both"/>
        <w:rPr>
          <w:rFonts w:ascii="Times New Roman" w:hAnsi="Times New Roman" w:cs="Times New Roman"/>
          <w:b/>
        </w:rPr>
      </w:pPr>
    </w:p>
    <w:p w14:paraId="04BA1A93" w14:textId="28634628" w:rsidR="0079504D" w:rsidRPr="009C5B69" w:rsidRDefault="00F05D8F" w:rsidP="007232BC">
      <w:pPr>
        <w:jc w:val="both"/>
        <w:rPr>
          <w:rFonts w:ascii="Times New Roman" w:hAnsi="Times New Roman" w:cs="Times New Roman"/>
          <w:b/>
        </w:rPr>
      </w:pPr>
      <w:r w:rsidRPr="009C5B69">
        <w:rPr>
          <w:rFonts w:ascii="Times New Roman" w:hAnsi="Times New Roman" w:cs="Times New Roman"/>
          <w:b/>
        </w:rPr>
        <w:t>Doc</w:t>
      </w:r>
      <w:r w:rsidR="00854D52" w:rsidRPr="009C5B69">
        <w:rPr>
          <w:rFonts w:ascii="Times New Roman" w:hAnsi="Times New Roman" w:cs="Times New Roman"/>
          <w:b/>
        </w:rPr>
        <w:t>ument 9</w:t>
      </w:r>
      <w:r w:rsidR="00071554" w:rsidRPr="009C5B69">
        <w:rPr>
          <w:rFonts w:ascii="Times New Roman" w:hAnsi="Times New Roman" w:cs="Times New Roman"/>
          <w:b/>
        </w:rPr>
        <w:t>.</w:t>
      </w:r>
    </w:p>
    <w:p w14:paraId="0C7B2CC4" w14:textId="46B9BBC7" w:rsidR="009C305D" w:rsidRPr="009C5B69" w:rsidRDefault="00B003F9" w:rsidP="007232BC">
      <w:pPr>
        <w:jc w:val="both"/>
        <w:rPr>
          <w:rFonts w:ascii="Times New Roman" w:hAnsi="Times New Roman" w:cs="Times New Roman"/>
        </w:rPr>
      </w:pPr>
      <w:r w:rsidRPr="009C5B69">
        <w:rPr>
          <w:rFonts w:ascii="Times New Roman" w:hAnsi="Times New Roman" w:cs="Times New Roman"/>
        </w:rPr>
        <w:t>La zone euro s’est construite sur une logique opposant la politique budgétaire menée par les gouvernements à la politique monétaire menée par la Banque centrale européenne (BCE). Cette dernière voit son objectif de stabilité des prix être protégé des conséquences potentiellement inflationnistes de déficits et de dettes publiques excessifs par l’instauration de règles budgétaires contraignantes pour les Etats. […]</w:t>
      </w:r>
    </w:p>
    <w:p w14:paraId="52A6ADF1" w14:textId="5B84BF11" w:rsidR="004C26BD" w:rsidRPr="009C5B69" w:rsidRDefault="00B003F9" w:rsidP="007232BC">
      <w:pPr>
        <w:jc w:val="both"/>
        <w:rPr>
          <w:rFonts w:ascii="Times New Roman" w:hAnsi="Times New Roman" w:cs="Times New Roman"/>
        </w:rPr>
      </w:pPr>
      <w:r w:rsidRPr="009C5B69">
        <w:rPr>
          <w:rFonts w:ascii="Times New Roman" w:hAnsi="Times New Roman" w:cs="Times New Roman"/>
        </w:rPr>
        <w:t>Conjointement la BCE et les banques centrales nationales appliquent la politique monétaire décidée collectivement pour les dix-neuf Etats membres de la zone euro. Cette organisation porte le nom de Système européen des banques centrales (SEBC). Les décisions de politique monétaire au sein du Conseil des gouverneurs se prennent dans le cadre du mandat assigné par les traités européens</w:t>
      </w:r>
      <w:r w:rsidR="00795385" w:rsidRPr="009C5B69">
        <w:rPr>
          <w:rFonts w:ascii="Times New Roman" w:hAnsi="Times New Roman" w:cs="Times New Roman"/>
        </w:rPr>
        <w:t>. Celui-ci décrit dans l’article 127 du traité de fonctionnement de l’Union européenne (TFUE), consacre un objectif prioritaire : le maintien de la stabilité des prix. La BCE se distingue d’autres grandes banques centrales en hiérarchisant ses objectifs, à la différence, par exemple de la Banque centrale américaine qui met sur un même plan la stabilité des prix et le soutien à l’activité. Ce deuxième objectif est assigné à la BCE, mais seulement s’il ne vient pas contrarier la stabilité des prix. […]</w:t>
      </w:r>
    </w:p>
    <w:p w14:paraId="6A129FC8" w14:textId="33A78D49" w:rsidR="00795385" w:rsidRPr="009C5B69" w:rsidRDefault="00795385" w:rsidP="007232BC">
      <w:pPr>
        <w:jc w:val="both"/>
        <w:rPr>
          <w:rFonts w:ascii="Times New Roman" w:hAnsi="Times New Roman" w:cs="Times New Roman"/>
        </w:rPr>
      </w:pPr>
      <w:r w:rsidRPr="009C5B69">
        <w:rPr>
          <w:rFonts w:ascii="Times New Roman" w:hAnsi="Times New Roman" w:cs="Times New Roman"/>
        </w:rPr>
        <w:t>Pour respecter son mandat, la BCE bénéficie d’une indépendance très forte. […]</w:t>
      </w:r>
    </w:p>
    <w:p w14:paraId="19C5B933" w14:textId="049365D5" w:rsidR="00795385" w:rsidRPr="009C5B69" w:rsidRDefault="00795385" w:rsidP="007232BC">
      <w:pPr>
        <w:jc w:val="both"/>
        <w:rPr>
          <w:rFonts w:ascii="Times New Roman" w:hAnsi="Times New Roman" w:cs="Times New Roman"/>
        </w:rPr>
      </w:pPr>
      <w:r w:rsidRPr="009C5B69">
        <w:rPr>
          <w:rFonts w:ascii="Times New Roman" w:hAnsi="Times New Roman" w:cs="Times New Roman"/>
        </w:rPr>
        <w:t>Les taux directeurs sont les instruments qualifiés de « conventionnels » dont dispose la BCE. Par leur intermédiaire, l’objectif est d’orienter le marché interbancaire de façon à ce que les banques commerciales disposent de liquidités à un taux proche du taux d’intérêt principal. C’est par ce canal du taux d’intérêt que la politique monétaire cherche à contrôler l’activité économique et, in fine, l’inflation.</w:t>
      </w:r>
    </w:p>
    <w:p w14:paraId="6CD18D63" w14:textId="168F94F7" w:rsidR="003608C2" w:rsidRPr="009C5B69" w:rsidRDefault="003608C2" w:rsidP="00707A39">
      <w:pPr>
        <w:jc w:val="right"/>
        <w:rPr>
          <w:rFonts w:ascii="Times New Roman" w:hAnsi="Times New Roman" w:cs="Times New Roman"/>
          <w:b/>
        </w:rPr>
      </w:pPr>
      <w:r w:rsidRPr="009C5B69">
        <w:rPr>
          <w:rFonts w:ascii="Times New Roman" w:hAnsi="Times New Roman" w:cs="Times New Roman"/>
          <w:b/>
        </w:rPr>
        <w:t xml:space="preserve">Source : </w:t>
      </w:r>
      <w:r w:rsidR="00E5103D" w:rsidRPr="009C5B69">
        <w:rPr>
          <w:rFonts w:ascii="Times New Roman" w:hAnsi="Times New Roman" w:cs="Times New Roman"/>
          <w:b/>
        </w:rPr>
        <w:t xml:space="preserve">D’après </w:t>
      </w:r>
      <w:r w:rsidRPr="009C5B69">
        <w:rPr>
          <w:rFonts w:ascii="Times New Roman" w:hAnsi="Times New Roman" w:cs="Times New Roman"/>
          <w:b/>
        </w:rPr>
        <w:t xml:space="preserve">Jérôme Creel et Fabien Labondance, « La Banque centrale européenne et le carcan budgétaire » in </w:t>
      </w:r>
      <w:r w:rsidRPr="009C5B69">
        <w:rPr>
          <w:rFonts w:ascii="Times New Roman" w:hAnsi="Times New Roman" w:cs="Times New Roman"/>
          <w:b/>
          <w:i/>
        </w:rPr>
        <w:t>L’économie européenne</w:t>
      </w:r>
      <w:r w:rsidRPr="009C5B69">
        <w:rPr>
          <w:rFonts w:ascii="Times New Roman" w:hAnsi="Times New Roman" w:cs="Times New Roman"/>
          <w:b/>
        </w:rPr>
        <w:t xml:space="preserve"> </w:t>
      </w:r>
      <w:r w:rsidRPr="009C5B69">
        <w:rPr>
          <w:rFonts w:ascii="Times New Roman" w:hAnsi="Times New Roman" w:cs="Times New Roman"/>
          <w:b/>
          <w:i/>
        </w:rPr>
        <w:t>2017</w:t>
      </w:r>
      <w:r w:rsidRPr="009C5B69">
        <w:rPr>
          <w:rFonts w:ascii="Times New Roman" w:hAnsi="Times New Roman" w:cs="Times New Roman"/>
          <w:b/>
        </w:rPr>
        <w:t>, OFCE, Edition la découverte 2017.</w:t>
      </w:r>
    </w:p>
    <w:p w14:paraId="25B66151" w14:textId="71A89E65" w:rsidR="00795385" w:rsidRPr="009C5B69" w:rsidRDefault="00795385" w:rsidP="007232BC">
      <w:pPr>
        <w:jc w:val="both"/>
        <w:rPr>
          <w:rFonts w:ascii="Times New Roman" w:hAnsi="Times New Roman" w:cs="Times New Roman"/>
          <w:vertAlign w:val="subscript"/>
        </w:rPr>
      </w:pPr>
    </w:p>
    <w:p w14:paraId="6AD65CAA" w14:textId="40248454" w:rsidR="00071554" w:rsidRPr="009C5B69" w:rsidRDefault="003608C2" w:rsidP="007232BC">
      <w:pPr>
        <w:jc w:val="both"/>
        <w:rPr>
          <w:rFonts w:ascii="Times New Roman" w:hAnsi="Times New Roman" w:cs="Times New Roman"/>
          <w:b/>
        </w:rPr>
      </w:pPr>
      <w:r w:rsidRPr="009C5B69">
        <w:rPr>
          <w:rFonts w:ascii="Times New Roman" w:hAnsi="Times New Roman" w:cs="Times New Roman"/>
          <w:b/>
        </w:rPr>
        <w:t>Questions :</w:t>
      </w:r>
    </w:p>
    <w:p w14:paraId="3771E50E" w14:textId="53339725" w:rsidR="00463D98" w:rsidRPr="009C5B69" w:rsidRDefault="00463D98" w:rsidP="000C3E1F">
      <w:pPr>
        <w:pStyle w:val="Paragraphedeliste"/>
        <w:numPr>
          <w:ilvl w:val="0"/>
          <w:numId w:val="25"/>
        </w:numPr>
        <w:jc w:val="both"/>
        <w:rPr>
          <w:rFonts w:ascii="Times New Roman" w:hAnsi="Times New Roman" w:cs="Times New Roman"/>
        </w:rPr>
      </w:pPr>
      <w:r w:rsidRPr="009C5B69">
        <w:rPr>
          <w:rFonts w:ascii="Times New Roman" w:hAnsi="Times New Roman" w:cs="Times New Roman"/>
        </w:rPr>
        <w:t>Rappelez la définition des termes suivants : politique monétaire, marché interbancaire, taux directeur, inflation.</w:t>
      </w:r>
    </w:p>
    <w:p w14:paraId="53F55E0F" w14:textId="7B252EFE" w:rsidR="003608C2" w:rsidRPr="009C5B69" w:rsidRDefault="003608C2" w:rsidP="000C3E1F">
      <w:pPr>
        <w:pStyle w:val="Paragraphedeliste"/>
        <w:numPr>
          <w:ilvl w:val="0"/>
          <w:numId w:val="25"/>
        </w:numPr>
        <w:jc w:val="both"/>
        <w:rPr>
          <w:rFonts w:ascii="Times New Roman" w:hAnsi="Times New Roman" w:cs="Times New Roman"/>
        </w:rPr>
      </w:pPr>
      <w:r w:rsidRPr="009C5B69">
        <w:rPr>
          <w:rFonts w:ascii="Times New Roman" w:hAnsi="Times New Roman" w:cs="Times New Roman"/>
        </w:rPr>
        <w:t>Qui décide de la politique monétaire dans la zone euro ?</w:t>
      </w:r>
    </w:p>
    <w:p w14:paraId="1655F859" w14:textId="7865ECB0" w:rsidR="003608C2" w:rsidRPr="009C5B69" w:rsidRDefault="003608C2" w:rsidP="000C3E1F">
      <w:pPr>
        <w:pStyle w:val="Paragraphedeliste"/>
        <w:numPr>
          <w:ilvl w:val="0"/>
          <w:numId w:val="25"/>
        </w:numPr>
        <w:jc w:val="both"/>
        <w:rPr>
          <w:rFonts w:ascii="Times New Roman" w:hAnsi="Times New Roman" w:cs="Times New Roman"/>
        </w:rPr>
      </w:pPr>
      <w:r w:rsidRPr="009C5B69">
        <w:rPr>
          <w:rFonts w:ascii="Times New Roman" w:hAnsi="Times New Roman" w:cs="Times New Roman"/>
        </w:rPr>
        <w:t>Quel est l’objectif principal de la politique monétaire dans la zone euro ?</w:t>
      </w:r>
    </w:p>
    <w:p w14:paraId="37B7517E" w14:textId="1245F206" w:rsidR="003608C2" w:rsidRPr="009C5B69" w:rsidRDefault="003608C2" w:rsidP="000C3E1F">
      <w:pPr>
        <w:pStyle w:val="Paragraphedeliste"/>
        <w:numPr>
          <w:ilvl w:val="0"/>
          <w:numId w:val="25"/>
        </w:numPr>
        <w:jc w:val="both"/>
        <w:rPr>
          <w:rFonts w:ascii="Times New Roman" w:hAnsi="Times New Roman" w:cs="Times New Roman"/>
        </w:rPr>
      </w:pPr>
      <w:r w:rsidRPr="009C5B69">
        <w:rPr>
          <w:rFonts w:ascii="Times New Roman" w:hAnsi="Times New Roman" w:cs="Times New Roman"/>
        </w:rPr>
        <w:t>En quoi la politique monétaire menée dans la zone euro se distin</w:t>
      </w:r>
      <w:r w:rsidR="00707A39">
        <w:rPr>
          <w:rFonts w:ascii="Times New Roman" w:hAnsi="Times New Roman" w:cs="Times New Roman"/>
        </w:rPr>
        <w:t>gue-</w:t>
      </w:r>
      <w:r w:rsidRPr="009C5B69">
        <w:rPr>
          <w:rFonts w:ascii="Times New Roman" w:hAnsi="Times New Roman" w:cs="Times New Roman"/>
        </w:rPr>
        <w:t>t-elle de la politique monétaire américaine ?</w:t>
      </w:r>
    </w:p>
    <w:p w14:paraId="79361B63" w14:textId="49901661" w:rsidR="003608C2" w:rsidRPr="009C5B69" w:rsidRDefault="003608C2" w:rsidP="000C3E1F">
      <w:pPr>
        <w:pStyle w:val="Paragraphedeliste"/>
        <w:numPr>
          <w:ilvl w:val="0"/>
          <w:numId w:val="25"/>
        </w:numPr>
        <w:jc w:val="both"/>
        <w:rPr>
          <w:rFonts w:ascii="Times New Roman" w:hAnsi="Times New Roman" w:cs="Times New Roman"/>
        </w:rPr>
      </w:pPr>
      <w:r w:rsidRPr="009C5B69">
        <w:rPr>
          <w:rFonts w:ascii="Times New Roman" w:hAnsi="Times New Roman" w:cs="Times New Roman"/>
        </w:rPr>
        <w:t>Quels sont les instruments  principalement utilisés dans le cadre de la politique monétaire dans la zone euro ?</w:t>
      </w:r>
    </w:p>
    <w:p w14:paraId="14D47390" w14:textId="108CE177" w:rsidR="003608C2" w:rsidRPr="009C5B69" w:rsidRDefault="00011140" w:rsidP="000C3E1F">
      <w:pPr>
        <w:pStyle w:val="Paragraphedeliste"/>
        <w:numPr>
          <w:ilvl w:val="0"/>
          <w:numId w:val="25"/>
        </w:numPr>
        <w:jc w:val="both"/>
        <w:rPr>
          <w:rFonts w:ascii="Times New Roman" w:hAnsi="Times New Roman" w:cs="Times New Roman"/>
        </w:rPr>
      </w:pPr>
      <w:r w:rsidRPr="009C5B69">
        <w:rPr>
          <w:rFonts w:ascii="Times New Roman" w:hAnsi="Times New Roman" w:cs="Times New Roman"/>
        </w:rPr>
        <w:t>Quelles sont les conséquences pour un Etat de la perte de souveraineté de la politique monétaire ?</w:t>
      </w:r>
    </w:p>
    <w:p w14:paraId="655080A7" w14:textId="77777777" w:rsidR="00496D3F" w:rsidRPr="009C5B69" w:rsidRDefault="00496D3F" w:rsidP="00496D3F">
      <w:pPr>
        <w:pStyle w:val="Paragraphedeliste"/>
        <w:jc w:val="both"/>
        <w:rPr>
          <w:rFonts w:ascii="Times New Roman" w:hAnsi="Times New Roman" w:cs="Times New Roman"/>
        </w:rPr>
      </w:pPr>
    </w:p>
    <w:p w14:paraId="228B5DB6" w14:textId="48282920" w:rsidR="00E05AAF" w:rsidRPr="009C5B69" w:rsidRDefault="00340638" w:rsidP="007232BC">
      <w:pPr>
        <w:jc w:val="both"/>
        <w:rPr>
          <w:rFonts w:ascii="Times New Roman" w:hAnsi="Times New Roman" w:cs="Times New Roman"/>
          <w:b/>
        </w:rPr>
      </w:pPr>
      <w:r w:rsidRPr="009C5B69">
        <w:rPr>
          <w:rFonts w:ascii="Times New Roman" w:hAnsi="Times New Roman" w:cs="Times New Roman"/>
          <w:b/>
          <w:u w:val="single"/>
        </w:rPr>
        <w:t>Conclusion.</w:t>
      </w:r>
      <w:r w:rsidR="00707CE9" w:rsidRPr="009C5B69">
        <w:rPr>
          <w:rFonts w:ascii="Times New Roman" w:hAnsi="Times New Roman" w:cs="Times New Roman"/>
          <w:b/>
          <w:u w:val="single"/>
        </w:rPr>
        <w:t xml:space="preserve"> </w:t>
      </w:r>
      <w:r w:rsidR="00707CE9" w:rsidRPr="009C5B69">
        <w:rPr>
          <w:rFonts w:ascii="Times New Roman" w:hAnsi="Times New Roman" w:cs="Times New Roman"/>
          <w:b/>
        </w:rPr>
        <w:t>Complétez le texte suivant :</w:t>
      </w:r>
    </w:p>
    <w:p w14:paraId="0844AF1A" w14:textId="499434DF" w:rsidR="00A33CF3" w:rsidRPr="009C5B69" w:rsidRDefault="00A21A1B" w:rsidP="007232BC">
      <w:pPr>
        <w:jc w:val="both"/>
        <w:rPr>
          <w:rFonts w:ascii="Times New Roman" w:hAnsi="Times New Roman" w:cs="Times New Roman"/>
        </w:rPr>
      </w:pPr>
      <w:r w:rsidRPr="009C5B69">
        <w:rPr>
          <w:rFonts w:ascii="Times New Roman" w:hAnsi="Times New Roman" w:cs="Times New Roman"/>
          <w:b/>
        </w:rPr>
        <w:t xml:space="preserve">Dans la zone euro, la politique monétaire est </w:t>
      </w:r>
      <w:r w:rsidR="00BF4B0C" w:rsidRPr="009C5B69">
        <w:rPr>
          <w:rFonts w:ascii="Times New Roman" w:hAnsi="Times New Roman" w:cs="Times New Roman"/>
          <w:b/>
        </w:rPr>
        <w:t>……………..</w:t>
      </w:r>
      <w:r w:rsidRPr="009C5B69">
        <w:rPr>
          <w:rFonts w:ascii="Times New Roman" w:hAnsi="Times New Roman" w:cs="Times New Roman"/>
          <w:b/>
        </w:rPr>
        <w:t>et commune aux 19 Etats membres.</w:t>
      </w:r>
      <w:r w:rsidRPr="009C5B69">
        <w:rPr>
          <w:rFonts w:ascii="Times New Roman" w:hAnsi="Times New Roman" w:cs="Times New Roman"/>
        </w:rPr>
        <w:t xml:space="preserve"> </w:t>
      </w:r>
      <w:r w:rsidR="009C2D3F" w:rsidRPr="009C5B69">
        <w:rPr>
          <w:rFonts w:ascii="Times New Roman" w:hAnsi="Times New Roman" w:cs="Times New Roman"/>
        </w:rPr>
        <w:t xml:space="preserve"> Les politiques monétaires nationales disparaissent </w:t>
      </w:r>
      <w:r w:rsidR="00C24B88" w:rsidRPr="009C5B69">
        <w:rPr>
          <w:rFonts w:ascii="Times New Roman" w:hAnsi="Times New Roman" w:cs="Times New Roman"/>
        </w:rPr>
        <w:t xml:space="preserve">au profit d’une politique monétaire exclusivement orientée vers la </w:t>
      </w:r>
      <w:r w:rsidR="00BF4B0C" w:rsidRPr="009C5B69">
        <w:rPr>
          <w:rFonts w:ascii="Times New Roman" w:hAnsi="Times New Roman" w:cs="Times New Roman"/>
        </w:rPr>
        <w:t>…………………</w:t>
      </w:r>
      <w:r w:rsidR="00C24B88" w:rsidRPr="009C5B69">
        <w:rPr>
          <w:rFonts w:ascii="Times New Roman" w:hAnsi="Times New Roman" w:cs="Times New Roman"/>
        </w:rPr>
        <w:t>de l’union monétaire.  Le traité</w:t>
      </w:r>
      <w:r w:rsidR="00A33CF3" w:rsidRPr="009C5B69">
        <w:rPr>
          <w:rFonts w:ascii="Times New Roman" w:hAnsi="Times New Roman" w:cs="Times New Roman"/>
        </w:rPr>
        <w:t xml:space="preserve"> donne </w:t>
      </w:r>
      <w:r w:rsidR="00C24B88" w:rsidRPr="009C5B69">
        <w:rPr>
          <w:rFonts w:ascii="Times New Roman" w:hAnsi="Times New Roman" w:cs="Times New Roman"/>
        </w:rPr>
        <w:t xml:space="preserve">à la Banque centrale européenne, </w:t>
      </w:r>
      <w:r w:rsidR="00A33CF3" w:rsidRPr="009C5B69">
        <w:rPr>
          <w:rFonts w:ascii="Times New Roman" w:hAnsi="Times New Roman" w:cs="Times New Roman"/>
        </w:rPr>
        <w:t xml:space="preserve">pour mission le maintien de la </w:t>
      </w:r>
      <w:r w:rsidR="00BF4B0C" w:rsidRPr="009C5B69">
        <w:rPr>
          <w:rFonts w:ascii="Times New Roman" w:hAnsi="Times New Roman" w:cs="Times New Roman"/>
        </w:rPr>
        <w:t>……………………………..</w:t>
      </w:r>
      <w:r w:rsidR="008055DB" w:rsidRPr="009C5B69">
        <w:rPr>
          <w:rFonts w:ascii="Times New Roman" w:hAnsi="Times New Roman" w:cs="Times New Roman"/>
        </w:rPr>
        <w:t xml:space="preserve">(Taux d’inflation inférieur mais proche de 2%) </w:t>
      </w:r>
      <w:r w:rsidR="00A33CF3" w:rsidRPr="009C5B69">
        <w:rPr>
          <w:rFonts w:ascii="Times New Roman" w:hAnsi="Times New Roman" w:cs="Times New Roman"/>
        </w:rPr>
        <w:t>comme objectif prioritaire. Pour remplir cette mission, la BCE utilise des instruments « conventionnels » tels que le</w:t>
      </w:r>
      <w:r w:rsidR="00BF4B0C" w:rsidRPr="009C5B69">
        <w:rPr>
          <w:rFonts w:ascii="Times New Roman" w:hAnsi="Times New Roman" w:cs="Times New Roman"/>
        </w:rPr>
        <w:t>………………….</w:t>
      </w:r>
      <w:r w:rsidR="00A33CF3" w:rsidRPr="009C5B69">
        <w:rPr>
          <w:rFonts w:ascii="Times New Roman" w:hAnsi="Times New Roman" w:cs="Times New Roman"/>
        </w:rPr>
        <w:t>, instrument classique d’intervention sur la liquidité bancaire. Cependant, lors de la crise financière de ces dernières années, la BCE a su mettre en place une politique monétaire accommodante à base d’instruments « non conventionnels » (cf TD).</w:t>
      </w:r>
    </w:p>
    <w:p w14:paraId="2341EB2C" w14:textId="5EFE9BB1" w:rsidR="00707A39" w:rsidRDefault="00A21A1B" w:rsidP="007232BC">
      <w:pPr>
        <w:jc w:val="both"/>
        <w:rPr>
          <w:rFonts w:ascii="Times New Roman" w:hAnsi="Times New Roman" w:cs="Times New Roman"/>
        </w:rPr>
      </w:pPr>
      <w:r w:rsidRPr="009C5B69">
        <w:rPr>
          <w:rFonts w:ascii="Times New Roman" w:hAnsi="Times New Roman" w:cs="Times New Roman"/>
          <w:b/>
        </w:rPr>
        <w:t xml:space="preserve">La BCE est </w:t>
      </w:r>
      <w:r w:rsidR="00BF4B0C" w:rsidRPr="009C5B69">
        <w:rPr>
          <w:rFonts w:ascii="Times New Roman" w:hAnsi="Times New Roman" w:cs="Times New Roman"/>
          <w:b/>
        </w:rPr>
        <w:t>……………….</w:t>
      </w:r>
      <w:r w:rsidRPr="009C5B69">
        <w:rPr>
          <w:rFonts w:ascii="Times New Roman" w:hAnsi="Times New Roman" w:cs="Times New Roman"/>
          <w:b/>
        </w:rPr>
        <w:t>du pouvoir politique.</w:t>
      </w:r>
      <w:r w:rsidRPr="009C5B69">
        <w:rPr>
          <w:rFonts w:ascii="Times New Roman" w:hAnsi="Times New Roman" w:cs="Times New Roman"/>
        </w:rPr>
        <w:t xml:space="preserve"> </w:t>
      </w:r>
      <w:r w:rsidR="00A33CF3" w:rsidRPr="009C5B69">
        <w:rPr>
          <w:rFonts w:ascii="Times New Roman" w:hAnsi="Times New Roman" w:cs="Times New Roman"/>
        </w:rPr>
        <w:t xml:space="preserve"> Cette indépendance y est vue comme une condition nécessaire à la stabilité des prix. Il s’agit d’éviter qu’un gouvernement (à la veille d’une élection), ne </w:t>
      </w:r>
      <w:r w:rsidR="00F019DE" w:rsidRPr="009C5B69">
        <w:rPr>
          <w:rFonts w:ascii="Times New Roman" w:hAnsi="Times New Roman" w:cs="Times New Roman"/>
        </w:rPr>
        <w:t>……………….</w:t>
      </w:r>
      <w:r w:rsidR="00A33CF3" w:rsidRPr="009C5B69">
        <w:rPr>
          <w:rFonts w:ascii="Times New Roman" w:hAnsi="Times New Roman" w:cs="Times New Roman"/>
        </w:rPr>
        <w:t xml:space="preserve">l’inflation pour diminuer la valeur réelle de la dette publique et cherche à </w:t>
      </w:r>
      <w:r w:rsidR="00F019DE" w:rsidRPr="009C5B69">
        <w:rPr>
          <w:rFonts w:ascii="Times New Roman" w:hAnsi="Times New Roman" w:cs="Times New Roman"/>
        </w:rPr>
        <w:t xml:space="preserve">…………….. </w:t>
      </w:r>
      <w:r w:rsidR="00A33CF3" w:rsidRPr="009C5B69">
        <w:rPr>
          <w:rFonts w:ascii="Times New Roman" w:hAnsi="Times New Roman" w:cs="Times New Roman"/>
        </w:rPr>
        <w:t>temporairement la croissance.</w:t>
      </w:r>
      <w:r w:rsidR="00707A39">
        <w:rPr>
          <w:rFonts w:ascii="Times New Roman" w:hAnsi="Times New Roman" w:cs="Times New Roman"/>
        </w:rPr>
        <w:br w:type="page"/>
      </w:r>
    </w:p>
    <w:p w14:paraId="015A6493" w14:textId="58A9F5F4" w:rsidR="007232BC" w:rsidRPr="009C5B69" w:rsidRDefault="007232BC" w:rsidP="000C3E1F">
      <w:pPr>
        <w:pStyle w:val="Paragraphedeliste"/>
        <w:numPr>
          <w:ilvl w:val="0"/>
          <w:numId w:val="31"/>
        </w:numPr>
        <w:jc w:val="both"/>
        <w:rPr>
          <w:rFonts w:ascii="Times New Roman" w:hAnsi="Times New Roman" w:cs="Times New Roman"/>
          <w:b/>
        </w:rPr>
      </w:pPr>
      <w:r w:rsidRPr="009C5B69">
        <w:rPr>
          <w:rFonts w:ascii="Times New Roman" w:hAnsi="Times New Roman" w:cs="Times New Roman"/>
          <w:b/>
        </w:rPr>
        <w:t>Des politiques budgétaires nationales sous contraintes et encadrées par les règles du PSC</w:t>
      </w:r>
      <w:r w:rsidR="005D1ED4" w:rsidRPr="009C5B69">
        <w:rPr>
          <w:rFonts w:ascii="Times New Roman" w:hAnsi="Times New Roman" w:cs="Times New Roman"/>
          <w:b/>
        </w:rPr>
        <w:t xml:space="preserve"> (Pacte de stabilité et de croissance)</w:t>
      </w:r>
      <w:r w:rsidRPr="009C5B69">
        <w:rPr>
          <w:rFonts w:ascii="Times New Roman" w:hAnsi="Times New Roman" w:cs="Times New Roman"/>
          <w:b/>
        </w:rPr>
        <w:t>.</w:t>
      </w:r>
    </w:p>
    <w:p w14:paraId="496ABA49" w14:textId="77777777" w:rsidR="003D300C" w:rsidRPr="009C5B69" w:rsidRDefault="003D300C" w:rsidP="005B7AC3">
      <w:pPr>
        <w:jc w:val="both"/>
        <w:rPr>
          <w:rFonts w:ascii="Times New Roman" w:hAnsi="Times New Roman" w:cs="Times New Roman"/>
          <w:b/>
          <w:u w:val="single"/>
        </w:rPr>
      </w:pPr>
    </w:p>
    <w:p w14:paraId="23FAF5BD" w14:textId="1C750CB2" w:rsidR="005D1ED4" w:rsidRPr="009C5B69" w:rsidRDefault="005D1ED4" w:rsidP="005D1ED4">
      <w:pPr>
        <w:jc w:val="both"/>
        <w:rPr>
          <w:rFonts w:ascii="Times New Roman" w:hAnsi="Times New Roman" w:cs="Times New Roman"/>
          <w:b/>
        </w:rPr>
      </w:pPr>
      <w:r w:rsidRPr="009C5B69">
        <w:rPr>
          <w:rFonts w:ascii="Times New Roman" w:hAnsi="Times New Roman" w:cs="Times New Roman"/>
          <w:b/>
        </w:rPr>
        <w:t>Cette partie du cours est à compléter par le TD sur les politiques économiques conjoncturelles dans la zone euro.</w:t>
      </w:r>
    </w:p>
    <w:p w14:paraId="679C54E2" w14:textId="77777777" w:rsidR="00463D98" w:rsidRPr="009C5B69" w:rsidRDefault="00463D98" w:rsidP="00155D97">
      <w:pPr>
        <w:jc w:val="both"/>
        <w:rPr>
          <w:rFonts w:ascii="Times New Roman" w:hAnsi="Times New Roman" w:cs="Times New Roman"/>
          <w:b/>
        </w:rPr>
      </w:pPr>
    </w:p>
    <w:p w14:paraId="737160BA" w14:textId="75FFCF10" w:rsidR="00463D98" w:rsidRPr="009C5B69" w:rsidRDefault="00854D52" w:rsidP="00155D97">
      <w:pPr>
        <w:jc w:val="both"/>
        <w:rPr>
          <w:rFonts w:ascii="Times New Roman" w:hAnsi="Times New Roman" w:cs="Times New Roman"/>
          <w:b/>
        </w:rPr>
      </w:pPr>
      <w:r w:rsidRPr="009C5B69">
        <w:rPr>
          <w:rFonts w:ascii="Times New Roman" w:hAnsi="Times New Roman" w:cs="Times New Roman"/>
          <w:b/>
        </w:rPr>
        <w:t>Document 10</w:t>
      </w:r>
      <w:r w:rsidR="00463D98" w:rsidRPr="009C5B69">
        <w:rPr>
          <w:rFonts w:ascii="Times New Roman" w:hAnsi="Times New Roman" w:cs="Times New Roman"/>
          <w:b/>
        </w:rPr>
        <w:t>.</w:t>
      </w:r>
    </w:p>
    <w:p w14:paraId="6F40E9BB" w14:textId="4986F2E8" w:rsidR="00027F59" w:rsidRPr="009C5B69" w:rsidRDefault="00027F59" w:rsidP="00155D97">
      <w:pPr>
        <w:jc w:val="both"/>
        <w:rPr>
          <w:rFonts w:ascii="Times New Roman" w:hAnsi="Times New Roman" w:cs="Times New Roman"/>
        </w:rPr>
      </w:pPr>
      <w:r w:rsidRPr="009C5B69">
        <w:rPr>
          <w:rFonts w:ascii="Times New Roman" w:hAnsi="Times New Roman" w:cs="Times New Roman"/>
        </w:rPr>
        <w:t xml:space="preserve">La zone euro s’est construite sur une logique opposant la politique budgétaire à la politique monétaire. Cette dernière, mise en œuvre par la Banque centrale indépendante, voit son objectif de stabilité des prix être protégé des conséquences potentiellement inflationnistes de déficits et de dettes publiques excessifs </w:t>
      </w:r>
      <w:r w:rsidR="00DE534D" w:rsidRPr="009C5B69">
        <w:rPr>
          <w:rFonts w:ascii="Times New Roman" w:hAnsi="Times New Roman" w:cs="Times New Roman"/>
        </w:rPr>
        <w:t xml:space="preserve">par l’instauration dans les traités de règles budgétaires contraignantes pour les Etats, y compris ceux qui n’ont pas adopté l’euro. L’Union européenne s’est doté d’un arsenal constitué de pas moins de cinq règles budgétaires. Les plus connues sont celles issues du Traité sur l’Union européenne, les fameux critères de convergence portant sur le déficit public (inférieur à 3% du PIB) et la dette publique (inférieure à 60% du PIB). […] </w:t>
      </w:r>
    </w:p>
    <w:p w14:paraId="6D574F37" w14:textId="4EEA2432" w:rsidR="00DE534D" w:rsidRPr="009C5B69" w:rsidRDefault="00DE534D" w:rsidP="00707A39">
      <w:pPr>
        <w:jc w:val="right"/>
        <w:rPr>
          <w:rFonts w:ascii="Times New Roman" w:hAnsi="Times New Roman" w:cs="Times New Roman"/>
          <w:b/>
        </w:rPr>
      </w:pPr>
      <w:r w:rsidRPr="009C5B69">
        <w:rPr>
          <w:rFonts w:ascii="Times New Roman" w:hAnsi="Times New Roman" w:cs="Times New Roman"/>
          <w:b/>
        </w:rPr>
        <w:t>Source : Céline Antonin, Jérôme Creel et Sébastien Villemot, « La Grèce ou l’échec de</w:t>
      </w:r>
      <w:r w:rsidR="00F6259F" w:rsidRPr="009C5B69">
        <w:rPr>
          <w:rFonts w:ascii="Times New Roman" w:hAnsi="Times New Roman" w:cs="Times New Roman"/>
          <w:b/>
        </w:rPr>
        <w:t xml:space="preserve"> la gouvernance budgétaire », </w:t>
      </w:r>
      <w:r w:rsidRPr="009C5B69">
        <w:rPr>
          <w:rFonts w:ascii="Times New Roman" w:hAnsi="Times New Roman" w:cs="Times New Roman"/>
          <w:b/>
        </w:rPr>
        <w:t xml:space="preserve"> </w:t>
      </w:r>
      <w:r w:rsidR="00F6259F" w:rsidRPr="009C5B69">
        <w:rPr>
          <w:rFonts w:ascii="Times New Roman" w:hAnsi="Times New Roman" w:cs="Times New Roman"/>
          <w:b/>
          <w:i/>
        </w:rPr>
        <w:t xml:space="preserve">L’économie européenne 2016, </w:t>
      </w:r>
      <w:r w:rsidR="00F6259F" w:rsidRPr="009C5B69">
        <w:rPr>
          <w:rFonts w:ascii="Times New Roman" w:hAnsi="Times New Roman" w:cs="Times New Roman"/>
          <w:b/>
        </w:rPr>
        <w:t>OFCE, édition La Découverte, 2016.</w:t>
      </w:r>
    </w:p>
    <w:p w14:paraId="5AB0F1A3" w14:textId="77777777" w:rsidR="00F6259F" w:rsidRPr="009C5B69" w:rsidRDefault="00F6259F" w:rsidP="00155D97">
      <w:pPr>
        <w:jc w:val="both"/>
        <w:rPr>
          <w:rFonts w:ascii="Times New Roman" w:hAnsi="Times New Roman" w:cs="Times New Roman"/>
          <w:b/>
        </w:rPr>
      </w:pPr>
    </w:p>
    <w:p w14:paraId="5132D3D4" w14:textId="0984A0CE" w:rsidR="00F6259F" w:rsidRPr="009C5B69" w:rsidRDefault="00D213F5" w:rsidP="00155D97">
      <w:pPr>
        <w:jc w:val="both"/>
        <w:rPr>
          <w:rFonts w:ascii="Times New Roman" w:hAnsi="Times New Roman" w:cs="Times New Roman"/>
        </w:rPr>
      </w:pPr>
      <w:r w:rsidRPr="009C5B69">
        <w:rPr>
          <w:rFonts w:ascii="Times New Roman" w:hAnsi="Times New Roman" w:cs="Times New Roman"/>
        </w:rPr>
        <w:t>Le PSC s’inscrit dans un mouvement de défiance à l’égard des politiques budgétaires discrétionnaires, initié par le courant de la nouvelle macroéconomique classique. Après avoir placé la politique monétaire sous le verrou du traité, la politique budgétaire a été mise sous le contrôle d’une règle fixe de plafonnement de déficit, assortie d’un échéancier rigoureux et de procédures de sanctions automatiques</w:t>
      </w:r>
      <w:r w:rsidR="005C4E61" w:rsidRPr="009C5B69">
        <w:rPr>
          <w:rFonts w:ascii="Times New Roman" w:hAnsi="Times New Roman" w:cs="Times New Roman"/>
        </w:rPr>
        <w:t xml:space="preserve">. Il y a là une volonté délibérée de « lier les mains » à tout processus politique de décision. Sur le principe, le PSC pose en liminaire que « chaque Etat membre s’engage à faire en sorte d’avoir à moyen terme, une situation proche de l’équilibre ou excédentaire ». </w:t>
      </w:r>
      <w:r w:rsidR="005C4E61" w:rsidRPr="009C5B69">
        <w:rPr>
          <w:rFonts w:ascii="Times New Roman" w:hAnsi="Times New Roman" w:cs="Times New Roman"/>
          <w:u w:val="single"/>
        </w:rPr>
        <w:t>Au départ, on considérait généralement que cela renvoyait à une situation budgétaire qui offrirait une marge de sécurité suffisante pour éviter le dépassement de la valeur de référence de 3% du PIB, tout en permettant le libre jeu des « stabilisateurs automatiques</w:t>
      </w:r>
      <w:r w:rsidR="005C4E61" w:rsidRPr="009C5B69">
        <w:rPr>
          <w:rFonts w:ascii="Times New Roman" w:hAnsi="Times New Roman" w:cs="Times New Roman"/>
        </w:rPr>
        <w:t> ».</w:t>
      </w:r>
    </w:p>
    <w:p w14:paraId="4A043174" w14:textId="1A653ADD" w:rsidR="005C4E61" w:rsidRPr="009C5B69" w:rsidRDefault="005C4E61" w:rsidP="00707A39">
      <w:pPr>
        <w:jc w:val="right"/>
        <w:rPr>
          <w:rFonts w:ascii="Times New Roman" w:hAnsi="Times New Roman" w:cs="Times New Roman"/>
          <w:b/>
        </w:rPr>
      </w:pPr>
      <w:r w:rsidRPr="009C5B69">
        <w:rPr>
          <w:rFonts w:ascii="Times New Roman" w:hAnsi="Times New Roman" w:cs="Times New Roman"/>
          <w:b/>
        </w:rPr>
        <w:t xml:space="preserve">Source : Marie-Anne Barthe, </w:t>
      </w:r>
      <w:r w:rsidRPr="009C5B69">
        <w:rPr>
          <w:rFonts w:ascii="Times New Roman" w:hAnsi="Times New Roman" w:cs="Times New Roman"/>
          <w:b/>
          <w:i/>
        </w:rPr>
        <w:t xml:space="preserve">Economie de l’Union européenne, </w:t>
      </w:r>
      <w:r w:rsidRPr="009C5B69">
        <w:rPr>
          <w:rFonts w:ascii="Times New Roman" w:hAnsi="Times New Roman" w:cs="Times New Roman"/>
          <w:b/>
        </w:rPr>
        <w:t>Edition economica, 2014.</w:t>
      </w:r>
    </w:p>
    <w:p w14:paraId="170550C8" w14:textId="77777777" w:rsidR="002045AF" w:rsidRPr="009C5B69" w:rsidRDefault="002045AF" w:rsidP="00155D97">
      <w:pPr>
        <w:jc w:val="both"/>
        <w:rPr>
          <w:rFonts w:ascii="Times New Roman" w:hAnsi="Times New Roman" w:cs="Times New Roman"/>
          <w:b/>
        </w:rPr>
      </w:pPr>
    </w:p>
    <w:p w14:paraId="28538C91" w14:textId="07269338" w:rsidR="00027F59" w:rsidRPr="009C5B69" w:rsidRDefault="005C4E61" w:rsidP="00155D97">
      <w:pPr>
        <w:jc w:val="both"/>
        <w:rPr>
          <w:rFonts w:ascii="Times New Roman" w:hAnsi="Times New Roman" w:cs="Times New Roman"/>
          <w:b/>
        </w:rPr>
      </w:pPr>
      <w:r w:rsidRPr="009C5B69">
        <w:rPr>
          <w:rFonts w:ascii="Times New Roman" w:hAnsi="Times New Roman" w:cs="Times New Roman"/>
          <w:b/>
        </w:rPr>
        <w:t>Questions :</w:t>
      </w:r>
    </w:p>
    <w:p w14:paraId="45040F14" w14:textId="4A05537F" w:rsidR="0021195C" w:rsidRPr="009C5B69" w:rsidRDefault="00E05AAF" w:rsidP="000C3E1F">
      <w:pPr>
        <w:pStyle w:val="Paragraphedeliste"/>
        <w:numPr>
          <w:ilvl w:val="0"/>
          <w:numId w:val="27"/>
        </w:numPr>
        <w:jc w:val="both"/>
        <w:rPr>
          <w:rFonts w:ascii="Times New Roman" w:hAnsi="Times New Roman" w:cs="Times New Roman"/>
        </w:rPr>
      </w:pPr>
      <w:r w:rsidRPr="009C5B69">
        <w:rPr>
          <w:rFonts w:ascii="Times New Roman" w:hAnsi="Times New Roman" w:cs="Times New Roman"/>
        </w:rPr>
        <w:t xml:space="preserve">Donnez la définition des termes suivants : politique budgétaire, </w:t>
      </w:r>
      <w:r w:rsidR="00BC6D19" w:rsidRPr="009C5B69">
        <w:rPr>
          <w:rFonts w:ascii="Times New Roman" w:hAnsi="Times New Roman" w:cs="Times New Roman"/>
        </w:rPr>
        <w:t xml:space="preserve">politiques discrétionnaires, </w:t>
      </w:r>
      <w:r w:rsidRPr="009C5B69">
        <w:rPr>
          <w:rFonts w:ascii="Times New Roman" w:hAnsi="Times New Roman" w:cs="Times New Roman"/>
        </w:rPr>
        <w:t>stabilisateurs automatiques, déficit public, dette publique.</w:t>
      </w:r>
    </w:p>
    <w:p w14:paraId="6DEA6CD6" w14:textId="55323261" w:rsidR="005C4E61" w:rsidRPr="009C5B69" w:rsidRDefault="0052256D" w:rsidP="000C3E1F">
      <w:pPr>
        <w:pStyle w:val="Paragraphedeliste"/>
        <w:numPr>
          <w:ilvl w:val="0"/>
          <w:numId w:val="27"/>
        </w:numPr>
        <w:jc w:val="both"/>
        <w:rPr>
          <w:rFonts w:ascii="Times New Roman" w:hAnsi="Times New Roman" w:cs="Times New Roman"/>
        </w:rPr>
      </w:pPr>
      <w:r w:rsidRPr="009C5B69">
        <w:rPr>
          <w:rFonts w:ascii="Times New Roman" w:hAnsi="Times New Roman" w:cs="Times New Roman"/>
        </w:rPr>
        <w:t xml:space="preserve">Qu’est-ce que le Pacte de stabilité et de croissance ? </w:t>
      </w:r>
    </w:p>
    <w:p w14:paraId="12DB3A55" w14:textId="6A489902" w:rsidR="0052256D" w:rsidRPr="009C5B69" w:rsidRDefault="0052256D" w:rsidP="000C3E1F">
      <w:pPr>
        <w:pStyle w:val="Paragraphedeliste"/>
        <w:numPr>
          <w:ilvl w:val="0"/>
          <w:numId w:val="27"/>
        </w:numPr>
        <w:jc w:val="both"/>
        <w:rPr>
          <w:rFonts w:ascii="Times New Roman" w:hAnsi="Times New Roman" w:cs="Times New Roman"/>
        </w:rPr>
      </w:pPr>
      <w:r w:rsidRPr="009C5B69">
        <w:rPr>
          <w:rFonts w:ascii="Times New Roman" w:hAnsi="Times New Roman" w:cs="Times New Roman"/>
        </w:rPr>
        <w:t xml:space="preserve">Quelles sont les règles du PSC ? </w:t>
      </w:r>
    </w:p>
    <w:p w14:paraId="0A1ABF4C" w14:textId="3A638D4E" w:rsidR="0021195C" w:rsidRPr="009C5B69" w:rsidRDefault="0021195C" w:rsidP="000C3E1F">
      <w:pPr>
        <w:pStyle w:val="Paragraphedeliste"/>
        <w:numPr>
          <w:ilvl w:val="0"/>
          <w:numId w:val="27"/>
        </w:numPr>
        <w:jc w:val="both"/>
        <w:rPr>
          <w:rFonts w:ascii="Times New Roman" w:hAnsi="Times New Roman" w:cs="Times New Roman"/>
        </w:rPr>
      </w:pPr>
      <w:r w:rsidRPr="009C5B69">
        <w:rPr>
          <w:rFonts w:ascii="Times New Roman" w:hAnsi="Times New Roman" w:cs="Times New Roman"/>
        </w:rPr>
        <w:t xml:space="preserve">Pourquoi les politiques budgétaires nationales </w:t>
      </w:r>
      <w:r w:rsidR="00E05AAF" w:rsidRPr="009C5B69">
        <w:rPr>
          <w:rFonts w:ascii="Times New Roman" w:hAnsi="Times New Roman" w:cs="Times New Roman"/>
        </w:rPr>
        <w:t xml:space="preserve">dans la zone euro </w:t>
      </w:r>
      <w:r w:rsidRPr="009C5B69">
        <w:rPr>
          <w:rFonts w:ascii="Times New Roman" w:hAnsi="Times New Roman" w:cs="Times New Roman"/>
        </w:rPr>
        <w:t>sont-elles encadrées par des règles ?</w:t>
      </w:r>
    </w:p>
    <w:p w14:paraId="2B404961" w14:textId="4F2DDE44" w:rsidR="00BC6D19" w:rsidRPr="009C5B69" w:rsidRDefault="0021195C" w:rsidP="000C3E1F">
      <w:pPr>
        <w:pStyle w:val="Paragraphedeliste"/>
        <w:numPr>
          <w:ilvl w:val="0"/>
          <w:numId w:val="27"/>
        </w:numPr>
        <w:jc w:val="both"/>
        <w:rPr>
          <w:rFonts w:ascii="Times New Roman" w:hAnsi="Times New Roman" w:cs="Times New Roman"/>
        </w:rPr>
      </w:pPr>
      <w:r w:rsidRPr="009C5B69">
        <w:rPr>
          <w:rFonts w:ascii="Times New Roman" w:hAnsi="Times New Roman" w:cs="Times New Roman"/>
        </w:rPr>
        <w:t>Expliquez la phrase soulignée.</w:t>
      </w:r>
    </w:p>
    <w:p w14:paraId="7A953B35" w14:textId="77777777" w:rsidR="00BA7821" w:rsidRPr="009C5B69" w:rsidRDefault="00BA7821" w:rsidP="00155D97">
      <w:pPr>
        <w:jc w:val="both"/>
        <w:rPr>
          <w:rFonts w:ascii="Times New Roman" w:hAnsi="Times New Roman" w:cs="Times New Roman"/>
          <w:b/>
          <w:u w:val="single"/>
        </w:rPr>
      </w:pPr>
    </w:p>
    <w:p w14:paraId="62C5DED5" w14:textId="3DB13077" w:rsidR="00027F59" w:rsidRPr="009C5B69" w:rsidRDefault="00E05AAF" w:rsidP="00155D97">
      <w:pPr>
        <w:jc w:val="both"/>
        <w:rPr>
          <w:rFonts w:ascii="Times New Roman" w:hAnsi="Times New Roman" w:cs="Times New Roman"/>
          <w:b/>
        </w:rPr>
      </w:pPr>
      <w:r w:rsidRPr="009C5B69">
        <w:rPr>
          <w:rFonts w:ascii="Times New Roman" w:hAnsi="Times New Roman" w:cs="Times New Roman"/>
          <w:b/>
          <w:u w:val="single"/>
        </w:rPr>
        <w:t>Conclusion</w:t>
      </w:r>
      <w:r w:rsidRPr="009C5B69">
        <w:rPr>
          <w:rFonts w:ascii="Times New Roman" w:hAnsi="Times New Roman" w:cs="Times New Roman"/>
          <w:b/>
        </w:rPr>
        <w:t>.</w:t>
      </w:r>
      <w:r w:rsidR="00F019DE" w:rsidRPr="009C5B69">
        <w:rPr>
          <w:rFonts w:ascii="Times New Roman" w:hAnsi="Times New Roman" w:cs="Times New Roman"/>
          <w:b/>
        </w:rPr>
        <w:t xml:space="preserve"> Complétez le texte suivant :</w:t>
      </w:r>
    </w:p>
    <w:p w14:paraId="5C028272" w14:textId="3EB86F14" w:rsidR="00027F59" w:rsidRPr="009C5B69" w:rsidRDefault="00FE6FD5" w:rsidP="00155D97">
      <w:pPr>
        <w:jc w:val="both"/>
        <w:rPr>
          <w:rFonts w:ascii="Times New Roman" w:hAnsi="Times New Roman" w:cs="Times New Roman"/>
          <w:b/>
        </w:rPr>
      </w:pPr>
      <w:r w:rsidRPr="009C5B69">
        <w:rPr>
          <w:rFonts w:ascii="Times New Roman" w:hAnsi="Times New Roman" w:cs="Times New Roman"/>
          <w:b/>
        </w:rPr>
        <w:t>Les pays européens qui ont adopté la monnaie unique en 1999, ont abandonné leur</w:t>
      </w:r>
      <w:r w:rsidR="00F019DE" w:rsidRPr="009C5B69">
        <w:rPr>
          <w:rFonts w:ascii="Times New Roman" w:hAnsi="Times New Roman" w:cs="Times New Roman"/>
          <w:b/>
          <w:color w:val="FF0000"/>
        </w:rPr>
        <w:t xml:space="preserve"> ………………….</w:t>
      </w:r>
      <w:r w:rsidRPr="009C5B69">
        <w:rPr>
          <w:rFonts w:ascii="Times New Roman" w:hAnsi="Times New Roman" w:cs="Times New Roman"/>
          <w:b/>
        </w:rPr>
        <w:t xml:space="preserve"> monétaire au profit du Système européen des banques centrales (SEBC), mais ils ont conservé leur </w:t>
      </w:r>
      <w:r w:rsidR="00F019DE" w:rsidRPr="009C5B69">
        <w:rPr>
          <w:rFonts w:ascii="Times New Roman" w:hAnsi="Times New Roman" w:cs="Times New Roman"/>
          <w:b/>
          <w:color w:val="FF0000"/>
        </w:rPr>
        <w:t>………………..</w:t>
      </w:r>
      <w:r w:rsidRPr="009C5B69">
        <w:rPr>
          <w:rFonts w:ascii="Times New Roman" w:hAnsi="Times New Roman" w:cs="Times New Roman"/>
          <w:b/>
        </w:rPr>
        <w:t xml:space="preserve"> budgétaire.</w:t>
      </w:r>
    </w:p>
    <w:p w14:paraId="5C844AE7" w14:textId="70C64480" w:rsidR="00477F3C" w:rsidRPr="009C5B69" w:rsidRDefault="00FE6FD5" w:rsidP="00155D97">
      <w:pPr>
        <w:jc w:val="both"/>
        <w:rPr>
          <w:rFonts w:ascii="Times New Roman" w:hAnsi="Times New Roman" w:cs="Times New Roman"/>
        </w:rPr>
      </w:pPr>
      <w:r w:rsidRPr="009C5B69">
        <w:rPr>
          <w:rFonts w:ascii="Times New Roman" w:hAnsi="Times New Roman" w:cs="Times New Roman"/>
        </w:rPr>
        <w:t xml:space="preserve">Les politiques budgétaires cherchent à </w:t>
      </w:r>
      <w:r w:rsidR="00F019DE" w:rsidRPr="009C5B69">
        <w:rPr>
          <w:rFonts w:ascii="Times New Roman" w:hAnsi="Times New Roman" w:cs="Times New Roman"/>
          <w:color w:val="FF0000"/>
        </w:rPr>
        <w:t>……………….</w:t>
      </w:r>
      <w:r w:rsidRPr="009C5B69">
        <w:rPr>
          <w:rFonts w:ascii="Times New Roman" w:hAnsi="Times New Roman" w:cs="Times New Roman"/>
        </w:rPr>
        <w:t xml:space="preserve"> l’activité économique, alors que la politique monétaire dans l’UEM a pour objectif principal la </w:t>
      </w:r>
      <w:r w:rsidR="00F019DE" w:rsidRPr="009C5B69">
        <w:rPr>
          <w:rFonts w:ascii="Times New Roman" w:hAnsi="Times New Roman" w:cs="Times New Roman"/>
          <w:color w:val="FF0000"/>
        </w:rPr>
        <w:t>……………. </w:t>
      </w:r>
      <w:r w:rsidRPr="009C5B69">
        <w:rPr>
          <w:rFonts w:ascii="Times New Roman" w:hAnsi="Times New Roman" w:cs="Times New Roman"/>
        </w:rPr>
        <w:t>des prix.</w:t>
      </w:r>
      <w:r w:rsidR="00F019DE" w:rsidRPr="009C5B69">
        <w:rPr>
          <w:rFonts w:ascii="Times New Roman" w:hAnsi="Times New Roman" w:cs="Times New Roman"/>
        </w:rPr>
        <w:t xml:space="preserve"> </w:t>
      </w:r>
      <w:r w:rsidR="00477F3C" w:rsidRPr="009C5B69">
        <w:rPr>
          <w:rFonts w:ascii="Times New Roman" w:hAnsi="Times New Roman" w:cs="Times New Roman"/>
          <w:b/>
        </w:rPr>
        <w:t xml:space="preserve">Les politiques budgétaires dans l’UEM sont </w:t>
      </w:r>
      <w:r w:rsidR="00F019DE" w:rsidRPr="009C5B69">
        <w:rPr>
          <w:rFonts w:ascii="Times New Roman" w:hAnsi="Times New Roman" w:cs="Times New Roman"/>
          <w:b/>
          <w:color w:val="FF0000"/>
        </w:rPr>
        <w:t>………………………</w:t>
      </w:r>
      <w:r w:rsidR="00477F3C" w:rsidRPr="009C5B69">
        <w:rPr>
          <w:rFonts w:ascii="Times New Roman" w:hAnsi="Times New Roman" w:cs="Times New Roman"/>
        </w:rPr>
        <w:t xml:space="preserve"> Elles restent du ressort de la compétence des Etats. Cependant, afin de faire face aux effets de débordements de la politique d’un pays sur l’activité des autres économies, une </w:t>
      </w:r>
      <w:r w:rsidR="00F019DE" w:rsidRPr="009C5B69">
        <w:rPr>
          <w:rFonts w:ascii="Times New Roman" w:hAnsi="Times New Roman" w:cs="Times New Roman"/>
          <w:color w:val="FF0000"/>
        </w:rPr>
        <w:t xml:space="preserve">……………….. </w:t>
      </w:r>
      <w:r w:rsidR="00477F3C" w:rsidRPr="009C5B69">
        <w:rPr>
          <w:rFonts w:ascii="Times New Roman" w:hAnsi="Times New Roman" w:cs="Times New Roman"/>
        </w:rPr>
        <w:t xml:space="preserve">des politiques budgétaires est nécessaire. </w:t>
      </w:r>
    </w:p>
    <w:p w14:paraId="3C072AD7" w14:textId="77777777" w:rsidR="00477F3C" w:rsidRPr="009C5B69" w:rsidRDefault="00477F3C" w:rsidP="00155D97">
      <w:pPr>
        <w:jc w:val="both"/>
        <w:rPr>
          <w:rFonts w:ascii="Times New Roman" w:hAnsi="Times New Roman" w:cs="Times New Roman"/>
          <w:b/>
        </w:rPr>
      </w:pPr>
      <w:r w:rsidRPr="009C5B69">
        <w:rPr>
          <w:rFonts w:ascii="Times New Roman" w:hAnsi="Times New Roman" w:cs="Times New Roman"/>
          <w:b/>
        </w:rPr>
        <w:t xml:space="preserve">La coordination des politiques budgétaires est formée par le Pacte de stabilité et de croissance </w:t>
      </w:r>
      <w:r w:rsidR="00A45038" w:rsidRPr="009C5B69">
        <w:rPr>
          <w:rFonts w:ascii="Times New Roman" w:hAnsi="Times New Roman" w:cs="Times New Roman"/>
          <w:b/>
        </w:rPr>
        <w:t>adopté au Conseil européen d’Amsterdam en 1997</w:t>
      </w:r>
      <w:r w:rsidRPr="009C5B69">
        <w:rPr>
          <w:rFonts w:ascii="Times New Roman" w:hAnsi="Times New Roman" w:cs="Times New Roman"/>
          <w:b/>
        </w:rPr>
        <w:t xml:space="preserve">. </w:t>
      </w:r>
    </w:p>
    <w:p w14:paraId="10CE5289" w14:textId="5E5DC1AA" w:rsidR="001F5FBE" w:rsidRPr="009C5B69" w:rsidRDefault="00477F3C" w:rsidP="00155D97">
      <w:pPr>
        <w:jc w:val="both"/>
        <w:rPr>
          <w:rFonts w:ascii="Times New Roman" w:hAnsi="Times New Roman" w:cs="Times New Roman"/>
        </w:rPr>
      </w:pPr>
      <w:r w:rsidRPr="009C5B69">
        <w:rPr>
          <w:rFonts w:ascii="Times New Roman" w:hAnsi="Times New Roman" w:cs="Times New Roman"/>
        </w:rPr>
        <w:t xml:space="preserve">C’est </w:t>
      </w:r>
      <w:r w:rsidR="00A45038" w:rsidRPr="009C5B69">
        <w:rPr>
          <w:rFonts w:ascii="Times New Roman" w:hAnsi="Times New Roman" w:cs="Times New Roman"/>
        </w:rPr>
        <w:t xml:space="preserve">un instrument visant à </w:t>
      </w:r>
      <w:r w:rsidR="00F019DE" w:rsidRPr="009C5B69">
        <w:rPr>
          <w:rFonts w:ascii="Times New Roman" w:hAnsi="Times New Roman" w:cs="Times New Roman"/>
          <w:color w:val="FF0000"/>
        </w:rPr>
        <w:t xml:space="preserve">…………………. </w:t>
      </w:r>
      <w:r w:rsidR="00A45038" w:rsidRPr="009C5B69">
        <w:rPr>
          <w:rFonts w:ascii="Times New Roman" w:hAnsi="Times New Roman" w:cs="Times New Roman"/>
        </w:rPr>
        <w:t>les politiques budgétaires des Etats membres et à veiller à ce que ceux-ci disposent de finances publiques saines. Le PSC impose aux Etats membres la</w:t>
      </w:r>
      <w:r w:rsidR="00A45038" w:rsidRPr="009C5B69">
        <w:rPr>
          <w:rFonts w:ascii="Times New Roman" w:hAnsi="Times New Roman" w:cs="Times New Roman"/>
          <w:color w:val="FF0000"/>
        </w:rPr>
        <w:t xml:space="preserve"> </w:t>
      </w:r>
      <w:r w:rsidR="00F019DE" w:rsidRPr="009C5B69">
        <w:rPr>
          <w:rFonts w:ascii="Times New Roman" w:hAnsi="Times New Roman" w:cs="Times New Roman"/>
          <w:color w:val="FF0000"/>
        </w:rPr>
        <w:t>……………………</w:t>
      </w:r>
      <w:r w:rsidR="00A45038" w:rsidRPr="009C5B69">
        <w:rPr>
          <w:rFonts w:ascii="Times New Roman" w:hAnsi="Times New Roman" w:cs="Times New Roman"/>
        </w:rPr>
        <w:t xml:space="preserve">du déficit public à 3% </w:t>
      </w:r>
      <w:r w:rsidR="00FE6FD5" w:rsidRPr="009C5B69">
        <w:rPr>
          <w:rFonts w:ascii="Times New Roman" w:hAnsi="Times New Roman" w:cs="Times New Roman"/>
        </w:rPr>
        <w:t>et de la dette publique à 60% du PIB.</w:t>
      </w:r>
      <w:r w:rsidR="00922EBB" w:rsidRPr="009C5B69">
        <w:rPr>
          <w:rFonts w:ascii="Times New Roman" w:hAnsi="Times New Roman" w:cs="Times New Roman"/>
        </w:rPr>
        <w:t xml:space="preserve"> </w:t>
      </w:r>
      <w:r w:rsidR="008501EC" w:rsidRPr="009C5B69">
        <w:rPr>
          <w:rFonts w:ascii="Times New Roman" w:hAnsi="Times New Roman" w:cs="Times New Roman"/>
        </w:rPr>
        <w:t>Ainsi, la limitation des déficits publics et un retour à l’équilibre des finances publiques permettraient aux Etats membres de disposer de marge</w:t>
      </w:r>
      <w:r w:rsidR="001F5FBE" w:rsidRPr="009C5B69">
        <w:rPr>
          <w:rFonts w:ascii="Times New Roman" w:hAnsi="Times New Roman" w:cs="Times New Roman"/>
        </w:rPr>
        <w:t xml:space="preserve">s de manœuvre suffisantes pour mener des politiques budgétaires </w:t>
      </w:r>
      <w:r w:rsidR="00F019DE" w:rsidRPr="009C5B69">
        <w:rPr>
          <w:rFonts w:ascii="Times New Roman" w:hAnsi="Times New Roman" w:cs="Times New Roman"/>
          <w:color w:val="FF0000"/>
        </w:rPr>
        <w:t>………………………</w:t>
      </w:r>
      <w:r w:rsidR="001F5FBE" w:rsidRPr="009C5B69">
        <w:rPr>
          <w:rFonts w:ascii="Times New Roman" w:hAnsi="Times New Roman" w:cs="Times New Roman"/>
        </w:rPr>
        <w:t xml:space="preserve">(hausse des dépenses publiques, baisse des impôts) afin de lutter contre le chômage et stimuler la demande en cas de choc asymétrique. </w:t>
      </w:r>
    </w:p>
    <w:p w14:paraId="74132AED" w14:textId="1A2C0840" w:rsidR="00F05D8F" w:rsidRPr="009C5B69" w:rsidRDefault="00413273" w:rsidP="00155D97">
      <w:pPr>
        <w:jc w:val="both"/>
        <w:rPr>
          <w:rFonts w:ascii="Times New Roman" w:hAnsi="Times New Roman" w:cs="Times New Roman"/>
          <w:b/>
        </w:rPr>
      </w:pPr>
      <w:r w:rsidRPr="009C5B69">
        <w:rPr>
          <w:rFonts w:ascii="Times New Roman" w:hAnsi="Times New Roman" w:cs="Times New Roman"/>
          <w:b/>
        </w:rPr>
        <w:t>Les règles du PSC ont</w:t>
      </w:r>
      <w:r w:rsidR="001F5FBE" w:rsidRPr="009C5B69">
        <w:rPr>
          <w:rFonts w:ascii="Times New Roman" w:hAnsi="Times New Roman" w:cs="Times New Roman"/>
          <w:b/>
        </w:rPr>
        <w:t xml:space="preserve"> comme objectif de permettre aux politiques budgétaires de jouer leur fonction de</w:t>
      </w:r>
      <w:r w:rsidR="001F5FBE" w:rsidRPr="009C5B69">
        <w:rPr>
          <w:rFonts w:ascii="Times New Roman" w:hAnsi="Times New Roman" w:cs="Times New Roman"/>
          <w:b/>
          <w:color w:val="FF0000"/>
        </w:rPr>
        <w:t xml:space="preserve"> </w:t>
      </w:r>
      <w:r w:rsidR="00F019DE" w:rsidRPr="009C5B69">
        <w:rPr>
          <w:rFonts w:ascii="Times New Roman" w:hAnsi="Times New Roman" w:cs="Times New Roman"/>
          <w:b/>
          <w:color w:val="FF0000"/>
        </w:rPr>
        <w:t xml:space="preserve">…………………….. </w:t>
      </w:r>
      <w:r w:rsidR="001F5FBE" w:rsidRPr="009C5B69">
        <w:rPr>
          <w:rFonts w:ascii="Times New Roman" w:hAnsi="Times New Roman" w:cs="Times New Roman"/>
          <w:b/>
        </w:rPr>
        <w:t>de l’activité économique.</w:t>
      </w:r>
    </w:p>
    <w:p w14:paraId="35E0A23F" w14:textId="77777777" w:rsidR="00496D3F" w:rsidRPr="009C5B69" w:rsidRDefault="00496D3F" w:rsidP="00155D97">
      <w:pPr>
        <w:jc w:val="both"/>
        <w:rPr>
          <w:rFonts w:ascii="Times New Roman" w:hAnsi="Times New Roman" w:cs="Times New Roman"/>
        </w:rPr>
      </w:pPr>
    </w:p>
    <w:p w14:paraId="1BEE6213" w14:textId="77777777" w:rsidR="008E00DB" w:rsidRPr="009C5B69" w:rsidRDefault="008E00DB" w:rsidP="008E00DB">
      <w:pPr>
        <w:jc w:val="both"/>
        <w:rPr>
          <w:rFonts w:ascii="Times New Roman" w:hAnsi="Times New Roman" w:cs="Times New Roman"/>
        </w:rPr>
      </w:pPr>
      <w:r w:rsidRPr="009C5B69">
        <w:rPr>
          <w:rFonts w:ascii="Times New Roman" w:hAnsi="Times New Roman" w:cs="Times New Roman"/>
          <w:b/>
        </w:rPr>
        <w:t>Synthèse. Complétez le texte en utilisant les termes suivants : </w:t>
      </w:r>
      <w:r w:rsidRPr="009C5B69">
        <w:rPr>
          <w:rFonts w:ascii="Times New Roman" w:hAnsi="Times New Roman" w:cs="Times New Roman"/>
        </w:rPr>
        <w:t xml:space="preserve">dévaluer, croissance, emploi, politique monétaire, politique économique, politique budgétaire, chocs asymétriques, compétitivité, relance, monétaire, budgétaire. </w:t>
      </w:r>
    </w:p>
    <w:p w14:paraId="23353D29" w14:textId="77777777" w:rsidR="008E00DB" w:rsidRPr="009C5B69" w:rsidRDefault="008E00DB" w:rsidP="008E00DB">
      <w:pPr>
        <w:jc w:val="both"/>
        <w:rPr>
          <w:rFonts w:ascii="Times New Roman" w:hAnsi="Times New Roman" w:cs="Times New Roman"/>
          <w:b/>
        </w:rPr>
      </w:pPr>
    </w:p>
    <w:p w14:paraId="4C780198" w14:textId="2D2EB1A4" w:rsidR="008E00DB" w:rsidRPr="009C5B69" w:rsidRDefault="008E00DB" w:rsidP="008E00DB">
      <w:pPr>
        <w:jc w:val="both"/>
        <w:rPr>
          <w:rFonts w:ascii="Times New Roman" w:hAnsi="Times New Roman" w:cs="Times New Roman"/>
          <w:b/>
          <w:color w:val="FF0000"/>
        </w:rPr>
      </w:pPr>
      <w:r w:rsidRPr="009C5B69">
        <w:rPr>
          <w:rFonts w:ascii="Times New Roman" w:hAnsi="Times New Roman" w:cs="Times New Roman"/>
        </w:rPr>
        <w:t xml:space="preserve">L’UEM nécessite d’accepter de perdre de l’autonomie dans </w:t>
      </w:r>
      <w:r w:rsidR="00F019DE" w:rsidRPr="009C5B69">
        <w:rPr>
          <w:rFonts w:ascii="Times New Roman" w:hAnsi="Times New Roman" w:cs="Times New Roman"/>
          <w:b/>
          <w:color w:val="FF0000"/>
        </w:rPr>
        <w:t>……………………</w:t>
      </w:r>
      <w:r w:rsidRPr="009C5B69">
        <w:rPr>
          <w:rFonts w:ascii="Times New Roman" w:hAnsi="Times New Roman" w:cs="Times New Roman"/>
        </w:rPr>
        <w:t xml:space="preserve"> nationale. Les modalités de la mise en place de la monnaie unique ont ainsi conduit à une perte de souveraineté des </w:t>
      </w:r>
      <w:r w:rsidR="00F019DE" w:rsidRPr="009C5B69">
        <w:rPr>
          <w:rFonts w:ascii="Times New Roman" w:hAnsi="Times New Roman" w:cs="Times New Roman"/>
          <w:b/>
          <w:color w:val="FF0000"/>
        </w:rPr>
        <w:t>………………………..</w:t>
      </w:r>
      <w:r w:rsidRPr="009C5B69">
        <w:rPr>
          <w:rFonts w:ascii="Times New Roman" w:hAnsi="Times New Roman" w:cs="Times New Roman"/>
        </w:rPr>
        <w:t xml:space="preserve"> des Etats membres. Ainsi, le transfert de souveraineté monétaire à la Banque centrale européenne (BCE) implique que chaque Etat perd sa capacité à stimuler la </w:t>
      </w:r>
      <w:r w:rsidR="00F019DE" w:rsidRPr="009C5B69">
        <w:rPr>
          <w:rFonts w:ascii="Times New Roman" w:hAnsi="Times New Roman" w:cs="Times New Roman"/>
          <w:b/>
          <w:color w:val="FF0000"/>
        </w:rPr>
        <w:t>………………</w:t>
      </w:r>
      <w:r w:rsidRPr="009C5B69">
        <w:rPr>
          <w:rFonts w:ascii="Times New Roman" w:hAnsi="Times New Roman" w:cs="Times New Roman"/>
        </w:rPr>
        <w:t xml:space="preserve"> et </w:t>
      </w:r>
      <w:r w:rsidR="00F019DE" w:rsidRPr="009C5B69">
        <w:rPr>
          <w:rFonts w:ascii="Times New Roman" w:hAnsi="Times New Roman" w:cs="Times New Roman"/>
          <w:b/>
          <w:color w:val="FF0000"/>
        </w:rPr>
        <w:t>………………</w:t>
      </w:r>
      <w:r w:rsidRPr="009C5B69">
        <w:rPr>
          <w:rFonts w:ascii="Times New Roman" w:hAnsi="Times New Roman" w:cs="Times New Roman"/>
        </w:rPr>
        <w:t xml:space="preserve"> à court terme, et à lutter contre les </w:t>
      </w:r>
      <w:r w:rsidR="00F019DE" w:rsidRPr="009C5B69">
        <w:rPr>
          <w:rFonts w:ascii="Times New Roman" w:hAnsi="Times New Roman" w:cs="Times New Roman"/>
          <w:b/>
          <w:color w:val="FF0000"/>
        </w:rPr>
        <w:t>…………………………..</w:t>
      </w:r>
      <w:r w:rsidRPr="009C5B69">
        <w:rPr>
          <w:rFonts w:ascii="Times New Roman" w:hAnsi="Times New Roman" w:cs="Times New Roman"/>
        </w:rPr>
        <w:t xml:space="preserve"> qui touchent son espace national par une politique de </w:t>
      </w:r>
      <w:r w:rsidR="00F019DE" w:rsidRPr="009C5B69">
        <w:rPr>
          <w:rFonts w:ascii="Times New Roman" w:hAnsi="Times New Roman" w:cs="Times New Roman"/>
          <w:b/>
          <w:color w:val="FF0000"/>
        </w:rPr>
        <w:t>……………..</w:t>
      </w:r>
      <w:r w:rsidRPr="009C5B69">
        <w:rPr>
          <w:rFonts w:ascii="Times New Roman" w:hAnsi="Times New Roman" w:cs="Times New Roman"/>
        </w:rPr>
        <w:t xml:space="preserve"> monétaire. La mise en œuvre du « </w:t>
      </w:r>
      <w:r w:rsidRPr="00707A39">
        <w:rPr>
          <w:rFonts w:ascii="Times New Roman" w:hAnsi="Times New Roman" w:cs="Times New Roman"/>
          <w:i/>
        </w:rPr>
        <w:t>policy-mix</w:t>
      </w:r>
      <w:r w:rsidRPr="009C5B69">
        <w:rPr>
          <w:rFonts w:ascii="Times New Roman" w:hAnsi="Times New Roman" w:cs="Times New Roman"/>
        </w:rPr>
        <w:t xml:space="preserve"> », soit la combinaison de la politique </w:t>
      </w:r>
      <w:r w:rsidR="00F019DE" w:rsidRPr="009C5B69">
        <w:rPr>
          <w:rFonts w:ascii="Times New Roman" w:hAnsi="Times New Roman" w:cs="Times New Roman"/>
          <w:b/>
          <w:color w:val="FF0000"/>
        </w:rPr>
        <w:t>………………….</w:t>
      </w:r>
      <w:r w:rsidRPr="009C5B69">
        <w:rPr>
          <w:rFonts w:ascii="Times New Roman" w:hAnsi="Times New Roman" w:cs="Times New Roman"/>
          <w:b/>
          <w:color w:val="FF0000"/>
        </w:rPr>
        <w:t xml:space="preserve"> </w:t>
      </w:r>
      <w:r w:rsidRPr="009C5B69">
        <w:rPr>
          <w:rFonts w:ascii="Times New Roman" w:hAnsi="Times New Roman" w:cs="Times New Roman"/>
        </w:rPr>
        <w:t xml:space="preserve">et </w:t>
      </w:r>
      <w:r w:rsidR="00F019DE" w:rsidRPr="009C5B69">
        <w:rPr>
          <w:rFonts w:ascii="Times New Roman" w:hAnsi="Times New Roman" w:cs="Times New Roman"/>
          <w:b/>
          <w:color w:val="FF0000"/>
        </w:rPr>
        <w:t>…………………..</w:t>
      </w:r>
      <w:r w:rsidRPr="009C5B69">
        <w:rPr>
          <w:rFonts w:ascii="Times New Roman" w:hAnsi="Times New Roman" w:cs="Times New Roman"/>
        </w:rPr>
        <w:t xml:space="preserve"> est donc plus délicate.</w:t>
      </w:r>
    </w:p>
    <w:p w14:paraId="32E20ACC" w14:textId="14A9DB1E" w:rsidR="008E00DB" w:rsidRPr="009C5B69" w:rsidRDefault="008E00DB" w:rsidP="008E00DB">
      <w:pPr>
        <w:jc w:val="both"/>
        <w:rPr>
          <w:rFonts w:ascii="Times New Roman" w:hAnsi="Times New Roman" w:cs="Times New Roman"/>
        </w:rPr>
      </w:pPr>
      <w:r w:rsidRPr="009C5B69">
        <w:rPr>
          <w:rFonts w:ascii="Times New Roman" w:hAnsi="Times New Roman" w:cs="Times New Roman"/>
        </w:rPr>
        <w:t xml:space="preserve">Par ailleurs, la </w:t>
      </w:r>
      <w:r w:rsidR="00F019DE" w:rsidRPr="009C5B69">
        <w:rPr>
          <w:rFonts w:ascii="Times New Roman" w:hAnsi="Times New Roman" w:cs="Times New Roman"/>
          <w:b/>
          <w:color w:val="FF0000"/>
        </w:rPr>
        <w:t>…………………………</w:t>
      </w:r>
      <w:r w:rsidRPr="009C5B69">
        <w:rPr>
          <w:rFonts w:ascii="Times New Roman" w:hAnsi="Times New Roman" w:cs="Times New Roman"/>
          <w:b/>
          <w:color w:val="FF0000"/>
        </w:rPr>
        <w:t xml:space="preserve"> </w:t>
      </w:r>
      <w:r w:rsidRPr="009C5B69">
        <w:rPr>
          <w:rFonts w:ascii="Times New Roman" w:hAnsi="Times New Roman" w:cs="Times New Roman"/>
        </w:rPr>
        <w:t xml:space="preserve">des Etats membres est encadrée par des règles communes et se trouve contrainte par les objectifs de la politique monétaire (stabilité des prix), ce qui limite sa capacité à lutter contre les </w:t>
      </w:r>
      <w:r w:rsidR="00F019DE" w:rsidRPr="009C5B69">
        <w:rPr>
          <w:rFonts w:ascii="Times New Roman" w:hAnsi="Times New Roman" w:cs="Times New Roman"/>
          <w:b/>
          <w:color w:val="FF0000"/>
        </w:rPr>
        <w:t>………………………</w:t>
      </w:r>
      <w:r w:rsidRPr="009C5B69">
        <w:rPr>
          <w:rFonts w:ascii="Times New Roman" w:hAnsi="Times New Roman" w:cs="Times New Roman"/>
        </w:rPr>
        <w:t xml:space="preserve">, soit des chocs exogènes qui frappent un Etat membre de la zone en particulier. Or c’est en théorie l’autonomie de la </w:t>
      </w:r>
      <w:r w:rsidR="00F019DE" w:rsidRPr="009C5B69">
        <w:rPr>
          <w:rFonts w:ascii="Times New Roman" w:hAnsi="Times New Roman" w:cs="Times New Roman"/>
          <w:b/>
          <w:color w:val="FF0000"/>
        </w:rPr>
        <w:t>………………………</w:t>
      </w:r>
      <w:r w:rsidRPr="009C5B69">
        <w:rPr>
          <w:rFonts w:ascii="Times New Roman" w:hAnsi="Times New Roman" w:cs="Times New Roman"/>
          <w:b/>
          <w:color w:val="FF0000"/>
        </w:rPr>
        <w:t xml:space="preserve"> </w:t>
      </w:r>
      <w:r w:rsidRPr="009C5B69">
        <w:rPr>
          <w:rFonts w:ascii="Times New Roman" w:hAnsi="Times New Roman" w:cs="Times New Roman"/>
        </w:rPr>
        <w:t xml:space="preserve">qui est censée amortir ces chocs asymétriques dans une zone où </w:t>
      </w:r>
      <w:r w:rsidR="00F019DE" w:rsidRPr="009C5B69">
        <w:rPr>
          <w:rFonts w:ascii="Times New Roman" w:hAnsi="Times New Roman" w:cs="Times New Roman"/>
          <w:b/>
          <w:color w:val="FF0000"/>
        </w:rPr>
        <w:t>…………………………..</w:t>
      </w:r>
      <w:r w:rsidRPr="009C5B69">
        <w:rPr>
          <w:rFonts w:ascii="Times New Roman" w:hAnsi="Times New Roman" w:cs="Times New Roman"/>
        </w:rPr>
        <w:t xml:space="preserve"> est unique.</w:t>
      </w:r>
    </w:p>
    <w:p w14:paraId="24C50123" w14:textId="26FF7DE4" w:rsidR="008E00DB" w:rsidRPr="009C5B69" w:rsidRDefault="008E00DB" w:rsidP="008E00DB">
      <w:pPr>
        <w:jc w:val="both"/>
        <w:rPr>
          <w:rFonts w:ascii="Times New Roman" w:hAnsi="Times New Roman" w:cs="Times New Roman"/>
        </w:rPr>
      </w:pPr>
      <w:r w:rsidRPr="009C5B69">
        <w:rPr>
          <w:rFonts w:ascii="Times New Roman" w:hAnsi="Times New Roman" w:cs="Times New Roman"/>
        </w:rPr>
        <w:t xml:space="preserve">Enfin, l’UEM implique une politique de change unique vis-à-vis des monnaies extérieures à la zone euro : cela signifie que le pays ne peut plus </w:t>
      </w:r>
      <w:r w:rsidR="00F019DE" w:rsidRPr="009C5B69">
        <w:rPr>
          <w:rFonts w:ascii="Times New Roman" w:hAnsi="Times New Roman" w:cs="Times New Roman"/>
          <w:b/>
          <w:color w:val="FF0000"/>
        </w:rPr>
        <w:t>……………………..</w:t>
      </w:r>
      <w:r w:rsidRPr="009C5B69">
        <w:rPr>
          <w:rFonts w:ascii="Times New Roman" w:hAnsi="Times New Roman" w:cs="Times New Roman"/>
        </w:rPr>
        <w:t xml:space="preserve"> sa monnaie pour restaurer la </w:t>
      </w:r>
      <w:r w:rsidR="00F019DE" w:rsidRPr="009C5B69">
        <w:rPr>
          <w:rFonts w:ascii="Times New Roman" w:hAnsi="Times New Roman" w:cs="Times New Roman"/>
          <w:b/>
          <w:color w:val="FF0000"/>
        </w:rPr>
        <w:t>………………………….</w:t>
      </w:r>
      <w:r w:rsidRPr="009C5B69">
        <w:rPr>
          <w:rFonts w:ascii="Times New Roman" w:hAnsi="Times New Roman" w:cs="Times New Roman"/>
        </w:rPr>
        <w:t xml:space="preserve"> de ses exportations sur les marchés internationaux. </w:t>
      </w:r>
    </w:p>
    <w:p w14:paraId="41312FA3" w14:textId="77777777" w:rsidR="00992FE9" w:rsidRPr="009C5B69" w:rsidRDefault="00992FE9" w:rsidP="00155D97">
      <w:pPr>
        <w:jc w:val="both"/>
        <w:rPr>
          <w:rFonts w:ascii="Times New Roman" w:hAnsi="Times New Roman" w:cs="Times New Roman"/>
        </w:rPr>
      </w:pPr>
    </w:p>
    <w:p w14:paraId="5A558A8A" w14:textId="67454875" w:rsidR="00F019DE" w:rsidRPr="009C5B69" w:rsidRDefault="00F019DE" w:rsidP="00155D97">
      <w:pPr>
        <w:jc w:val="both"/>
        <w:rPr>
          <w:rFonts w:ascii="Times New Roman" w:hAnsi="Times New Roman" w:cs="Times New Roman"/>
        </w:rPr>
      </w:pPr>
    </w:p>
    <w:p w14:paraId="1DD53E9B" w14:textId="513C307E" w:rsidR="0084624D" w:rsidRPr="009C5B69" w:rsidRDefault="0084624D" w:rsidP="000C3E1F">
      <w:pPr>
        <w:pStyle w:val="Paragraphedeliste"/>
        <w:numPr>
          <w:ilvl w:val="0"/>
          <w:numId w:val="23"/>
        </w:numPr>
        <w:jc w:val="both"/>
        <w:rPr>
          <w:rFonts w:ascii="Times New Roman" w:hAnsi="Times New Roman" w:cs="Times New Roman"/>
          <w:b/>
          <w:u w:val="single"/>
        </w:rPr>
      </w:pPr>
      <w:r w:rsidRPr="009C5B69">
        <w:rPr>
          <w:rFonts w:ascii="Times New Roman" w:hAnsi="Times New Roman" w:cs="Times New Roman"/>
          <w:b/>
          <w:u w:val="single"/>
        </w:rPr>
        <w:t>Le défi de la zone euro : donner du sens aux dix-neuf politiques budgétaires nationales.</w:t>
      </w:r>
    </w:p>
    <w:p w14:paraId="57AFB2DC" w14:textId="77777777" w:rsidR="00765753" w:rsidRPr="009C5B69" w:rsidRDefault="00765753" w:rsidP="00691A7A">
      <w:pPr>
        <w:jc w:val="both"/>
        <w:rPr>
          <w:rFonts w:ascii="Times New Roman" w:hAnsi="Times New Roman" w:cs="Times New Roman"/>
        </w:rPr>
      </w:pPr>
    </w:p>
    <w:p w14:paraId="0C241DA0" w14:textId="39B878A7" w:rsidR="00327E46" w:rsidRPr="009C5B69" w:rsidRDefault="00327E46" w:rsidP="00691A7A">
      <w:pPr>
        <w:jc w:val="both"/>
        <w:rPr>
          <w:rFonts w:ascii="Times New Roman" w:hAnsi="Times New Roman" w:cs="Times New Roman"/>
        </w:rPr>
      </w:pPr>
      <w:r w:rsidRPr="009C5B69">
        <w:rPr>
          <w:rFonts w:ascii="Times New Roman" w:hAnsi="Times New Roman" w:cs="Times New Roman"/>
        </w:rPr>
        <w:t>Dans la zone euro l’autonomie des politiques budgétaires est limitée pour deux raisons :</w:t>
      </w:r>
    </w:p>
    <w:p w14:paraId="74F96A58" w14:textId="25F2729F" w:rsidR="00327E46" w:rsidRPr="009C5B69" w:rsidRDefault="00327E46" w:rsidP="00327E46">
      <w:pPr>
        <w:pStyle w:val="Paragraphedeliste"/>
        <w:numPr>
          <w:ilvl w:val="0"/>
          <w:numId w:val="1"/>
        </w:numPr>
        <w:jc w:val="both"/>
        <w:rPr>
          <w:rFonts w:ascii="Times New Roman" w:hAnsi="Times New Roman" w:cs="Times New Roman"/>
        </w:rPr>
      </w:pPr>
      <w:r w:rsidRPr="009C5B69">
        <w:rPr>
          <w:rFonts w:ascii="Times New Roman" w:hAnsi="Times New Roman" w:cs="Times New Roman"/>
        </w:rPr>
        <w:t>la politique budgétaire menée par un Etat a des effets sur les économies des autres Etats membres de la zone euro ;</w:t>
      </w:r>
    </w:p>
    <w:p w14:paraId="14927CAF" w14:textId="0AC97A92" w:rsidR="00765753" w:rsidRPr="009C5B69" w:rsidRDefault="00327E46" w:rsidP="00691A7A">
      <w:pPr>
        <w:pStyle w:val="Paragraphedeliste"/>
        <w:numPr>
          <w:ilvl w:val="0"/>
          <w:numId w:val="1"/>
        </w:numPr>
        <w:jc w:val="both"/>
        <w:rPr>
          <w:rFonts w:ascii="Times New Roman" w:hAnsi="Times New Roman" w:cs="Times New Roman"/>
        </w:rPr>
      </w:pPr>
      <w:r w:rsidRPr="009C5B69">
        <w:rPr>
          <w:rFonts w:ascii="Times New Roman" w:hAnsi="Times New Roman" w:cs="Times New Roman"/>
        </w:rPr>
        <w:t xml:space="preserve">l’état des finances publiques d’un Etat peut </w:t>
      </w:r>
      <w:r w:rsidR="00E1506F" w:rsidRPr="009C5B69">
        <w:rPr>
          <w:rFonts w:ascii="Times New Roman" w:hAnsi="Times New Roman" w:cs="Times New Roman"/>
        </w:rPr>
        <w:t>contrarier les objectifs de la politique monétaire unique.</w:t>
      </w:r>
    </w:p>
    <w:p w14:paraId="52C60EB4" w14:textId="77777777" w:rsidR="00765753" w:rsidRPr="009C5B69" w:rsidRDefault="00765753" w:rsidP="00691A7A">
      <w:pPr>
        <w:jc w:val="both"/>
        <w:rPr>
          <w:rFonts w:ascii="Times New Roman" w:hAnsi="Times New Roman" w:cs="Times New Roman"/>
          <w:b/>
        </w:rPr>
      </w:pPr>
    </w:p>
    <w:p w14:paraId="6A3C943F" w14:textId="77777777" w:rsidR="00903151" w:rsidRPr="009C5B69" w:rsidRDefault="00903151" w:rsidP="000C3E1F">
      <w:pPr>
        <w:pStyle w:val="Paragraphedeliste"/>
        <w:numPr>
          <w:ilvl w:val="0"/>
          <w:numId w:val="26"/>
        </w:numPr>
        <w:jc w:val="both"/>
        <w:rPr>
          <w:rFonts w:ascii="Times New Roman" w:hAnsi="Times New Roman" w:cs="Times New Roman"/>
          <w:b/>
        </w:rPr>
      </w:pPr>
      <w:r w:rsidRPr="009C5B69">
        <w:rPr>
          <w:rFonts w:ascii="Times New Roman" w:hAnsi="Times New Roman" w:cs="Times New Roman"/>
          <w:b/>
        </w:rPr>
        <w:t>Les politiques budgétaires nationales ont des effets directs sur les autres Etats membres.</w:t>
      </w:r>
    </w:p>
    <w:p w14:paraId="6E4A7BBE" w14:textId="77777777" w:rsidR="00903151" w:rsidRPr="009C5B69" w:rsidRDefault="00903151" w:rsidP="00903151">
      <w:pPr>
        <w:jc w:val="both"/>
        <w:rPr>
          <w:rFonts w:ascii="Times New Roman" w:hAnsi="Times New Roman" w:cs="Times New Roman"/>
          <w:b/>
        </w:rPr>
      </w:pPr>
    </w:p>
    <w:p w14:paraId="3DB8E7E7" w14:textId="5837E4BE" w:rsidR="00903151" w:rsidRPr="009C5B69" w:rsidRDefault="00903151" w:rsidP="00903151">
      <w:pPr>
        <w:jc w:val="both"/>
        <w:rPr>
          <w:rFonts w:ascii="Times New Roman" w:hAnsi="Times New Roman" w:cs="Times New Roman"/>
          <w:b/>
        </w:rPr>
      </w:pPr>
      <w:r w:rsidRPr="009C5B69">
        <w:rPr>
          <w:rFonts w:ascii="Times New Roman" w:hAnsi="Times New Roman" w:cs="Times New Roman"/>
          <w:b/>
        </w:rPr>
        <w:t>Document 11.</w:t>
      </w:r>
    </w:p>
    <w:p w14:paraId="41449EEB" w14:textId="179B2589" w:rsidR="00903151" w:rsidRPr="009C5B69" w:rsidRDefault="0024182D" w:rsidP="00903151">
      <w:pPr>
        <w:jc w:val="both"/>
        <w:rPr>
          <w:rFonts w:ascii="Times New Roman" w:hAnsi="Times New Roman" w:cs="Times New Roman"/>
        </w:rPr>
      </w:pPr>
      <w:r w:rsidRPr="009C5B69">
        <w:rPr>
          <w:rFonts w:ascii="Times New Roman" w:hAnsi="Times New Roman" w:cs="Times New Roman"/>
        </w:rPr>
        <w:t>Il s’agit tout d’abord</w:t>
      </w:r>
      <w:r w:rsidR="009E6EAF" w:rsidRPr="009C5B69">
        <w:rPr>
          <w:rFonts w:ascii="Times New Roman" w:hAnsi="Times New Roman" w:cs="Times New Roman"/>
        </w:rPr>
        <w:t xml:space="preserve"> d‘éviter les « externalités négatives » c’est-à-dire les effets non désirés d’une politique budgétaire sur les économies des partenaires. A titre d’exemples, une politique restrictive peut réduire leurs activités à travers la réduction des importations. La solution à ces problèmes est dans la coopération des Etats. La méthode généralement utilisée est celle de la coordination des politiques en vue de répondre le mieux possible à l’intérêt de tous. </w:t>
      </w:r>
    </w:p>
    <w:p w14:paraId="35FBC6C5" w14:textId="27A74CD9" w:rsidR="002045AF" w:rsidRPr="009C5B69" w:rsidRDefault="002045AF" w:rsidP="00707A39">
      <w:pPr>
        <w:jc w:val="right"/>
        <w:rPr>
          <w:rFonts w:ascii="Times New Roman" w:hAnsi="Times New Roman" w:cs="Times New Roman"/>
          <w:b/>
        </w:rPr>
      </w:pPr>
      <w:r w:rsidRPr="009C5B69">
        <w:rPr>
          <w:rFonts w:ascii="Times New Roman" w:hAnsi="Times New Roman" w:cs="Times New Roman"/>
          <w:b/>
        </w:rPr>
        <w:t xml:space="preserve">Source : Michel Dévoluy, </w:t>
      </w:r>
      <w:r w:rsidRPr="009C5B69">
        <w:rPr>
          <w:rFonts w:ascii="Times New Roman" w:hAnsi="Times New Roman" w:cs="Times New Roman"/>
          <w:b/>
          <w:i/>
        </w:rPr>
        <w:t xml:space="preserve">L’euro est-il un échec ? </w:t>
      </w:r>
      <w:r w:rsidRPr="009C5B69">
        <w:rPr>
          <w:rFonts w:ascii="Times New Roman" w:hAnsi="Times New Roman" w:cs="Times New Roman"/>
          <w:b/>
        </w:rPr>
        <w:t>La documentation Française, 2012.</w:t>
      </w:r>
    </w:p>
    <w:p w14:paraId="79A55EEF" w14:textId="77777777" w:rsidR="00903151" w:rsidRPr="009C5B69" w:rsidRDefault="00903151" w:rsidP="00903151">
      <w:pPr>
        <w:jc w:val="both"/>
        <w:rPr>
          <w:rFonts w:ascii="Times New Roman" w:hAnsi="Times New Roman" w:cs="Times New Roman"/>
          <w:b/>
        </w:rPr>
      </w:pPr>
    </w:p>
    <w:p w14:paraId="583BD9B4" w14:textId="2EE89409" w:rsidR="002045AF" w:rsidRPr="009C5B69" w:rsidRDefault="009B6777" w:rsidP="00903151">
      <w:pPr>
        <w:jc w:val="both"/>
        <w:rPr>
          <w:rFonts w:ascii="Times New Roman" w:hAnsi="Times New Roman" w:cs="Times New Roman"/>
        </w:rPr>
      </w:pPr>
      <w:r w:rsidRPr="009C5B69">
        <w:rPr>
          <w:rFonts w:ascii="Times New Roman" w:hAnsi="Times New Roman" w:cs="Times New Roman"/>
        </w:rPr>
        <w:t xml:space="preserve">La « rigueur » n’est acceptable pour le peuple allemand que parce qu’elle a pour contrepartie une politique néo-mercantiliste, c’est-à-dire une croissance « tirée » par l’exportation : la balance commerciale allemande est en permanence excédentaire depuis le début des années cinquante. La balance courante l’a également été, à quelques exceptions près. Elle a atteint un niveau record de 7,5% du PIB en 2007 et s’est encore situé à 5,7% en 2010. […] Sa spécialisation favorable a permis à l’Allemagne de compenser une demande domestique faible : dans la période 1999-2007, celle-ci n’a augmenté que de 0,6% (contre 1,7% dans l’ensemble de la zone euro, 2,7% en France). […] Si les partenaires de l’Allemagne avaient suivis ses conseils, non seulement leur croissance aurait été encore plus faible et leur chômage plus élevé, amis cette évolution aurait déteint sur la zone euro, y compris sur l’Allemagne. Un pays ne peut être chroniquement excédentaire que si d’autres sont déficitaires. Il devrait donc accepter que ses principaux partenaires connaissent un endettement </w:t>
      </w:r>
      <w:r w:rsidR="00CD0F64" w:rsidRPr="009C5B69">
        <w:rPr>
          <w:rFonts w:ascii="Times New Roman" w:hAnsi="Times New Roman" w:cs="Times New Roman"/>
        </w:rPr>
        <w:t>extérieur croissant. Il devrait également se féliciter quand ceux-ci appliquent des politiques expansionnistes qui soutiennent leur demande, dont une partie notable s’adresse aux importations.</w:t>
      </w:r>
    </w:p>
    <w:p w14:paraId="45321F53" w14:textId="77D86BF8" w:rsidR="00CD0F64" w:rsidRPr="009C5B69" w:rsidRDefault="00CD0F64" w:rsidP="00707A39">
      <w:pPr>
        <w:jc w:val="right"/>
        <w:rPr>
          <w:rFonts w:ascii="Times New Roman" w:hAnsi="Times New Roman" w:cs="Times New Roman"/>
          <w:b/>
        </w:rPr>
      </w:pPr>
      <w:r w:rsidRPr="009C5B69">
        <w:rPr>
          <w:rFonts w:ascii="Times New Roman" w:hAnsi="Times New Roman" w:cs="Times New Roman"/>
          <w:b/>
        </w:rPr>
        <w:t xml:space="preserve">Source : </w:t>
      </w:r>
      <w:r w:rsidR="00E5103D" w:rsidRPr="009C5B69">
        <w:rPr>
          <w:rFonts w:ascii="Times New Roman" w:hAnsi="Times New Roman" w:cs="Times New Roman"/>
          <w:b/>
        </w:rPr>
        <w:t xml:space="preserve">D’après </w:t>
      </w:r>
      <w:r w:rsidR="00A10C3D" w:rsidRPr="009C5B69">
        <w:rPr>
          <w:rFonts w:ascii="Times New Roman" w:hAnsi="Times New Roman" w:cs="Times New Roman"/>
          <w:b/>
        </w:rPr>
        <w:t xml:space="preserve">André Grejbine « Les déquilibres intra-européens : à qui la faute ? », </w:t>
      </w:r>
      <w:r w:rsidR="00A10C3D" w:rsidRPr="009C5B69">
        <w:rPr>
          <w:rFonts w:ascii="Times New Roman" w:hAnsi="Times New Roman" w:cs="Times New Roman"/>
          <w:b/>
          <w:i/>
        </w:rPr>
        <w:t xml:space="preserve">L’Europe après la crise. Des solutions pour sortir de l’impasse. </w:t>
      </w:r>
      <w:r w:rsidR="00A10C3D" w:rsidRPr="009C5B69">
        <w:rPr>
          <w:rFonts w:ascii="Times New Roman" w:hAnsi="Times New Roman" w:cs="Times New Roman"/>
          <w:b/>
        </w:rPr>
        <w:t>Regards croisés sur l’économie, Numéro 11, juin 2012, La Découverte.</w:t>
      </w:r>
    </w:p>
    <w:p w14:paraId="590CA019" w14:textId="77777777" w:rsidR="00A10C3D" w:rsidRPr="009C5B69" w:rsidRDefault="00A10C3D" w:rsidP="00903151">
      <w:pPr>
        <w:jc w:val="both"/>
        <w:rPr>
          <w:rFonts w:ascii="Times New Roman" w:hAnsi="Times New Roman" w:cs="Times New Roman"/>
          <w:b/>
        </w:rPr>
      </w:pPr>
    </w:p>
    <w:p w14:paraId="5466BD1E" w14:textId="247D240D" w:rsidR="00A10C3D" w:rsidRPr="009C5B69" w:rsidRDefault="00A10C3D" w:rsidP="00903151">
      <w:pPr>
        <w:jc w:val="both"/>
        <w:rPr>
          <w:rFonts w:ascii="Times New Roman" w:hAnsi="Times New Roman" w:cs="Times New Roman"/>
          <w:b/>
        </w:rPr>
      </w:pPr>
      <w:r w:rsidRPr="009C5B69">
        <w:rPr>
          <w:rFonts w:ascii="Times New Roman" w:hAnsi="Times New Roman" w:cs="Times New Roman"/>
          <w:b/>
        </w:rPr>
        <w:t>Questions :</w:t>
      </w:r>
    </w:p>
    <w:p w14:paraId="6FDCC390" w14:textId="4A2FBDCF" w:rsidR="00A10C3D" w:rsidRPr="009C5B69" w:rsidRDefault="003E5517" w:rsidP="000C3E1F">
      <w:pPr>
        <w:pStyle w:val="Paragraphedeliste"/>
        <w:numPr>
          <w:ilvl w:val="0"/>
          <w:numId w:val="30"/>
        </w:numPr>
        <w:jc w:val="both"/>
        <w:rPr>
          <w:rFonts w:ascii="Times New Roman" w:hAnsi="Times New Roman" w:cs="Times New Roman"/>
        </w:rPr>
      </w:pPr>
      <w:r w:rsidRPr="009C5B69">
        <w:rPr>
          <w:rFonts w:ascii="Times New Roman" w:hAnsi="Times New Roman" w:cs="Times New Roman"/>
        </w:rPr>
        <w:t xml:space="preserve">Quels peuvent être  les effets d’une politique budgétaire restrictive </w:t>
      </w:r>
      <w:r w:rsidR="00B46F16" w:rsidRPr="009C5B69">
        <w:rPr>
          <w:rFonts w:ascii="Times New Roman" w:hAnsi="Times New Roman" w:cs="Times New Roman"/>
        </w:rPr>
        <w:t>menée par un pays sur l’économie des</w:t>
      </w:r>
      <w:r w:rsidRPr="009C5B69">
        <w:rPr>
          <w:rFonts w:ascii="Times New Roman" w:hAnsi="Times New Roman" w:cs="Times New Roman"/>
        </w:rPr>
        <w:t xml:space="preserve"> pays partenaires ?</w:t>
      </w:r>
    </w:p>
    <w:p w14:paraId="1170E21C" w14:textId="267B484D" w:rsidR="003E5517" w:rsidRPr="009C5B69" w:rsidRDefault="003E5517" w:rsidP="000C3E1F">
      <w:pPr>
        <w:pStyle w:val="Paragraphedeliste"/>
        <w:numPr>
          <w:ilvl w:val="0"/>
          <w:numId w:val="30"/>
        </w:numPr>
        <w:jc w:val="both"/>
        <w:rPr>
          <w:rFonts w:ascii="Times New Roman" w:hAnsi="Times New Roman" w:cs="Times New Roman"/>
        </w:rPr>
      </w:pPr>
      <w:r w:rsidRPr="009C5B69">
        <w:rPr>
          <w:rFonts w:ascii="Times New Roman" w:hAnsi="Times New Roman" w:cs="Times New Roman"/>
        </w:rPr>
        <w:t xml:space="preserve">Quels peuvent être  les effets d’une politique budgétaire expansionniste </w:t>
      </w:r>
      <w:r w:rsidR="00B46F16" w:rsidRPr="009C5B69">
        <w:rPr>
          <w:rFonts w:ascii="Times New Roman" w:hAnsi="Times New Roman" w:cs="Times New Roman"/>
        </w:rPr>
        <w:t xml:space="preserve">menée par un pays </w:t>
      </w:r>
      <w:r w:rsidRPr="009C5B69">
        <w:rPr>
          <w:rFonts w:ascii="Times New Roman" w:hAnsi="Times New Roman" w:cs="Times New Roman"/>
        </w:rPr>
        <w:t xml:space="preserve">sur </w:t>
      </w:r>
      <w:r w:rsidR="00B46F16" w:rsidRPr="009C5B69">
        <w:rPr>
          <w:rFonts w:ascii="Times New Roman" w:hAnsi="Times New Roman" w:cs="Times New Roman"/>
        </w:rPr>
        <w:t>l’économie d</w:t>
      </w:r>
      <w:r w:rsidRPr="009C5B69">
        <w:rPr>
          <w:rFonts w:ascii="Times New Roman" w:hAnsi="Times New Roman" w:cs="Times New Roman"/>
        </w:rPr>
        <w:t>es pays partenaires ?</w:t>
      </w:r>
    </w:p>
    <w:p w14:paraId="469AB9F6" w14:textId="64C265EC" w:rsidR="00F019DE" w:rsidRPr="00707A39" w:rsidRDefault="003E5517" w:rsidP="00F019DE">
      <w:pPr>
        <w:pStyle w:val="Paragraphedeliste"/>
        <w:numPr>
          <w:ilvl w:val="0"/>
          <w:numId w:val="30"/>
        </w:numPr>
        <w:jc w:val="both"/>
        <w:rPr>
          <w:rFonts w:ascii="Times New Roman" w:hAnsi="Times New Roman" w:cs="Times New Roman"/>
        </w:rPr>
      </w:pPr>
      <w:r w:rsidRPr="009C5B69">
        <w:rPr>
          <w:rFonts w:ascii="Times New Roman" w:hAnsi="Times New Roman" w:cs="Times New Roman"/>
        </w:rPr>
        <w:t>Quels ont été les effets de la politique économique menée par l’Allemagne sur ses partenaires commerciaux ?</w:t>
      </w:r>
    </w:p>
    <w:p w14:paraId="584651C5" w14:textId="6B64146C" w:rsidR="00EA01B6" w:rsidRPr="009C5B69" w:rsidRDefault="00EA01B6" w:rsidP="000C3E1F">
      <w:pPr>
        <w:pStyle w:val="Paragraphedeliste"/>
        <w:numPr>
          <w:ilvl w:val="0"/>
          <w:numId w:val="30"/>
        </w:numPr>
        <w:jc w:val="both"/>
        <w:rPr>
          <w:rFonts w:ascii="Times New Roman" w:hAnsi="Times New Roman" w:cs="Times New Roman"/>
        </w:rPr>
      </w:pPr>
      <w:r w:rsidRPr="009C5B69">
        <w:rPr>
          <w:rFonts w:ascii="Times New Roman" w:hAnsi="Times New Roman" w:cs="Times New Roman"/>
        </w:rPr>
        <w:t>Complétez le schéma suivant :</w:t>
      </w:r>
    </w:p>
    <w:p w14:paraId="797073E2" w14:textId="77777777" w:rsidR="00EA01B6" w:rsidRPr="009C5B69" w:rsidRDefault="00EA01B6" w:rsidP="00EA01B6">
      <w:pPr>
        <w:jc w:val="both"/>
        <w:rPr>
          <w:rFonts w:ascii="Times New Roman" w:hAnsi="Times New Roman" w:cs="Times New Roman"/>
        </w:rPr>
      </w:pPr>
    </w:p>
    <w:p w14:paraId="504FC941" w14:textId="3D7B676B" w:rsidR="00EA01B6" w:rsidRPr="009C5B69" w:rsidRDefault="001A3DAB" w:rsidP="001A3DAB">
      <w:pPr>
        <w:ind w:left="-567" w:right="-573"/>
        <w:jc w:val="both"/>
        <w:rPr>
          <w:rFonts w:ascii="Times New Roman" w:hAnsi="Times New Roman" w:cs="Times New Roman"/>
        </w:rPr>
      </w:pPr>
      <w:r>
        <w:rPr>
          <w:noProof/>
          <w:lang w:eastAsia="zh-CN"/>
        </w:rPr>
        <w:drawing>
          <wp:inline distT="0" distB="0" distL="0" distR="0" wp14:anchorId="44DBFE47" wp14:editId="0B236C44">
            <wp:extent cx="6528455" cy="3143250"/>
            <wp:effectExtent l="0" t="0" r="5715"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548115" cy="3152716"/>
                    </a:xfrm>
                    <a:prstGeom prst="rect">
                      <a:avLst/>
                    </a:prstGeom>
                  </pic:spPr>
                </pic:pic>
              </a:graphicData>
            </a:graphic>
          </wp:inline>
        </w:drawing>
      </w:r>
    </w:p>
    <w:p w14:paraId="1D4358F1" w14:textId="5D5047A1" w:rsidR="00D067AB" w:rsidRDefault="00D067AB" w:rsidP="00EA01B6">
      <w:pPr>
        <w:jc w:val="both"/>
        <w:rPr>
          <w:rFonts w:ascii="Times New Roman" w:hAnsi="Times New Roman" w:cs="Times New Roman"/>
        </w:rPr>
      </w:pPr>
      <w:r>
        <w:rPr>
          <w:rFonts w:ascii="Times New Roman" w:hAnsi="Times New Roman" w:cs="Times New Roman"/>
        </w:rPr>
        <w:br w:type="page"/>
      </w:r>
    </w:p>
    <w:p w14:paraId="6BD8D2F6" w14:textId="77777777" w:rsidR="00EA01B6" w:rsidRPr="009C5B69" w:rsidRDefault="00EA01B6" w:rsidP="00EA01B6">
      <w:pPr>
        <w:jc w:val="both"/>
        <w:rPr>
          <w:rFonts w:ascii="Times New Roman" w:hAnsi="Times New Roman" w:cs="Times New Roman"/>
        </w:rPr>
      </w:pPr>
    </w:p>
    <w:p w14:paraId="7000F970" w14:textId="77777777" w:rsidR="00D067AB" w:rsidRDefault="001A3DAB" w:rsidP="00903151">
      <w:pPr>
        <w:jc w:val="both"/>
        <w:rPr>
          <w:rFonts w:ascii="Times New Roman" w:hAnsi="Times New Roman" w:cs="Times New Roman"/>
          <w:b/>
          <w:u w:val="single"/>
        </w:rPr>
      </w:pPr>
      <w:r>
        <w:rPr>
          <w:rFonts w:ascii="Times New Roman" w:hAnsi="Times New Roman" w:cs="Times New Roman"/>
          <w:b/>
          <w:u w:val="single"/>
        </w:rPr>
        <w:t>C</w:t>
      </w:r>
      <w:r w:rsidR="00B71C67" w:rsidRPr="009C5B69">
        <w:rPr>
          <w:rFonts w:ascii="Times New Roman" w:hAnsi="Times New Roman" w:cs="Times New Roman"/>
          <w:b/>
          <w:u w:val="single"/>
        </w:rPr>
        <w:t>onclusion</w:t>
      </w:r>
      <w:r w:rsidR="00B46F16" w:rsidRPr="009C5B69">
        <w:rPr>
          <w:rFonts w:ascii="Times New Roman" w:hAnsi="Times New Roman" w:cs="Times New Roman"/>
          <w:b/>
          <w:u w:val="single"/>
        </w:rPr>
        <w:t>.</w:t>
      </w:r>
      <w:r w:rsidR="004302EF" w:rsidRPr="009C5B69">
        <w:rPr>
          <w:rFonts w:ascii="Times New Roman" w:hAnsi="Times New Roman" w:cs="Times New Roman"/>
          <w:b/>
          <w:u w:val="single"/>
        </w:rPr>
        <w:t xml:space="preserve"> </w:t>
      </w:r>
    </w:p>
    <w:p w14:paraId="734F38D8" w14:textId="187F8AEA" w:rsidR="00903151" w:rsidRPr="009C5B69" w:rsidRDefault="004302EF" w:rsidP="00903151">
      <w:pPr>
        <w:jc w:val="both"/>
        <w:rPr>
          <w:rFonts w:ascii="Times New Roman" w:hAnsi="Times New Roman" w:cs="Times New Roman"/>
          <w:b/>
        </w:rPr>
      </w:pPr>
      <w:r w:rsidRPr="009C5B69">
        <w:rPr>
          <w:rFonts w:ascii="Times New Roman" w:hAnsi="Times New Roman" w:cs="Times New Roman"/>
          <w:b/>
        </w:rPr>
        <w:t>Complétez le texte suivant :</w:t>
      </w:r>
    </w:p>
    <w:p w14:paraId="58A5A54D" w14:textId="77777777" w:rsidR="00831D93" w:rsidRDefault="00831D93" w:rsidP="009E46E7">
      <w:pPr>
        <w:jc w:val="both"/>
        <w:rPr>
          <w:rFonts w:ascii="Times New Roman" w:hAnsi="Times New Roman" w:cs="Times New Roman"/>
          <w:b/>
        </w:rPr>
      </w:pPr>
    </w:p>
    <w:p w14:paraId="6B0569BF" w14:textId="3C991ACB" w:rsidR="009E46E7" w:rsidRPr="009C5B69" w:rsidRDefault="004302EF" w:rsidP="009E46E7">
      <w:pPr>
        <w:jc w:val="both"/>
        <w:rPr>
          <w:rFonts w:ascii="Times New Roman" w:hAnsi="Times New Roman" w:cs="Times New Roman"/>
        </w:rPr>
      </w:pPr>
      <w:r w:rsidRPr="009C5B69">
        <w:rPr>
          <w:rFonts w:ascii="Times New Roman" w:hAnsi="Times New Roman" w:cs="Times New Roman"/>
          <w:b/>
        </w:rPr>
        <w:t>La politique …………………….</w:t>
      </w:r>
      <w:r w:rsidR="009E46E7" w:rsidRPr="009C5B69">
        <w:rPr>
          <w:rFonts w:ascii="Times New Roman" w:hAnsi="Times New Roman" w:cs="Times New Roman"/>
          <w:b/>
        </w:rPr>
        <w:t xml:space="preserve"> menée par un Etat a un impact sur les économies des autres Etats-membres. Si un Etat décide de mener une </w:t>
      </w:r>
      <w:r w:rsidRPr="009C5B69">
        <w:rPr>
          <w:rFonts w:ascii="Times New Roman" w:hAnsi="Times New Roman" w:cs="Times New Roman"/>
          <w:b/>
        </w:rPr>
        <w:t>politique budgétaire ……………….</w:t>
      </w:r>
      <w:r w:rsidR="009E46E7" w:rsidRPr="009C5B69">
        <w:rPr>
          <w:rFonts w:ascii="Times New Roman" w:hAnsi="Times New Roman" w:cs="Times New Roman"/>
          <w:b/>
        </w:rPr>
        <w:t xml:space="preserve"> cela aura un impact plus ou moins négatif sur les économies des autres pays.</w:t>
      </w:r>
      <w:r w:rsidR="00BC586D" w:rsidRPr="009C5B69">
        <w:rPr>
          <w:rFonts w:ascii="Times New Roman" w:hAnsi="Times New Roman" w:cs="Times New Roman"/>
        </w:rPr>
        <w:t xml:space="preserve"> </w:t>
      </w:r>
      <w:r w:rsidR="001F5FBE" w:rsidRPr="009C5B69">
        <w:rPr>
          <w:rFonts w:ascii="Times New Roman" w:hAnsi="Times New Roman" w:cs="Times New Roman"/>
        </w:rPr>
        <w:t xml:space="preserve"> </w:t>
      </w:r>
      <w:r w:rsidR="00BC586D" w:rsidRPr="009C5B69">
        <w:rPr>
          <w:rFonts w:ascii="Times New Roman" w:hAnsi="Times New Roman" w:cs="Times New Roman"/>
        </w:rPr>
        <w:t xml:space="preserve">La baisse de la </w:t>
      </w:r>
      <w:r w:rsidRPr="009C5B69">
        <w:rPr>
          <w:rFonts w:ascii="Times New Roman" w:hAnsi="Times New Roman" w:cs="Times New Roman"/>
        </w:rPr>
        <w:t>……………….</w:t>
      </w:r>
      <w:r w:rsidR="00BC586D" w:rsidRPr="009C5B69">
        <w:rPr>
          <w:rFonts w:ascii="Times New Roman" w:hAnsi="Times New Roman" w:cs="Times New Roman"/>
        </w:rPr>
        <w:t>au niveau national peut entraîner une baisse de la demande globale au sein de l’UEM. Ainsi, d</w:t>
      </w:r>
      <w:r w:rsidR="009E46E7" w:rsidRPr="009C5B69">
        <w:rPr>
          <w:rFonts w:ascii="Times New Roman" w:hAnsi="Times New Roman" w:cs="Times New Roman"/>
        </w:rPr>
        <w:t>ans la zone euro, les pays d’Europe du Nord et notamment l’Allemag</w:t>
      </w:r>
      <w:r w:rsidRPr="009C5B69">
        <w:rPr>
          <w:rFonts w:ascii="Times New Roman" w:hAnsi="Times New Roman" w:cs="Times New Roman"/>
        </w:rPr>
        <w:t>ne, ont mené des politiques de …………….</w:t>
      </w:r>
      <w:r w:rsidR="009E46E7" w:rsidRPr="009C5B69">
        <w:rPr>
          <w:rFonts w:ascii="Times New Roman" w:hAnsi="Times New Roman" w:cs="Times New Roman"/>
        </w:rPr>
        <w:t xml:space="preserve"> pour améliorer leur compétitivité prix et maintenir leurs excédents commerciaux</w:t>
      </w:r>
      <w:r w:rsidR="00BC586D" w:rsidRPr="009C5B69">
        <w:rPr>
          <w:rFonts w:ascii="Times New Roman" w:hAnsi="Times New Roman" w:cs="Times New Roman"/>
        </w:rPr>
        <w:t>,</w:t>
      </w:r>
      <w:r w:rsidR="009E46E7" w:rsidRPr="009C5B69">
        <w:rPr>
          <w:rFonts w:ascii="Times New Roman" w:hAnsi="Times New Roman" w:cs="Times New Roman"/>
        </w:rPr>
        <w:t xml:space="preserve"> ce qui a </w:t>
      </w:r>
      <w:r w:rsidRPr="009C5B69">
        <w:rPr>
          <w:rFonts w:ascii="Times New Roman" w:hAnsi="Times New Roman" w:cs="Times New Roman"/>
        </w:rPr>
        <w:t>freiné leurs ………………..</w:t>
      </w:r>
      <w:r w:rsidR="009E46E7" w:rsidRPr="009C5B69">
        <w:rPr>
          <w:rFonts w:ascii="Times New Roman" w:hAnsi="Times New Roman" w:cs="Times New Roman"/>
        </w:rPr>
        <w:t xml:space="preserve"> et a eu un effet récessif sur les autres Etats-membres de la zone euro. Par exemple, selon les données de la Banque mondiale, en 2015, l’excédent commercial Allemand s’élevait à 7,81% du PIB.</w:t>
      </w:r>
      <w:r w:rsidR="00B71C67" w:rsidRPr="009C5B69">
        <w:rPr>
          <w:rFonts w:ascii="Times New Roman" w:hAnsi="Times New Roman" w:cs="Times New Roman"/>
        </w:rPr>
        <w:t xml:space="preserve"> </w:t>
      </w:r>
    </w:p>
    <w:p w14:paraId="73EDE9BD" w14:textId="46FE2006" w:rsidR="00B71C67" w:rsidRPr="009C5B69" w:rsidRDefault="00574474" w:rsidP="009E46E7">
      <w:pPr>
        <w:jc w:val="both"/>
        <w:rPr>
          <w:rFonts w:ascii="Times New Roman" w:hAnsi="Times New Roman" w:cs="Times New Roman"/>
          <w:b/>
        </w:rPr>
      </w:pPr>
      <w:r w:rsidRPr="009C5B69">
        <w:rPr>
          <w:rFonts w:ascii="Times New Roman" w:hAnsi="Times New Roman" w:cs="Times New Roman"/>
          <w:b/>
        </w:rPr>
        <w:t>De même, u</w:t>
      </w:r>
      <w:r w:rsidR="00B71C67" w:rsidRPr="009C5B69">
        <w:rPr>
          <w:rFonts w:ascii="Times New Roman" w:hAnsi="Times New Roman" w:cs="Times New Roman"/>
          <w:b/>
        </w:rPr>
        <w:t xml:space="preserve">ne politique budgétaire </w:t>
      </w:r>
      <w:r w:rsidR="004302EF" w:rsidRPr="009C5B69">
        <w:rPr>
          <w:rFonts w:ascii="Times New Roman" w:hAnsi="Times New Roman" w:cs="Times New Roman"/>
          <w:b/>
        </w:rPr>
        <w:t xml:space="preserve">………………..   </w:t>
      </w:r>
      <w:r w:rsidR="00B71C67" w:rsidRPr="009C5B69">
        <w:rPr>
          <w:rFonts w:ascii="Times New Roman" w:hAnsi="Times New Roman" w:cs="Times New Roman"/>
          <w:b/>
        </w:rPr>
        <w:t xml:space="preserve">menée par un Etat membre a des effets sur l’inflation dans l’ensemble de l’UEM. </w:t>
      </w:r>
      <w:r w:rsidR="00923672" w:rsidRPr="009C5B69">
        <w:rPr>
          <w:rFonts w:ascii="Times New Roman" w:hAnsi="Times New Roman" w:cs="Times New Roman"/>
        </w:rPr>
        <w:t>Cette politique économique conjoncturelle</w:t>
      </w:r>
      <w:r w:rsidR="00B71C67" w:rsidRPr="009C5B69">
        <w:rPr>
          <w:rFonts w:ascii="Times New Roman" w:hAnsi="Times New Roman" w:cs="Times New Roman"/>
        </w:rPr>
        <w:t xml:space="preserve"> permet de relancer la </w:t>
      </w:r>
      <w:r w:rsidR="004302EF" w:rsidRPr="009C5B69">
        <w:rPr>
          <w:rFonts w:ascii="Times New Roman" w:hAnsi="Times New Roman" w:cs="Times New Roman"/>
        </w:rPr>
        <w:t xml:space="preserve">…………… </w:t>
      </w:r>
      <w:r w:rsidR="00B71C67" w:rsidRPr="009C5B69">
        <w:rPr>
          <w:rFonts w:ascii="Times New Roman" w:hAnsi="Times New Roman" w:cs="Times New Roman"/>
        </w:rPr>
        <w:t>globale et d’augmenter la production dans l’ensemble de la</w:t>
      </w:r>
      <w:r w:rsidR="00923672" w:rsidRPr="009C5B69">
        <w:rPr>
          <w:rFonts w:ascii="Times New Roman" w:hAnsi="Times New Roman" w:cs="Times New Roman"/>
        </w:rPr>
        <w:t xml:space="preserve"> zone. M</w:t>
      </w:r>
      <w:r w:rsidR="00B71C67" w:rsidRPr="009C5B69">
        <w:rPr>
          <w:rFonts w:ascii="Times New Roman" w:hAnsi="Times New Roman" w:cs="Times New Roman"/>
        </w:rPr>
        <w:t>ais</w:t>
      </w:r>
      <w:r w:rsidR="00923672" w:rsidRPr="009C5B69">
        <w:rPr>
          <w:rFonts w:ascii="Times New Roman" w:hAnsi="Times New Roman" w:cs="Times New Roman"/>
        </w:rPr>
        <w:t>,</w:t>
      </w:r>
      <w:r w:rsidR="00B71C67" w:rsidRPr="009C5B69">
        <w:rPr>
          <w:rFonts w:ascii="Times New Roman" w:hAnsi="Times New Roman" w:cs="Times New Roman"/>
        </w:rPr>
        <w:t xml:space="preserve"> elle crée aussi des tensions infla</w:t>
      </w:r>
      <w:r w:rsidR="00923672" w:rsidRPr="009C5B69">
        <w:rPr>
          <w:rFonts w:ascii="Times New Roman" w:hAnsi="Times New Roman" w:cs="Times New Roman"/>
        </w:rPr>
        <w:t>tionnistes. C</w:t>
      </w:r>
      <w:r w:rsidR="00B71C67" w:rsidRPr="009C5B69">
        <w:rPr>
          <w:rFonts w:ascii="Times New Roman" w:hAnsi="Times New Roman" w:cs="Times New Roman"/>
        </w:rPr>
        <w:t xml:space="preserve">ette politique </w:t>
      </w:r>
      <w:r w:rsidR="004302EF" w:rsidRPr="009C5B69">
        <w:rPr>
          <w:rFonts w:ascii="Times New Roman" w:hAnsi="Times New Roman" w:cs="Times New Roman"/>
        </w:rPr>
        <w:t xml:space="preserve">………………. </w:t>
      </w:r>
      <w:r w:rsidR="00B71C67" w:rsidRPr="009C5B69">
        <w:rPr>
          <w:rFonts w:ascii="Times New Roman" w:hAnsi="Times New Roman" w:cs="Times New Roman"/>
        </w:rPr>
        <w:t xml:space="preserve">contribue </w:t>
      </w:r>
      <w:r w:rsidR="00923672" w:rsidRPr="009C5B69">
        <w:rPr>
          <w:rFonts w:ascii="Times New Roman" w:hAnsi="Times New Roman" w:cs="Times New Roman"/>
        </w:rPr>
        <w:t xml:space="preserve">ainsi, </w:t>
      </w:r>
      <w:r w:rsidR="00B71C67" w:rsidRPr="009C5B69">
        <w:rPr>
          <w:rFonts w:ascii="Times New Roman" w:hAnsi="Times New Roman" w:cs="Times New Roman"/>
        </w:rPr>
        <w:t xml:space="preserve">à  augmenter </w:t>
      </w:r>
      <w:r w:rsidR="00C210D9" w:rsidRPr="009C5B69">
        <w:rPr>
          <w:rFonts w:ascii="Times New Roman" w:hAnsi="Times New Roman" w:cs="Times New Roman"/>
        </w:rPr>
        <w:t xml:space="preserve">……………………. </w:t>
      </w:r>
      <w:r w:rsidR="00B71C67" w:rsidRPr="009C5B69">
        <w:rPr>
          <w:rFonts w:ascii="Times New Roman" w:hAnsi="Times New Roman" w:cs="Times New Roman"/>
        </w:rPr>
        <w:t xml:space="preserve">moyenne dans toute l’UEM. </w:t>
      </w:r>
      <w:r w:rsidR="00923672" w:rsidRPr="009C5B69">
        <w:rPr>
          <w:rFonts w:ascii="Times New Roman" w:hAnsi="Times New Roman" w:cs="Times New Roman"/>
        </w:rPr>
        <w:t>Or, u</w:t>
      </w:r>
      <w:r w:rsidR="003665DF" w:rsidRPr="009C5B69">
        <w:rPr>
          <w:rFonts w:ascii="Times New Roman" w:hAnsi="Times New Roman" w:cs="Times New Roman"/>
        </w:rPr>
        <w:t>ne hausse de l’inflatio</w:t>
      </w:r>
      <w:r w:rsidR="00C210D9" w:rsidRPr="009C5B69">
        <w:rPr>
          <w:rFonts w:ascii="Times New Roman" w:hAnsi="Times New Roman" w:cs="Times New Roman"/>
        </w:rPr>
        <w:t>n pénalise la …………………………</w:t>
      </w:r>
      <w:r w:rsidR="003665DF" w:rsidRPr="009C5B69">
        <w:rPr>
          <w:rFonts w:ascii="Times New Roman" w:hAnsi="Times New Roman" w:cs="Times New Roman"/>
        </w:rPr>
        <w:t xml:space="preserve"> </w:t>
      </w:r>
      <w:r w:rsidR="00923672" w:rsidRPr="009C5B69">
        <w:rPr>
          <w:rFonts w:ascii="Times New Roman" w:hAnsi="Times New Roman" w:cs="Times New Roman"/>
        </w:rPr>
        <w:t xml:space="preserve">des pays membres de l’UEM </w:t>
      </w:r>
      <w:r w:rsidR="003665DF" w:rsidRPr="009C5B69">
        <w:rPr>
          <w:rFonts w:ascii="Times New Roman" w:hAnsi="Times New Roman" w:cs="Times New Roman"/>
        </w:rPr>
        <w:t>et conduit la BCE à augmenter l</w:t>
      </w:r>
      <w:r w:rsidR="00C210D9" w:rsidRPr="009C5B69">
        <w:rPr>
          <w:rFonts w:ascii="Times New Roman" w:hAnsi="Times New Roman" w:cs="Times New Roman"/>
        </w:rPr>
        <w:t>es ………………..</w:t>
      </w:r>
      <w:r w:rsidR="00923672" w:rsidRPr="009C5B69">
        <w:rPr>
          <w:rFonts w:ascii="Times New Roman" w:hAnsi="Times New Roman" w:cs="Times New Roman"/>
        </w:rPr>
        <w:t>. C</w:t>
      </w:r>
      <w:r w:rsidR="003665DF" w:rsidRPr="009C5B69">
        <w:rPr>
          <w:rFonts w:ascii="Times New Roman" w:hAnsi="Times New Roman" w:cs="Times New Roman"/>
        </w:rPr>
        <w:t>ette politique monétaire restrictive peu</w:t>
      </w:r>
      <w:r w:rsidR="00923672" w:rsidRPr="009C5B69">
        <w:rPr>
          <w:rFonts w:ascii="Times New Roman" w:hAnsi="Times New Roman" w:cs="Times New Roman"/>
        </w:rPr>
        <w:t>t avoir ainsi, des effets récessifs</w:t>
      </w:r>
      <w:r w:rsidR="005F40B8" w:rsidRPr="009C5B69">
        <w:rPr>
          <w:rFonts w:ascii="Times New Roman" w:hAnsi="Times New Roman" w:cs="Times New Roman"/>
        </w:rPr>
        <w:t xml:space="preserve"> dans l’ensemble des pays de l’UEM.</w:t>
      </w:r>
    </w:p>
    <w:p w14:paraId="4C44700B" w14:textId="65F5ED41" w:rsidR="00014B36" w:rsidRPr="009C5B69" w:rsidRDefault="00923672" w:rsidP="00014B36">
      <w:pPr>
        <w:jc w:val="both"/>
        <w:rPr>
          <w:rFonts w:ascii="Times New Roman" w:hAnsi="Times New Roman" w:cs="Times New Roman"/>
          <w:b/>
        </w:rPr>
      </w:pPr>
      <w:r w:rsidRPr="009C5B69">
        <w:rPr>
          <w:rFonts w:ascii="Times New Roman" w:hAnsi="Times New Roman" w:cs="Times New Roman"/>
          <w:b/>
        </w:rPr>
        <w:t>S</w:t>
      </w:r>
      <w:r w:rsidR="00014B36" w:rsidRPr="009C5B69">
        <w:rPr>
          <w:rFonts w:ascii="Times New Roman" w:hAnsi="Times New Roman" w:cs="Times New Roman"/>
          <w:b/>
        </w:rPr>
        <w:t xml:space="preserve">i la monnaie unique fait disparaître la nécessité de </w:t>
      </w:r>
      <w:r w:rsidR="00C210D9" w:rsidRPr="009C5B69">
        <w:rPr>
          <w:rFonts w:ascii="Times New Roman" w:hAnsi="Times New Roman" w:cs="Times New Roman"/>
          <w:b/>
        </w:rPr>
        <w:t>…………………</w:t>
      </w:r>
      <w:r w:rsidR="00014B36" w:rsidRPr="009C5B69">
        <w:rPr>
          <w:rFonts w:ascii="Times New Roman" w:hAnsi="Times New Roman" w:cs="Times New Roman"/>
          <w:b/>
        </w:rPr>
        <w:t>les politiques monétaires (puisqu’il y a désormais une seule politique monétaire</w:t>
      </w:r>
      <w:r w:rsidR="005F40B8" w:rsidRPr="009C5B69">
        <w:rPr>
          <w:rFonts w:ascii="Times New Roman" w:hAnsi="Times New Roman" w:cs="Times New Roman"/>
          <w:b/>
        </w:rPr>
        <w:t xml:space="preserve">), </w:t>
      </w:r>
      <w:r w:rsidR="00014B36" w:rsidRPr="009C5B69">
        <w:rPr>
          <w:rFonts w:ascii="Times New Roman" w:hAnsi="Times New Roman" w:cs="Times New Roman"/>
          <w:b/>
        </w:rPr>
        <w:t xml:space="preserve">elle pose la question de la coordination des politiques </w:t>
      </w:r>
      <w:r w:rsidR="00C210D9" w:rsidRPr="009C5B69">
        <w:rPr>
          <w:rFonts w:ascii="Times New Roman" w:hAnsi="Times New Roman" w:cs="Times New Roman"/>
          <w:b/>
        </w:rPr>
        <w:t xml:space="preserve">…………………… </w:t>
      </w:r>
      <w:r w:rsidR="00014B36" w:rsidRPr="009C5B69">
        <w:rPr>
          <w:rFonts w:ascii="Times New Roman" w:hAnsi="Times New Roman" w:cs="Times New Roman"/>
          <w:b/>
        </w:rPr>
        <w:t>pour favoriser la croissance économique de la zone euro.</w:t>
      </w:r>
    </w:p>
    <w:p w14:paraId="3E73A8A3" w14:textId="77777777" w:rsidR="00F019DE" w:rsidRPr="009C5B69" w:rsidRDefault="00F019DE" w:rsidP="00903151">
      <w:pPr>
        <w:jc w:val="both"/>
        <w:rPr>
          <w:rFonts w:ascii="Times New Roman" w:hAnsi="Times New Roman" w:cs="Times New Roman"/>
          <w:b/>
        </w:rPr>
      </w:pPr>
    </w:p>
    <w:p w14:paraId="76195306" w14:textId="77777777" w:rsidR="00F019DE" w:rsidRPr="009C5B69" w:rsidRDefault="00F019DE" w:rsidP="00903151">
      <w:pPr>
        <w:jc w:val="both"/>
        <w:rPr>
          <w:rFonts w:ascii="Times New Roman" w:hAnsi="Times New Roman" w:cs="Times New Roman"/>
          <w:b/>
        </w:rPr>
      </w:pPr>
    </w:p>
    <w:p w14:paraId="4BFF90BE" w14:textId="0BC537F3" w:rsidR="00903151" w:rsidRPr="009C5B69" w:rsidRDefault="00903151" w:rsidP="000C3E1F">
      <w:pPr>
        <w:pStyle w:val="Paragraphedeliste"/>
        <w:numPr>
          <w:ilvl w:val="0"/>
          <w:numId w:val="26"/>
        </w:numPr>
        <w:jc w:val="both"/>
        <w:rPr>
          <w:rFonts w:ascii="Times New Roman" w:hAnsi="Times New Roman" w:cs="Times New Roman"/>
          <w:b/>
        </w:rPr>
      </w:pPr>
      <w:r w:rsidRPr="009C5B69">
        <w:rPr>
          <w:rFonts w:ascii="Times New Roman" w:hAnsi="Times New Roman" w:cs="Times New Roman"/>
          <w:b/>
        </w:rPr>
        <w:t>Les politiques monétaires et budgét</w:t>
      </w:r>
      <w:r w:rsidR="00367804">
        <w:rPr>
          <w:rFonts w:ascii="Times New Roman" w:hAnsi="Times New Roman" w:cs="Times New Roman"/>
          <w:b/>
        </w:rPr>
        <w:t>aires interagissent</w:t>
      </w:r>
    </w:p>
    <w:p w14:paraId="0FC503D3" w14:textId="77777777" w:rsidR="00064069" w:rsidRDefault="00064069" w:rsidP="00903151">
      <w:pPr>
        <w:jc w:val="both"/>
        <w:rPr>
          <w:rFonts w:ascii="Times New Roman" w:hAnsi="Times New Roman" w:cs="Times New Roman"/>
          <w:b/>
        </w:rPr>
      </w:pPr>
    </w:p>
    <w:p w14:paraId="16423FCB" w14:textId="7B589124" w:rsidR="00A83698" w:rsidRPr="009C5B69" w:rsidRDefault="00A83698" w:rsidP="00903151">
      <w:pPr>
        <w:jc w:val="both"/>
        <w:rPr>
          <w:rFonts w:ascii="Times New Roman" w:hAnsi="Times New Roman" w:cs="Times New Roman"/>
          <w:b/>
        </w:rPr>
      </w:pPr>
      <w:r w:rsidRPr="009C5B69">
        <w:rPr>
          <w:rFonts w:ascii="Times New Roman" w:hAnsi="Times New Roman" w:cs="Times New Roman"/>
          <w:b/>
        </w:rPr>
        <w:t>Document 12.</w:t>
      </w:r>
    </w:p>
    <w:p w14:paraId="06960E24" w14:textId="2F52D250" w:rsidR="00A83698" w:rsidRPr="009C5B69" w:rsidRDefault="00A45241" w:rsidP="00903151">
      <w:pPr>
        <w:jc w:val="both"/>
        <w:rPr>
          <w:rFonts w:ascii="Times New Roman" w:hAnsi="Times New Roman" w:cs="Times New Roman"/>
        </w:rPr>
      </w:pPr>
      <w:r w:rsidRPr="009C5B69">
        <w:rPr>
          <w:rFonts w:ascii="Times New Roman" w:hAnsi="Times New Roman" w:cs="Times New Roman"/>
          <w:u w:val="single"/>
        </w:rPr>
        <w:t>L’enjeu est ensuite d’empêcher que la situation des finances publiques de certains membres interfère avec la conduite de la politique monétaire.</w:t>
      </w:r>
      <w:r w:rsidRPr="00F223A8">
        <w:rPr>
          <w:rFonts w:ascii="Times New Roman" w:hAnsi="Times New Roman" w:cs="Times New Roman"/>
        </w:rPr>
        <w:t xml:space="preserve"> </w:t>
      </w:r>
      <w:r w:rsidRPr="009C5B69">
        <w:rPr>
          <w:rFonts w:ascii="Times New Roman" w:hAnsi="Times New Roman" w:cs="Times New Roman"/>
        </w:rPr>
        <w:t>Lorsque, en particulier, la priorité est la stabilité des prix, la crainte de voir la détérioration du budget d’un Etat agir sur le niveau des prix de la zone est très présente.</w:t>
      </w:r>
    </w:p>
    <w:p w14:paraId="1494E646" w14:textId="5AC2C2B7" w:rsidR="00A45241" w:rsidRPr="009C5B69" w:rsidRDefault="00A45241" w:rsidP="00903151">
      <w:pPr>
        <w:jc w:val="both"/>
        <w:rPr>
          <w:rFonts w:ascii="Times New Roman" w:hAnsi="Times New Roman" w:cs="Times New Roman"/>
        </w:rPr>
      </w:pPr>
      <w:r w:rsidRPr="009C5B69">
        <w:rPr>
          <w:rFonts w:ascii="Times New Roman" w:hAnsi="Times New Roman" w:cs="Times New Roman"/>
        </w:rPr>
        <w:t xml:space="preserve">La riposte alors réside dans la discipline budgétaire. La mise en place d’une surveillance multilatérale des finances publiques apporte une réponse collective à ce problème. Il s’agit d’imposer la rigueur budgétaire. Pour consolider cette exigence, </w:t>
      </w:r>
      <w:r w:rsidR="004F3F57" w:rsidRPr="009C5B69">
        <w:rPr>
          <w:rFonts w:ascii="Times New Roman" w:hAnsi="Times New Roman" w:cs="Times New Roman"/>
        </w:rPr>
        <w:t>un pas supplémentaire peut être accompli en imposant une forme de pacte. Celui-ci a pour vocation d’obliger les Etats à suivre des règles strictes avec, en cas d’infractions, la possibilité d’actionner des punitions. Mais ce type de mécanisme contraignant pose des difficultés. D’un côté, les marges de manœuvre budgétaires des Etats souverains sont réduites. De l’autre</w:t>
      </w:r>
      <w:r w:rsidR="0034763D" w:rsidRPr="009C5B69">
        <w:rPr>
          <w:rFonts w:ascii="Times New Roman" w:hAnsi="Times New Roman" w:cs="Times New Roman"/>
        </w:rPr>
        <w:t>, les Etats soumis à des sanctions financières voient leurs souverainetés nationales bafouées. Bref, l’exigence de discipline budgétaire liée à la présence d’une monnaie unique laisse entrevoir beaucoup de difficultés à venir.</w:t>
      </w:r>
    </w:p>
    <w:p w14:paraId="3F4B240E" w14:textId="77777777" w:rsidR="0034763D" w:rsidRPr="009C5B69" w:rsidRDefault="0034763D" w:rsidP="00D067AB">
      <w:pPr>
        <w:jc w:val="right"/>
        <w:rPr>
          <w:rFonts w:ascii="Times New Roman" w:hAnsi="Times New Roman" w:cs="Times New Roman"/>
          <w:b/>
        </w:rPr>
      </w:pPr>
      <w:r w:rsidRPr="009C5B69">
        <w:rPr>
          <w:rFonts w:ascii="Times New Roman" w:hAnsi="Times New Roman" w:cs="Times New Roman"/>
          <w:b/>
        </w:rPr>
        <w:t xml:space="preserve">Source : Michel Dévoluy, </w:t>
      </w:r>
      <w:r w:rsidRPr="009C5B69">
        <w:rPr>
          <w:rFonts w:ascii="Times New Roman" w:hAnsi="Times New Roman" w:cs="Times New Roman"/>
          <w:b/>
          <w:i/>
        </w:rPr>
        <w:t xml:space="preserve">L’euro est-il un échec ? </w:t>
      </w:r>
      <w:r w:rsidRPr="009C5B69">
        <w:rPr>
          <w:rFonts w:ascii="Times New Roman" w:hAnsi="Times New Roman" w:cs="Times New Roman"/>
          <w:b/>
        </w:rPr>
        <w:t>La documentation Française, 2012.</w:t>
      </w:r>
    </w:p>
    <w:p w14:paraId="25842D18" w14:textId="77777777" w:rsidR="0034763D" w:rsidRPr="009C5B69" w:rsidRDefault="0034763D" w:rsidP="00903151">
      <w:pPr>
        <w:jc w:val="both"/>
        <w:rPr>
          <w:rFonts w:ascii="Times New Roman" w:hAnsi="Times New Roman" w:cs="Times New Roman"/>
        </w:rPr>
      </w:pPr>
    </w:p>
    <w:p w14:paraId="4B43D730" w14:textId="0BA5CF30" w:rsidR="0034763D" w:rsidRPr="009C5B69" w:rsidRDefault="0034763D" w:rsidP="00903151">
      <w:pPr>
        <w:jc w:val="both"/>
        <w:rPr>
          <w:rFonts w:ascii="Times New Roman" w:hAnsi="Times New Roman" w:cs="Times New Roman"/>
          <w:b/>
        </w:rPr>
      </w:pPr>
      <w:r w:rsidRPr="009C5B69">
        <w:rPr>
          <w:rFonts w:ascii="Times New Roman" w:hAnsi="Times New Roman" w:cs="Times New Roman"/>
          <w:b/>
        </w:rPr>
        <w:t>Questions :</w:t>
      </w:r>
    </w:p>
    <w:p w14:paraId="402E11CC" w14:textId="09E72825" w:rsidR="00143A8B" w:rsidRPr="009C5B69" w:rsidRDefault="008E00DB" w:rsidP="000C3E1F">
      <w:pPr>
        <w:pStyle w:val="Paragraphedeliste"/>
        <w:numPr>
          <w:ilvl w:val="0"/>
          <w:numId w:val="32"/>
        </w:numPr>
        <w:jc w:val="both"/>
        <w:rPr>
          <w:rFonts w:ascii="Times New Roman" w:hAnsi="Times New Roman" w:cs="Times New Roman"/>
        </w:rPr>
      </w:pPr>
      <w:r w:rsidRPr="009C5B69">
        <w:rPr>
          <w:rFonts w:ascii="Times New Roman" w:hAnsi="Times New Roman" w:cs="Times New Roman"/>
        </w:rPr>
        <w:t>Expliquez la phrase soulignée.</w:t>
      </w:r>
    </w:p>
    <w:p w14:paraId="45A921D1" w14:textId="5B807198" w:rsidR="00A83698" w:rsidRPr="009C5B69" w:rsidRDefault="005E0487" w:rsidP="000C3E1F">
      <w:pPr>
        <w:pStyle w:val="Paragraphedeliste"/>
        <w:numPr>
          <w:ilvl w:val="0"/>
          <w:numId w:val="32"/>
        </w:numPr>
        <w:jc w:val="both"/>
        <w:rPr>
          <w:rFonts w:ascii="Times New Roman" w:hAnsi="Times New Roman" w:cs="Times New Roman"/>
        </w:rPr>
      </w:pPr>
      <w:r w:rsidRPr="009C5B69">
        <w:rPr>
          <w:rFonts w:ascii="Times New Roman" w:hAnsi="Times New Roman" w:cs="Times New Roman"/>
        </w:rPr>
        <w:t xml:space="preserve">Quelles difficultés </w:t>
      </w:r>
      <w:r w:rsidR="00143A8B" w:rsidRPr="009C5B69">
        <w:rPr>
          <w:rFonts w:ascii="Times New Roman" w:hAnsi="Times New Roman" w:cs="Times New Roman"/>
        </w:rPr>
        <w:t>entraînent la coordination par les règles des politiques budgétaires nationales au sein de l’UEM ?</w:t>
      </w:r>
    </w:p>
    <w:p w14:paraId="6CF98FB2" w14:textId="001C1322" w:rsidR="00396DDC" w:rsidRPr="009C5B69" w:rsidRDefault="00143A8B" w:rsidP="000C3E1F">
      <w:pPr>
        <w:pStyle w:val="Paragraphedeliste"/>
        <w:numPr>
          <w:ilvl w:val="0"/>
          <w:numId w:val="32"/>
        </w:numPr>
        <w:jc w:val="both"/>
        <w:rPr>
          <w:rFonts w:ascii="Times New Roman" w:hAnsi="Times New Roman" w:cs="Times New Roman"/>
        </w:rPr>
      </w:pPr>
      <w:r w:rsidRPr="009C5B69">
        <w:rPr>
          <w:rFonts w:ascii="Times New Roman" w:hAnsi="Times New Roman" w:cs="Times New Roman"/>
        </w:rPr>
        <w:t>Complétez le schéma suivant :</w:t>
      </w:r>
    </w:p>
    <w:p w14:paraId="1F6904C4" w14:textId="5A50CBF1" w:rsidR="00AC1209" w:rsidRPr="009C5B69" w:rsidRDefault="00AC1209" w:rsidP="00903151">
      <w:pPr>
        <w:jc w:val="both"/>
        <w:rPr>
          <w:rFonts w:ascii="Times New Roman" w:hAnsi="Times New Roman" w:cs="Times New Roman"/>
          <w:b/>
          <w:u w:val="single"/>
        </w:rPr>
      </w:pPr>
    </w:p>
    <w:p w14:paraId="1AE8A7E0" w14:textId="2843161D" w:rsidR="00AC1209" w:rsidRPr="009C5B69" w:rsidRDefault="00831D93" w:rsidP="00831D93">
      <w:pPr>
        <w:ind w:left="-851" w:right="-573"/>
        <w:jc w:val="both"/>
        <w:rPr>
          <w:rFonts w:ascii="Times New Roman" w:hAnsi="Times New Roman" w:cs="Times New Roman"/>
          <w:b/>
          <w:u w:val="single"/>
        </w:rPr>
      </w:pPr>
      <w:r>
        <w:rPr>
          <w:noProof/>
          <w:lang w:eastAsia="zh-CN"/>
        </w:rPr>
        <w:drawing>
          <wp:inline distT="0" distB="0" distL="0" distR="0" wp14:anchorId="30B421C4" wp14:editId="1A887AD4">
            <wp:extent cx="6566256" cy="2962275"/>
            <wp:effectExtent l="0" t="0" r="635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05077" cy="2979789"/>
                    </a:xfrm>
                    <a:prstGeom prst="rect">
                      <a:avLst/>
                    </a:prstGeom>
                  </pic:spPr>
                </pic:pic>
              </a:graphicData>
            </a:graphic>
          </wp:inline>
        </w:drawing>
      </w:r>
    </w:p>
    <w:p w14:paraId="6A7CF997" w14:textId="01C97475" w:rsidR="00AC1209" w:rsidRPr="009C5B69" w:rsidRDefault="00AC1209" w:rsidP="00903151">
      <w:pPr>
        <w:jc w:val="both"/>
        <w:rPr>
          <w:rFonts w:ascii="Times New Roman" w:hAnsi="Times New Roman" w:cs="Times New Roman"/>
          <w:b/>
          <w:u w:val="single"/>
        </w:rPr>
      </w:pPr>
    </w:p>
    <w:p w14:paraId="3C336F6E" w14:textId="531DB327" w:rsidR="006432A9" w:rsidRPr="00831D93" w:rsidRDefault="006432A9" w:rsidP="00831D93">
      <w:pPr>
        <w:pStyle w:val="Paragraphedeliste"/>
        <w:numPr>
          <w:ilvl w:val="0"/>
          <w:numId w:val="32"/>
        </w:numPr>
        <w:jc w:val="both"/>
        <w:rPr>
          <w:rFonts w:ascii="Times New Roman" w:hAnsi="Times New Roman" w:cs="Times New Roman"/>
        </w:rPr>
      </w:pPr>
      <w:r w:rsidRPr="00831D93">
        <w:rPr>
          <w:rFonts w:ascii="Times New Roman" w:hAnsi="Times New Roman" w:cs="Times New Roman"/>
        </w:rPr>
        <w:t>Expliquez le sens des flèches numérotées.</w:t>
      </w:r>
    </w:p>
    <w:p w14:paraId="6B83D036" w14:textId="77777777" w:rsidR="005E5507" w:rsidRPr="009C5B69" w:rsidRDefault="005E5507" w:rsidP="00903151">
      <w:pPr>
        <w:jc w:val="both"/>
        <w:rPr>
          <w:rFonts w:ascii="Times New Roman" w:hAnsi="Times New Roman" w:cs="Times New Roman"/>
          <w:b/>
          <w:u w:val="single"/>
        </w:rPr>
      </w:pPr>
    </w:p>
    <w:p w14:paraId="57824150" w14:textId="77777777" w:rsidR="00D067AB" w:rsidRDefault="00E83407" w:rsidP="00903151">
      <w:pPr>
        <w:jc w:val="both"/>
        <w:rPr>
          <w:rFonts w:ascii="Times New Roman" w:hAnsi="Times New Roman" w:cs="Times New Roman"/>
          <w:b/>
        </w:rPr>
      </w:pPr>
      <w:r w:rsidRPr="009C5B69">
        <w:rPr>
          <w:rFonts w:ascii="Times New Roman" w:hAnsi="Times New Roman" w:cs="Times New Roman"/>
          <w:b/>
          <w:u w:val="single"/>
        </w:rPr>
        <w:t>Conclusion</w:t>
      </w:r>
      <w:r w:rsidRPr="009C5B69">
        <w:rPr>
          <w:rFonts w:ascii="Times New Roman" w:hAnsi="Times New Roman" w:cs="Times New Roman"/>
          <w:b/>
        </w:rPr>
        <w:t>.</w:t>
      </w:r>
    </w:p>
    <w:p w14:paraId="131F6DE7" w14:textId="4E100450" w:rsidR="00A83698" w:rsidRPr="009C5B69" w:rsidRDefault="00457175" w:rsidP="00903151">
      <w:pPr>
        <w:jc w:val="both"/>
        <w:rPr>
          <w:rFonts w:ascii="Times New Roman" w:hAnsi="Times New Roman" w:cs="Times New Roman"/>
          <w:b/>
        </w:rPr>
      </w:pPr>
      <w:r w:rsidRPr="009C5B69">
        <w:rPr>
          <w:rFonts w:ascii="Times New Roman" w:hAnsi="Times New Roman" w:cs="Times New Roman"/>
          <w:b/>
        </w:rPr>
        <w:t>Complétez le texte suivant :</w:t>
      </w:r>
    </w:p>
    <w:p w14:paraId="12EF81A7" w14:textId="30D45BDB" w:rsidR="009D1ECE" w:rsidRPr="009C5B69" w:rsidRDefault="00CA6367" w:rsidP="00E83407">
      <w:pPr>
        <w:jc w:val="both"/>
        <w:rPr>
          <w:rFonts w:ascii="Times New Roman" w:hAnsi="Times New Roman" w:cs="Times New Roman"/>
          <w:b/>
        </w:rPr>
      </w:pPr>
      <w:r w:rsidRPr="009C5B69">
        <w:rPr>
          <w:rFonts w:ascii="Times New Roman" w:hAnsi="Times New Roman" w:cs="Times New Roman"/>
          <w:b/>
        </w:rPr>
        <w:t xml:space="preserve">L’UEM renforce les </w:t>
      </w:r>
      <w:r w:rsidR="00457175" w:rsidRPr="009C5B69">
        <w:rPr>
          <w:rFonts w:ascii="Times New Roman" w:hAnsi="Times New Roman" w:cs="Times New Roman"/>
          <w:b/>
        </w:rPr>
        <w:t xml:space="preserve">……………………………… </w:t>
      </w:r>
      <w:r w:rsidRPr="009C5B69">
        <w:rPr>
          <w:rFonts w:ascii="Times New Roman" w:hAnsi="Times New Roman" w:cs="Times New Roman"/>
          <w:b/>
        </w:rPr>
        <w:t xml:space="preserve">entre les politiques budgétaires et monétaires. </w:t>
      </w:r>
      <w:r w:rsidR="00EA01B6" w:rsidRPr="009C5B69">
        <w:rPr>
          <w:rFonts w:ascii="Times New Roman" w:hAnsi="Times New Roman" w:cs="Times New Roman"/>
        </w:rPr>
        <w:t>L</w:t>
      </w:r>
      <w:r w:rsidR="00CA5C4B" w:rsidRPr="009C5B69">
        <w:rPr>
          <w:rFonts w:ascii="Times New Roman" w:hAnsi="Times New Roman" w:cs="Times New Roman"/>
        </w:rPr>
        <w:t xml:space="preserve">a </w:t>
      </w:r>
      <w:r w:rsidR="00D60694" w:rsidRPr="009C5B69">
        <w:rPr>
          <w:rFonts w:ascii="Times New Roman" w:hAnsi="Times New Roman" w:cs="Times New Roman"/>
        </w:rPr>
        <w:t xml:space="preserve">politique </w:t>
      </w:r>
      <w:r w:rsidR="00457175" w:rsidRPr="009C5B69">
        <w:rPr>
          <w:rFonts w:ascii="Times New Roman" w:hAnsi="Times New Roman" w:cs="Times New Roman"/>
        </w:rPr>
        <w:t xml:space="preserve">………………………. </w:t>
      </w:r>
      <w:r w:rsidR="00D60694" w:rsidRPr="009C5B69">
        <w:rPr>
          <w:rFonts w:ascii="Times New Roman" w:hAnsi="Times New Roman" w:cs="Times New Roman"/>
        </w:rPr>
        <w:t xml:space="preserve">d’un Etat membre peut avoir des conséquences sur </w:t>
      </w:r>
      <w:r w:rsidR="00457175" w:rsidRPr="009C5B69">
        <w:rPr>
          <w:rFonts w:ascii="Times New Roman" w:hAnsi="Times New Roman" w:cs="Times New Roman"/>
        </w:rPr>
        <w:t>…………………</w:t>
      </w:r>
      <w:r w:rsidR="00D60694" w:rsidRPr="009C5B69">
        <w:rPr>
          <w:rFonts w:ascii="Times New Roman" w:hAnsi="Times New Roman" w:cs="Times New Roman"/>
        </w:rPr>
        <w:t xml:space="preserve"> et les </w:t>
      </w:r>
      <w:r w:rsidR="00457175" w:rsidRPr="009C5B69">
        <w:rPr>
          <w:rFonts w:ascii="Times New Roman" w:hAnsi="Times New Roman" w:cs="Times New Roman"/>
        </w:rPr>
        <w:t xml:space="preserve">………………… </w:t>
      </w:r>
      <w:r w:rsidR="00D60694" w:rsidRPr="009C5B69">
        <w:rPr>
          <w:rFonts w:ascii="Times New Roman" w:hAnsi="Times New Roman" w:cs="Times New Roman"/>
        </w:rPr>
        <w:t>supportés par les autres pays membres de l’UEM.</w:t>
      </w:r>
      <w:r w:rsidR="00CA5C4B" w:rsidRPr="009C5B69">
        <w:rPr>
          <w:rFonts w:ascii="Times New Roman" w:hAnsi="Times New Roman" w:cs="Times New Roman"/>
        </w:rPr>
        <w:t xml:space="preserve"> </w:t>
      </w:r>
      <w:r w:rsidR="00EA01B6" w:rsidRPr="009C5B69">
        <w:rPr>
          <w:rFonts w:ascii="Times New Roman" w:hAnsi="Times New Roman" w:cs="Times New Roman"/>
        </w:rPr>
        <w:t xml:space="preserve">Ainsi les Etats membres par l’action sur leur budget peuvent venir modifier </w:t>
      </w:r>
      <w:r w:rsidR="00906085" w:rsidRPr="009C5B69">
        <w:rPr>
          <w:rFonts w:ascii="Times New Roman" w:hAnsi="Times New Roman" w:cs="Times New Roman"/>
        </w:rPr>
        <w:t>………………….</w:t>
      </w:r>
      <w:r w:rsidR="005E5507" w:rsidRPr="009C5B69">
        <w:rPr>
          <w:rFonts w:ascii="Times New Roman" w:hAnsi="Times New Roman" w:cs="Times New Roman"/>
        </w:rPr>
        <w:t xml:space="preserve"> et inciter la BCE a remonté</w:t>
      </w:r>
      <w:r w:rsidR="00906085" w:rsidRPr="009C5B69">
        <w:rPr>
          <w:rFonts w:ascii="Times New Roman" w:hAnsi="Times New Roman" w:cs="Times New Roman"/>
        </w:rPr>
        <w:t xml:space="preserve"> ses …………………….</w:t>
      </w:r>
      <w:r w:rsidR="00EA01B6" w:rsidRPr="009C5B69">
        <w:rPr>
          <w:rFonts w:ascii="Times New Roman" w:hAnsi="Times New Roman" w:cs="Times New Roman"/>
        </w:rPr>
        <w:t xml:space="preserve">. De plus les Etats membres par leur politique </w:t>
      </w:r>
      <w:r w:rsidR="00906085" w:rsidRPr="009C5B69">
        <w:rPr>
          <w:rFonts w:ascii="Times New Roman" w:hAnsi="Times New Roman" w:cs="Times New Roman"/>
        </w:rPr>
        <w:t xml:space="preserve">…………………… </w:t>
      </w:r>
      <w:r w:rsidR="00EA01B6" w:rsidRPr="009C5B69">
        <w:rPr>
          <w:rFonts w:ascii="Times New Roman" w:hAnsi="Times New Roman" w:cs="Times New Roman"/>
        </w:rPr>
        <w:t>modifient la balance commerciale des partenaires.</w:t>
      </w:r>
    </w:p>
    <w:p w14:paraId="6AD77A51" w14:textId="770F8F0B" w:rsidR="00D60694" w:rsidRPr="009C5B69" w:rsidRDefault="00CA5C4B" w:rsidP="00E83407">
      <w:pPr>
        <w:jc w:val="both"/>
        <w:rPr>
          <w:rFonts w:ascii="Times New Roman" w:hAnsi="Times New Roman" w:cs="Times New Roman"/>
        </w:rPr>
      </w:pPr>
      <w:r w:rsidRPr="009C5B69">
        <w:rPr>
          <w:rFonts w:ascii="Times New Roman" w:hAnsi="Times New Roman" w:cs="Times New Roman"/>
          <w:b/>
        </w:rPr>
        <w:t>L</w:t>
      </w:r>
      <w:r w:rsidR="00E16BAA" w:rsidRPr="009C5B69">
        <w:rPr>
          <w:rFonts w:ascii="Times New Roman" w:hAnsi="Times New Roman" w:cs="Times New Roman"/>
          <w:b/>
        </w:rPr>
        <w:t>a politique budgétair</w:t>
      </w:r>
      <w:r w:rsidR="00494297" w:rsidRPr="009C5B69">
        <w:rPr>
          <w:rFonts w:ascii="Times New Roman" w:hAnsi="Times New Roman" w:cs="Times New Roman"/>
          <w:b/>
        </w:rPr>
        <w:t>e reste de la compétence …………………..</w:t>
      </w:r>
      <w:r w:rsidR="00E16BAA" w:rsidRPr="009C5B69">
        <w:rPr>
          <w:rFonts w:ascii="Times New Roman" w:hAnsi="Times New Roman" w:cs="Times New Roman"/>
          <w:b/>
        </w:rPr>
        <w:t xml:space="preserve">, </w:t>
      </w:r>
      <w:r w:rsidRPr="009C5B69">
        <w:rPr>
          <w:rFonts w:ascii="Times New Roman" w:hAnsi="Times New Roman" w:cs="Times New Roman"/>
          <w:b/>
        </w:rPr>
        <w:t xml:space="preserve">mais </w:t>
      </w:r>
      <w:r w:rsidR="00E16BAA" w:rsidRPr="009C5B69">
        <w:rPr>
          <w:rFonts w:ascii="Times New Roman" w:hAnsi="Times New Roman" w:cs="Times New Roman"/>
          <w:b/>
        </w:rPr>
        <w:t xml:space="preserve">il est nécessaire de définir un </w:t>
      </w:r>
      <w:r w:rsidR="00494297" w:rsidRPr="009C5B69">
        <w:rPr>
          <w:rFonts w:ascii="Times New Roman" w:hAnsi="Times New Roman" w:cs="Times New Roman"/>
          <w:b/>
        </w:rPr>
        <w:t xml:space="preserve">…………………….. </w:t>
      </w:r>
      <w:r w:rsidR="00E16BAA" w:rsidRPr="009C5B69">
        <w:rPr>
          <w:rFonts w:ascii="Times New Roman" w:hAnsi="Times New Roman" w:cs="Times New Roman"/>
          <w:b/>
        </w:rPr>
        <w:t>cohérent au sein de l’UEM.</w:t>
      </w:r>
      <w:r w:rsidR="00E16BAA" w:rsidRPr="009C5B69">
        <w:rPr>
          <w:rFonts w:ascii="Times New Roman" w:hAnsi="Times New Roman" w:cs="Times New Roman"/>
        </w:rPr>
        <w:t xml:space="preserve"> </w:t>
      </w:r>
      <w:r w:rsidR="00D27A8A" w:rsidRPr="009C5B69">
        <w:rPr>
          <w:rFonts w:ascii="Times New Roman" w:hAnsi="Times New Roman" w:cs="Times New Roman"/>
        </w:rPr>
        <w:t>Le PSC encadre les politiques budgétaire</w:t>
      </w:r>
      <w:r w:rsidR="00716DE6" w:rsidRPr="009C5B69">
        <w:rPr>
          <w:rFonts w:ascii="Times New Roman" w:hAnsi="Times New Roman" w:cs="Times New Roman"/>
        </w:rPr>
        <w:t>s nationales au sein de l’UEM</w:t>
      </w:r>
      <w:r w:rsidR="00036D78" w:rsidRPr="009C5B69">
        <w:rPr>
          <w:rFonts w:ascii="Times New Roman" w:hAnsi="Times New Roman" w:cs="Times New Roman"/>
        </w:rPr>
        <w:t xml:space="preserve"> afin de permettre une </w:t>
      </w:r>
      <w:r w:rsidR="00494297" w:rsidRPr="009C5B69">
        <w:rPr>
          <w:rFonts w:ascii="Times New Roman" w:hAnsi="Times New Roman" w:cs="Times New Roman"/>
        </w:rPr>
        <w:t xml:space="preserve">………………….. </w:t>
      </w:r>
      <w:r w:rsidR="00036D78" w:rsidRPr="009C5B69">
        <w:rPr>
          <w:rFonts w:ascii="Times New Roman" w:hAnsi="Times New Roman" w:cs="Times New Roman"/>
        </w:rPr>
        <w:t>entre les politiques budgétaires nationales par les règles</w:t>
      </w:r>
      <w:r w:rsidR="00716DE6" w:rsidRPr="009C5B69">
        <w:rPr>
          <w:rFonts w:ascii="Times New Roman" w:hAnsi="Times New Roman" w:cs="Times New Roman"/>
        </w:rPr>
        <w:t xml:space="preserve">. Cependant, il </w:t>
      </w:r>
      <w:r w:rsidR="00494297" w:rsidRPr="009C5B69">
        <w:rPr>
          <w:rFonts w:ascii="Times New Roman" w:hAnsi="Times New Roman" w:cs="Times New Roman"/>
        </w:rPr>
        <w:t xml:space="preserve">…………….. </w:t>
      </w:r>
      <w:r w:rsidR="00716DE6" w:rsidRPr="009C5B69">
        <w:rPr>
          <w:rFonts w:ascii="Times New Roman" w:hAnsi="Times New Roman" w:cs="Times New Roman"/>
        </w:rPr>
        <w:t xml:space="preserve">la possibilité de mettre en place à l’échelon national et à l’échelle de la zone euro, des politiques budgétaires </w:t>
      </w:r>
      <w:r w:rsidR="00494297" w:rsidRPr="009C5B69">
        <w:rPr>
          <w:rFonts w:ascii="Times New Roman" w:hAnsi="Times New Roman" w:cs="Times New Roman"/>
        </w:rPr>
        <w:t xml:space="preserve">…………….. </w:t>
      </w:r>
      <w:r w:rsidR="00716DE6" w:rsidRPr="009C5B69">
        <w:rPr>
          <w:rFonts w:ascii="Times New Roman" w:hAnsi="Times New Roman" w:cs="Times New Roman"/>
        </w:rPr>
        <w:t xml:space="preserve">ambitieuses pour relancer l’activité économique et favoriser la croissance économique de la zone euro. </w:t>
      </w:r>
    </w:p>
    <w:p w14:paraId="705BA61A" w14:textId="1EE6707E" w:rsidR="00D067AB" w:rsidRDefault="00D067AB" w:rsidP="00155D97">
      <w:pPr>
        <w:jc w:val="both"/>
        <w:rPr>
          <w:rFonts w:ascii="Times New Roman" w:hAnsi="Times New Roman" w:cs="Times New Roman"/>
          <w:b/>
        </w:rPr>
      </w:pPr>
    </w:p>
    <w:p w14:paraId="097641CE" w14:textId="77777777" w:rsidR="00343174" w:rsidRPr="009C5B69" w:rsidRDefault="00343174" w:rsidP="00155D97">
      <w:pPr>
        <w:jc w:val="both"/>
        <w:rPr>
          <w:rFonts w:ascii="Times New Roman" w:hAnsi="Times New Roman" w:cs="Times New Roman"/>
          <w:b/>
        </w:rPr>
      </w:pPr>
    </w:p>
    <w:p w14:paraId="5EAC3644" w14:textId="0EC85404" w:rsidR="00813526" w:rsidRPr="009C5B69" w:rsidRDefault="00813526" w:rsidP="000C3E1F">
      <w:pPr>
        <w:pStyle w:val="Paragraphedeliste"/>
        <w:numPr>
          <w:ilvl w:val="0"/>
          <w:numId w:val="33"/>
        </w:numPr>
        <w:jc w:val="both"/>
        <w:rPr>
          <w:rFonts w:ascii="Times New Roman" w:hAnsi="Times New Roman" w:cs="Times New Roman"/>
          <w:b/>
          <w:u w:val="single"/>
        </w:rPr>
      </w:pPr>
      <w:r w:rsidRPr="009C5B69">
        <w:rPr>
          <w:rFonts w:ascii="Times New Roman" w:hAnsi="Times New Roman" w:cs="Times New Roman"/>
          <w:b/>
          <w:u w:val="single"/>
        </w:rPr>
        <w:t>Les difficultés de la coordination des politiques économiques dans l’Union Européenne.</w:t>
      </w:r>
    </w:p>
    <w:p w14:paraId="6E5E276F" w14:textId="77777777" w:rsidR="008A76C8" w:rsidRPr="009C5B69" w:rsidRDefault="008A76C8" w:rsidP="008A76C8">
      <w:pPr>
        <w:jc w:val="both"/>
        <w:rPr>
          <w:rFonts w:ascii="Times New Roman" w:hAnsi="Times New Roman" w:cs="Times New Roman"/>
        </w:rPr>
      </w:pPr>
    </w:p>
    <w:p w14:paraId="6E1B8E3C" w14:textId="77777777" w:rsidR="00404234" w:rsidRPr="009C5B69" w:rsidRDefault="00404234" w:rsidP="008A76C8">
      <w:pPr>
        <w:jc w:val="both"/>
        <w:rPr>
          <w:rFonts w:ascii="Times New Roman" w:hAnsi="Times New Roman" w:cs="Times New Roman"/>
        </w:rPr>
      </w:pPr>
    </w:p>
    <w:p w14:paraId="7FADF1E3" w14:textId="1140BA79" w:rsidR="00343174" w:rsidRDefault="008A76C8" w:rsidP="008A76C8">
      <w:pPr>
        <w:jc w:val="both"/>
        <w:rPr>
          <w:rFonts w:ascii="Times New Roman" w:hAnsi="Times New Roman" w:cs="Times New Roman"/>
        </w:rPr>
      </w:pPr>
      <w:r w:rsidRPr="009C5B69">
        <w:rPr>
          <w:rFonts w:ascii="Times New Roman" w:hAnsi="Times New Roman" w:cs="Times New Roman"/>
        </w:rPr>
        <w:t>Le fait pour la zone euro d’avoir une seule politique monétaire et autant de politiques budgétaires que d’États membres constitue une situation dont le caractère problématique a été depuis longtemps mis en évidence. Le choix d’un bu</w:t>
      </w:r>
      <w:r w:rsidR="007F64D5" w:rsidRPr="009C5B69">
        <w:rPr>
          <w:rFonts w:ascii="Times New Roman" w:hAnsi="Times New Roman" w:cs="Times New Roman"/>
        </w:rPr>
        <w:t>dget de l’Union très limité (moins de 2% du PIB</w:t>
      </w:r>
      <w:r w:rsidRPr="009C5B69">
        <w:rPr>
          <w:rFonts w:ascii="Times New Roman" w:hAnsi="Times New Roman" w:cs="Times New Roman"/>
        </w:rPr>
        <w:t>) et d’une coordination très insuffisante des politiques nationales conduit à un manque d’efficacité de la politique économique</w:t>
      </w:r>
      <w:r w:rsidR="009C0CC6" w:rsidRPr="009C5B69">
        <w:rPr>
          <w:rFonts w:ascii="Times New Roman" w:hAnsi="Times New Roman" w:cs="Times New Roman"/>
        </w:rPr>
        <w:t xml:space="preserve"> dans l’UEM</w:t>
      </w:r>
      <w:r w:rsidRPr="009C5B69">
        <w:rPr>
          <w:rFonts w:ascii="Times New Roman" w:hAnsi="Times New Roman" w:cs="Times New Roman"/>
        </w:rPr>
        <w:t>.  On l’a bien vu lors de la crise de 2007-2008 où la politique de relance budgétaire a été très inférieure (en pourcentage du PIB) à celle</w:t>
      </w:r>
      <w:r w:rsidR="00343174">
        <w:rPr>
          <w:rFonts w:ascii="Times New Roman" w:hAnsi="Times New Roman" w:cs="Times New Roman"/>
        </w:rPr>
        <w:t xml:space="preserve"> de la Chine et des Etats-Unis.</w:t>
      </w:r>
      <w:r w:rsidR="00343174">
        <w:rPr>
          <w:rFonts w:ascii="Times New Roman" w:hAnsi="Times New Roman" w:cs="Times New Roman"/>
        </w:rPr>
        <w:br w:type="page"/>
      </w:r>
    </w:p>
    <w:p w14:paraId="22809D9E" w14:textId="30D48958" w:rsidR="00813526" w:rsidRPr="009C5B69" w:rsidRDefault="00813526" w:rsidP="000C3E1F">
      <w:pPr>
        <w:pStyle w:val="Paragraphedeliste"/>
        <w:numPr>
          <w:ilvl w:val="0"/>
          <w:numId w:val="34"/>
        </w:numPr>
        <w:jc w:val="both"/>
        <w:rPr>
          <w:rFonts w:ascii="Times New Roman" w:hAnsi="Times New Roman" w:cs="Times New Roman"/>
          <w:b/>
          <w:u w:val="single"/>
        </w:rPr>
      </w:pPr>
      <w:r w:rsidRPr="009C5B69">
        <w:rPr>
          <w:rFonts w:ascii="Times New Roman" w:hAnsi="Times New Roman" w:cs="Times New Roman"/>
          <w:b/>
          <w:u w:val="single"/>
        </w:rPr>
        <w:t xml:space="preserve">L’hétérogénéité macroéconomique </w:t>
      </w:r>
      <w:r w:rsidR="007B7CA7" w:rsidRPr="009C5B69">
        <w:rPr>
          <w:rFonts w:ascii="Times New Roman" w:hAnsi="Times New Roman" w:cs="Times New Roman"/>
          <w:b/>
          <w:u w:val="single"/>
        </w:rPr>
        <w:t>et l’</w:t>
      </w:r>
      <w:r w:rsidR="005470E7" w:rsidRPr="009C5B69">
        <w:rPr>
          <w:rFonts w:ascii="Times New Roman" w:hAnsi="Times New Roman" w:cs="Times New Roman"/>
          <w:b/>
          <w:u w:val="single"/>
        </w:rPr>
        <w:t>insuffisante solidarité</w:t>
      </w:r>
      <w:r w:rsidR="007B7CA7" w:rsidRPr="009C5B69">
        <w:rPr>
          <w:rFonts w:ascii="Times New Roman" w:hAnsi="Times New Roman" w:cs="Times New Roman"/>
          <w:b/>
          <w:u w:val="single"/>
        </w:rPr>
        <w:t xml:space="preserve"> entre les Etats membres</w:t>
      </w:r>
      <w:r w:rsidR="005470E7" w:rsidRPr="009C5B69">
        <w:rPr>
          <w:rFonts w:ascii="Times New Roman" w:hAnsi="Times New Roman" w:cs="Times New Roman"/>
          <w:b/>
          <w:u w:val="single"/>
        </w:rPr>
        <w:t xml:space="preserve"> </w:t>
      </w:r>
      <w:r w:rsidRPr="009C5B69">
        <w:rPr>
          <w:rFonts w:ascii="Times New Roman" w:hAnsi="Times New Roman" w:cs="Times New Roman"/>
          <w:b/>
          <w:u w:val="single"/>
        </w:rPr>
        <w:t>rend</w:t>
      </w:r>
      <w:r w:rsidR="005470E7" w:rsidRPr="009C5B69">
        <w:rPr>
          <w:rFonts w:ascii="Times New Roman" w:hAnsi="Times New Roman" w:cs="Times New Roman"/>
          <w:b/>
          <w:u w:val="single"/>
        </w:rPr>
        <w:t>ent</w:t>
      </w:r>
      <w:r w:rsidRPr="009C5B69">
        <w:rPr>
          <w:rFonts w:ascii="Times New Roman" w:hAnsi="Times New Roman" w:cs="Times New Roman"/>
          <w:b/>
          <w:u w:val="single"/>
        </w:rPr>
        <w:t xml:space="preserve"> difficile</w:t>
      </w:r>
      <w:r w:rsidR="005470E7" w:rsidRPr="009C5B69">
        <w:rPr>
          <w:rFonts w:ascii="Times New Roman" w:hAnsi="Times New Roman" w:cs="Times New Roman"/>
          <w:b/>
          <w:u w:val="single"/>
        </w:rPr>
        <w:t>s</w:t>
      </w:r>
      <w:r w:rsidRPr="009C5B69">
        <w:rPr>
          <w:rFonts w:ascii="Times New Roman" w:hAnsi="Times New Roman" w:cs="Times New Roman"/>
          <w:b/>
          <w:u w:val="single"/>
        </w:rPr>
        <w:t xml:space="preserve"> la coordination des politiques économiques.</w:t>
      </w:r>
    </w:p>
    <w:p w14:paraId="3810BC8D" w14:textId="77777777" w:rsidR="008A76C8" w:rsidRPr="009C5B69" w:rsidRDefault="008A76C8" w:rsidP="00813526">
      <w:pPr>
        <w:jc w:val="both"/>
        <w:rPr>
          <w:rFonts w:ascii="Times New Roman" w:hAnsi="Times New Roman" w:cs="Times New Roman"/>
        </w:rPr>
      </w:pPr>
    </w:p>
    <w:p w14:paraId="02D2DE68" w14:textId="5453DB6A" w:rsidR="00207819" w:rsidRPr="009C5B69" w:rsidRDefault="008A76C8" w:rsidP="00813526">
      <w:pPr>
        <w:jc w:val="both"/>
        <w:rPr>
          <w:rFonts w:ascii="Times New Roman" w:hAnsi="Times New Roman" w:cs="Times New Roman"/>
        </w:rPr>
      </w:pPr>
      <w:r w:rsidRPr="009C5B69">
        <w:rPr>
          <w:rFonts w:ascii="Times New Roman" w:hAnsi="Times New Roman" w:cs="Times New Roman"/>
          <w:b/>
        </w:rPr>
        <w:t xml:space="preserve">Les interdépendances </w:t>
      </w:r>
      <w:r w:rsidR="00807E34" w:rsidRPr="009C5B69">
        <w:rPr>
          <w:rFonts w:ascii="Times New Roman" w:hAnsi="Times New Roman" w:cs="Times New Roman"/>
          <w:b/>
        </w:rPr>
        <w:t xml:space="preserve">entre les économies </w:t>
      </w:r>
      <w:r w:rsidRPr="009C5B69">
        <w:rPr>
          <w:rFonts w:ascii="Times New Roman" w:hAnsi="Times New Roman" w:cs="Times New Roman"/>
          <w:b/>
        </w:rPr>
        <w:t xml:space="preserve">rendent nécessaire une coordination plus poussée des politiques économiques </w:t>
      </w:r>
      <w:r w:rsidR="007F64D5" w:rsidRPr="009C5B69">
        <w:rPr>
          <w:rFonts w:ascii="Times New Roman" w:hAnsi="Times New Roman" w:cs="Times New Roman"/>
          <w:b/>
        </w:rPr>
        <w:t>conjoncturelles au sein de l’UEM</w:t>
      </w:r>
      <w:r w:rsidR="007F64D5" w:rsidRPr="009C5B69">
        <w:rPr>
          <w:rFonts w:ascii="Times New Roman" w:hAnsi="Times New Roman" w:cs="Times New Roman"/>
        </w:rPr>
        <w:t>. Mais l’hétérogénéité des économies européennes en matière d’inflation et de chômage pose problème</w:t>
      </w:r>
      <w:r w:rsidR="008767D9" w:rsidRPr="009C5B69">
        <w:rPr>
          <w:rFonts w:ascii="Times New Roman" w:hAnsi="Times New Roman" w:cs="Times New Roman"/>
        </w:rPr>
        <w:t>,</w:t>
      </w:r>
      <w:r w:rsidR="007F64D5" w:rsidRPr="009C5B69">
        <w:rPr>
          <w:rFonts w:ascii="Times New Roman" w:hAnsi="Times New Roman" w:cs="Times New Roman"/>
        </w:rPr>
        <w:t xml:space="preserve"> puisqu’une politique monétaire peut convenir à tel Etat, mais empêcher tel autre de mener une politique de relance pour réduire son chômage.</w:t>
      </w:r>
      <w:r w:rsidR="001466E7" w:rsidRPr="009C5B69">
        <w:rPr>
          <w:rFonts w:ascii="Times New Roman" w:hAnsi="Times New Roman" w:cs="Times New Roman"/>
        </w:rPr>
        <w:t xml:space="preserve"> </w:t>
      </w:r>
      <w:r w:rsidR="007838F5" w:rsidRPr="009C5B69">
        <w:rPr>
          <w:rFonts w:ascii="Times New Roman" w:hAnsi="Times New Roman" w:cs="Times New Roman"/>
        </w:rPr>
        <w:t xml:space="preserve">L’aggravation des écarts de compétitivité entre les économies de la zone euro rend également plus difficile la gestion de la zone. Les pays membres de la zone euro n’ont plus la possibilité </w:t>
      </w:r>
      <w:r w:rsidR="00155512" w:rsidRPr="009C5B69">
        <w:rPr>
          <w:rFonts w:ascii="Times New Roman" w:hAnsi="Times New Roman" w:cs="Times New Roman"/>
        </w:rPr>
        <w:t>de procéder à des dévaluations compétitives pour réduire les déséquilibres des transactions courantes.</w:t>
      </w:r>
    </w:p>
    <w:p w14:paraId="4661E50B" w14:textId="67E07224" w:rsidR="00813526" w:rsidRPr="009C5B69" w:rsidRDefault="00207CD2" w:rsidP="00813526">
      <w:pPr>
        <w:jc w:val="both"/>
        <w:rPr>
          <w:rFonts w:ascii="Times New Roman" w:hAnsi="Times New Roman" w:cs="Times New Roman"/>
        </w:rPr>
      </w:pPr>
      <w:r w:rsidRPr="009C5B69">
        <w:rPr>
          <w:rFonts w:ascii="Times New Roman" w:hAnsi="Times New Roman" w:cs="Times New Roman"/>
          <w:b/>
        </w:rPr>
        <w:t>Enfin, l</w:t>
      </w:r>
      <w:r w:rsidR="008767D9" w:rsidRPr="009C5B69">
        <w:rPr>
          <w:rFonts w:ascii="Times New Roman" w:hAnsi="Times New Roman" w:cs="Times New Roman"/>
          <w:b/>
        </w:rPr>
        <w:t>a monnaie unique réduit les capacités d’action des pouvoirs publics contre les chocs économiques asymétriques</w:t>
      </w:r>
      <w:r w:rsidR="00155512" w:rsidRPr="009C5B69">
        <w:rPr>
          <w:rFonts w:ascii="Times New Roman" w:hAnsi="Times New Roman" w:cs="Times New Roman"/>
          <w:b/>
        </w:rPr>
        <w:t>.</w:t>
      </w:r>
      <w:r w:rsidR="00155512" w:rsidRPr="009C5B69">
        <w:rPr>
          <w:rFonts w:ascii="Times New Roman" w:hAnsi="Times New Roman" w:cs="Times New Roman"/>
        </w:rPr>
        <w:t xml:space="preserve"> </w:t>
      </w:r>
      <w:r w:rsidR="001466E7" w:rsidRPr="009C5B69">
        <w:rPr>
          <w:rFonts w:ascii="Times New Roman" w:hAnsi="Times New Roman" w:cs="Times New Roman"/>
        </w:rPr>
        <w:t xml:space="preserve">Les Etats membres privés de politique monétaire et pour lesquels les marges de manœuvre sont limitées en matière de politique budgétaire, peuvent </w:t>
      </w:r>
      <w:r w:rsidR="005D29EE" w:rsidRPr="009C5B69">
        <w:rPr>
          <w:rFonts w:ascii="Times New Roman" w:hAnsi="Times New Roman" w:cs="Times New Roman"/>
        </w:rPr>
        <w:t xml:space="preserve">ainsi </w:t>
      </w:r>
      <w:r w:rsidR="001466E7" w:rsidRPr="009C5B69">
        <w:rPr>
          <w:rFonts w:ascii="Times New Roman" w:hAnsi="Times New Roman" w:cs="Times New Roman"/>
        </w:rPr>
        <w:t>être incités à mener des stratégies non coopérat</w:t>
      </w:r>
      <w:r w:rsidR="00D51B77" w:rsidRPr="009C5B69">
        <w:rPr>
          <w:rFonts w:ascii="Times New Roman" w:hAnsi="Times New Roman" w:cs="Times New Roman"/>
        </w:rPr>
        <w:t>ives</w:t>
      </w:r>
      <w:r w:rsidR="001466E7" w:rsidRPr="009C5B69">
        <w:rPr>
          <w:rFonts w:ascii="Times New Roman" w:hAnsi="Times New Roman" w:cs="Times New Roman"/>
        </w:rPr>
        <w:t>.</w:t>
      </w:r>
    </w:p>
    <w:p w14:paraId="1C9FFE8C" w14:textId="776D9641" w:rsidR="005017DC" w:rsidRPr="009C5B69" w:rsidRDefault="005017DC" w:rsidP="00813526">
      <w:pPr>
        <w:jc w:val="both"/>
        <w:rPr>
          <w:rFonts w:ascii="Times New Roman" w:hAnsi="Times New Roman" w:cs="Times New Roman"/>
          <w:b/>
        </w:rPr>
      </w:pPr>
    </w:p>
    <w:p w14:paraId="4953C505" w14:textId="06D63C6E" w:rsidR="00A17A39" w:rsidRPr="009C5B69" w:rsidRDefault="00A17A39" w:rsidP="000C3E1F">
      <w:pPr>
        <w:pStyle w:val="Paragraphedeliste"/>
        <w:numPr>
          <w:ilvl w:val="0"/>
          <w:numId w:val="35"/>
        </w:numPr>
        <w:jc w:val="both"/>
        <w:rPr>
          <w:rFonts w:ascii="Times New Roman" w:hAnsi="Times New Roman" w:cs="Times New Roman"/>
          <w:b/>
        </w:rPr>
      </w:pPr>
      <w:r w:rsidRPr="009C5B69">
        <w:rPr>
          <w:rFonts w:ascii="Times New Roman" w:hAnsi="Times New Roman" w:cs="Times New Roman"/>
          <w:b/>
        </w:rPr>
        <w:t xml:space="preserve">Une </w:t>
      </w:r>
      <w:r w:rsidR="00E77B0B" w:rsidRPr="009C5B69">
        <w:rPr>
          <w:rFonts w:ascii="Times New Roman" w:hAnsi="Times New Roman" w:cs="Times New Roman"/>
          <w:b/>
        </w:rPr>
        <w:t xml:space="preserve">hétérogénéité des </w:t>
      </w:r>
      <w:r w:rsidR="002E463A" w:rsidRPr="009C5B69">
        <w:rPr>
          <w:rFonts w:ascii="Times New Roman" w:hAnsi="Times New Roman" w:cs="Times New Roman"/>
          <w:b/>
        </w:rPr>
        <w:t xml:space="preserve">situations </w:t>
      </w:r>
      <w:r w:rsidR="00E77B0B" w:rsidRPr="009C5B69">
        <w:rPr>
          <w:rFonts w:ascii="Times New Roman" w:hAnsi="Times New Roman" w:cs="Times New Roman"/>
          <w:b/>
        </w:rPr>
        <w:t>économi</w:t>
      </w:r>
      <w:r w:rsidR="002E463A" w:rsidRPr="009C5B69">
        <w:rPr>
          <w:rFonts w:ascii="Times New Roman" w:hAnsi="Times New Roman" w:cs="Times New Roman"/>
          <w:b/>
        </w:rPr>
        <w:t>qu</w:t>
      </w:r>
      <w:r w:rsidR="00E77B0B" w:rsidRPr="009C5B69">
        <w:rPr>
          <w:rFonts w:ascii="Times New Roman" w:hAnsi="Times New Roman" w:cs="Times New Roman"/>
          <w:b/>
        </w:rPr>
        <w:t>es entre les Etats membres</w:t>
      </w:r>
      <w:r w:rsidRPr="009C5B69">
        <w:rPr>
          <w:rFonts w:ascii="Times New Roman" w:hAnsi="Times New Roman" w:cs="Times New Roman"/>
          <w:b/>
        </w:rPr>
        <w:t>.</w:t>
      </w:r>
    </w:p>
    <w:p w14:paraId="4ABB9A08" w14:textId="77777777" w:rsidR="00484D51" w:rsidRPr="009C5B69" w:rsidRDefault="00484D51" w:rsidP="00484D51">
      <w:pPr>
        <w:pStyle w:val="Paragraphedeliste"/>
        <w:ind w:left="1480"/>
        <w:jc w:val="both"/>
        <w:rPr>
          <w:rFonts w:ascii="Times New Roman" w:hAnsi="Times New Roman" w:cs="Times New Roman"/>
          <w:b/>
        </w:rPr>
      </w:pPr>
    </w:p>
    <w:p w14:paraId="51836D75" w14:textId="1814F17E" w:rsidR="002C710D" w:rsidRPr="009C5B69" w:rsidRDefault="00484D51" w:rsidP="00484D51">
      <w:pPr>
        <w:jc w:val="both"/>
        <w:rPr>
          <w:rFonts w:ascii="Times New Roman" w:hAnsi="Times New Roman" w:cs="Times New Roman"/>
          <w:b/>
        </w:rPr>
      </w:pPr>
      <w:r w:rsidRPr="009C5B69">
        <w:rPr>
          <w:rFonts w:ascii="Times New Roman" w:hAnsi="Times New Roman" w:cs="Times New Roman"/>
          <w:b/>
        </w:rPr>
        <w:t>Document 13.</w:t>
      </w:r>
    </w:p>
    <w:p w14:paraId="62234006" w14:textId="76812D43" w:rsidR="002C710D" w:rsidRPr="009C5B69" w:rsidRDefault="002A1621" w:rsidP="00207819">
      <w:pPr>
        <w:ind w:left="-142"/>
        <w:jc w:val="both"/>
        <w:rPr>
          <w:rFonts w:ascii="Times New Roman" w:hAnsi="Times New Roman" w:cs="Times New Roman"/>
          <w:b/>
        </w:rPr>
      </w:pPr>
      <w:r w:rsidRPr="009C5B69">
        <w:rPr>
          <w:rFonts w:ascii="Times New Roman" w:hAnsi="Times New Roman" w:cs="Times New Roman"/>
          <w:b/>
          <w:noProof/>
          <w:lang w:eastAsia="zh-CN"/>
        </w:rPr>
        <w:drawing>
          <wp:inline distT="0" distB="0" distL="0" distR="0" wp14:anchorId="4BB486B9" wp14:editId="74941F12">
            <wp:extent cx="6181441" cy="2572618"/>
            <wp:effectExtent l="0" t="0" r="0" b="0"/>
            <wp:docPr id="8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84078" cy="2573715"/>
                    </a:xfrm>
                    <a:prstGeom prst="rect">
                      <a:avLst/>
                    </a:prstGeom>
                    <a:noFill/>
                    <a:ln>
                      <a:noFill/>
                    </a:ln>
                  </pic:spPr>
                </pic:pic>
              </a:graphicData>
            </a:graphic>
          </wp:inline>
        </w:drawing>
      </w:r>
    </w:p>
    <w:p w14:paraId="3CC9045C" w14:textId="1D971E8E" w:rsidR="002C710D" w:rsidRPr="009C5B69" w:rsidRDefault="002C710D" w:rsidP="00D067AB">
      <w:pPr>
        <w:jc w:val="right"/>
        <w:rPr>
          <w:rFonts w:ascii="Times New Roman" w:hAnsi="Times New Roman" w:cs="Times New Roman"/>
          <w:b/>
        </w:rPr>
      </w:pPr>
      <w:r w:rsidRPr="009C5B69">
        <w:rPr>
          <w:rFonts w:ascii="Times New Roman" w:hAnsi="Times New Roman" w:cs="Times New Roman"/>
          <w:b/>
        </w:rPr>
        <w:t>Source : http://ec.europa.</w:t>
      </w:r>
    </w:p>
    <w:p w14:paraId="1D26B4F0" w14:textId="77777777" w:rsidR="002C710D" w:rsidRPr="009C5B69" w:rsidRDefault="002C710D" w:rsidP="00484D51">
      <w:pPr>
        <w:jc w:val="both"/>
        <w:rPr>
          <w:rFonts w:ascii="Times New Roman" w:hAnsi="Times New Roman" w:cs="Times New Roman"/>
          <w:b/>
        </w:rPr>
      </w:pPr>
    </w:p>
    <w:p w14:paraId="54B24FE9" w14:textId="72A1A9F1" w:rsidR="002A1621" w:rsidRPr="009C5B69" w:rsidRDefault="008767D9" w:rsidP="00484D51">
      <w:pPr>
        <w:jc w:val="both"/>
        <w:rPr>
          <w:rFonts w:ascii="Times New Roman" w:hAnsi="Times New Roman" w:cs="Times New Roman"/>
          <w:b/>
        </w:rPr>
      </w:pPr>
      <w:r w:rsidRPr="009C5B69">
        <w:rPr>
          <w:rFonts w:ascii="Times New Roman" w:hAnsi="Times New Roman" w:cs="Times New Roman"/>
          <w:b/>
        </w:rPr>
        <w:t>Questions :</w:t>
      </w:r>
    </w:p>
    <w:p w14:paraId="3F016FDF" w14:textId="7F230046" w:rsidR="008767D9" w:rsidRPr="009C5B69" w:rsidRDefault="00CE4A02" w:rsidP="000C3E1F">
      <w:pPr>
        <w:pStyle w:val="Paragraphedeliste"/>
        <w:numPr>
          <w:ilvl w:val="0"/>
          <w:numId w:val="42"/>
        </w:numPr>
        <w:jc w:val="both"/>
        <w:rPr>
          <w:rFonts w:ascii="Times New Roman" w:hAnsi="Times New Roman" w:cs="Times New Roman"/>
        </w:rPr>
      </w:pPr>
      <w:r w:rsidRPr="009C5B69">
        <w:rPr>
          <w:rFonts w:ascii="Times New Roman" w:hAnsi="Times New Roman" w:cs="Times New Roman"/>
        </w:rPr>
        <w:t>Les pays de l’Union européenne ont-ils des taux d’inflation proches ?</w:t>
      </w:r>
    </w:p>
    <w:p w14:paraId="1017E118" w14:textId="1E0ED56A" w:rsidR="00CE4A02" w:rsidRPr="009C5B69" w:rsidRDefault="00CE4A02" w:rsidP="000C3E1F">
      <w:pPr>
        <w:pStyle w:val="Paragraphedeliste"/>
        <w:numPr>
          <w:ilvl w:val="0"/>
          <w:numId w:val="42"/>
        </w:numPr>
        <w:jc w:val="both"/>
        <w:rPr>
          <w:rFonts w:ascii="Times New Roman" w:hAnsi="Times New Roman" w:cs="Times New Roman"/>
        </w:rPr>
      </w:pPr>
      <w:r w:rsidRPr="009C5B69">
        <w:rPr>
          <w:rFonts w:ascii="Times New Roman" w:hAnsi="Times New Roman" w:cs="Times New Roman"/>
        </w:rPr>
        <w:t>Quelles conséquences les écarts de taux d’inflation entre les pays peuvent-ils avoir sur leur économie ?</w:t>
      </w:r>
    </w:p>
    <w:p w14:paraId="3045AAD1" w14:textId="77777777" w:rsidR="00155512" w:rsidRPr="009C5B69" w:rsidRDefault="00155512" w:rsidP="00484D51">
      <w:pPr>
        <w:jc w:val="both"/>
        <w:rPr>
          <w:rFonts w:ascii="Times New Roman" w:hAnsi="Times New Roman" w:cs="Times New Roman"/>
          <w:b/>
        </w:rPr>
      </w:pPr>
    </w:p>
    <w:p w14:paraId="3A1E0957" w14:textId="1D34CCC6" w:rsidR="00CE4A02" w:rsidRPr="009C5B69" w:rsidRDefault="00CE4A02" w:rsidP="00484D51">
      <w:pPr>
        <w:jc w:val="both"/>
        <w:rPr>
          <w:rFonts w:ascii="Times New Roman" w:hAnsi="Times New Roman" w:cs="Times New Roman"/>
          <w:b/>
        </w:rPr>
      </w:pPr>
      <w:r w:rsidRPr="009C5B69">
        <w:rPr>
          <w:rFonts w:ascii="Times New Roman" w:hAnsi="Times New Roman" w:cs="Times New Roman"/>
          <w:b/>
        </w:rPr>
        <w:t>Document 14.</w:t>
      </w:r>
    </w:p>
    <w:p w14:paraId="2576614C" w14:textId="77777777" w:rsidR="00E1764D" w:rsidRPr="009C5B69" w:rsidRDefault="00016AF0" w:rsidP="00813526">
      <w:pPr>
        <w:jc w:val="both"/>
        <w:rPr>
          <w:rFonts w:ascii="Times New Roman" w:hAnsi="Times New Roman" w:cs="Times New Roman"/>
        </w:rPr>
      </w:pPr>
      <w:r w:rsidRPr="009C5B69">
        <w:rPr>
          <w:rFonts w:ascii="Times New Roman" w:hAnsi="Times New Roman" w:cs="Times New Roman"/>
        </w:rPr>
        <w:t>Un problème majeur dans une union économique et monétaire est celui posé par ce que les économistes appellent « les chocs asymétriques ». Un pays A qui subit un choc récessif […] ne peut pas baisser le cours de sa monnaie pour compenser le choc en rendant ses exportations moins chères</w:t>
      </w:r>
      <w:r w:rsidR="00E1764D" w:rsidRPr="009C5B69">
        <w:rPr>
          <w:rFonts w:ascii="Times New Roman" w:hAnsi="Times New Roman" w:cs="Times New Roman"/>
        </w:rPr>
        <w:t>. S’il veut compenser le choc, il doit mener une politique budgétaire expansionniste. […] De son côté, la politique monétaire est impuissante puisqu’elle de détermine sur les conditions macro-économiques moyenne de la zone euro. Elle est donc trop restrictive pour les pays à basse inflation et sous activité, trop accommodante pour les pays à haute inflation et surchauffe en présence de chocs asymétriques. Elle entraîne des taux d’intérêt réels trop haut dans le premier type de pays et trop bas dans le second.</w:t>
      </w:r>
    </w:p>
    <w:p w14:paraId="3850390E" w14:textId="3E493A79" w:rsidR="00E1764D" w:rsidRPr="009C5B69" w:rsidRDefault="008E3A53" w:rsidP="00D067AB">
      <w:pPr>
        <w:jc w:val="right"/>
        <w:rPr>
          <w:rFonts w:ascii="Times New Roman" w:hAnsi="Times New Roman" w:cs="Times New Roman"/>
          <w:b/>
        </w:rPr>
      </w:pPr>
      <w:r w:rsidRPr="009C5B69">
        <w:rPr>
          <w:rFonts w:ascii="Times New Roman" w:hAnsi="Times New Roman" w:cs="Times New Roman"/>
          <w:b/>
        </w:rPr>
        <w:t xml:space="preserve">Source : D’après </w:t>
      </w:r>
      <w:r w:rsidRPr="009C5B69">
        <w:rPr>
          <w:rFonts w:ascii="Times New Roman" w:hAnsi="Times New Roman" w:cs="Times New Roman"/>
          <w:b/>
          <w:i/>
        </w:rPr>
        <w:t xml:space="preserve">Sortir de la crise et inventer l’avenir, </w:t>
      </w:r>
      <w:r w:rsidRPr="009C5B69">
        <w:rPr>
          <w:rFonts w:ascii="Times New Roman" w:hAnsi="Times New Roman" w:cs="Times New Roman"/>
          <w:b/>
        </w:rPr>
        <w:t>Michel Aglietta, éd Michalon, 2014.</w:t>
      </w:r>
    </w:p>
    <w:p w14:paraId="0F47E46A" w14:textId="497F6B9D" w:rsidR="00813526" w:rsidRPr="009C5B69" w:rsidRDefault="00E1764D" w:rsidP="00813526">
      <w:pPr>
        <w:jc w:val="both"/>
        <w:rPr>
          <w:rFonts w:ascii="Times New Roman" w:hAnsi="Times New Roman" w:cs="Times New Roman"/>
        </w:rPr>
      </w:pPr>
      <w:r w:rsidRPr="009C5B69">
        <w:rPr>
          <w:rFonts w:ascii="Times New Roman" w:hAnsi="Times New Roman" w:cs="Times New Roman"/>
        </w:rPr>
        <w:t xml:space="preserve"> </w:t>
      </w:r>
    </w:p>
    <w:p w14:paraId="1A55106C" w14:textId="6CB6568A" w:rsidR="008E3A53" w:rsidRPr="009C5B69" w:rsidRDefault="004F14D5" w:rsidP="00813526">
      <w:pPr>
        <w:jc w:val="both"/>
        <w:rPr>
          <w:rFonts w:ascii="Times New Roman" w:hAnsi="Times New Roman" w:cs="Times New Roman"/>
          <w:b/>
        </w:rPr>
      </w:pPr>
      <w:r w:rsidRPr="009C5B69">
        <w:rPr>
          <w:rFonts w:ascii="Times New Roman" w:hAnsi="Times New Roman" w:cs="Times New Roman"/>
          <w:b/>
        </w:rPr>
        <w:t>Questions :</w:t>
      </w:r>
    </w:p>
    <w:p w14:paraId="2A22D70F" w14:textId="5A468BE2" w:rsidR="004F14D5" w:rsidRPr="009C5B69" w:rsidRDefault="00D067AB" w:rsidP="000C3E1F">
      <w:pPr>
        <w:pStyle w:val="Paragraphedeliste"/>
        <w:numPr>
          <w:ilvl w:val="0"/>
          <w:numId w:val="36"/>
        </w:numPr>
        <w:jc w:val="both"/>
        <w:rPr>
          <w:rFonts w:ascii="Times New Roman" w:hAnsi="Times New Roman" w:cs="Times New Roman"/>
        </w:rPr>
      </w:pPr>
      <w:r>
        <w:rPr>
          <w:rFonts w:ascii="Times New Roman" w:hAnsi="Times New Roman" w:cs="Times New Roman"/>
        </w:rPr>
        <w:t>Comment la BCE détermine-</w:t>
      </w:r>
      <w:r w:rsidR="00EB0614" w:rsidRPr="009C5B69">
        <w:rPr>
          <w:rFonts w:ascii="Times New Roman" w:hAnsi="Times New Roman" w:cs="Times New Roman"/>
        </w:rPr>
        <w:t xml:space="preserve">t-elle le niveau de ses taux directeurs au sein de la zone euro ? </w:t>
      </w:r>
    </w:p>
    <w:p w14:paraId="23E1A334" w14:textId="1C6632FA" w:rsidR="00EB0614" w:rsidRPr="009C5B69" w:rsidRDefault="005F0CFA" w:rsidP="000C3E1F">
      <w:pPr>
        <w:pStyle w:val="Paragraphedeliste"/>
        <w:numPr>
          <w:ilvl w:val="0"/>
          <w:numId w:val="36"/>
        </w:numPr>
        <w:jc w:val="both"/>
        <w:rPr>
          <w:rFonts w:ascii="Times New Roman" w:hAnsi="Times New Roman" w:cs="Times New Roman"/>
        </w:rPr>
      </w:pPr>
      <w:r w:rsidRPr="009C5B69">
        <w:rPr>
          <w:rFonts w:ascii="Times New Roman" w:hAnsi="Times New Roman" w:cs="Times New Roman"/>
        </w:rPr>
        <w:t>La politique monétaire définie</w:t>
      </w:r>
      <w:r w:rsidR="00EB0614" w:rsidRPr="009C5B69">
        <w:rPr>
          <w:rFonts w:ascii="Times New Roman" w:hAnsi="Times New Roman" w:cs="Times New Roman"/>
        </w:rPr>
        <w:t xml:space="preserve"> par la BCE est-elle adaptée à toutes les situations économiques des pays membres de la zone euro </w:t>
      </w:r>
      <w:r w:rsidR="008767D9" w:rsidRPr="009C5B69">
        <w:rPr>
          <w:rFonts w:ascii="Times New Roman" w:hAnsi="Times New Roman" w:cs="Times New Roman"/>
        </w:rPr>
        <w:t>(cf document 13)</w:t>
      </w:r>
      <w:r w:rsidR="00EB0614" w:rsidRPr="009C5B69">
        <w:rPr>
          <w:rFonts w:ascii="Times New Roman" w:hAnsi="Times New Roman" w:cs="Times New Roman"/>
        </w:rPr>
        <w:t>? Pourquoi ?</w:t>
      </w:r>
    </w:p>
    <w:p w14:paraId="1EDC1FD0" w14:textId="77777777" w:rsidR="005F0CFA" w:rsidRPr="009C5B69" w:rsidRDefault="005F0CFA" w:rsidP="005F0CFA">
      <w:pPr>
        <w:jc w:val="both"/>
        <w:rPr>
          <w:rFonts w:ascii="Times New Roman" w:hAnsi="Times New Roman" w:cs="Times New Roman"/>
        </w:rPr>
      </w:pPr>
    </w:p>
    <w:p w14:paraId="0D0E50D3" w14:textId="77777777" w:rsidR="00D067AB" w:rsidRDefault="00AF3C8E" w:rsidP="00AA1403">
      <w:pPr>
        <w:jc w:val="both"/>
        <w:rPr>
          <w:rFonts w:ascii="Times New Roman" w:hAnsi="Times New Roman" w:cs="Times New Roman"/>
          <w:b/>
          <w:u w:val="single"/>
        </w:rPr>
      </w:pPr>
      <w:r w:rsidRPr="009C5B69">
        <w:rPr>
          <w:rFonts w:ascii="Times New Roman" w:hAnsi="Times New Roman" w:cs="Times New Roman"/>
          <w:b/>
          <w:u w:val="single"/>
        </w:rPr>
        <w:t>Conclusion.</w:t>
      </w:r>
    </w:p>
    <w:p w14:paraId="3983565E" w14:textId="5F48F5E6" w:rsidR="00AF3C8E" w:rsidRPr="009C5B69" w:rsidRDefault="0026054C" w:rsidP="00AA1403">
      <w:pPr>
        <w:jc w:val="both"/>
        <w:rPr>
          <w:rFonts w:ascii="Times New Roman" w:hAnsi="Times New Roman" w:cs="Times New Roman"/>
          <w:b/>
        </w:rPr>
      </w:pPr>
      <w:r w:rsidRPr="009C5B69">
        <w:rPr>
          <w:rFonts w:ascii="Times New Roman" w:hAnsi="Times New Roman" w:cs="Times New Roman"/>
          <w:b/>
        </w:rPr>
        <w:t>Complétez le texte suivant :</w:t>
      </w:r>
    </w:p>
    <w:p w14:paraId="45D910C1" w14:textId="7D84EA74" w:rsidR="00F129CD" w:rsidRPr="009C5B69" w:rsidRDefault="00413273" w:rsidP="00813526">
      <w:pPr>
        <w:jc w:val="both"/>
        <w:rPr>
          <w:rFonts w:ascii="Times New Roman" w:hAnsi="Times New Roman" w:cs="Times New Roman"/>
        </w:rPr>
      </w:pPr>
      <w:r w:rsidRPr="009C5B69">
        <w:rPr>
          <w:rFonts w:ascii="Times New Roman" w:hAnsi="Times New Roman" w:cs="Times New Roman"/>
          <w:b/>
        </w:rPr>
        <w:t>La situation des p</w:t>
      </w:r>
      <w:r w:rsidR="0026054C" w:rsidRPr="009C5B69">
        <w:rPr>
          <w:rFonts w:ascii="Times New Roman" w:hAnsi="Times New Roman" w:cs="Times New Roman"/>
          <w:b/>
        </w:rPr>
        <w:t>ays de l’UEM est très ………………….</w:t>
      </w:r>
      <w:r w:rsidRPr="009C5B69">
        <w:rPr>
          <w:rFonts w:ascii="Times New Roman" w:hAnsi="Times New Roman" w:cs="Times New Roman"/>
          <w:b/>
        </w:rPr>
        <w:t xml:space="preserve">. Ce qui rend plus difficile la définition </w:t>
      </w:r>
      <w:r w:rsidR="0026054C" w:rsidRPr="009C5B69">
        <w:rPr>
          <w:rFonts w:ascii="Times New Roman" w:hAnsi="Times New Roman" w:cs="Times New Roman"/>
          <w:b/>
        </w:rPr>
        <w:t>d’une politique monétaire ………………</w:t>
      </w:r>
      <w:r w:rsidRPr="009C5B69">
        <w:rPr>
          <w:rFonts w:ascii="Times New Roman" w:hAnsi="Times New Roman" w:cs="Times New Roman"/>
          <w:b/>
        </w:rPr>
        <w:t xml:space="preserve"> adaptée aux différentes conjonctures économiques.</w:t>
      </w:r>
      <w:r w:rsidRPr="009C5B69">
        <w:rPr>
          <w:rFonts w:ascii="Times New Roman" w:hAnsi="Times New Roman" w:cs="Times New Roman"/>
        </w:rPr>
        <w:t xml:space="preserve"> </w:t>
      </w:r>
    </w:p>
    <w:p w14:paraId="3574BC54" w14:textId="1EDAF040" w:rsidR="00F129CD" w:rsidRPr="009C5B69" w:rsidRDefault="00413273" w:rsidP="00813526">
      <w:pPr>
        <w:jc w:val="both"/>
        <w:rPr>
          <w:rFonts w:ascii="Times New Roman" w:hAnsi="Times New Roman" w:cs="Times New Roman"/>
          <w:b/>
        </w:rPr>
      </w:pPr>
      <w:r w:rsidRPr="009C5B69">
        <w:rPr>
          <w:rFonts w:ascii="Times New Roman" w:hAnsi="Times New Roman" w:cs="Times New Roman"/>
        </w:rPr>
        <w:t>Cette hétérogénéité limite</w:t>
      </w:r>
      <w:r w:rsidR="0026054C" w:rsidRPr="009C5B69">
        <w:rPr>
          <w:rFonts w:ascii="Times New Roman" w:hAnsi="Times New Roman" w:cs="Times New Roman"/>
        </w:rPr>
        <w:t>………………………</w:t>
      </w:r>
      <w:r w:rsidRPr="009C5B69">
        <w:rPr>
          <w:rFonts w:ascii="Times New Roman" w:hAnsi="Times New Roman" w:cs="Times New Roman"/>
        </w:rPr>
        <w:t xml:space="preserve"> de la politique monétaire unique au sein de l’UEM pour résorber les</w:t>
      </w:r>
      <w:r w:rsidR="0026054C" w:rsidRPr="009C5B69">
        <w:rPr>
          <w:rFonts w:ascii="Times New Roman" w:hAnsi="Times New Roman" w:cs="Times New Roman"/>
        </w:rPr>
        <w:t>………………………….</w:t>
      </w:r>
      <w:r w:rsidRPr="009C5B69">
        <w:rPr>
          <w:rFonts w:ascii="Times New Roman" w:hAnsi="Times New Roman" w:cs="Times New Roman"/>
        </w:rPr>
        <w:t xml:space="preserve">. Ainsi, selon la situation économique du pays, la </w:t>
      </w:r>
      <w:r w:rsidR="0026054C" w:rsidRPr="009C5B69">
        <w:rPr>
          <w:rFonts w:ascii="Times New Roman" w:hAnsi="Times New Roman" w:cs="Times New Roman"/>
        </w:rPr>
        <w:t xml:space="preserve">……………………………. </w:t>
      </w:r>
      <w:r w:rsidRPr="009C5B69">
        <w:rPr>
          <w:rFonts w:ascii="Times New Roman" w:hAnsi="Times New Roman" w:cs="Times New Roman"/>
        </w:rPr>
        <w:t xml:space="preserve">peut être jugée trop accommodante ou trop restrictive. </w:t>
      </w:r>
      <w:r w:rsidRPr="009C5B69">
        <w:rPr>
          <w:rFonts w:ascii="Times New Roman" w:hAnsi="Times New Roman" w:cs="Times New Roman"/>
          <w:b/>
        </w:rPr>
        <w:t>Chaque pays est alors incité à mettre en place des politiques économiques qui ne sont pas forcément compatibles entre elles.</w:t>
      </w:r>
      <w:r w:rsidR="00446AC6" w:rsidRPr="009C5B69">
        <w:rPr>
          <w:rFonts w:ascii="Times New Roman" w:hAnsi="Times New Roman" w:cs="Times New Roman"/>
          <w:b/>
        </w:rPr>
        <w:t xml:space="preserve"> </w:t>
      </w:r>
    </w:p>
    <w:p w14:paraId="425E3C87" w14:textId="3BCFEC62" w:rsidR="00AF3C8E" w:rsidRPr="009C5B69" w:rsidRDefault="00446AC6" w:rsidP="00813526">
      <w:pPr>
        <w:jc w:val="both"/>
        <w:rPr>
          <w:rFonts w:ascii="Times New Roman" w:hAnsi="Times New Roman" w:cs="Times New Roman"/>
        </w:rPr>
      </w:pPr>
      <w:r w:rsidRPr="009C5B69">
        <w:rPr>
          <w:rFonts w:ascii="Times New Roman" w:hAnsi="Times New Roman" w:cs="Times New Roman"/>
        </w:rPr>
        <w:t xml:space="preserve">Ainsi les divergences de fondamentaux nécessitent des politiques </w:t>
      </w:r>
      <w:r w:rsidR="0026054C" w:rsidRPr="009C5B69">
        <w:rPr>
          <w:rFonts w:ascii="Times New Roman" w:hAnsi="Times New Roman" w:cs="Times New Roman"/>
        </w:rPr>
        <w:t xml:space="preserve">………………….. </w:t>
      </w:r>
      <w:r w:rsidRPr="009C5B69">
        <w:rPr>
          <w:rFonts w:ascii="Times New Roman" w:hAnsi="Times New Roman" w:cs="Times New Roman"/>
        </w:rPr>
        <w:t xml:space="preserve">et les politiques d’austérité imposées par le Pacte de Stabilité et de Croissance n’ont pas les mêmes </w:t>
      </w:r>
      <w:r w:rsidR="0026054C" w:rsidRPr="009C5B69">
        <w:rPr>
          <w:rFonts w:ascii="Times New Roman" w:hAnsi="Times New Roman" w:cs="Times New Roman"/>
        </w:rPr>
        <w:t xml:space="preserve">…………… </w:t>
      </w:r>
      <w:r w:rsidRPr="009C5B69">
        <w:rPr>
          <w:rFonts w:ascii="Times New Roman" w:hAnsi="Times New Roman" w:cs="Times New Roman"/>
        </w:rPr>
        <w:t>selon les Etats. Elles auront des effets directs moins négatifs pour l’Allemagne que pour les autres Etats.</w:t>
      </w:r>
    </w:p>
    <w:p w14:paraId="168D0A46" w14:textId="77777777" w:rsidR="0026054C" w:rsidRPr="009C5B69" w:rsidRDefault="0026054C" w:rsidP="00813526">
      <w:pPr>
        <w:jc w:val="both"/>
        <w:rPr>
          <w:rFonts w:ascii="Times New Roman" w:hAnsi="Times New Roman" w:cs="Times New Roman"/>
          <w:b/>
        </w:rPr>
      </w:pPr>
    </w:p>
    <w:p w14:paraId="0CE83846" w14:textId="72BD99BF" w:rsidR="00813526" w:rsidRPr="009C5B69" w:rsidRDefault="00813526" w:rsidP="000C3E1F">
      <w:pPr>
        <w:pStyle w:val="Paragraphedeliste"/>
        <w:numPr>
          <w:ilvl w:val="0"/>
          <w:numId w:val="35"/>
        </w:numPr>
        <w:jc w:val="both"/>
        <w:rPr>
          <w:rFonts w:ascii="Times New Roman" w:hAnsi="Times New Roman" w:cs="Times New Roman"/>
          <w:b/>
        </w:rPr>
      </w:pPr>
      <w:r w:rsidRPr="009C5B69">
        <w:rPr>
          <w:rFonts w:ascii="Times New Roman" w:hAnsi="Times New Roman" w:cs="Times New Roman"/>
          <w:b/>
        </w:rPr>
        <w:t>Les Etats membres sont  incités à mener au niveau national</w:t>
      </w:r>
      <w:r w:rsidR="005470E7" w:rsidRPr="009C5B69">
        <w:rPr>
          <w:rFonts w:ascii="Times New Roman" w:hAnsi="Times New Roman" w:cs="Times New Roman"/>
          <w:b/>
        </w:rPr>
        <w:t xml:space="preserve"> des stratégies non coopératives</w:t>
      </w:r>
      <w:r w:rsidRPr="009C5B69">
        <w:rPr>
          <w:rFonts w:ascii="Times New Roman" w:hAnsi="Times New Roman" w:cs="Times New Roman"/>
          <w:b/>
        </w:rPr>
        <w:t>.</w:t>
      </w:r>
    </w:p>
    <w:p w14:paraId="0181A7A0" w14:textId="77777777" w:rsidR="00F129CD" w:rsidRPr="009C5B69" w:rsidRDefault="00F129CD" w:rsidP="00F129CD">
      <w:pPr>
        <w:jc w:val="both"/>
        <w:rPr>
          <w:rFonts w:ascii="Times New Roman" w:hAnsi="Times New Roman" w:cs="Times New Roman"/>
          <w:b/>
        </w:rPr>
      </w:pPr>
    </w:p>
    <w:p w14:paraId="5A02BA6D" w14:textId="35B6D658" w:rsidR="00F129CD" w:rsidRPr="009C5B69" w:rsidRDefault="00F129CD" w:rsidP="00F129CD">
      <w:pPr>
        <w:jc w:val="both"/>
        <w:rPr>
          <w:rFonts w:ascii="Times New Roman" w:hAnsi="Times New Roman" w:cs="Times New Roman"/>
          <w:b/>
        </w:rPr>
      </w:pPr>
      <w:r w:rsidRPr="009C5B69">
        <w:rPr>
          <w:rFonts w:ascii="Times New Roman" w:hAnsi="Times New Roman" w:cs="Times New Roman"/>
          <w:b/>
        </w:rPr>
        <w:t>Document 15.</w:t>
      </w:r>
    </w:p>
    <w:p w14:paraId="43C38469" w14:textId="504B92F3" w:rsidR="00813526" w:rsidRPr="009C5B69" w:rsidRDefault="00F129CD" w:rsidP="00D067AB">
      <w:pPr>
        <w:ind w:left="-567" w:right="-573"/>
        <w:jc w:val="both"/>
        <w:rPr>
          <w:rFonts w:ascii="Times New Roman" w:hAnsi="Times New Roman" w:cs="Times New Roman"/>
          <w:b/>
        </w:rPr>
      </w:pPr>
      <w:r w:rsidRPr="009C5B69">
        <w:rPr>
          <w:rFonts w:ascii="Times New Roman" w:hAnsi="Times New Roman" w:cs="Times New Roman"/>
          <w:noProof/>
          <w:lang w:eastAsia="zh-CN"/>
        </w:rPr>
        <w:drawing>
          <wp:inline distT="0" distB="0" distL="0" distR="0" wp14:anchorId="0358D9A7" wp14:editId="7E183978">
            <wp:extent cx="6454756" cy="3714750"/>
            <wp:effectExtent l="0" t="0" r="3810" b="0"/>
            <wp:docPr id="86" name="Image 86" descr="../../Users/guillaumegosse/Documents/Sortie%20scanner/sc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guillaumegosse/Documents/Sortie%20scanner/sc00001"/>
                    <pic:cNvPicPr>
                      <a:picLocks noChangeAspect="1" noChangeArrowheads="1"/>
                    </pic:cNvPicPr>
                  </pic:nvPicPr>
                  <pic:blipFill rotWithShape="1">
                    <a:blip r:embed="rId15">
                      <a:extLst>
                        <a:ext uri="{28A0092B-C50C-407E-A947-70E740481C1C}">
                          <a14:useLocalDpi xmlns:a14="http://schemas.microsoft.com/office/drawing/2010/main" val="0"/>
                        </a:ext>
                      </a:extLst>
                    </a:blip>
                    <a:srcRect t="6708"/>
                    <a:stretch/>
                  </pic:blipFill>
                  <pic:spPr bwMode="auto">
                    <a:xfrm>
                      <a:off x="0" y="0"/>
                      <a:ext cx="6481505" cy="373014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6A58CCD" w14:textId="77777777" w:rsidR="002743D8" w:rsidRDefault="002743D8" w:rsidP="00F129CD">
      <w:pPr>
        <w:jc w:val="both"/>
        <w:rPr>
          <w:rFonts w:ascii="Times New Roman" w:hAnsi="Times New Roman" w:cs="Times New Roman"/>
          <w:b/>
        </w:rPr>
      </w:pPr>
    </w:p>
    <w:p w14:paraId="4FE91606" w14:textId="719BF226" w:rsidR="00F129CD" w:rsidRPr="009C5B69" w:rsidRDefault="00F129CD" w:rsidP="00F129CD">
      <w:pPr>
        <w:jc w:val="both"/>
        <w:rPr>
          <w:rFonts w:ascii="Times New Roman" w:hAnsi="Times New Roman" w:cs="Times New Roman"/>
          <w:b/>
        </w:rPr>
      </w:pPr>
      <w:r w:rsidRPr="009C5B69">
        <w:rPr>
          <w:rFonts w:ascii="Times New Roman" w:hAnsi="Times New Roman" w:cs="Times New Roman"/>
          <w:b/>
        </w:rPr>
        <w:t>Questions :</w:t>
      </w:r>
    </w:p>
    <w:p w14:paraId="3BFEB780" w14:textId="77777777" w:rsidR="00F129CD" w:rsidRPr="009C5B69" w:rsidRDefault="00F129CD" w:rsidP="000C3E1F">
      <w:pPr>
        <w:pStyle w:val="Paragraphedeliste"/>
        <w:numPr>
          <w:ilvl w:val="0"/>
          <w:numId w:val="43"/>
        </w:numPr>
        <w:jc w:val="both"/>
        <w:rPr>
          <w:rFonts w:ascii="Times New Roman" w:hAnsi="Times New Roman" w:cs="Times New Roman"/>
        </w:rPr>
      </w:pPr>
      <w:r w:rsidRPr="009C5B69">
        <w:rPr>
          <w:rFonts w:ascii="Times New Roman" w:hAnsi="Times New Roman" w:cs="Times New Roman"/>
        </w:rPr>
        <w:t>Faites une lecture des données pour l’Allemagne et la Grèce en 2012.</w:t>
      </w:r>
    </w:p>
    <w:p w14:paraId="35D282BE" w14:textId="77777777" w:rsidR="00F129CD" w:rsidRPr="009C5B69" w:rsidRDefault="00F129CD" w:rsidP="000C3E1F">
      <w:pPr>
        <w:pStyle w:val="Paragraphedeliste"/>
        <w:numPr>
          <w:ilvl w:val="0"/>
          <w:numId w:val="43"/>
        </w:numPr>
        <w:jc w:val="both"/>
        <w:rPr>
          <w:rFonts w:ascii="Times New Roman" w:hAnsi="Times New Roman" w:cs="Times New Roman"/>
        </w:rPr>
      </w:pPr>
      <w:r w:rsidRPr="009C5B69">
        <w:rPr>
          <w:rFonts w:ascii="Times New Roman" w:hAnsi="Times New Roman" w:cs="Times New Roman"/>
        </w:rPr>
        <w:t>Comparez la situation de la France à celle de l’Allemagne.</w:t>
      </w:r>
    </w:p>
    <w:p w14:paraId="1FE18B65" w14:textId="4BFAEAA0" w:rsidR="00141064" w:rsidRPr="009C5B69" w:rsidRDefault="00F129CD" w:rsidP="000C3E1F">
      <w:pPr>
        <w:pStyle w:val="Paragraphedeliste"/>
        <w:numPr>
          <w:ilvl w:val="0"/>
          <w:numId w:val="43"/>
        </w:numPr>
        <w:jc w:val="both"/>
        <w:rPr>
          <w:rFonts w:ascii="Times New Roman" w:hAnsi="Times New Roman" w:cs="Times New Roman"/>
        </w:rPr>
      </w:pPr>
      <w:r w:rsidRPr="009C5B69">
        <w:rPr>
          <w:rFonts w:ascii="Times New Roman" w:hAnsi="Times New Roman" w:cs="Times New Roman"/>
        </w:rPr>
        <w:t>Que met en évidence ce document ?</w:t>
      </w:r>
    </w:p>
    <w:p w14:paraId="7407DF07" w14:textId="667F09E6" w:rsidR="00141064" w:rsidRPr="009C5B69" w:rsidRDefault="00141064" w:rsidP="000C3E1F">
      <w:pPr>
        <w:pStyle w:val="Paragraphedeliste"/>
        <w:numPr>
          <w:ilvl w:val="0"/>
          <w:numId w:val="43"/>
        </w:numPr>
        <w:jc w:val="both"/>
        <w:rPr>
          <w:rFonts w:ascii="Times New Roman" w:hAnsi="Times New Roman" w:cs="Times New Roman"/>
        </w:rPr>
      </w:pPr>
      <w:r w:rsidRPr="009C5B69">
        <w:rPr>
          <w:rFonts w:ascii="Times New Roman" w:hAnsi="Times New Roman" w:cs="Times New Roman"/>
        </w:rPr>
        <w:t>Quelle pol</w:t>
      </w:r>
      <w:r w:rsidR="00D067AB">
        <w:rPr>
          <w:rFonts w:ascii="Times New Roman" w:hAnsi="Times New Roman" w:cs="Times New Roman"/>
        </w:rPr>
        <w:t>itique économique l’Allemagne a-</w:t>
      </w:r>
      <w:r w:rsidRPr="009C5B69">
        <w:rPr>
          <w:rFonts w:ascii="Times New Roman" w:hAnsi="Times New Roman" w:cs="Times New Roman"/>
        </w:rPr>
        <w:t>t-elle mis en place pour gagner des parts de marché ?</w:t>
      </w:r>
    </w:p>
    <w:p w14:paraId="7535499E" w14:textId="0918CBEB" w:rsidR="00141064" w:rsidRPr="009C5B69" w:rsidRDefault="00141064" w:rsidP="000C3E1F">
      <w:pPr>
        <w:pStyle w:val="Paragraphedeliste"/>
        <w:numPr>
          <w:ilvl w:val="0"/>
          <w:numId w:val="43"/>
        </w:numPr>
        <w:jc w:val="both"/>
        <w:rPr>
          <w:rFonts w:ascii="Times New Roman" w:hAnsi="Times New Roman" w:cs="Times New Roman"/>
        </w:rPr>
      </w:pPr>
      <w:r w:rsidRPr="009C5B69">
        <w:rPr>
          <w:rFonts w:ascii="Times New Roman" w:hAnsi="Times New Roman" w:cs="Times New Roman"/>
        </w:rPr>
        <w:t>Quelles sont les conséquences</w:t>
      </w:r>
      <w:r w:rsidR="000A41BD" w:rsidRPr="009C5B69">
        <w:rPr>
          <w:rFonts w:ascii="Times New Roman" w:hAnsi="Times New Roman" w:cs="Times New Roman"/>
        </w:rPr>
        <w:t xml:space="preserve"> de la politique adoptée par l’Allemagne </w:t>
      </w:r>
      <w:r w:rsidRPr="009C5B69">
        <w:rPr>
          <w:rFonts w:ascii="Times New Roman" w:hAnsi="Times New Roman" w:cs="Times New Roman"/>
        </w:rPr>
        <w:t xml:space="preserve"> pour les autres pays membres de l</w:t>
      </w:r>
      <w:r w:rsidR="000A41BD" w:rsidRPr="009C5B69">
        <w:rPr>
          <w:rFonts w:ascii="Times New Roman" w:hAnsi="Times New Roman" w:cs="Times New Roman"/>
        </w:rPr>
        <w:t>a zone euro</w:t>
      </w:r>
      <w:r w:rsidRPr="009C5B69">
        <w:rPr>
          <w:rFonts w:ascii="Times New Roman" w:hAnsi="Times New Roman" w:cs="Times New Roman"/>
        </w:rPr>
        <w:t>?</w:t>
      </w:r>
    </w:p>
    <w:p w14:paraId="5EA3E084" w14:textId="77777777" w:rsidR="00F129CD" w:rsidRPr="009C5B69" w:rsidRDefault="00F129CD" w:rsidP="00813526">
      <w:pPr>
        <w:jc w:val="both"/>
        <w:rPr>
          <w:rFonts w:ascii="Times New Roman" w:hAnsi="Times New Roman" w:cs="Times New Roman"/>
          <w:b/>
        </w:rPr>
      </w:pPr>
    </w:p>
    <w:p w14:paraId="1929F04B" w14:textId="7A5769E9" w:rsidR="00AC1209" w:rsidRPr="009C5B69" w:rsidRDefault="00207819" w:rsidP="00155D97">
      <w:pPr>
        <w:jc w:val="both"/>
        <w:rPr>
          <w:rFonts w:ascii="Times New Roman" w:hAnsi="Times New Roman" w:cs="Times New Roman"/>
          <w:b/>
        </w:rPr>
      </w:pPr>
      <w:r w:rsidRPr="009C5B69">
        <w:rPr>
          <w:rFonts w:ascii="Times New Roman" w:hAnsi="Times New Roman" w:cs="Times New Roman"/>
          <w:b/>
        </w:rPr>
        <w:t>Document 16</w:t>
      </w:r>
      <w:r w:rsidR="008A76C8" w:rsidRPr="009C5B69">
        <w:rPr>
          <w:rFonts w:ascii="Times New Roman" w:hAnsi="Times New Roman" w:cs="Times New Roman"/>
          <w:b/>
        </w:rPr>
        <w:t>.</w:t>
      </w:r>
    </w:p>
    <w:p w14:paraId="41AF711A" w14:textId="2F101605" w:rsidR="00524CCD" w:rsidRPr="009C5B69" w:rsidRDefault="008B7849" w:rsidP="00155D97">
      <w:pPr>
        <w:jc w:val="both"/>
        <w:rPr>
          <w:rFonts w:ascii="Times New Roman" w:hAnsi="Times New Roman" w:cs="Times New Roman"/>
        </w:rPr>
      </w:pPr>
      <w:r w:rsidRPr="009C5B69">
        <w:rPr>
          <w:rFonts w:ascii="Times New Roman" w:hAnsi="Times New Roman" w:cs="Times New Roman"/>
        </w:rPr>
        <w:t xml:space="preserve">Le marché unique attise la concurrence traditionnellement </w:t>
      </w:r>
      <w:r w:rsidR="00524CCD" w:rsidRPr="009C5B69">
        <w:rPr>
          <w:rFonts w:ascii="Times New Roman" w:hAnsi="Times New Roman" w:cs="Times New Roman"/>
        </w:rPr>
        <w:t>liée à l’économie de marché dans la mesure où les Etats membres bénéficient des libertés de circulation et d’établissement ainsi que d’un cadre juridique commun. Dans le sous-ensemble constitué par la zone euro, s’y ajoute une plus grande homogénéité des conditions macroéconomiques, ainsi que la recherche d’une inflation très faible : la concurrence ne peut plus passer par les taux de change (dévaluation compétitive ou dépréciation compétitive) et par le taux d’inflation (désinflation compétitive). Dans ce nouvel environnement, les politiques de compétitivité, qui visent à réduire les coûts pour les entreprises</w:t>
      </w:r>
      <w:r w:rsidR="00C5246B" w:rsidRPr="009C5B69">
        <w:rPr>
          <w:rFonts w:ascii="Times New Roman" w:hAnsi="Times New Roman" w:cs="Times New Roman"/>
        </w:rPr>
        <w:t>, ont pris beaucoup d’importance pour attirer les localisations, notamment dans les petits pays de l’UE. Elles peuvent entraîner des délocalisations d’entreprises, c’est-à-dire la fermeture d’une unité de production, suivie de sa réouverture à l’étranger, dans le cadre des réorganisations des systèmes productifs au niveau européen, voire mondial. Deux formes de concurrence déloyale sont dénoncées : le dumping social et le dumping fiscal.</w:t>
      </w:r>
    </w:p>
    <w:p w14:paraId="7A3145FD" w14:textId="59D65DA7" w:rsidR="00C5246B" w:rsidRPr="009C5B69" w:rsidRDefault="00C5246B" w:rsidP="00155D97">
      <w:pPr>
        <w:jc w:val="both"/>
        <w:rPr>
          <w:rFonts w:ascii="Times New Roman" w:hAnsi="Times New Roman" w:cs="Times New Roman"/>
        </w:rPr>
      </w:pPr>
      <w:r w:rsidRPr="009C5B69">
        <w:rPr>
          <w:rFonts w:ascii="Times New Roman" w:hAnsi="Times New Roman" w:cs="Times New Roman"/>
        </w:rPr>
        <w:t>Le dumping social tient à l’usage par les pays européens où les coûts de main d’œuvre sont les plus bas de cet avantage comparatif pour concurrencer les pays les plus avancés sur le plan social, en délocalisant l’activité ou en délocalisant les travailleurs. […]</w:t>
      </w:r>
      <w:r w:rsidR="00207819" w:rsidRPr="009C5B69">
        <w:rPr>
          <w:rFonts w:ascii="Times New Roman" w:hAnsi="Times New Roman" w:cs="Times New Roman"/>
        </w:rPr>
        <w:t xml:space="preserve"> </w:t>
      </w:r>
      <w:r w:rsidRPr="009C5B69">
        <w:rPr>
          <w:rFonts w:ascii="Times New Roman" w:hAnsi="Times New Roman" w:cs="Times New Roman"/>
        </w:rPr>
        <w:t>Le dumping fiscal tient à la mise en concurrence des systèmes fiscaux pour la localisation de la base d’imposition. L’impôt sur les sociétés en est le vecteur principal dans la mesure ou le capital est plus mobile que le travail.</w:t>
      </w:r>
      <w:r w:rsidR="00361D23" w:rsidRPr="009C5B69">
        <w:rPr>
          <w:rFonts w:ascii="Times New Roman" w:hAnsi="Times New Roman" w:cs="Times New Roman"/>
        </w:rPr>
        <w:t xml:space="preserve"> […]</w:t>
      </w:r>
    </w:p>
    <w:p w14:paraId="60713F30" w14:textId="7E51621E" w:rsidR="00207819" w:rsidRPr="009C5B69" w:rsidRDefault="00361D23" w:rsidP="00155D97">
      <w:pPr>
        <w:jc w:val="both"/>
        <w:rPr>
          <w:rFonts w:ascii="Times New Roman" w:hAnsi="Times New Roman" w:cs="Times New Roman"/>
        </w:rPr>
      </w:pPr>
      <w:r w:rsidRPr="009C5B69">
        <w:rPr>
          <w:rFonts w:ascii="Times New Roman" w:hAnsi="Times New Roman" w:cs="Times New Roman"/>
        </w:rPr>
        <w:t xml:space="preserve">Les grands pays sont les plus déstabilisés par l’absence de coordination en matière sociale et fiscale. Le dumping social et le dumping fiscal </w:t>
      </w:r>
      <w:r w:rsidR="00E85AA5" w:rsidRPr="009C5B69">
        <w:rPr>
          <w:rFonts w:ascii="Times New Roman" w:hAnsi="Times New Roman" w:cs="Times New Roman"/>
        </w:rPr>
        <w:t>sont les prototypes mêmes des politiques non coopératives. Ils s’inscrivent dans la lignée des politiques de dévaluation compétitive, si préjudiciable à l’équilibre économi</w:t>
      </w:r>
      <w:r w:rsidR="00E5103D" w:rsidRPr="009C5B69">
        <w:rPr>
          <w:rFonts w:ascii="Times New Roman" w:hAnsi="Times New Roman" w:cs="Times New Roman"/>
        </w:rPr>
        <w:t>que et politique des années t</w:t>
      </w:r>
      <w:r w:rsidR="00E85AA5" w:rsidRPr="009C5B69">
        <w:rPr>
          <w:rFonts w:ascii="Times New Roman" w:hAnsi="Times New Roman" w:cs="Times New Roman"/>
        </w:rPr>
        <w:t>rente.</w:t>
      </w:r>
      <w:r w:rsidR="00E5103D" w:rsidRPr="009C5B69">
        <w:rPr>
          <w:rFonts w:ascii="Times New Roman" w:hAnsi="Times New Roman" w:cs="Times New Roman"/>
        </w:rPr>
        <w:t xml:space="preserve"> Si plusieurs pays en concurrence directe tentent de réduire un peu plus que leurs partenaires leur progression des salaires et leur fiscalité, une spirale à la baisse risque de s’enclencher, avec de la déflation, une crise des Etats providence et un repli de la demande intérieure.</w:t>
      </w:r>
    </w:p>
    <w:p w14:paraId="132E240B" w14:textId="77777777" w:rsidR="00141064" w:rsidRPr="009C5B69" w:rsidRDefault="00141064" w:rsidP="00155D97">
      <w:pPr>
        <w:jc w:val="both"/>
        <w:rPr>
          <w:rFonts w:ascii="Times New Roman" w:hAnsi="Times New Roman" w:cs="Times New Roman"/>
        </w:rPr>
      </w:pPr>
    </w:p>
    <w:p w14:paraId="0EC119AC" w14:textId="7D02E363" w:rsidR="00207819" w:rsidRDefault="00207819" w:rsidP="002743D8">
      <w:pPr>
        <w:jc w:val="center"/>
        <w:rPr>
          <w:rFonts w:ascii="Times New Roman" w:hAnsi="Times New Roman" w:cs="Times New Roman"/>
        </w:rPr>
      </w:pPr>
      <w:r w:rsidRPr="009C5B69">
        <w:rPr>
          <w:rFonts w:ascii="Times New Roman" w:hAnsi="Times New Roman" w:cs="Times New Roman"/>
          <w:noProof/>
          <w:lang w:eastAsia="zh-CN"/>
        </w:rPr>
        <w:drawing>
          <wp:inline distT="0" distB="0" distL="0" distR="0" wp14:anchorId="57190BED" wp14:editId="3CCD9225">
            <wp:extent cx="4657725" cy="7322060"/>
            <wp:effectExtent l="0" t="0" r="0" b="0"/>
            <wp:docPr id="85" name="Image 85" descr="../../Users/guillaumegosse/Documents/Sortie%20scanner/sc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guillaumegosse/Documents/Sortie%20scanner/sc00004"/>
                    <pic:cNvPicPr>
                      <a:picLocks noChangeAspect="1" noChangeArrowheads="1"/>
                    </pic:cNvPicPr>
                  </pic:nvPicPr>
                  <pic:blipFill rotWithShape="1">
                    <a:blip r:embed="rId16">
                      <a:extLst>
                        <a:ext uri="{28A0092B-C50C-407E-A947-70E740481C1C}">
                          <a14:useLocalDpi xmlns:a14="http://schemas.microsoft.com/office/drawing/2010/main" val="0"/>
                        </a:ext>
                      </a:extLst>
                    </a:blip>
                    <a:srcRect l="8497" t="2051" r="4006" b="8538"/>
                    <a:stretch/>
                  </pic:blipFill>
                  <pic:spPr bwMode="auto">
                    <a:xfrm>
                      <a:off x="0" y="0"/>
                      <a:ext cx="4672903" cy="7345921"/>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2DA4572" w14:textId="77777777" w:rsidR="002743D8" w:rsidRPr="009C5B69" w:rsidRDefault="002743D8" w:rsidP="002743D8">
      <w:pPr>
        <w:jc w:val="center"/>
        <w:rPr>
          <w:rFonts w:ascii="Times New Roman" w:hAnsi="Times New Roman" w:cs="Times New Roman"/>
        </w:rPr>
      </w:pPr>
    </w:p>
    <w:p w14:paraId="32988E67" w14:textId="679971AD" w:rsidR="00185525" w:rsidRPr="009C5B69" w:rsidRDefault="00E5103D" w:rsidP="002743D8">
      <w:pPr>
        <w:jc w:val="right"/>
        <w:rPr>
          <w:rFonts w:ascii="Times New Roman" w:hAnsi="Times New Roman" w:cs="Times New Roman"/>
          <w:b/>
        </w:rPr>
      </w:pPr>
      <w:r w:rsidRPr="009C5B69">
        <w:rPr>
          <w:rFonts w:ascii="Times New Roman" w:hAnsi="Times New Roman" w:cs="Times New Roman"/>
          <w:b/>
        </w:rPr>
        <w:t xml:space="preserve">Source : D’après Marie-Anne Barthe, </w:t>
      </w:r>
      <w:r w:rsidRPr="009C5B69">
        <w:rPr>
          <w:rFonts w:ascii="Times New Roman" w:hAnsi="Times New Roman" w:cs="Times New Roman"/>
          <w:b/>
          <w:i/>
        </w:rPr>
        <w:t xml:space="preserve">Economie de l’Union européenne, </w:t>
      </w:r>
      <w:r w:rsidRPr="009C5B69">
        <w:rPr>
          <w:rFonts w:ascii="Times New Roman" w:hAnsi="Times New Roman" w:cs="Times New Roman"/>
          <w:b/>
        </w:rPr>
        <w:t>Edition Economica, 2014.</w:t>
      </w:r>
    </w:p>
    <w:p w14:paraId="1F2D060E" w14:textId="77777777" w:rsidR="0026054C" w:rsidRPr="009C5B69" w:rsidRDefault="0026054C" w:rsidP="00155D97">
      <w:pPr>
        <w:jc w:val="both"/>
        <w:rPr>
          <w:rFonts w:ascii="Times New Roman" w:hAnsi="Times New Roman" w:cs="Times New Roman"/>
          <w:b/>
        </w:rPr>
      </w:pPr>
    </w:p>
    <w:p w14:paraId="7C18EA41" w14:textId="1313C993" w:rsidR="00E5103D" w:rsidRPr="009C5B69" w:rsidRDefault="00E5103D" w:rsidP="00155D97">
      <w:pPr>
        <w:jc w:val="both"/>
        <w:rPr>
          <w:rFonts w:ascii="Times New Roman" w:hAnsi="Times New Roman" w:cs="Times New Roman"/>
          <w:b/>
        </w:rPr>
      </w:pPr>
      <w:r w:rsidRPr="009C5B69">
        <w:rPr>
          <w:rFonts w:ascii="Times New Roman" w:hAnsi="Times New Roman" w:cs="Times New Roman"/>
          <w:b/>
        </w:rPr>
        <w:t>Questions :</w:t>
      </w:r>
    </w:p>
    <w:p w14:paraId="7AC344F2" w14:textId="24670F64" w:rsidR="00BF14ED" w:rsidRPr="009C5B69" w:rsidRDefault="005C358D" w:rsidP="000C3E1F">
      <w:pPr>
        <w:pStyle w:val="Paragraphedeliste"/>
        <w:numPr>
          <w:ilvl w:val="0"/>
          <w:numId w:val="38"/>
        </w:numPr>
        <w:jc w:val="both"/>
        <w:rPr>
          <w:rFonts w:ascii="Times New Roman" w:hAnsi="Times New Roman" w:cs="Times New Roman"/>
        </w:rPr>
      </w:pPr>
      <w:r w:rsidRPr="009C5B69">
        <w:rPr>
          <w:rFonts w:ascii="Times New Roman" w:hAnsi="Times New Roman" w:cs="Times New Roman"/>
        </w:rPr>
        <w:t>Quelles politiques les Etats membres de l’UEM ont-ils développé pour résister à la concurrence ? Quelles sont les conséquences de ces politiques ?</w:t>
      </w:r>
    </w:p>
    <w:p w14:paraId="62DFAEBB" w14:textId="71EC6BBE" w:rsidR="00E5103D" w:rsidRPr="009C5B69" w:rsidRDefault="00BF14ED" w:rsidP="000C3E1F">
      <w:pPr>
        <w:pStyle w:val="Paragraphedeliste"/>
        <w:numPr>
          <w:ilvl w:val="0"/>
          <w:numId w:val="38"/>
        </w:numPr>
        <w:jc w:val="both"/>
        <w:rPr>
          <w:rFonts w:ascii="Times New Roman" w:hAnsi="Times New Roman" w:cs="Times New Roman"/>
        </w:rPr>
      </w:pPr>
      <w:r w:rsidRPr="009C5B69">
        <w:rPr>
          <w:rFonts w:ascii="Times New Roman" w:hAnsi="Times New Roman" w:cs="Times New Roman"/>
        </w:rPr>
        <w:t>Qu’est-ce que le dumping fiscal ? Le dumping social ?</w:t>
      </w:r>
    </w:p>
    <w:p w14:paraId="3FE29149" w14:textId="49675318" w:rsidR="00BF14ED" w:rsidRPr="009C5B69" w:rsidRDefault="005C358D" w:rsidP="000C3E1F">
      <w:pPr>
        <w:pStyle w:val="Paragraphedeliste"/>
        <w:numPr>
          <w:ilvl w:val="0"/>
          <w:numId w:val="38"/>
        </w:numPr>
        <w:jc w:val="both"/>
        <w:rPr>
          <w:rFonts w:ascii="Times New Roman" w:hAnsi="Times New Roman" w:cs="Times New Roman"/>
        </w:rPr>
      </w:pPr>
      <w:r w:rsidRPr="009C5B69">
        <w:rPr>
          <w:rFonts w:ascii="Times New Roman" w:hAnsi="Times New Roman" w:cs="Times New Roman"/>
        </w:rPr>
        <w:t>Quels  risques peuvent entraîner les  stratégies non coopératives pour les Etats membres de l’UEM ?</w:t>
      </w:r>
    </w:p>
    <w:p w14:paraId="3A3F2429" w14:textId="77777777" w:rsidR="00E5103D" w:rsidRPr="009C5B69" w:rsidRDefault="00E5103D" w:rsidP="00155D97">
      <w:pPr>
        <w:jc w:val="both"/>
        <w:rPr>
          <w:rFonts w:ascii="Times New Roman" w:hAnsi="Times New Roman" w:cs="Times New Roman"/>
        </w:rPr>
      </w:pPr>
    </w:p>
    <w:p w14:paraId="65E82949" w14:textId="77777777" w:rsidR="002743D8" w:rsidRDefault="001B5D93" w:rsidP="00155D97">
      <w:pPr>
        <w:jc w:val="both"/>
        <w:rPr>
          <w:rFonts w:ascii="Times New Roman" w:hAnsi="Times New Roman" w:cs="Times New Roman"/>
          <w:b/>
          <w:u w:val="single"/>
        </w:rPr>
      </w:pPr>
      <w:r w:rsidRPr="009C5B69">
        <w:rPr>
          <w:rFonts w:ascii="Times New Roman" w:hAnsi="Times New Roman" w:cs="Times New Roman"/>
          <w:b/>
          <w:u w:val="single"/>
        </w:rPr>
        <w:t>Conclusion.</w:t>
      </w:r>
    </w:p>
    <w:p w14:paraId="248C2645" w14:textId="3BDE9ADF" w:rsidR="00996C90" w:rsidRPr="009C5B69" w:rsidRDefault="004E7C58" w:rsidP="00155D97">
      <w:pPr>
        <w:jc w:val="both"/>
        <w:rPr>
          <w:rFonts w:ascii="Times New Roman" w:hAnsi="Times New Roman" w:cs="Times New Roman"/>
          <w:b/>
        </w:rPr>
      </w:pPr>
      <w:r w:rsidRPr="009C5B69">
        <w:rPr>
          <w:rFonts w:ascii="Times New Roman" w:hAnsi="Times New Roman" w:cs="Times New Roman"/>
          <w:b/>
        </w:rPr>
        <w:t>Complétez le texte suivant :</w:t>
      </w:r>
    </w:p>
    <w:p w14:paraId="47C7AC28" w14:textId="26EC3162" w:rsidR="005B3233" w:rsidRPr="009C5B69" w:rsidRDefault="00446AC6" w:rsidP="00446AC6">
      <w:pPr>
        <w:jc w:val="both"/>
        <w:rPr>
          <w:rFonts w:ascii="Times New Roman" w:hAnsi="Times New Roman" w:cs="Times New Roman"/>
          <w:b/>
          <w:color w:val="141413"/>
        </w:rPr>
      </w:pPr>
      <w:r w:rsidRPr="009C5B69">
        <w:rPr>
          <w:rFonts w:ascii="Times New Roman" w:hAnsi="Times New Roman" w:cs="Times New Roman"/>
          <w:b/>
          <w:color w:val="141413"/>
        </w:rPr>
        <w:t xml:space="preserve">La difficulté à définir au sein de la zone euro un policy-mix cohérent et le manque de </w:t>
      </w:r>
      <w:r w:rsidR="00192216" w:rsidRPr="009C5B69">
        <w:rPr>
          <w:rFonts w:ascii="Times New Roman" w:hAnsi="Times New Roman" w:cs="Times New Roman"/>
          <w:b/>
          <w:color w:val="FF0000"/>
        </w:rPr>
        <w:t>………………….</w:t>
      </w:r>
      <w:r w:rsidR="002807DF" w:rsidRPr="009C5B69">
        <w:rPr>
          <w:rFonts w:ascii="Times New Roman" w:hAnsi="Times New Roman" w:cs="Times New Roman"/>
          <w:b/>
          <w:color w:val="141413"/>
        </w:rPr>
        <w:t xml:space="preserve"> </w:t>
      </w:r>
      <w:r w:rsidRPr="009C5B69">
        <w:rPr>
          <w:rFonts w:ascii="Times New Roman" w:hAnsi="Times New Roman" w:cs="Times New Roman"/>
          <w:b/>
          <w:color w:val="141413"/>
        </w:rPr>
        <w:t>incite</w:t>
      </w:r>
      <w:r w:rsidR="002807DF" w:rsidRPr="009C5B69">
        <w:rPr>
          <w:rFonts w:ascii="Times New Roman" w:hAnsi="Times New Roman" w:cs="Times New Roman"/>
          <w:b/>
          <w:color w:val="141413"/>
        </w:rPr>
        <w:t>nt</w:t>
      </w:r>
      <w:r w:rsidRPr="009C5B69">
        <w:rPr>
          <w:rFonts w:ascii="Times New Roman" w:hAnsi="Times New Roman" w:cs="Times New Roman"/>
          <w:b/>
          <w:color w:val="141413"/>
        </w:rPr>
        <w:t xml:space="preserve"> les pays de l’UEM</w:t>
      </w:r>
      <w:r w:rsidR="002807DF" w:rsidRPr="009C5B69">
        <w:rPr>
          <w:rFonts w:ascii="Times New Roman" w:hAnsi="Times New Roman" w:cs="Times New Roman"/>
          <w:b/>
          <w:color w:val="141413"/>
        </w:rPr>
        <w:t>,</w:t>
      </w:r>
      <w:r w:rsidRPr="009C5B69">
        <w:rPr>
          <w:rFonts w:ascii="Times New Roman" w:hAnsi="Times New Roman" w:cs="Times New Roman"/>
          <w:b/>
          <w:color w:val="141413"/>
        </w:rPr>
        <w:t xml:space="preserve"> à mettre en place des stratégies </w:t>
      </w:r>
      <w:r w:rsidR="00192216" w:rsidRPr="009C5B69">
        <w:rPr>
          <w:rFonts w:ascii="Times New Roman" w:hAnsi="Times New Roman" w:cs="Times New Roman"/>
          <w:b/>
          <w:color w:val="FF0000"/>
        </w:rPr>
        <w:t>…………………………..</w:t>
      </w:r>
      <w:r w:rsidRPr="009C5B69">
        <w:rPr>
          <w:rFonts w:ascii="Times New Roman" w:hAnsi="Times New Roman" w:cs="Times New Roman"/>
          <w:b/>
          <w:color w:val="141413"/>
        </w:rPr>
        <w:t xml:space="preserve"> pour mieux résister à la concurren</w:t>
      </w:r>
      <w:r w:rsidR="002807DF" w:rsidRPr="009C5B69">
        <w:rPr>
          <w:rFonts w:ascii="Times New Roman" w:hAnsi="Times New Roman" w:cs="Times New Roman"/>
          <w:b/>
          <w:color w:val="141413"/>
        </w:rPr>
        <w:t xml:space="preserve">ce. </w:t>
      </w:r>
    </w:p>
    <w:p w14:paraId="52F92E26" w14:textId="14621816" w:rsidR="00F129CD" w:rsidRPr="009C5B69" w:rsidRDefault="00F129CD" w:rsidP="00F129CD">
      <w:pPr>
        <w:jc w:val="both"/>
        <w:rPr>
          <w:rFonts w:ascii="Times New Roman" w:hAnsi="Times New Roman" w:cs="Times New Roman"/>
        </w:rPr>
      </w:pPr>
      <w:r w:rsidRPr="009C5B69">
        <w:rPr>
          <w:rFonts w:ascii="Times New Roman" w:hAnsi="Times New Roman" w:cs="Times New Roman"/>
        </w:rPr>
        <w:t xml:space="preserve">Les pays membres de la zone euro n’ont plus la possibilité de procéder à des dévaluations compétitives. </w:t>
      </w:r>
      <w:r w:rsidRPr="009C5B69">
        <w:rPr>
          <w:rFonts w:ascii="Times New Roman" w:hAnsi="Times New Roman" w:cs="Times New Roman"/>
          <w:b/>
        </w:rPr>
        <w:t xml:space="preserve">Cette stratégie de politique économique a été remplacée par des politiques de restrictions </w:t>
      </w:r>
      <w:r w:rsidR="00192216" w:rsidRPr="009C5B69">
        <w:rPr>
          <w:rFonts w:ascii="Times New Roman" w:hAnsi="Times New Roman" w:cs="Times New Roman"/>
          <w:b/>
          <w:color w:val="FF0000"/>
        </w:rPr>
        <w:t xml:space="preserve">…………………. </w:t>
      </w:r>
      <w:r w:rsidRPr="009C5B69">
        <w:rPr>
          <w:rFonts w:ascii="Times New Roman" w:hAnsi="Times New Roman" w:cs="Times New Roman"/>
          <w:b/>
        </w:rPr>
        <w:t xml:space="preserve">compétitives </w:t>
      </w:r>
      <w:r w:rsidRPr="009C5B69">
        <w:rPr>
          <w:rFonts w:ascii="Times New Roman" w:hAnsi="Times New Roman" w:cs="Times New Roman"/>
        </w:rPr>
        <w:t>qui permettent d’élargir ses parts de marché dans les autres Etats membres, et donc d’engranger d’importants excédents extérieurs, grâce à une maîtrise mieux assurée de ses</w:t>
      </w:r>
      <w:r w:rsidR="00192216" w:rsidRPr="009C5B69">
        <w:rPr>
          <w:rFonts w:ascii="Times New Roman" w:hAnsi="Times New Roman" w:cs="Times New Roman"/>
          <w:color w:val="FF0000"/>
        </w:rPr>
        <w:t>………………………</w:t>
      </w:r>
      <w:r w:rsidRPr="009C5B69">
        <w:rPr>
          <w:rFonts w:ascii="Times New Roman" w:hAnsi="Times New Roman" w:cs="Times New Roman"/>
        </w:rPr>
        <w:t xml:space="preserve">. L’Allemagne a restauré sa compétitivité grâce </w:t>
      </w:r>
      <w:r w:rsidR="00141064" w:rsidRPr="009C5B69">
        <w:rPr>
          <w:rFonts w:ascii="Times New Roman" w:hAnsi="Times New Roman" w:cs="Times New Roman"/>
        </w:rPr>
        <w:t>à une stratégie de freinage durable des évolutions</w:t>
      </w:r>
      <w:r w:rsidR="00192216" w:rsidRPr="009C5B69">
        <w:rPr>
          <w:rFonts w:ascii="Times New Roman" w:hAnsi="Times New Roman" w:cs="Times New Roman"/>
          <w:color w:val="FF0000"/>
        </w:rPr>
        <w:t>……………………</w:t>
      </w:r>
      <w:r w:rsidR="00DB49DB" w:rsidRPr="009C5B69">
        <w:rPr>
          <w:rFonts w:ascii="Times New Roman" w:hAnsi="Times New Roman" w:cs="Times New Roman"/>
        </w:rPr>
        <w:t xml:space="preserve">, mais aussi grâce à sa spécialisation et des avantages plus structurels, comme la qualité de ses produits, sa capacité d’innovation. Le modèle allemand d’une croissance tirée par les </w:t>
      </w:r>
      <w:r w:rsidR="00192216" w:rsidRPr="009C5B69">
        <w:rPr>
          <w:rFonts w:ascii="Times New Roman" w:hAnsi="Times New Roman" w:cs="Times New Roman"/>
          <w:color w:val="FF0000"/>
        </w:rPr>
        <w:t>………………………..</w:t>
      </w:r>
      <w:r w:rsidR="00DB49DB" w:rsidRPr="009C5B69">
        <w:rPr>
          <w:rFonts w:ascii="Times New Roman" w:hAnsi="Times New Roman" w:cs="Times New Roman"/>
        </w:rPr>
        <w:t xml:space="preserve">et non par la demande intérieure n’est pas généralisable à l’ensemble de la zone, où pour partie, les déficits extérieurs des uns constituent les </w:t>
      </w:r>
      <w:r w:rsidR="00192216" w:rsidRPr="009C5B69">
        <w:rPr>
          <w:rFonts w:ascii="Times New Roman" w:hAnsi="Times New Roman" w:cs="Times New Roman"/>
          <w:color w:val="FF0000"/>
        </w:rPr>
        <w:t xml:space="preserve">………………….. </w:t>
      </w:r>
      <w:r w:rsidR="00DB49DB" w:rsidRPr="009C5B69">
        <w:rPr>
          <w:rFonts w:ascii="Times New Roman" w:hAnsi="Times New Roman" w:cs="Times New Roman"/>
        </w:rPr>
        <w:t xml:space="preserve">des autres. Si tous les pays adoptaient ce modèle mercantiliste de croissance, il en résulterait une </w:t>
      </w:r>
      <w:r w:rsidR="00192216" w:rsidRPr="009C5B69">
        <w:rPr>
          <w:rFonts w:ascii="Times New Roman" w:hAnsi="Times New Roman" w:cs="Times New Roman"/>
          <w:color w:val="FF0000"/>
        </w:rPr>
        <w:t xml:space="preserve">…………………… </w:t>
      </w:r>
      <w:r w:rsidR="00DB49DB" w:rsidRPr="009C5B69">
        <w:rPr>
          <w:rFonts w:ascii="Times New Roman" w:hAnsi="Times New Roman" w:cs="Times New Roman"/>
        </w:rPr>
        <w:t>généralisée. Il est jugé à ce titre non coopératif.</w:t>
      </w:r>
    </w:p>
    <w:p w14:paraId="2BD422DA" w14:textId="5DB5DCB3" w:rsidR="00446AC6" w:rsidRPr="009C5B69" w:rsidRDefault="002807DF" w:rsidP="00446AC6">
      <w:pPr>
        <w:jc w:val="both"/>
        <w:rPr>
          <w:rFonts w:ascii="Times New Roman" w:hAnsi="Times New Roman" w:cs="Times New Roman"/>
          <w:b/>
          <w:color w:val="141413"/>
        </w:rPr>
      </w:pPr>
      <w:r w:rsidRPr="009C5B69">
        <w:rPr>
          <w:rFonts w:ascii="Times New Roman" w:hAnsi="Times New Roman" w:cs="Times New Roman"/>
          <w:b/>
          <w:color w:val="141413"/>
        </w:rPr>
        <w:t xml:space="preserve">Pour améliorer leur </w:t>
      </w:r>
      <w:r w:rsidR="00446AC6" w:rsidRPr="009C5B69">
        <w:rPr>
          <w:rFonts w:ascii="Times New Roman" w:hAnsi="Times New Roman" w:cs="Times New Roman"/>
          <w:b/>
          <w:color w:val="141413"/>
        </w:rPr>
        <w:t xml:space="preserve"> compétitivité </w:t>
      </w:r>
      <w:r w:rsidRPr="009C5B69">
        <w:rPr>
          <w:rFonts w:ascii="Times New Roman" w:hAnsi="Times New Roman" w:cs="Times New Roman"/>
          <w:b/>
          <w:color w:val="141413"/>
        </w:rPr>
        <w:t>prix</w:t>
      </w:r>
      <w:r w:rsidR="00DB49DB" w:rsidRPr="009C5B69">
        <w:rPr>
          <w:rFonts w:ascii="Times New Roman" w:hAnsi="Times New Roman" w:cs="Times New Roman"/>
          <w:b/>
          <w:color w:val="141413"/>
        </w:rPr>
        <w:t xml:space="preserve"> et rendre leur territoire plus attractif</w:t>
      </w:r>
      <w:r w:rsidRPr="009C5B69">
        <w:rPr>
          <w:rFonts w:ascii="Times New Roman" w:hAnsi="Times New Roman" w:cs="Times New Roman"/>
          <w:b/>
          <w:color w:val="141413"/>
        </w:rPr>
        <w:t xml:space="preserve">, </w:t>
      </w:r>
      <w:r w:rsidR="00446AC6" w:rsidRPr="009C5B69">
        <w:rPr>
          <w:rFonts w:ascii="Times New Roman" w:hAnsi="Times New Roman" w:cs="Times New Roman"/>
          <w:b/>
          <w:color w:val="141413"/>
        </w:rPr>
        <w:t xml:space="preserve">certains pays ont </w:t>
      </w:r>
      <w:r w:rsidR="00F129CD" w:rsidRPr="009C5B69">
        <w:rPr>
          <w:rFonts w:ascii="Times New Roman" w:hAnsi="Times New Roman" w:cs="Times New Roman"/>
          <w:b/>
          <w:color w:val="141413"/>
        </w:rPr>
        <w:t xml:space="preserve">aussi </w:t>
      </w:r>
      <w:r w:rsidR="00446AC6" w:rsidRPr="009C5B69">
        <w:rPr>
          <w:rFonts w:ascii="Times New Roman" w:hAnsi="Times New Roman" w:cs="Times New Roman"/>
          <w:b/>
          <w:color w:val="141413"/>
        </w:rPr>
        <w:t>recours au dumping</w:t>
      </w:r>
      <w:r w:rsidR="00192216" w:rsidRPr="009C5B69">
        <w:rPr>
          <w:rFonts w:ascii="Times New Roman" w:hAnsi="Times New Roman" w:cs="Times New Roman"/>
          <w:b/>
          <w:color w:val="FF0000"/>
        </w:rPr>
        <w:t xml:space="preserve"> ……………………………</w:t>
      </w:r>
      <w:r w:rsidR="00446AC6" w:rsidRPr="009C5B69">
        <w:rPr>
          <w:rFonts w:ascii="Times New Roman" w:hAnsi="Times New Roman" w:cs="Times New Roman"/>
          <w:b/>
          <w:color w:val="FF0000"/>
        </w:rPr>
        <w:t>.</w:t>
      </w:r>
    </w:p>
    <w:p w14:paraId="24A1126F" w14:textId="7543997E" w:rsidR="0004104C" w:rsidRPr="009C5B69" w:rsidRDefault="0004104C" w:rsidP="00155D97">
      <w:pPr>
        <w:jc w:val="both"/>
        <w:rPr>
          <w:rFonts w:ascii="Times New Roman" w:hAnsi="Times New Roman" w:cs="Times New Roman"/>
          <w:b/>
        </w:rPr>
      </w:pPr>
    </w:p>
    <w:p w14:paraId="24DD8FB8" w14:textId="25CEAF2A" w:rsidR="0060730E" w:rsidRPr="009C5B69" w:rsidRDefault="0060730E" w:rsidP="000C3E1F">
      <w:pPr>
        <w:pStyle w:val="Paragraphedeliste"/>
        <w:numPr>
          <w:ilvl w:val="0"/>
          <w:numId w:val="34"/>
        </w:numPr>
        <w:jc w:val="both"/>
        <w:rPr>
          <w:rFonts w:ascii="Times New Roman" w:hAnsi="Times New Roman" w:cs="Times New Roman"/>
          <w:b/>
          <w:u w:val="single"/>
        </w:rPr>
      </w:pPr>
      <w:r w:rsidRPr="009C5B69">
        <w:rPr>
          <w:rFonts w:ascii="Times New Roman" w:hAnsi="Times New Roman" w:cs="Times New Roman"/>
          <w:b/>
          <w:u w:val="single"/>
        </w:rPr>
        <w:t>La crise de 2008 a révélé les faiblesses de la gouvernance de la zone euro.</w:t>
      </w:r>
    </w:p>
    <w:p w14:paraId="65A16F53" w14:textId="77777777" w:rsidR="00D378BF" w:rsidRPr="009C5B69" w:rsidRDefault="00D378BF" w:rsidP="00D378BF">
      <w:pPr>
        <w:jc w:val="both"/>
        <w:rPr>
          <w:rFonts w:ascii="Times New Roman" w:hAnsi="Times New Roman" w:cs="Times New Roman"/>
        </w:rPr>
      </w:pPr>
    </w:p>
    <w:p w14:paraId="63161D71" w14:textId="4C02381F" w:rsidR="0044059F" w:rsidRPr="009C5B69" w:rsidRDefault="00D378BF" w:rsidP="00EB0C57">
      <w:pPr>
        <w:jc w:val="both"/>
        <w:rPr>
          <w:rFonts w:ascii="Times New Roman" w:hAnsi="Times New Roman" w:cs="Times New Roman"/>
          <w:color w:val="141413"/>
        </w:rPr>
      </w:pPr>
      <w:r w:rsidRPr="009C5B69">
        <w:rPr>
          <w:rFonts w:ascii="Times New Roman" w:hAnsi="Times New Roman" w:cs="Times New Roman"/>
        </w:rPr>
        <w:t xml:space="preserve">La crise européenne du début des années 2010 est une conséquence de la crise financière de 2007-2008. Elle se traduit par une crise des dettes souveraines. </w:t>
      </w:r>
      <w:r w:rsidRPr="009C5B69">
        <w:rPr>
          <w:rFonts w:ascii="Times New Roman" w:hAnsi="Times New Roman" w:cs="Times New Roman"/>
          <w:color w:val="141413"/>
        </w:rPr>
        <w:t>Les États, en volant au secours des banques, se sont fortement endettés (transformant une crise de la dette privée en crise de la dette publique). Ils ont porté secours aux banques dans la mesure où si ces dernières font faillite, le financement de l’économie n’est plus assuré, ce qui affecte grandement la création de richesses et l’emploi. Ainsi, en sauvant les banques, les États se sont endettés et ont été contraints à des efforts en matière de recul des déficits publics sans précédent qui ont eu un impact négatif e</w:t>
      </w:r>
      <w:r w:rsidR="00474C60" w:rsidRPr="009C5B69">
        <w:rPr>
          <w:rFonts w:ascii="Times New Roman" w:hAnsi="Times New Roman" w:cs="Times New Roman"/>
          <w:color w:val="141413"/>
        </w:rPr>
        <w:t>n matière d’activité économique.</w:t>
      </w:r>
      <w:r w:rsidR="0021578B" w:rsidRPr="009C5B69">
        <w:rPr>
          <w:rFonts w:ascii="Times New Roman" w:hAnsi="Times New Roman" w:cs="Times New Roman"/>
          <w:color w:val="141413"/>
        </w:rPr>
        <w:t xml:space="preserve"> </w:t>
      </w:r>
    </w:p>
    <w:p w14:paraId="524CF587" w14:textId="77777777" w:rsidR="0004104C" w:rsidRPr="009C5B69" w:rsidRDefault="0004104C" w:rsidP="00EB0C57">
      <w:pPr>
        <w:jc w:val="both"/>
        <w:rPr>
          <w:rFonts w:ascii="Times New Roman" w:hAnsi="Times New Roman" w:cs="Times New Roman"/>
          <w:color w:val="141413"/>
        </w:rPr>
      </w:pPr>
    </w:p>
    <w:p w14:paraId="1561EA11" w14:textId="77777777" w:rsidR="00CD3700" w:rsidRPr="009C5B69" w:rsidRDefault="00CD3700" w:rsidP="000C3E1F">
      <w:pPr>
        <w:pStyle w:val="Paragraphedeliste"/>
        <w:numPr>
          <w:ilvl w:val="0"/>
          <w:numId w:val="37"/>
        </w:numPr>
        <w:jc w:val="both"/>
        <w:rPr>
          <w:rFonts w:ascii="Times New Roman" w:hAnsi="Times New Roman" w:cs="Times New Roman"/>
          <w:b/>
        </w:rPr>
      </w:pPr>
      <w:r w:rsidRPr="009C5B69">
        <w:rPr>
          <w:rFonts w:ascii="Times New Roman" w:hAnsi="Times New Roman" w:cs="Times New Roman"/>
          <w:b/>
        </w:rPr>
        <w:t>Les divergences de politiques économiques au cœur de la crise.</w:t>
      </w:r>
    </w:p>
    <w:p w14:paraId="685D4193" w14:textId="77777777" w:rsidR="00CD3700" w:rsidRPr="009C5B69" w:rsidRDefault="00CD3700" w:rsidP="00CD3700">
      <w:pPr>
        <w:jc w:val="both"/>
        <w:rPr>
          <w:rFonts w:ascii="Times New Roman" w:hAnsi="Times New Roman" w:cs="Times New Roman"/>
          <w:b/>
        </w:rPr>
      </w:pPr>
    </w:p>
    <w:p w14:paraId="5CA99578" w14:textId="68195A20" w:rsidR="00CD3700" w:rsidRPr="009C5B69" w:rsidRDefault="00CD3700" w:rsidP="00CD3700">
      <w:pPr>
        <w:jc w:val="both"/>
        <w:rPr>
          <w:rFonts w:ascii="Times New Roman" w:hAnsi="Times New Roman" w:cs="Times New Roman"/>
          <w:b/>
        </w:rPr>
      </w:pPr>
      <w:r w:rsidRPr="009C5B69">
        <w:rPr>
          <w:rFonts w:ascii="Times New Roman" w:hAnsi="Times New Roman" w:cs="Times New Roman"/>
          <w:b/>
        </w:rPr>
        <w:t>Do</w:t>
      </w:r>
      <w:r w:rsidR="00207819" w:rsidRPr="009C5B69">
        <w:rPr>
          <w:rFonts w:ascii="Times New Roman" w:hAnsi="Times New Roman" w:cs="Times New Roman"/>
          <w:b/>
        </w:rPr>
        <w:t>cument 17</w:t>
      </w:r>
      <w:r w:rsidRPr="009C5B69">
        <w:rPr>
          <w:rFonts w:ascii="Times New Roman" w:hAnsi="Times New Roman" w:cs="Times New Roman"/>
          <w:b/>
        </w:rPr>
        <w:t>.</w:t>
      </w:r>
    </w:p>
    <w:p w14:paraId="70D7FA1A" w14:textId="1A87A55E" w:rsidR="00CD3700" w:rsidRPr="009C5B69" w:rsidRDefault="00CD3700" w:rsidP="00CD3700">
      <w:pPr>
        <w:jc w:val="both"/>
        <w:rPr>
          <w:rFonts w:ascii="Times New Roman" w:hAnsi="Times New Roman" w:cs="Times New Roman"/>
        </w:rPr>
      </w:pPr>
      <w:r w:rsidRPr="009C5B69">
        <w:rPr>
          <w:rFonts w:ascii="Times New Roman" w:hAnsi="Times New Roman" w:cs="Times New Roman"/>
        </w:rPr>
        <w:t xml:space="preserve">Ce n’est pas tant l’euro qui est en crise que les politiques économiques censées garantir les externalités positives et la divergence des chefs d’Etat  sur une architecture institutionnelle plus résiliente aux chocs économiques extérieurs. Jean Pisani-Ferry, Loukas Tsoukalis et Martin Feldstein pointent le défaut d’harmonisation des politiques économiques des Etats membres. La solidité de l’euro implique que ces politiques soient cohérentes les unes avec les autres et que les comportements de passager clandestin soient prohibés. Or la décennie 2000-2009 consacre l’euro comme une monnaie suffisamment forte permettant aux pays (et à leur banque) de bénéficier des conditions d’accès favorables au crédit. […] </w:t>
      </w:r>
      <w:r w:rsidRPr="009C5B69">
        <w:rPr>
          <w:rFonts w:ascii="Times New Roman" w:hAnsi="Times New Roman" w:cs="Times New Roman"/>
          <w:u w:val="single"/>
        </w:rPr>
        <w:t xml:space="preserve">Cette situation euphorique a conduit plusieurs pays </w:t>
      </w:r>
      <w:r w:rsidR="007F14CD" w:rsidRPr="009C5B69">
        <w:rPr>
          <w:rFonts w:ascii="Times New Roman" w:hAnsi="Times New Roman" w:cs="Times New Roman"/>
          <w:u w:val="single"/>
        </w:rPr>
        <w:t>à s’endetter considérant que le coût de l’emprunt public serait facilement absorbé par une perspective de croissance élevée.</w:t>
      </w:r>
      <w:r w:rsidR="007F14CD" w:rsidRPr="009C5B69">
        <w:rPr>
          <w:rFonts w:ascii="Times New Roman" w:hAnsi="Times New Roman" w:cs="Times New Roman"/>
        </w:rPr>
        <w:t xml:space="preserve"> […] En réalité, cette normalisation de la politique monétaire européenne s’est accompagnée d’écarts de trajectoires économiques au plan national. Les divergences furent d’abord monétaires : tandis que certains pays profitaient de faibles taux d’intérêt (Espagne, Irlande…), d’autres voyaient leur compétitivité s’éroder plus ou moins vite (Grèce, Portugal, Italie</w:t>
      </w:r>
      <w:r w:rsidR="002743D8">
        <w:rPr>
          <w:rFonts w:ascii="Times New Roman" w:hAnsi="Times New Roman" w:cs="Times New Roman"/>
        </w:rPr>
        <w:t>, France). Par ailleurs, le non-</w:t>
      </w:r>
      <w:r w:rsidR="007F14CD" w:rsidRPr="009C5B69">
        <w:rPr>
          <w:rFonts w:ascii="Times New Roman" w:hAnsi="Times New Roman" w:cs="Times New Roman"/>
        </w:rPr>
        <w:t>respect du Pacte de stabilité et de croissance par plusieurs grands pays (Allemagne, France, Italie) au début des années 2000 a contribué à décrédibiliser le rô</w:t>
      </w:r>
      <w:r w:rsidR="00945870" w:rsidRPr="009C5B69">
        <w:rPr>
          <w:rFonts w:ascii="Times New Roman" w:hAnsi="Times New Roman" w:cs="Times New Roman"/>
        </w:rPr>
        <w:t>le de la Commission européenne au profit d’une gestion intergouvernementale des finances publiques. Il s’en est suivi une divergence des politiques budgétaires qui acheva de rompre la cohésion nécessaire à la bonne santé de la monnaie unique. Alors que certains tentaient d’assainir leurs finances publiques, de gagner en compétitivité et de mieux s’insérer dans la mondialisation (Allemagne et plus largement l’Europe du Nord), d’autres n’accomplissaient pas toutes les réformes structurelles attendues (l’Europe du Sud et la France). La Grande récession n’est pas seulement un révélateur de l’hétérogénéité des économies européennes, elle soulève une question de nature plus institutionnelle et politique. Comment l’Union européenne peut-elle concilier les trois dimensions de ce que Dani Rodrik appelle le trilemme politique de l’économie mondiale. Par trilemme, Rodrik fait l’argument que mondialisation, démocratie et Etats-nations sont incompatibles simultanément.</w:t>
      </w:r>
    </w:p>
    <w:p w14:paraId="15B324DB" w14:textId="3B197F3C" w:rsidR="00945870" w:rsidRPr="009C5B69" w:rsidRDefault="00945870" w:rsidP="002743D8">
      <w:pPr>
        <w:jc w:val="right"/>
        <w:rPr>
          <w:rFonts w:ascii="Times New Roman" w:hAnsi="Times New Roman" w:cs="Times New Roman"/>
          <w:b/>
        </w:rPr>
      </w:pPr>
      <w:r w:rsidRPr="009C5B69">
        <w:rPr>
          <w:rFonts w:ascii="Times New Roman" w:hAnsi="Times New Roman" w:cs="Times New Roman"/>
          <w:b/>
        </w:rPr>
        <w:t>Source :</w:t>
      </w:r>
      <w:r w:rsidR="00E5094F" w:rsidRPr="009C5B69">
        <w:rPr>
          <w:rFonts w:ascii="Times New Roman" w:hAnsi="Times New Roman" w:cs="Times New Roman"/>
          <w:b/>
        </w:rPr>
        <w:t xml:space="preserve"> D’après Martial Foucault, </w:t>
      </w:r>
      <w:r w:rsidR="00E5094F" w:rsidRPr="009C5B69">
        <w:rPr>
          <w:rFonts w:ascii="Times New Roman" w:hAnsi="Times New Roman" w:cs="Times New Roman"/>
          <w:b/>
          <w:i/>
        </w:rPr>
        <w:t xml:space="preserve">Les politiques économiques européennes face à la Grande Récession, </w:t>
      </w:r>
      <w:r w:rsidR="00E5094F" w:rsidRPr="009C5B69">
        <w:rPr>
          <w:rFonts w:ascii="Times New Roman" w:hAnsi="Times New Roman" w:cs="Times New Roman"/>
          <w:b/>
        </w:rPr>
        <w:t>L’Harmattan, 2013.</w:t>
      </w:r>
    </w:p>
    <w:p w14:paraId="3E357556" w14:textId="41D9815C" w:rsidR="008B6221" w:rsidRPr="009C5B69" w:rsidRDefault="00945870" w:rsidP="008B6221">
      <w:pPr>
        <w:jc w:val="both"/>
        <w:rPr>
          <w:rFonts w:ascii="Times New Roman" w:hAnsi="Times New Roman" w:cs="Times New Roman"/>
          <w:b/>
        </w:rPr>
      </w:pPr>
      <w:r w:rsidRPr="009C5B69">
        <w:rPr>
          <w:rFonts w:ascii="Times New Roman" w:hAnsi="Times New Roman" w:cs="Times New Roman"/>
          <w:b/>
        </w:rPr>
        <w:t>Questions :</w:t>
      </w:r>
    </w:p>
    <w:p w14:paraId="3AC73AA9" w14:textId="643772A1" w:rsidR="00945870" w:rsidRPr="009C5B69" w:rsidRDefault="008B6221" w:rsidP="000C3E1F">
      <w:pPr>
        <w:pStyle w:val="Paragraphedeliste"/>
        <w:numPr>
          <w:ilvl w:val="0"/>
          <w:numId w:val="39"/>
        </w:numPr>
        <w:jc w:val="both"/>
        <w:rPr>
          <w:rFonts w:ascii="Times New Roman" w:hAnsi="Times New Roman" w:cs="Times New Roman"/>
        </w:rPr>
      </w:pPr>
      <w:r w:rsidRPr="009C5B69">
        <w:rPr>
          <w:rFonts w:ascii="Times New Roman" w:hAnsi="Times New Roman" w:cs="Times New Roman"/>
        </w:rPr>
        <w:t>Que révèle la Grande Récession ?</w:t>
      </w:r>
    </w:p>
    <w:p w14:paraId="6710E63E" w14:textId="28407B6A" w:rsidR="002E5593" w:rsidRPr="009C5B69" w:rsidRDefault="002E5593" w:rsidP="000C3E1F">
      <w:pPr>
        <w:pStyle w:val="Paragraphedeliste"/>
        <w:numPr>
          <w:ilvl w:val="0"/>
          <w:numId w:val="39"/>
        </w:numPr>
        <w:jc w:val="both"/>
        <w:rPr>
          <w:rFonts w:ascii="Times New Roman" w:hAnsi="Times New Roman" w:cs="Times New Roman"/>
        </w:rPr>
      </w:pPr>
      <w:r w:rsidRPr="009C5B69">
        <w:rPr>
          <w:rFonts w:ascii="Times New Roman" w:hAnsi="Times New Roman" w:cs="Times New Roman"/>
        </w:rPr>
        <w:t>Expliquez la phrase soulignée.</w:t>
      </w:r>
    </w:p>
    <w:p w14:paraId="115130D3" w14:textId="61A33096" w:rsidR="002E5593" w:rsidRPr="009C5B69" w:rsidRDefault="008B6221" w:rsidP="000C3E1F">
      <w:pPr>
        <w:pStyle w:val="Paragraphedeliste"/>
        <w:numPr>
          <w:ilvl w:val="0"/>
          <w:numId w:val="39"/>
        </w:numPr>
        <w:jc w:val="both"/>
        <w:rPr>
          <w:rFonts w:ascii="Times New Roman" w:hAnsi="Times New Roman" w:cs="Times New Roman"/>
        </w:rPr>
      </w:pPr>
      <w:r w:rsidRPr="009C5B69">
        <w:rPr>
          <w:rFonts w:ascii="Times New Roman" w:hAnsi="Times New Roman" w:cs="Times New Roman"/>
        </w:rPr>
        <w:t>Quelles sont les divergences qui caractérisent la zone euro ?</w:t>
      </w:r>
    </w:p>
    <w:p w14:paraId="5044819C" w14:textId="77777777" w:rsidR="008B6221" w:rsidRPr="009C5B69" w:rsidRDefault="008B6221" w:rsidP="008B6221">
      <w:pPr>
        <w:jc w:val="both"/>
        <w:rPr>
          <w:rFonts w:ascii="Times New Roman" w:hAnsi="Times New Roman" w:cs="Times New Roman"/>
        </w:rPr>
      </w:pPr>
    </w:p>
    <w:p w14:paraId="40D0D82F" w14:textId="183B72FB" w:rsidR="008B6221" w:rsidRDefault="008B6221" w:rsidP="008B6221">
      <w:pPr>
        <w:jc w:val="both"/>
        <w:rPr>
          <w:rFonts w:ascii="Times New Roman" w:hAnsi="Times New Roman" w:cs="Times New Roman"/>
          <w:b/>
          <w:u w:val="single"/>
        </w:rPr>
      </w:pPr>
      <w:r w:rsidRPr="009C5B69">
        <w:rPr>
          <w:rFonts w:ascii="Times New Roman" w:hAnsi="Times New Roman" w:cs="Times New Roman"/>
          <w:b/>
          <w:u w:val="single"/>
        </w:rPr>
        <w:t>Conclusion.</w:t>
      </w:r>
    </w:p>
    <w:p w14:paraId="3BB6C959" w14:textId="51E16A46" w:rsidR="002743D8" w:rsidRPr="002743D8" w:rsidRDefault="002743D8" w:rsidP="008B6221">
      <w:pPr>
        <w:jc w:val="both"/>
        <w:rPr>
          <w:rFonts w:ascii="Times New Roman" w:hAnsi="Times New Roman" w:cs="Times New Roman"/>
          <w:b/>
        </w:rPr>
      </w:pPr>
      <w:r w:rsidRPr="002743D8">
        <w:rPr>
          <w:rFonts w:ascii="Times New Roman" w:hAnsi="Times New Roman" w:cs="Times New Roman"/>
          <w:b/>
        </w:rPr>
        <w:t>Complétez le texte suivant</w:t>
      </w:r>
    </w:p>
    <w:p w14:paraId="03A041BF" w14:textId="7CA0170C" w:rsidR="00CD3700" w:rsidRPr="009C5B69" w:rsidRDefault="004835AE" w:rsidP="002E5593">
      <w:pPr>
        <w:jc w:val="both"/>
        <w:rPr>
          <w:rFonts w:ascii="Times New Roman" w:hAnsi="Times New Roman" w:cs="Times New Roman"/>
        </w:rPr>
      </w:pPr>
      <w:r w:rsidRPr="009C5B69">
        <w:rPr>
          <w:rFonts w:ascii="Times New Roman" w:hAnsi="Times New Roman" w:cs="Times New Roman"/>
          <w:b/>
        </w:rPr>
        <w:t xml:space="preserve">La Grande Récession a révélé les </w:t>
      </w:r>
      <w:r w:rsidR="0004104C" w:rsidRPr="009C5B69">
        <w:rPr>
          <w:rFonts w:ascii="Times New Roman" w:hAnsi="Times New Roman" w:cs="Times New Roman"/>
          <w:b/>
        </w:rPr>
        <w:t xml:space="preserve">…………………. </w:t>
      </w:r>
      <w:r w:rsidRPr="009C5B69">
        <w:rPr>
          <w:rFonts w:ascii="Times New Roman" w:hAnsi="Times New Roman" w:cs="Times New Roman"/>
          <w:b/>
        </w:rPr>
        <w:t>de la gouvernance économique de la zone euro</w:t>
      </w:r>
      <w:r w:rsidRPr="009C5B69">
        <w:rPr>
          <w:rFonts w:ascii="Times New Roman" w:hAnsi="Times New Roman" w:cs="Times New Roman"/>
        </w:rPr>
        <w:t>. Elle m</w:t>
      </w:r>
      <w:r w:rsidR="0004104C" w:rsidRPr="009C5B69">
        <w:rPr>
          <w:rFonts w:ascii="Times New Roman" w:hAnsi="Times New Roman" w:cs="Times New Roman"/>
        </w:rPr>
        <w:t xml:space="preserve">ontre que le manque de ………………….. </w:t>
      </w:r>
      <w:r w:rsidRPr="009C5B69">
        <w:rPr>
          <w:rFonts w:ascii="Times New Roman" w:hAnsi="Times New Roman" w:cs="Times New Roman"/>
        </w:rPr>
        <w:t xml:space="preserve"> entre les différentes politiques économiques est au cœur de la crise. </w:t>
      </w:r>
      <w:r w:rsidR="00E9031C" w:rsidRPr="009C5B69">
        <w:rPr>
          <w:rFonts w:ascii="Times New Roman" w:hAnsi="Times New Roman" w:cs="Times New Roman"/>
          <w:b/>
        </w:rPr>
        <w:t xml:space="preserve">Il apparaît que l’euro a été une source de </w:t>
      </w:r>
      <w:r w:rsidR="0004104C" w:rsidRPr="009C5B69">
        <w:rPr>
          <w:rFonts w:ascii="Times New Roman" w:hAnsi="Times New Roman" w:cs="Times New Roman"/>
          <w:b/>
        </w:rPr>
        <w:t xml:space="preserve">………………………….. </w:t>
      </w:r>
      <w:r w:rsidR="00E9031C" w:rsidRPr="009C5B69">
        <w:rPr>
          <w:rFonts w:ascii="Times New Roman" w:hAnsi="Times New Roman" w:cs="Times New Roman"/>
          <w:b/>
        </w:rPr>
        <w:t>entre les économies des pays membres plutôt que de convergence.</w:t>
      </w:r>
      <w:r w:rsidR="00E9031C" w:rsidRPr="009C5B69">
        <w:rPr>
          <w:rFonts w:ascii="Times New Roman" w:hAnsi="Times New Roman" w:cs="Times New Roman"/>
        </w:rPr>
        <w:t xml:space="preserve"> Les écarts de taux de chômage et de compétitivité se sont aggravés. </w:t>
      </w:r>
      <w:r w:rsidR="00D42BF5" w:rsidRPr="009C5B69">
        <w:rPr>
          <w:rFonts w:ascii="Times New Roman" w:hAnsi="Times New Roman" w:cs="Times New Roman"/>
        </w:rPr>
        <w:t xml:space="preserve">Elle a montré la nécessité de faire évoluer les  instruments de coordination pour améliorer </w:t>
      </w:r>
      <w:r w:rsidR="0004104C" w:rsidRPr="009C5B69">
        <w:rPr>
          <w:rFonts w:ascii="Times New Roman" w:hAnsi="Times New Roman" w:cs="Times New Roman"/>
        </w:rPr>
        <w:t xml:space="preserve">………………….. </w:t>
      </w:r>
      <w:r w:rsidR="00D42BF5" w:rsidRPr="009C5B69">
        <w:rPr>
          <w:rFonts w:ascii="Times New Roman" w:hAnsi="Times New Roman" w:cs="Times New Roman"/>
        </w:rPr>
        <w:t xml:space="preserve"> de la gouvernance économique au sein de l’UEM.</w:t>
      </w:r>
    </w:p>
    <w:p w14:paraId="09A1F965" w14:textId="77777777" w:rsidR="00BA7821" w:rsidRPr="009C5B69" w:rsidRDefault="00BA7821" w:rsidP="0006501B">
      <w:pPr>
        <w:jc w:val="both"/>
        <w:rPr>
          <w:rFonts w:ascii="Times New Roman" w:hAnsi="Times New Roman" w:cs="Times New Roman"/>
          <w:b/>
        </w:rPr>
      </w:pPr>
    </w:p>
    <w:p w14:paraId="62DF58B6" w14:textId="1B37BFB8" w:rsidR="0060730E" w:rsidRPr="009C5B69" w:rsidRDefault="0060730E" w:rsidP="000C3E1F">
      <w:pPr>
        <w:pStyle w:val="Paragraphedeliste"/>
        <w:numPr>
          <w:ilvl w:val="0"/>
          <w:numId w:val="37"/>
        </w:numPr>
        <w:jc w:val="both"/>
        <w:rPr>
          <w:rFonts w:ascii="Times New Roman" w:hAnsi="Times New Roman" w:cs="Times New Roman"/>
          <w:b/>
        </w:rPr>
      </w:pPr>
      <w:r w:rsidRPr="009C5B69">
        <w:rPr>
          <w:rFonts w:ascii="Times New Roman" w:hAnsi="Times New Roman" w:cs="Times New Roman"/>
          <w:b/>
        </w:rPr>
        <w:t>La coordination des politiques budgétaires par des règles n’a pas permis d’éviter les dérapages budgétaires.</w:t>
      </w:r>
    </w:p>
    <w:p w14:paraId="6F6DFAF0" w14:textId="77777777" w:rsidR="007642A6" w:rsidRPr="009C5B69" w:rsidRDefault="007642A6" w:rsidP="007642A6">
      <w:pPr>
        <w:jc w:val="both"/>
        <w:rPr>
          <w:rFonts w:ascii="Times New Roman" w:hAnsi="Times New Roman" w:cs="Times New Roman"/>
          <w:b/>
        </w:rPr>
      </w:pPr>
    </w:p>
    <w:p w14:paraId="209605B1" w14:textId="681F3293" w:rsidR="007642A6" w:rsidRPr="009C5B69" w:rsidRDefault="007642A6" w:rsidP="007642A6">
      <w:pPr>
        <w:jc w:val="both"/>
        <w:rPr>
          <w:rFonts w:ascii="Times New Roman" w:hAnsi="Times New Roman" w:cs="Times New Roman"/>
          <w:b/>
        </w:rPr>
      </w:pPr>
      <w:r w:rsidRPr="009C5B69">
        <w:rPr>
          <w:rFonts w:ascii="Times New Roman" w:hAnsi="Times New Roman" w:cs="Times New Roman"/>
        </w:rPr>
        <w:t xml:space="preserve">Indispensable, la coordination des politiques budgétaires s’est cependant révélée insatisfaisante depuis la mise en place de l’euro. </w:t>
      </w:r>
      <w:r w:rsidRPr="009C5B69">
        <w:rPr>
          <w:rFonts w:ascii="Times New Roman" w:hAnsi="Times New Roman" w:cs="Times New Roman"/>
          <w:b/>
        </w:rPr>
        <w:t>Celles-ci n’ont pas joué leur rôle de stabilisation macroéconomique depu</w:t>
      </w:r>
      <w:r w:rsidR="00C94F19" w:rsidRPr="009C5B69">
        <w:rPr>
          <w:rFonts w:ascii="Times New Roman" w:hAnsi="Times New Roman" w:cs="Times New Roman"/>
          <w:b/>
        </w:rPr>
        <w:t>is 2008</w:t>
      </w:r>
      <w:r w:rsidRPr="009C5B69">
        <w:rPr>
          <w:rFonts w:ascii="Times New Roman" w:hAnsi="Times New Roman" w:cs="Times New Roman"/>
          <w:b/>
        </w:rPr>
        <w:t>. Les politiques budgétaires de la zone euro ont été pro-cycliques.</w:t>
      </w:r>
    </w:p>
    <w:p w14:paraId="2816CF2E" w14:textId="77777777" w:rsidR="0060730E" w:rsidRPr="009C5B69" w:rsidRDefault="0060730E" w:rsidP="00D65820">
      <w:pPr>
        <w:jc w:val="both"/>
        <w:rPr>
          <w:rFonts w:ascii="Times New Roman" w:hAnsi="Times New Roman" w:cs="Times New Roman"/>
        </w:rPr>
      </w:pPr>
    </w:p>
    <w:p w14:paraId="63E79EE5" w14:textId="4B9F1A8F" w:rsidR="005B3233" w:rsidRDefault="00207819" w:rsidP="00D65820">
      <w:pPr>
        <w:jc w:val="both"/>
        <w:rPr>
          <w:rFonts w:ascii="Times New Roman" w:hAnsi="Times New Roman" w:cs="Times New Roman"/>
          <w:b/>
        </w:rPr>
      </w:pPr>
      <w:r w:rsidRPr="009C5B69">
        <w:rPr>
          <w:rFonts w:ascii="Times New Roman" w:hAnsi="Times New Roman" w:cs="Times New Roman"/>
          <w:b/>
        </w:rPr>
        <w:t>Document 18</w:t>
      </w:r>
      <w:r w:rsidR="00D65820" w:rsidRPr="009C5B69">
        <w:rPr>
          <w:rFonts w:ascii="Times New Roman" w:hAnsi="Times New Roman" w:cs="Times New Roman"/>
          <w:b/>
        </w:rPr>
        <w:t>.</w:t>
      </w:r>
    </w:p>
    <w:p w14:paraId="31CAB4B2" w14:textId="3CBCF78E" w:rsidR="002743D8" w:rsidRDefault="002743D8" w:rsidP="002743D8">
      <w:pPr>
        <w:jc w:val="center"/>
        <w:rPr>
          <w:rFonts w:ascii="Times New Roman" w:hAnsi="Times New Roman" w:cs="Times New Roman"/>
          <w:b/>
        </w:rPr>
      </w:pPr>
      <w:r>
        <w:rPr>
          <w:noProof/>
          <w:lang w:eastAsia="zh-CN"/>
        </w:rPr>
        <w:drawing>
          <wp:inline distT="0" distB="0" distL="0" distR="0" wp14:anchorId="5D0DAAD7" wp14:editId="401E08D7">
            <wp:extent cx="3362325" cy="3083789"/>
            <wp:effectExtent l="0" t="0" r="0" b="254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68976" cy="3089889"/>
                    </a:xfrm>
                    <a:prstGeom prst="rect">
                      <a:avLst/>
                    </a:prstGeom>
                  </pic:spPr>
                </pic:pic>
              </a:graphicData>
            </a:graphic>
          </wp:inline>
        </w:drawing>
      </w:r>
    </w:p>
    <w:p w14:paraId="3871CCB1" w14:textId="27412D3A" w:rsidR="002743D8" w:rsidRDefault="002743D8" w:rsidP="00383EE7">
      <w:pPr>
        <w:jc w:val="center"/>
        <w:rPr>
          <w:rFonts w:ascii="Times New Roman" w:hAnsi="Times New Roman" w:cs="Times New Roman"/>
          <w:b/>
        </w:rPr>
      </w:pPr>
      <w:r>
        <w:rPr>
          <w:noProof/>
          <w:lang w:eastAsia="zh-CN"/>
        </w:rPr>
        <w:drawing>
          <wp:inline distT="0" distB="0" distL="0" distR="0" wp14:anchorId="0A70CD96" wp14:editId="4540794F">
            <wp:extent cx="4810125" cy="4325069"/>
            <wp:effectExtent l="0" t="0" r="0" b="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64545" cy="4374001"/>
                    </a:xfrm>
                    <a:prstGeom prst="rect">
                      <a:avLst/>
                    </a:prstGeom>
                  </pic:spPr>
                </pic:pic>
              </a:graphicData>
            </a:graphic>
          </wp:inline>
        </w:drawing>
      </w:r>
    </w:p>
    <w:p w14:paraId="4D8598B8" w14:textId="02FB1E0C" w:rsidR="00207B5E" w:rsidRPr="009C5B69" w:rsidRDefault="005F14C5" w:rsidP="00B57D59">
      <w:pPr>
        <w:jc w:val="right"/>
        <w:rPr>
          <w:rFonts w:ascii="Times New Roman" w:hAnsi="Times New Roman" w:cs="Times New Roman"/>
          <w:b/>
        </w:rPr>
      </w:pPr>
      <w:r w:rsidRPr="009C5B69">
        <w:rPr>
          <w:rFonts w:ascii="Times New Roman" w:hAnsi="Times New Roman" w:cs="Times New Roman"/>
          <w:b/>
        </w:rPr>
        <w:t>Source : Manuel TES Magnard, 2015.</w:t>
      </w:r>
    </w:p>
    <w:p w14:paraId="2FDFD3CF" w14:textId="77777777" w:rsidR="005F14C5" w:rsidRPr="009C5B69" w:rsidRDefault="005F14C5" w:rsidP="00D65820">
      <w:pPr>
        <w:jc w:val="both"/>
        <w:rPr>
          <w:rFonts w:ascii="Times New Roman" w:hAnsi="Times New Roman" w:cs="Times New Roman"/>
          <w:b/>
        </w:rPr>
      </w:pPr>
    </w:p>
    <w:p w14:paraId="555F6597" w14:textId="77777777" w:rsidR="00B57D59" w:rsidRDefault="004570FF" w:rsidP="00BD38C9">
      <w:pPr>
        <w:jc w:val="both"/>
        <w:rPr>
          <w:rFonts w:ascii="Times New Roman" w:hAnsi="Times New Roman" w:cs="Times New Roman"/>
          <w:b/>
          <w:u w:val="single"/>
        </w:rPr>
      </w:pPr>
      <w:r w:rsidRPr="009C5B69">
        <w:rPr>
          <w:rFonts w:ascii="Times New Roman" w:hAnsi="Times New Roman" w:cs="Times New Roman"/>
          <w:b/>
          <w:u w:val="single"/>
        </w:rPr>
        <w:t>Conclusion.</w:t>
      </w:r>
    </w:p>
    <w:p w14:paraId="19676F71" w14:textId="774CB8ED" w:rsidR="00BD38C9" w:rsidRPr="009C5B69" w:rsidRDefault="0004104C" w:rsidP="00BD38C9">
      <w:pPr>
        <w:jc w:val="both"/>
        <w:rPr>
          <w:rFonts w:ascii="Times New Roman" w:hAnsi="Times New Roman" w:cs="Times New Roman"/>
          <w:b/>
        </w:rPr>
      </w:pPr>
      <w:r w:rsidRPr="009C5B69">
        <w:rPr>
          <w:rFonts w:ascii="Times New Roman" w:hAnsi="Times New Roman" w:cs="Times New Roman"/>
          <w:b/>
        </w:rPr>
        <w:t>Complétez le texte suivant :</w:t>
      </w:r>
    </w:p>
    <w:p w14:paraId="225657CC" w14:textId="46476F25" w:rsidR="00D42BF5" w:rsidRDefault="00BD38C9" w:rsidP="005F14C5">
      <w:pPr>
        <w:jc w:val="both"/>
        <w:rPr>
          <w:rFonts w:ascii="Times New Roman" w:hAnsi="Times New Roman" w:cs="Times New Roman"/>
          <w:b/>
        </w:rPr>
      </w:pPr>
      <w:r w:rsidRPr="009C5B69">
        <w:rPr>
          <w:rFonts w:ascii="Times New Roman" w:hAnsi="Times New Roman" w:cs="Times New Roman"/>
        </w:rPr>
        <w:t>Dans le dispositif du Traité de Maastricht, la Banque centrale eu</w:t>
      </w:r>
      <w:r w:rsidR="0004104C" w:rsidRPr="009C5B69">
        <w:rPr>
          <w:rFonts w:ascii="Times New Roman" w:hAnsi="Times New Roman" w:cs="Times New Roman"/>
        </w:rPr>
        <w:t>ropéenne (BCE) absorbe les ……………</w:t>
      </w:r>
      <w:r w:rsidRPr="009C5B69">
        <w:rPr>
          <w:rFonts w:ascii="Times New Roman" w:hAnsi="Times New Roman" w:cs="Times New Roman"/>
        </w:rPr>
        <w:t xml:space="preserve"> affectant l’ensemble de la zone euro en</w:t>
      </w:r>
      <w:r w:rsidR="0004104C" w:rsidRPr="009C5B69">
        <w:rPr>
          <w:rFonts w:ascii="Times New Roman" w:hAnsi="Times New Roman" w:cs="Times New Roman"/>
        </w:rPr>
        <w:t xml:space="preserve"> agissant sur les ………………….</w:t>
      </w:r>
      <w:r w:rsidRPr="009C5B69">
        <w:rPr>
          <w:rFonts w:ascii="Times New Roman" w:hAnsi="Times New Roman" w:cs="Times New Roman"/>
        </w:rPr>
        <w:t> ; les politiques budgétaires nationales se concentrent sur les chocs</w:t>
      </w:r>
      <w:r w:rsidR="0004104C" w:rsidRPr="009C5B69">
        <w:rPr>
          <w:rFonts w:ascii="Times New Roman" w:hAnsi="Times New Roman" w:cs="Times New Roman"/>
        </w:rPr>
        <w:t>………….</w:t>
      </w:r>
      <w:r w:rsidRPr="009C5B69">
        <w:rPr>
          <w:rFonts w:ascii="Times New Roman" w:hAnsi="Times New Roman" w:cs="Times New Roman"/>
        </w:rPr>
        <w:t>, ce qui ne pose pas de problèmes lorsque le</w:t>
      </w:r>
      <w:r w:rsidR="0004104C" w:rsidRPr="009C5B69">
        <w:rPr>
          <w:rFonts w:ascii="Times New Roman" w:hAnsi="Times New Roman" w:cs="Times New Roman"/>
        </w:rPr>
        <w:t>s finances publiques sont …………</w:t>
      </w:r>
      <w:r w:rsidRPr="009C5B69">
        <w:rPr>
          <w:rFonts w:ascii="Times New Roman" w:hAnsi="Times New Roman" w:cs="Times New Roman"/>
        </w:rPr>
        <w:t xml:space="preserve">. Cependant, ce dispositif a échoué. </w:t>
      </w:r>
      <w:r w:rsidRPr="009C5B69">
        <w:rPr>
          <w:rFonts w:ascii="Times New Roman" w:hAnsi="Times New Roman" w:cs="Times New Roman"/>
          <w:b/>
        </w:rPr>
        <w:t xml:space="preserve">Avant la crise, le Pacte de Stabilité et de croissance (PSC) n’est pas parvenu à éliminer les </w:t>
      </w:r>
      <w:r w:rsidR="0004104C" w:rsidRPr="009C5B69">
        <w:rPr>
          <w:rFonts w:ascii="Times New Roman" w:hAnsi="Times New Roman" w:cs="Times New Roman"/>
          <w:b/>
        </w:rPr>
        <w:t xml:space="preserve">…………….. </w:t>
      </w:r>
      <w:r w:rsidRPr="009C5B69">
        <w:rPr>
          <w:rFonts w:ascii="Times New Roman" w:hAnsi="Times New Roman" w:cs="Times New Roman"/>
          <w:b/>
        </w:rPr>
        <w:t>d</w:t>
      </w:r>
      <w:r w:rsidR="00A602D3" w:rsidRPr="009C5B69">
        <w:rPr>
          <w:rFonts w:ascii="Times New Roman" w:hAnsi="Times New Roman" w:cs="Times New Roman"/>
          <w:b/>
        </w:rPr>
        <w:t>e crise d’endettement souverain</w:t>
      </w:r>
      <w:r w:rsidR="00C76AE9" w:rsidRPr="009C5B69">
        <w:rPr>
          <w:rFonts w:ascii="Times New Roman" w:hAnsi="Times New Roman" w:cs="Times New Roman"/>
          <w:b/>
        </w:rPr>
        <w:t xml:space="preserve">. </w:t>
      </w:r>
      <w:r w:rsidR="002047A1" w:rsidRPr="009C5B69">
        <w:rPr>
          <w:rFonts w:ascii="Times New Roman" w:hAnsi="Times New Roman" w:cs="Times New Roman"/>
          <w:b/>
        </w:rPr>
        <w:t>En situation de croissance faible, il limite les</w:t>
      </w:r>
      <w:r w:rsidR="0004104C" w:rsidRPr="009C5B69">
        <w:rPr>
          <w:rFonts w:ascii="Times New Roman" w:hAnsi="Times New Roman" w:cs="Times New Roman"/>
          <w:b/>
        </w:rPr>
        <w:t>………………………</w:t>
      </w:r>
      <w:r w:rsidR="00425E4B" w:rsidRPr="009C5B69">
        <w:rPr>
          <w:rFonts w:ascii="Times New Roman" w:hAnsi="Times New Roman" w:cs="Times New Roman"/>
          <w:b/>
        </w:rPr>
        <w:t>,</w:t>
      </w:r>
      <w:r w:rsidR="002047A1" w:rsidRPr="009C5B69">
        <w:rPr>
          <w:rFonts w:ascii="Times New Roman" w:hAnsi="Times New Roman" w:cs="Times New Roman"/>
          <w:b/>
        </w:rPr>
        <w:t xml:space="preserve"> et il incite à mener des politiques </w:t>
      </w:r>
      <w:r w:rsidR="009279DD" w:rsidRPr="009C5B69">
        <w:rPr>
          <w:rFonts w:ascii="Times New Roman" w:hAnsi="Times New Roman" w:cs="Times New Roman"/>
          <w:b/>
        </w:rPr>
        <w:t>……………………</w:t>
      </w:r>
      <w:r w:rsidR="002047A1" w:rsidRPr="009C5B69">
        <w:rPr>
          <w:rFonts w:ascii="Times New Roman" w:hAnsi="Times New Roman" w:cs="Times New Roman"/>
          <w:b/>
        </w:rPr>
        <w:t xml:space="preserve"> qui contribuent au renforcement plutôt</w:t>
      </w:r>
      <w:r w:rsidR="00425E4B" w:rsidRPr="009C5B69">
        <w:rPr>
          <w:rFonts w:ascii="Times New Roman" w:hAnsi="Times New Roman" w:cs="Times New Roman"/>
          <w:b/>
        </w:rPr>
        <w:t xml:space="preserve"> que l’atténuation de la crise. Il a un rôle pro-cyclique</w:t>
      </w:r>
      <w:r w:rsidR="00425E4B" w:rsidRPr="009C5B69">
        <w:rPr>
          <w:rFonts w:ascii="Times New Roman" w:hAnsi="Times New Roman" w:cs="Times New Roman"/>
        </w:rPr>
        <w:t xml:space="preserve">. </w:t>
      </w:r>
      <w:r w:rsidR="00425E4B" w:rsidRPr="009C5B69">
        <w:rPr>
          <w:rFonts w:ascii="Times New Roman" w:hAnsi="Times New Roman" w:cs="Times New Roman"/>
          <w:b/>
        </w:rPr>
        <w:t>Le PSC</w:t>
      </w:r>
      <w:r w:rsidR="00C76AE9" w:rsidRPr="009C5B69">
        <w:rPr>
          <w:rFonts w:ascii="Times New Roman" w:hAnsi="Times New Roman" w:cs="Times New Roman"/>
          <w:b/>
        </w:rPr>
        <w:t xml:space="preserve"> n’a pas </w:t>
      </w:r>
      <w:r w:rsidR="00DE6FF1" w:rsidRPr="009C5B69">
        <w:rPr>
          <w:rFonts w:ascii="Times New Roman" w:hAnsi="Times New Roman" w:cs="Times New Roman"/>
          <w:b/>
        </w:rPr>
        <w:t>ainsi permis de</w:t>
      </w:r>
      <w:r w:rsidR="00C76AE9" w:rsidRPr="009C5B69">
        <w:rPr>
          <w:rFonts w:ascii="Times New Roman" w:hAnsi="Times New Roman" w:cs="Times New Roman"/>
          <w:b/>
        </w:rPr>
        <w:t xml:space="preserve"> stabiliser les </w:t>
      </w:r>
      <w:r w:rsidR="009279DD" w:rsidRPr="009C5B69">
        <w:rPr>
          <w:rFonts w:ascii="Times New Roman" w:hAnsi="Times New Roman" w:cs="Times New Roman"/>
          <w:b/>
        </w:rPr>
        <w:t xml:space="preserve">…………………….. </w:t>
      </w:r>
      <w:r w:rsidR="00F94724" w:rsidRPr="009C5B69">
        <w:rPr>
          <w:rFonts w:ascii="Times New Roman" w:hAnsi="Times New Roman" w:cs="Times New Roman"/>
          <w:b/>
        </w:rPr>
        <w:t xml:space="preserve">existants entre les pays. </w:t>
      </w:r>
      <w:r w:rsidR="00425E4B" w:rsidRPr="009C5B69">
        <w:rPr>
          <w:rFonts w:ascii="Times New Roman" w:hAnsi="Times New Roman" w:cs="Times New Roman"/>
        </w:rPr>
        <w:t>Il</w:t>
      </w:r>
      <w:r w:rsidR="00C76AE9" w:rsidRPr="009C5B69">
        <w:rPr>
          <w:rFonts w:ascii="Times New Roman" w:hAnsi="Times New Roman" w:cs="Times New Roman"/>
        </w:rPr>
        <w:t xml:space="preserve"> a contribué à creuser les écarts de compétitivité rendant la zon</w:t>
      </w:r>
      <w:r w:rsidR="00DE6FF1" w:rsidRPr="009C5B69">
        <w:rPr>
          <w:rFonts w:ascii="Times New Roman" w:hAnsi="Times New Roman" w:cs="Times New Roman"/>
        </w:rPr>
        <w:t>e euro très difficile à gérer</w:t>
      </w:r>
      <w:r w:rsidR="00C76AE9" w:rsidRPr="009C5B69">
        <w:rPr>
          <w:rFonts w:ascii="Times New Roman" w:hAnsi="Times New Roman" w:cs="Times New Roman"/>
        </w:rPr>
        <w:t xml:space="preserve">. </w:t>
      </w:r>
      <w:r w:rsidR="00A53235" w:rsidRPr="009C5B69">
        <w:rPr>
          <w:rFonts w:ascii="Times New Roman" w:hAnsi="Times New Roman" w:cs="Times New Roman"/>
        </w:rPr>
        <w:t xml:space="preserve"> </w:t>
      </w:r>
      <w:r w:rsidR="00A602D3" w:rsidRPr="009C5B69">
        <w:rPr>
          <w:rFonts w:ascii="Times New Roman" w:hAnsi="Times New Roman" w:cs="Times New Roman"/>
        </w:rPr>
        <w:t xml:space="preserve">Pendant la crise, la BCE a rapidement épuisé ses instruments les plus efficaces d’assouplissement monétaire, tandis qu’un grand nombre d’Etats membres étaient contraints de </w:t>
      </w:r>
      <w:r w:rsidR="009279DD" w:rsidRPr="009C5B69">
        <w:rPr>
          <w:rFonts w:ascii="Times New Roman" w:hAnsi="Times New Roman" w:cs="Times New Roman"/>
        </w:rPr>
        <w:t>durcir leur politique……………..</w:t>
      </w:r>
      <w:r w:rsidR="00A602D3" w:rsidRPr="009C5B69">
        <w:rPr>
          <w:rFonts w:ascii="Times New Roman" w:hAnsi="Times New Roman" w:cs="Times New Roman"/>
        </w:rPr>
        <w:t xml:space="preserve"> du fait de la pression des marchés, des règles du PSC ou des règles budgétaires nationales</w:t>
      </w:r>
      <w:r w:rsidR="00A2466D" w:rsidRPr="009C5B69">
        <w:rPr>
          <w:rFonts w:ascii="Times New Roman" w:hAnsi="Times New Roman" w:cs="Times New Roman"/>
        </w:rPr>
        <w:t xml:space="preserve">. </w:t>
      </w:r>
      <w:r w:rsidR="002047A1" w:rsidRPr="009C5B69">
        <w:rPr>
          <w:rFonts w:ascii="Times New Roman" w:hAnsi="Times New Roman" w:cs="Times New Roman"/>
          <w:b/>
        </w:rPr>
        <w:t xml:space="preserve">Ainsi, le PSC a failli. Les déficits et les dettes </w:t>
      </w:r>
      <w:r w:rsidR="009279DD" w:rsidRPr="009C5B69">
        <w:rPr>
          <w:rFonts w:ascii="Times New Roman" w:hAnsi="Times New Roman" w:cs="Times New Roman"/>
          <w:b/>
        </w:rPr>
        <w:t xml:space="preserve">……………. </w:t>
      </w:r>
      <w:r w:rsidR="002047A1" w:rsidRPr="009C5B69">
        <w:rPr>
          <w:rFonts w:ascii="Times New Roman" w:hAnsi="Times New Roman" w:cs="Times New Roman"/>
          <w:b/>
        </w:rPr>
        <w:t>et les politiques recommandées pour les limi</w:t>
      </w:r>
      <w:r w:rsidR="00B57D59">
        <w:rPr>
          <w:rFonts w:ascii="Times New Roman" w:hAnsi="Times New Roman" w:cs="Times New Roman"/>
          <w:b/>
        </w:rPr>
        <w:t>ter ne font que les pérenniser.</w:t>
      </w:r>
    </w:p>
    <w:p w14:paraId="3D7FB057" w14:textId="246D5D01" w:rsidR="00BA3017" w:rsidRDefault="00BA3017" w:rsidP="005F14C5">
      <w:pPr>
        <w:jc w:val="both"/>
        <w:rPr>
          <w:rFonts w:ascii="Times New Roman" w:hAnsi="Times New Roman" w:cs="Times New Roman"/>
        </w:rPr>
      </w:pPr>
      <w:r>
        <w:rPr>
          <w:rFonts w:ascii="Times New Roman" w:hAnsi="Times New Roman" w:cs="Times New Roman"/>
        </w:rPr>
        <w:br w:type="page"/>
      </w:r>
    </w:p>
    <w:p w14:paraId="2D5B3A46" w14:textId="675CFA6F" w:rsidR="0060730E" w:rsidRPr="009C5B69" w:rsidRDefault="0060730E" w:rsidP="000C3E1F">
      <w:pPr>
        <w:pStyle w:val="Paragraphedeliste"/>
        <w:numPr>
          <w:ilvl w:val="0"/>
          <w:numId w:val="37"/>
        </w:numPr>
        <w:jc w:val="both"/>
        <w:rPr>
          <w:rFonts w:ascii="Times New Roman" w:hAnsi="Times New Roman" w:cs="Times New Roman"/>
          <w:b/>
        </w:rPr>
      </w:pPr>
      <w:r w:rsidRPr="009C5B69">
        <w:rPr>
          <w:rFonts w:ascii="Times New Roman" w:hAnsi="Times New Roman" w:cs="Times New Roman"/>
          <w:b/>
        </w:rPr>
        <w:t>Les performances économiques de la zone euro restent faibles en terme de croissance économique.</w:t>
      </w:r>
    </w:p>
    <w:p w14:paraId="382A22F8" w14:textId="77777777" w:rsidR="00362354" w:rsidRPr="009C5B69" w:rsidRDefault="00362354" w:rsidP="00155D97">
      <w:pPr>
        <w:jc w:val="both"/>
        <w:rPr>
          <w:rFonts w:ascii="Times New Roman" w:hAnsi="Times New Roman" w:cs="Times New Roman"/>
          <w:b/>
        </w:rPr>
      </w:pPr>
    </w:p>
    <w:p w14:paraId="0110017D" w14:textId="2D6A405B" w:rsidR="00D65820" w:rsidRPr="009C5B69" w:rsidRDefault="00185525" w:rsidP="00155D97">
      <w:pPr>
        <w:jc w:val="both"/>
        <w:rPr>
          <w:rFonts w:ascii="Times New Roman" w:hAnsi="Times New Roman" w:cs="Times New Roman"/>
          <w:b/>
        </w:rPr>
      </w:pPr>
      <w:r w:rsidRPr="009C5B69">
        <w:rPr>
          <w:rFonts w:ascii="Times New Roman" w:hAnsi="Times New Roman" w:cs="Times New Roman"/>
          <w:b/>
        </w:rPr>
        <w:t>Document 19</w:t>
      </w:r>
      <w:r w:rsidR="00D65820" w:rsidRPr="009C5B69">
        <w:rPr>
          <w:rFonts w:ascii="Times New Roman" w:hAnsi="Times New Roman" w:cs="Times New Roman"/>
          <w:b/>
        </w:rPr>
        <w:t>.</w:t>
      </w:r>
    </w:p>
    <w:p w14:paraId="346FB480" w14:textId="77777777" w:rsidR="005F14C5" w:rsidRPr="009C5B69" w:rsidRDefault="005F14C5" w:rsidP="00155D97">
      <w:pPr>
        <w:jc w:val="both"/>
        <w:rPr>
          <w:rFonts w:ascii="Times New Roman" w:hAnsi="Times New Roman" w:cs="Times New Roman"/>
          <w:b/>
        </w:rPr>
      </w:pPr>
    </w:p>
    <w:p w14:paraId="781EEB45" w14:textId="72DC9F13" w:rsidR="005F14C5" w:rsidRDefault="00FF75B5" w:rsidP="00FF75B5">
      <w:pPr>
        <w:ind w:left="-567"/>
        <w:jc w:val="center"/>
        <w:rPr>
          <w:rFonts w:ascii="Times New Roman" w:hAnsi="Times New Roman" w:cs="Times New Roman"/>
          <w:b/>
        </w:rPr>
      </w:pPr>
      <w:r>
        <w:rPr>
          <w:noProof/>
          <w:lang w:eastAsia="zh-CN"/>
        </w:rPr>
        <w:drawing>
          <wp:inline distT="0" distB="0" distL="0" distR="0" wp14:anchorId="2331CF31" wp14:editId="7445B7F4">
            <wp:extent cx="6126946" cy="2600325"/>
            <wp:effectExtent l="0" t="0" r="7620"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44003" cy="2607564"/>
                    </a:xfrm>
                    <a:prstGeom prst="rect">
                      <a:avLst/>
                    </a:prstGeom>
                  </pic:spPr>
                </pic:pic>
              </a:graphicData>
            </a:graphic>
          </wp:inline>
        </w:drawing>
      </w:r>
    </w:p>
    <w:p w14:paraId="36568ABB" w14:textId="77777777" w:rsidR="005F14C5" w:rsidRPr="009C5B69" w:rsidRDefault="005F14C5" w:rsidP="00FF75B5">
      <w:pPr>
        <w:jc w:val="right"/>
        <w:rPr>
          <w:rFonts w:ascii="Times New Roman" w:hAnsi="Times New Roman" w:cs="Times New Roman"/>
          <w:b/>
        </w:rPr>
      </w:pPr>
      <w:r w:rsidRPr="009C5B69">
        <w:rPr>
          <w:rFonts w:ascii="Times New Roman" w:hAnsi="Times New Roman" w:cs="Times New Roman"/>
          <w:b/>
        </w:rPr>
        <w:t>Source : Manuel TES Magnard, 2015.</w:t>
      </w:r>
    </w:p>
    <w:p w14:paraId="3114F15D" w14:textId="77777777" w:rsidR="005F14C5" w:rsidRPr="009C5B69" w:rsidRDefault="005F14C5" w:rsidP="005F14C5">
      <w:pPr>
        <w:jc w:val="both"/>
        <w:rPr>
          <w:rFonts w:ascii="Times New Roman" w:hAnsi="Times New Roman" w:cs="Times New Roman"/>
          <w:b/>
        </w:rPr>
      </w:pPr>
    </w:p>
    <w:p w14:paraId="69A65B86" w14:textId="432D3994" w:rsidR="00BD38C9" w:rsidRPr="009C5B69" w:rsidRDefault="004570FF" w:rsidP="005F14C5">
      <w:pPr>
        <w:jc w:val="both"/>
        <w:rPr>
          <w:rFonts w:ascii="Times New Roman" w:hAnsi="Times New Roman" w:cs="Times New Roman"/>
          <w:b/>
          <w:u w:val="single"/>
        </w:rPr>
      </w:pPr>
      <w:r w:rsidRPr="009C5B69">
        <w:rPr>
          <w:rFonts w:ascii="Times New Roman" w:hAnsi="Times New Roman" w:cs="Times New Roman"/>
          <w:b/>
          <w:u w:val="single"/>
        </w:rPr>
        <w:t>Conclusion.</w:t>
      </w:r>
    </w:p>
    <w:p w14:paraId="57BFCC3D" w14:textId="0851C747" w:rsidR="00BD38C9" w:rsidRPr="009C5B69" w:rsidRDefault="00922A79" w:rsidP="00155D97">
      <w:pPr>
        <w:jc w:val="both"/>
        <w:rPr>
          <w:rFonts w:ascii="Times New Roman" w:hAnsi="Times New Roman" w:cs="Times New Roman"/>
        </w:rPr>
      </w:pPr>
      <w:r w:rsidRPr="009C5B69">
        <w:rPr>
          <w:rFonts w:ascii="Times New Roman" w:hAnsi="Times New Roman" w:cs="Times New Roman"/>
        </w:rPr>
        <w:t xml:space="preserve">L’efficacité de la gouvernance économique de la zone euro est discutable. Les performances économiques de la zone euro sont dans l’ensemble moins bonnes que celles des Etats-Unis. Si la zone euro s’est imposée avant la crise de 2008 comme une zone de stabilité monétaire avec une inflation légèrement inférieure à celle des Etats-Unis, par contre la croissance économique est plus faible et avec la crise, elle est devenue négative. </w:t>
      </w:r>
    </w:p>
    <w:p w14:paraId="4542CD8E" w14:textId="128547B6" w:rsidR="00843B89" w:rsidRPr="009C5B69" w:rsidRDefault="00843B89" w:rsidP="00155D97">
      <w:pPr>
        <w:jc w:val="both"/>
        <w:rPr>
          <w:rFonts w:ascii="Times New Roman" w:hAnsi="Times New Roman" w:cs="Times New Roman"/>
          <w:b/>
          <w:u w:val="single"/>
        </w:rPr>
      </w:pPr>
    </w:p>
    <w:p w14:paraId="231067A6" w14:textId="788B9614" w:rsidR="00817D71" w:rsidRPr="009C5B69" w:rsidRDefault="00817D71" w:rsidP="000C3E1F">
      <w:pPr>
        <w:pStyle w:val="Paragraphedeliste"/>
        <w:numPr>
          <w:ilvl w:val="0"/>
          <w:numId w:val="34"/>
        </w:numPr>
        <w:jc w:val="both"/>
        <w:rPr>
          <w:rFonts w:ascii="Times New Roman" w:hAnsi="Times New Roman" w:cs="Times New Roman"/>
          <w:b/>
          <w:u w:val="single"/>
        </w:rPr>
      </w:pPr>
      <w:r w:rsidRPr="009C5B69">
        <w:rPr>
          <w:rFonts w:ascii="Times New Roman" w:hAnsi="Times New Roman" w:cs="Times New Roman"/>
          <w:b/>
          <w:u w:val="single"/>
        </w:rPr>
        <w:t>L’évolution des instruments de coordination des politiques conjoncturelles.</w:t>
      </w:r>
    </w:p>
    <w:p w14:paraId="45823368" w14:textId="77777777" w:rsidR="00AF6462" w:rsidRPr="009C5B69" w:rsidRDefault="00AF6462" w:rsidP="00AF6462">
      <w:pPr>
        <w:jc w:val="both"/>
        <w:rPr>
          <w:rFonts w:ascii="Times New Roman" w:hAnsi="Times New Roman" w:cs="Times New Roman"/>
          <w:b/>
          <w:u w:val="single"/>
        </w:rPr>
      </w:pPr>
    </w:p>
    <w:p w14:paraId="1D75C175" w14:textId="77777777" w:rsidR="00474C60" w:rsidRPr="009C5B69" w:rsidRDefault="00474C60" w:rsidP="00474C60">
      <w:pPr>
        <w:jc w:val="both"/>
        <w:rPr>
          <w:rFonts w:ascii="Times New Roman" w:hAnsi="Times New Roman" w:cs="Times New Roman"/>
        </w:rPr>
      </w:pPr>
      <w:r w:rsidRPr="009C5B69">
        <w:rPr>
          <w:rFonts w:ascii="Times New Roman" w:hAnsi="Times New Roman" w:cs="Times New Roman"/>
        </w:rPr>
        <w:t xml:space="preserve">Alors que le Pacte de stabilité et de croissance visait à faire obstacle aux stratégies de passager clandestin, on constate qu’il n’a pas été un bon instrument pour prévenir la crise et y répondre. Il s’agit aujourd’hui de tirer toutes les conséquences de l’intégration monétaire par la mise en place d’une souveraineté partagée sur la gestion budgétaire au niveau de la zone euro. Il s’agit dans le même temps d’assurer la soutenabilité des dettes publiques et la stabilité financière. Ces objectifs ne peuvent pas être atteints dans le cadre de stratégies insuffisamment coopératives des États membres. Il faut donc qu’émerge un volontarisme politique au niveau européen. </w:t>
      </w:r>
    </w:p>
    <w:p w14:paraId="25D108C5" w14:textId="328C0690" w:rsidR="003040B8" w:rsidRDefault="00474C60" w:rsidP="00817D71">
      <w:pPr>
        <w:jc w:val="both"/>
        <w:rPr>
          <w:rFonts w:ascii="Times New Roman" w:hAnsi="Times New Roman" w:cs="Times New Roman"/>
          <w:b/>
        </w:rPr>
      </w:pPr>
      <w:r w:rsidRPr="009C5B69">
        <w:rPr>
          <w:rFonts w:ascii="Times New Roman" w:hAnsi="Times New Roman" w:cs="Times New Roman"/>
          <w:b/>
        </w:rPr>
        <w:t xml:space="preserve">Afin de se prémunir contre les effets de crises futures, de nouveaux instruments sont nécessaires. </w:t>
      </w:r>
      <w:r w:rsidR="00D11A92" w:rsidRPr="009C5B69">
        <w:rPr>
          <w:rFonts w:ascii="Times New Roman" w:hAnsi="Times New Roman" w:cs="Times New Roman"/>
          <w:b/>
        </w:rPr>
        <w:t xml:space="preserve">Pour améliorer l’efficacité de sa gouvernance économique, l’UEM </w:t>
      </w:r>
      <w:r w:rsidR="00DB61B1" w:rsidRPr="009C5B69">
        <w:rPr>
          <w:rFonts w:ascii="Times New Roman" w:hAnsi="Times New Roman" w:cs="Times New Roman"/>
          <w:b/>
        </w:rPr>
        <w:t xml:space="preserve"> a réformé la surveillance macroéconomique et budgétaire (« six-pack », « two-pack », pacte budgétaire), et </w:t>
      </w:r>
      <w:r w:rsidR="00D11A92" w:rsidRPr="009C5B69">
        <w:rPr>
          <w:rFonts w:ascii="Times New Roman" w:hAnsi="Times New Roman" w:cs="Times New Roman"/>
          <w:b/>
        </w:rPr>
        <w:t>s’est dotée de nouveaux instruments, le MES (mécanisme européen de stabilité</w:t>
      </w:r>
      <w:r w:rsidR="00CE0059" w:rsidRPr="009C5B69">
        <w:rPr>
          <w:rFonts w:ascii="Times New Roman" w:hAnsi="Times New Roman" w:cs="Times New Roman"/>
          <w:b/>
        </w:rPr>
        <w:t>)</w:t>
      </w:r>
      <w:r w:rsidR="00343174">
        <w:rPr>
          <w:rFonts w:ascii="Times New Roman" w:hAnsi="Times New Roman" w:cs="Times New Roman"/>
          <w:b/>
        </w:rPr>
        <w:t xml:space="preserve"> et l’union bancaire.</w:t>
      </w:r>
    </w:p>
    <w:p w14:paraId="40E4A3B8" w14:textId="77777777" w:rsidR="00343174" w:rsidRPr="009C5B69" w:rsidRDefault="00343174" w:rsidP="00817D71">
      <w:pPr>
        <w:jc w:val="both"/>
        <w:rPr>
          <w:rFonts w:ascii="Times New Roman" w:hAnsi="Times New Roman" w:cs="Times New Roman"/>
          <w:b/>
        </w:rPr>
      </w:pPr>
    </w:p>
    <w:p w14:paraId="040AADFB" w14:textId="52388C50" w:rsidR="00DB61B1" w:rsidRPr="009C5B69" w:rsidRDefault="00DB61B1" w:rsidP="000C3E1F">
      <w:pPr>
        <w:pStyle w:val="Paragraphedeliste"/>
        <w:numPr>
          <w:ilvl w:val="0"/>
          <w:numId w:val="44"/>
        </w:numPr>
        <w:jc w:val="both"/>
        <w:rPr>
          <w:rFonts w:ascii="Times New Roman" w:hAnsi="Times New Roman" w:cs="Times New Roman"/>
          <w:b/>
        </w:rPr>
      </w:pPr>
      <w:r w:rsidRPr="009C5B69">
        <w:rPr>
          <w:rFonts w:ascii="Times New Roman" w:hAnsi="Times New Roman" w:cs="Times New Roman"/>
          <w:b/>
        </w:rPr>
        <w:t>Le pacte budgétaire européen.</w:t>
      </w:r>
    </w:p>
    <w:p w14:paraId="7AA0B83B" w14:textId="77777777" w:rsidR="00DB61B1" w:rsidRPr="009C5B69" w:rsidRDefault="00DB61B1" w:rsidP="00DB61B1">
      <w:pPr>
        <w:pStyle w:val="Paragraphedeliste"/>
        <w:ind w:left="1420"/>
        <w:jc w:val="both"/>
        <w:rPr>
          <w:rFonts w:ascii="Times New Roman" w:hAnsi="Times New Roman" w:cs="Times New Roman"/>
          <w:b/>
        </w:rPr>
      </w:pPr>
    </w:p>
    <w:p w14:paraId="1012655C" w14:textId="09401636" w:rsidR="00DB61B1" w:rsidRPr="009C5B69" w:rsidRDefault="00DB61B1" w:rsidP="00DB61B1">
      <w:pPr>
        <w:jc w:val="both"/>
        <w:rPr>
          <w:rFonts w:ascii="Times New Roman" w:hAnsi="Times New Roman" w:cs="Times New Roman"/>
          <w:b/>
        </w:rPr>
      </w:pPr>
      <w:r w:rsidRPr="009C5B69">
        <w:rPr>
          <w:rFonts w:ascii="Times New Roman" w:hAnsi="Times New Roman" w:cs="Times New Roman"/>
          <w:b/>
        </w:rPr>
        <w:t>Document 20.</w:t>
      </w:r>
    </w:p>
    <w:p w14:paraId="7D0F6FD4" w14:textId="02412817" w:rsidR="00E237BD" w:rsidRPr="009C5B69" w:rsidRDefault="00973972" w:rsidP="00DB61B1">
      <w:pPr>
        <w:jc w:val="both"/>
        <w:rPr>
          <w:rFonts w:ascii="Times New Roman" w:hAnsi="Times New Roman" w:cs="Times New Roman"/>
        </w:rPr>
      </w:pPr>
      <w:r w:rsidRPr="009C5B69">
        <w:rPr>
          <w:rFonts w:ascii="Times New Roman" w:hAnsi="Times New Roman" w:cs="Times New Roman"/>
        </w:rPr>
        <w:t xml:space="preserve">Le nouveau dispositif de gouvernance envisagé repose </w:t>
      </w:r>
      <w:r w:rsidR="000C3E1F" w:rsidRPr="009C5B69">
        <w:rPr>
          <w:rFonts w:ascii="Times New Roman" w:hAnsi="Times New Roman" w:cs="Times New Roman"/>
        </w:rPr>
        <w:t>sur quatre piliers :</w:t>
      </w:r>
    </w:p>
    <w:p w14:paraId="18ABA8D0" w14:textId="76E68B4D" w:rsidR="000C3E1F" w:rsidRPr="009C5B69" w:rsidRDefault="000C3E1F" w:rsidP="000C3E1F">
      <w:pPr>
        <w:pStyle w:val="Paragraphedeliste"/>
        <w:numPr>
          <w:ilvl w:val="0"/>
          <w:numId w:val="46"/>
        </w:numPr>
        <w:jc w:val="both"/>
        <w:rPr>
          <w:rFonts w:ascii="Times New Roman" w:hAnsi="Times New Roman" w:cs="Times New Roman"/>
        </w:rPr>
      </w:pPr>
      <w:r w:rsidRPr="009C5B69">
        <w:rPr>
          <w:rFonts w:ascii="Times New Roman" w:hAnsi="Times New Roman" w:cs="Times New Roman"/>
        </w:rPr>
        <w:t>Un renforcement du pacte de stabilité reposant sur :</w:t>
      </w:r>
    </w:p>
    <w:p w14:paraId="2D3D71AE" w14:textId="5A171632" w:rsidR="008E3765" w:rsidRPr="009C5B69" w:rsidRDefault="008E3765" w:rsidP="008E3765">
      <w:pPr>
        <w:pStyle w:val="Paragraphedeliste"/>
        <w:numPr>
          <w:ilvl w:val="0"/>
          <w:numId w:val="1"/>
        </w:numPr>
        <w:jc w:val="both"/>
        <w:rPr>
          <w:rFonts w:ascii="Times New Roman" w:hAnsi="Times New Roman" w:cs="Times New Roman"/>
        </w:rPr>
      </w:pPr>
      <w:r w:rsidRPr="009C5B69">
        <w:rPr>
          <w:rFonts w:ascii="Times New Roman" w:hAnsi="Times New Roman" w:cs="Times New Roman"/>
        </w:rPr>
        <w:t>une règle explicite non seulement pour le déficit public, mais aussi pour la dette (réduction de 2 points du PIB par an pour une dette de 100% du PIB au lieu du maximum autorisé de 60%) et sur les dépenses (une croissance des dépenses inférieure à la croissance de moyen terme du PIB) ;</w:t>
      </w:r>
    </w:p>
    <w:p w14:paraId="00D3D821" w14:textId="0555332A" w:rsidR="008E3765" w:rsidRPr="009C5B69" w:rsidRDefault="008E3765" w:rsidP="008E3765">
      <w:pPr>
        <w:pStyle w:val="Paragraphedeliste"/>
        <w:numPr>
          <w:ilvl w:val="0"/>
          <w:numId w:val="1"/>
        </w:numPr>
        <w:jc w:val="both"/>
        <w:rPr>
          <w:rFonts w:ascii="Times New Roman" w:hAnsi="Times New Roman" w:cs="Times New Roman"/>
        </w:rPr>
      </w:pPr>
      <w:r w:rsidRPr="009C5B69">
        <w:rPr>
          <w:rFonts w:ascii="Times New Roman" w:hAnsi="Times New Roman" w:cs="Times New Roman"/>
        </w:rPr>
        <w:t>une accélération des sanctions financières</w:t>
      </w:r>
      <w:r w:rsidR="00FF75B5">
        <w:rPr>
          <w:rFonts w:ascii="Times New Roman" w:hAnsi="Times New Roman" w:cs="Times New Roman"/>
        </w:rPr>
        <w:t xml:space="preserve"> en cas de non-</w:t>
      </w:r>
      <w:r w:rsidR="00E14595" w:rsidRPr="009C5B69">
        <w:rPr>
          <w:rFonts w:ascii="Times New Roman" w:hAnsi="Times New Roman" w:cs="Times New Roman"/>
        </w:rPr>
        <w:t>conformité ;</w:t>
      </w:r>
    </w:p>
    <w:p w14:paraId="5160C5B2" w14:textId="5BD87B9B" w:rsidR="00E14595" w:rsidRPr="009C5B69" w:rsidRDefault="00E14595" w:rsidP="008E3765">
      <w:pPr>
        <w:pStyle w:val="Paragraphedeliste"/>
        <w:numPr>
          <w:ilvl w:val="0"/>
          <w:numId w:val="1"/>
        </w:numPr>
        <w:jc w:val="both"/>
        <w:rPr>
          <w:rFonts w:ascii="Times New Roman" w:hAnsi="Times New Roman" w:cs="Times New Roman"/>
        </w:rPr>
      </w:pPr>
      <w:r w:rsidRPr="009C5B69">
        <w:rPr>
          <w:rFonts w:ascii="Times New Roman" w:hAnsi="Times New Roman" w:cs="Times New Roman"/>
        </w:rPr>
        <w:t>l’obligation pour les Etats membres de mettre en place une planification budgétaire annuelle.</w:t>
      </w:r>
    </w:p>
    <w:p w14:paraId="5A5E8378" w14:textId="5E79EEA0" w:rsidR="000C3E1F" w:rsidRPr="009C5B69" w:rsidRDefault="000C3E1F" w:rsidP="000C3E1F">
      <w:pPr>
        <w:pStyle w:val="Paragraphedeliste"/>
        <w:numPr>
          <w:ilvl w:val="0"/>
          <w:numId w:val="46"/>
        </w:numPr>
        <w:jc w:val="both"/>
        <w:rPr>
          <w:rFonts w:ascii="Times New Roman" w:hAnsi="Times New Roman" w:cs="Times New Roman"/>
        </w:rPr>
      </w:pPr>
      <w:r w:rsidRPr="009C5B69">
        <w:rPr>
          <w:rFonts w:ascii="Times New Roman" w:hAnsi="Times New Roman" w:cs="Times New Roman"/>
        </w:rPr>
        <w:t>Un élargissement de la surveillance hors du cadre strictement budgétaire, à l’aide d’une procédure pour déséquilibre macroéconomique excessif fondée sur un tableau de bord, avec sanctions possibles.</w:t>
      </w:r>
    </w:p>
    <w:p w14:paraId="5C80DC6F" w14:textId="58BE1329" w:rsidR="008E3765" w:rsidRPr="009C5B69" w:rsidRDefault="005E0DE5" w:rsidP="008E3765">
      <w:pPr>
        <w:pStyle w:val="Paragraphedeliste"/>
        <w:numPr>
          <w:ilvl w:val="0"/>
          <w:numId w:val="46"/>
        </w:numPr>
        <w:jc w:val="both"/>
        <w:rPr>
          <w:rFonts w:ascii="Times New Roman" w:hAnsi="Times New Roman" w:cs="Times New Roman"/>
        </w:rPr>
      </w:pPr>
      <w:r w:rsidRPr="009C5B69">
        <w:rPr>
          <w:rFonts w:ascii="Times New Roman" w:hAnsi="Times New Roman" w:cs="Times New Roman"/>
        </w:rPr>
        <w:t xml:space="preserve">Un semestre </w:t>
      </w:r>
      <w:r w:rsidR="008E3765" w:rsidRPr="009C5B69">
        <w:rPr>
          <w:rFonts w:ascii="Times New Roman" w:hAnsi="Times New Roman" w:cs="Times New Roman"/>
        </w:rPr>
        <w:t>européen : discussion au niveau européen (Commission, Conseil, Parlement) des projets de budgets et de réformes des Etats membres, avant leur vote par les parlements nationaux, au cours du premier trimestre de chaque année.</w:t>
      </w:r>
    </w:p>
    <w:p w14:paraId="49F8694B" w14:textId="5D0FC05B" w:rsidR="008E3765" w:rsidRPr="009C5B69" w:rsidRDefault="008E3765" w:rsidP="008E3765">
      <w:pPr>
        <w:pStyle w:val="Paragraphedeliste"/>
        <w:numPr>
          <w:ilvl w:val="0"/>
          <w:numId w:val="46"/>
        </w:numPr>
        <w:jc w:val="both"/>
        <w:rPr>
          <w:rFonts w:ascii="Times New Roman" w:hAnsi="Times New Roman" w:cs="Times New Roman"/>
        </w:rPr>
      </w:pPr>
      <w:r w:rsidRPr="009C5B69">
        <w:rPr>
          <w:rFonts w:ascii="Times New Roman" w:hAnsi="Times New Roman" w:cs="Times New Roman"/>
        </w:rPr>
        <w:t>Un « pacte euro-plus », qui renforce les engagements et la surveillance des Etats participants en matière de réformes, autour de quatre axes : compétitivité, emploi, finances publiques, stabilité financière.</w:t>
      </w:r>
    </w:p>
    <w:p w14:paraId="6211B9BF" w14:textId="26733824" w:rsidR="008E3765" w:rsidRPr="009C5B69" w:rsidRDefault="008E3765" w:rsidP="00FF75B5">
      <w:pPr>
        <w:jc w:val="right"/>
        <w:rPr>
          <w:rFonts w:ascii="Times New Roman" w:hAnsi="Times New Roman" w:cs="Times New Roman"/>
          <w:b/>
        </w:rPr>
      </w:pPr>
      <w:r w:rsidRPr="009C5B69">
        <w:rPr>
          <w:rFonts w:ascii="Times New Roman" w:hAnsi="Times New Roman" w:cs="Times New Roman"/>
          <w:b/>
        </w:rPr>
        <w:t xml:space="preserve">Source : D’après A. Bénassy-Quéré, </w:t>
      </w:r>
      <w:r w:rsidRPr="009C5B69">
        <w:rPr>
          <w:rFonts w:ascii="Times New Roman" w:hAnsi="Times New Roman" w:cs="Times New Roman"/>
          <w:b/>
          <w:i/>
        </w:rPr>
        <w:t xml:space="preserve">Zone euro : la crise après la crise, </w:t>
      </w:r>
      <w:r w:rsidRPr="009C5B69">
        <w:rPr>
          <w:rFonts w:ascii="Times New Roman" w:hAnsi="Times New Roman" w:cs="Times New Roman"/>
          <w:b/>
        </w:rPr>
        <w:t>L’économie mondiale, 2012, La Découverte, coll « Repères », 2011.</w:t>
      </w:r>
    </w:p>
    <w:p w14:paraId="02C8AC7E" w14:textId="77777777" w:rsidR="00DB61B1" w:rsidRPr="009C5B69" w:rsidRDefault="00DB61B1" w:rsidP="00DB61B1">
      <w:pPr>
        <w:jc w:val="both"/>
        <w:rPr>
          <w:rFonts w:ascii="Times New Roman" w:hAnsi="Times New Roman" w:cs="Times New Roman"/>
          <w:b/>
        </w:rPr>
      </w:pPr>
    </w:p>
    <w:p w14:paraId="0DB9486D" w14:textId="5DE70A4D" w:rsidR="005E0DE5" w:rsidRPr="009C5B69" w:rsidRDefault="005E0DE5" w:rsidP="00DB61B1">
      <w:pPr>
        <w:jc w:val="both"/>
        <w:rPr>
          <w:rFonts w:ascii="Times New Roman" w:hAnsi="Times New Roman" w:cs="Times New Roman"/>
          <w:b/>
        </w:rPr>
      </w:pPr>
      <w:r w:rsidRPr="009C5B69">
        <w:rPr>
          <w:rFonts w:ascii="Times New Roman" w:hAnsi="Times New Roman" w:cs="Times New Roman"/>
          <w:b/>
        </w:rPr>
        <w:t>Document 21.</w:t>
      </w:r>
    </w:p>
    <w:p w14:paraId="43096886" w14:textId="33C4A2FD" w:rsidR="005E0DE5" w:rsidRPr="009C5B69" w:rsidRDefault="005E0DE5" w:rsidP="005E0DE5">
      <w:pPr>
        <w:jc w:val="center"/>
        <w:rPr>
          <w:rFonts w:ascii="Times New Roman" w:hAnsi="Times New Roman" w:cs="Times New Roman"/>
          <w:b/>
        </w:rPr>
      </w:pPr>
      <w:r w:rsidRPr="009C5B69">
        <w:rPr>
          <w:rFonts w:ascii="Times New Roman" w:hAnsi="Times New Roman" w:cs="Times New Roman"/>
          <w:noProof/>
          <w:lang w:eastAsia="zh-CN"/>
        </w:rPr>
        <w:drawing>
          <wp:inline distT="0" distB="0" distL="0" distR="0" wp14:anchorId="19AD99DB" wp14:editId="2B6DC013">
            <wp:extent cx="4422379" cy="4270815"/>
            <wp:effectExtent l="0" t="0" r="0" b="0"/>
            <wp:docPr id="87" name="Image 87" descr="../../Users/guillaumegosse/Documents/Sortie%20scanner/sc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guillaumegosse/Documents/Sortie%20scanner/sc00006"/>
                    <pic:cNvPicPr>
                      <a:picLocks noChangeAspect="1" noChangeArrowheads="1"/>
                    </pic:cNvPicPr>
                  </pic:nvPicPr>
                  <pic:blipFill rotWithShape="1">
                    <a:blip r:embed="rId20">
                      <a:extLst>
                        <a:ext uri="{28A0092B-C50C-407E-A947-70E740481C1C}">
                          <a14:useLocalDpi xmlns:a14="http://schemas.microsoft.com/office/drawing/2010/main" val="0"/>
                        </a:ext>
                      </a:extLst>
                    </a:blip>
                    <a:srcRect l="4172" t="2842" r="3661" b="6184"/>
                    <a:stretch/>
                  </pic:blipFill>
                  <pic:spPr bwMode="auto">
                    <a:xfrm>
                      <a:off x="0" y="0"/>
                      <a:ext cx="4425451" cy="427378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04B690A" w14:textId="16EFB11F" w:rsidR="005E0DE5" w:rsidRPr="009C5B69" w:rsidRDefault="005E0DE5" w:rsidP="00FF75B5">
      <w:pPr>
        <w:jc w:val="right"/>
        <w:rPr>
          <w:rFonts w:ascii="Times New Roman" w:hAnsi="Times New Roman" w:cs="Times New Roman"/>
          <w:b/>
        </w:rPr>
      </w:pPr>
      <w:r w:rsidRPr="009C5B69">
        <w:rPr>
          <w:rFonts w:ascii="Times New Roman" w:hAnsi="Times New Roman" w:cs="Times New Roman"/>
          <w:b/>
        </w:rPr>
        <w:t xml:space="preserve">Source : </w:t>
      </w:r>
      <w:r w:rsidR="008E3765" w:rsidRPr="009C5B69">
        <w:rPr>
          <w:rFonts w:ascii="Times New Roman" w:hAnsi="Times New Roman" w:cs="Times New Roman"/>
          <w:b/>
        </w:rPr>
        <w:t xml:space="preserve">D’après Marie-Anne Barthe, </w:t>
      </w:r>
      <w:r w:rsidR="008E3765" w:rsidRPr="009C5B69">
        <w:rPr>
          <w:rFonts w:ascii="Times New Roman" w:hAnsi="Times New Roman" w:cs="Times New Roman"/>
          <w:b/>
          <w:i/>
        </w:rPr>
        <w:t xml:space="preserve">Economie de l’Union européenne, </w:t>
      </w:r>
      <w:r w:rsidR="008E3765" w:rsidRPr="009C5B69">
        <w:rPr>
          <w:rFonts w:ascii="Times New Roman" w:hAnsi="Times New Roman" w:cs="Times New Roman"/>
          <w:b/>
        </w:rPr>
        <w:t>Edition Economica, 2014</w:t>
      </w:r>
    </w:p>
    <w:p w14:paraId="02A79FBF" w14:textId="77777777" w:rsidR="005E0DE5" w:rsidRPr="009C5B69" w:rsidRDefault="005E0DE5" w:rsidP="00DB61B1">
      <w:pPr>
        <w:jc w:val="both"/>
        <w:rPr>
          <w:rFonts w:ascii="Times New Roman" w:hAnsi="Times New Roman" w:cs="Times New Roman"/>
          <w:b/>
        </w:rPr>
      </w:pPr>
    </w:p>
    <w:p w14:paraId="73A816D5" w14:textId="0D8FB0DE" w:rsidR="005E0DE5" w:rsidRPr="009C5B69" w:rsidRDefault="008E3765" w:rsidP="00DB61B1">
      <w:pPr>
        <w:jc w:val="both"/>
        <w:rPr>
          <w:rFonts w:ascii="Times New Roman" w:hAnsi="Times New Roman" w:cs="Times New Roman"/>
          <w:b/>
        </w:rPr>
      </w:pPr>
      <w:r w:rsidRPr="009C5B69">
        <w:rPr>
          <w:rFonts w:ascii="Times New Roman" w:hAnsi="Times New Roman" w:cs="Times New Roman"/>
          <w:b/>
        </w:rPr>
        <w:t>Questions :</w:t>
      </w:r>
    </w:p>
    <w:p w14:paraId="1280EF48" w14:textId="593E0BF2" w:rsidR="005E0DE5" w:rsidRPr="009C5B69" w:rsidRDefault="00D36128" w:rsidP="00D36128">
      <w:pPr>
        <w:pStyle w:val="Paragraphedeliste"/>
        <w:numPr>
          <w:ilvl w:val="0"/>
          <w:numId w:val="47"/>
        </w:numPr>
        <w:jc w:val="both"/>
        <w:rPr>
          <w:rFonts w:ascii="Times New Roman" w:hAnsi="Times New Roman" w:cs="Times New Roman"/>
        </w:rPr>
      </w:pPr>
      <w:r w:rsidRPr="009C5B69">
        <w:rPr>
          <w:rFonts w:ascii="Times New Roman" w:hAnsi="Times New Roman" w:cs="Times New Roman"/>
        </w:rPr>
        <w:t>Quel est l’objectif de ce nouveau pacte budgétaire ?</w:t>
      </w:r>
    </w:p>
    <w:p w14:paraId="111B23EE" w14:textId="33C5A729" w:rsidR="00D36128" w:rsidRPr="009C5B69" w:rsidRDefault="00D36128" w:rsidP="00D36128">
      <w:pPr>
        <w:pStyle w:val="Paragraphedeliste"/>
        <w:numPr>
          <w:ilvl w:val="0"/>
          <w:numId w:val="47"/>
        </w:numPr>
        <w:jc w:val="both"/>
        <w:rPr>
          <w:rFonts w:ascii="Times New Roman" w:hAnsi="Times New Roman" w:cs="Times New Roman"/>
        </w:rPr>
      </w:pPr>
      <w:r w:rsidRPr="009C5B69">
        <w:rPr>
          <w:rFonts w:ascii="Times New Roman" w:hAnsi="Times New Roman" w:cs="Times New Roman"/>
        </w:rPr>
        <w:t>P</w:t>
      </w:r>
      <w:r w:rsidR="0099623B">
        <w:rPr>
          <w:rFonts w:ascii="Times New Roman" w:hAnsi="Times New Roman" w:cs="Times New Roman"/>
        </w:rPr>
        <w:t>ourquoi dans ce nouveau pacte a-</w:t>
      </w:r>
      <w:r w:rsidRPr="009C5B69">
        <w:rPr>
          <w:rFonts w:ascii="Times New Roman" w:hAnsi="Times New Roman" w:cs="Times New Roman"/>
        </w:rPr>
        <w:t>t-on crée un semestre de coordination européen ? La coordination est-elle la même pour tous les Etats de l’Union européenne ?</w:t>
      </w:r>
    </w:p>
    <w:p w14:paraId="60151156" w14:textId="2C78ED6C" w:rsidR="00D36128" w:rsidRPr="009C5B69" w:rsidRDefault="00D36128" w:rsidP="00D36128">
      <w:pPr>
        <w:pStyle w:val="Paragraphedeliste"/>
        <w:numPr>
          <w:ilvl w:val="0"/>
          <w:numId w:val="47"/>
        </w:numPr>
        <w:jc w:val="both"/>
        <w:rPr>
          <w:rFonts w:ascii="Times New Roman" w:hAnsi="Times New Roman" w:cs="Times New Roman"/>
        </w:rPr>
      </w:pPr>
      <w:r w:rsidRPr="009C5B69">
        <w:rPr>
          <w:rFonts w:ascii="Times New Roman" w:hAnsi="Times New Roman" w:cs="Times New Roman"/>
        </w:rPr>
        <w:t>Ce no</w:t>
      </w:r>
      <w:r w:rsidR="0099623B">
        <w:rPr>
          <w:rFonts w:ascii="Times New Roman" w:hAnsi="Times New Roman" w:cs="Times New Roman"/>
        </w:rPr>
        <w:t>uveau pacte budgétaire renforce-</w:t>
      </w:r>
      <w:r w:rsidRPr="009C5B69">
        <w:rPr>
          <w:rFonts w:ascii="Times New Roman" w:hAnsi="Times New Roman" w:cs="Times New Roman"/>
        </w:rPr>
        <w:t>t-il la surveillance budgétaire des Etats européens ?</w:t>
      </w:r>
    </w:p>
    <w:p w14:paraId="288B7365" w14:textId="77777777" w:rsidR="00D36128" w:rsidRPr="009C5B69" w:rsidRDefault="00D36128" w:rsidP="00DB61B1">
      <w:pPr>
        <w:jc w:val="both"/>
        <w:rPr>
          <w:rFonts w:ascii="Times New Roman" w:hAnsi="Times New Roman" w:cs="Times New Roman"/>
          <w:b/>
        </w:rPr>
      </w:pPr>
    </w:p>
    <w:p w14:paraId="678E1764" w14:textId="51244B52" w:rsidR="00DB61B1" w:rsidRPr="009C5B69" w:rsidRDefault="00DB61B1" w:rsidP="00DB61B1">
      <w:pPr>
        <w:jc w:val="both"/>
        <w:rPr>
          <w:rFonts w:ascii="Times New Roman" w:hAnsi="Times New Roman" w:cs="Times New Roman"/>
          <w:b/>
          <w:u w:val="single"/>
        </w:rPr>
      </w:pPr>
      <w:r w:rsidRPr="009C5B69">
        <w:rPr>
          <w:rFonts w:ascii="Times New Roman" w:hAnsi="Times New Roman" w:cs="Times New Roman"/>
          <w:b/>
          <w:u w:val="single"/>
        </w:rPr>
        <w:t>Conclusion.</w:t>
      </w:r>
    </w:p>
    <w:p w14:paraId="6DD6B2AE" w14:textId="4DFAC394" w:rsidR="00D36128" w:rsidRPr="009C5B69" w:rsidRDefault="00D36128" w:rsidP="00DB61B1">
      <w:pPr>
        <w:jc w:val="both"/>
        <w:rPr>
          <w:rFonts w:ascii="Times New Roman" w:hAnsi="Times New Roman" w:cs="Times New Roman"/>
          <w:b/>
        </w:rPr>
      </w:pPr>
      <w:r w:rsidRPr="009C5B69">
        <w:rPr>
          <w:rFonts w:ascii="Times New Roman" w:hAnsi="Times New Roman" w:cs="Times New Roman"/>
          <w:b/>
        </w:rPr>
        <w:t xml:space="preserve">Le nouveau pacte budgétaire est né de la crise des dettes souveraines. Il prend acte des interdépendances très fortes entre pays de la zone euro. Il renforce la coordination budgétaire dans la zone euro et la surveillance des situations budgétaires les plus dégradées. </w:t>
      </w:r>
    </w:p>
    <w:p w14:paraId="37E2FBE3" w14:textId="6D9C9434" w:rsidR="00FF77E6" w:rsidRPr="009C5B69" w:rsidRDefault="00744E2C" w:rsidP="00DB61B1">
      <w:pPr>
        <w:jc w:val="both"/>
        <w:rPr>
          <w:rFonts w:ascii="Times New Roman" w:hAnsi="Times New Roman" w:cs="Times New Roman"/>
        </w:rPr>
      </w:pPr>
      <w:r w:rsidRPr="009C5B69">
        <w:rPr>
          <w:rFonts w:ascii="Times New Roman" w:hAnsi="Times New Roman" w:cs="Times New Roman"/>
        </w:rPr>
        <w:t>Ce nouveau pacte comporte une procédure de surveillance et une procédure de déficit excessif qui encadrent les finances publiques, et une nouvelle procédure qui vise à la surveillance des déséquilibres macroéconomiques.</w:t>
      </w:r>
    </w:p>
    <w:p w14:paraId="20F4550E" w14:textId="3B048805" w:rsidR="002D0193" w:rsidRPr="009C5B69" w:rsidRDefault="00FF77E6" w:rsidP="00DB61B1">
      <w:pPr>
        <w:jc w:val="both"/>
        <w:rPr>
          <w:rFonts w:ascii="Times New Roman" w:hAnsi="Times New Roman" w:cs="Times New Roman"/>
        </w:rPr>
      </w:pPr>
      <w:r w:rsidRPr="009C5B69">
        <w:rPr>
          <w:rFonts w:ascii="Times New Roman" w:hAnsi="Times New Roman" w:cs="Times New Roman"/>
        </w:rPr>
        <w:t xml:space="preserve">Le semestre européen constitue une avancée importante pour la nouvelle gouvernance économique de l’UEM. Il renforce la coordination et donne au Parlements nationaux d’autres sources d’information et d’éléments d’appréciation pour remplir leurs missions d’évaluation et de contrôle. Il les implique dans les affaires européennes en les obligeant à aller au-delà des contraintes purement nationales. </w:t>
      </w:r>
    </w:p>
    <w:p w14:paraId="31FCAC21" w14:textId="77777777" w:rsidR="000F3BDB" w:rsidRPr="009C5B69" w:rsidRDefault="000F3BDB" w:rsidP="00DB61B1">
      <w:pPr>
        <w:jc w:val="both"/>
        <w:rPr>
          <w:rFonts w:ascii="Times New Roman" w:hAnsi="Times New Roman" w:cs="Times New Roman"/>
          <w:b/>
          <w:u w:val="single"/>
        </w:rPr>
      </w:pPr>
    </w:p>
    <w:p w14:paraId="16006337" w14:textId="3D628C32" w:rsidR="00DB61B1" w:rsidRPr="009C5B69" w:rsidRDefault="00DB61B1" w:rsidP="000C3E1F">
      <w:pPr>
        <w:pStyle w:val="Paragraphedeliste"/>
        <w:numPr>
          <w:ilvl w:val="0"/>
          <w:numId w:val="44"/>
        </w:numPr>
        <w:jc w:val="both"/>
        <w:rPr>
          <w:rFonts w:ascii="Times New Roman" w:hAnsi="Times New Roman" w:cs="Times New Roman"/>
          <w:b/>
        </w:rPr>
      </w:pPr>
      <w:r w:rsidRPr="009C5B69">
        <w:rPr>
          <w:rFonts w:ascii="Times New Roman" w:hAnsi="Times New Roman" w:cs="Times New Roman"/>
          <w:b/>
        </w:rPr>
        <w:t>Le Mécanisme européen de stabilité.</w:t>
      </w:r>
    </w:p>
    <w:p w14:paraId="2311BAC7" w14:textId="77777777" w:rsidR="00DB61B1" w:rsidRPr="009C5B69" w:rsidRDefault="00DB61B1" w:rsidP="00DB61B1">
      <w:pPr>
        <w:jc w:val="both"/>
        <w:rPr>
          <w:rFonts w:ascii="Times New Roman" w:hAnsi="Times New Roman" w:cs="Times New Roman"/>
          <w:b/>
        </w:rPr>
      </w:pPr>
    </w:p>
    <w:p w14:paraId="4F1AA206" w14:textId="1F348ACA" w:rsidR="00DB61B1" w:rsidRPr="009C5B69" w:rsidRDefault="00DB61B1" w:rsidP="00DB61B1">
      <w:pPr>
        <w:jc w:val="both"/>
        <w:rPr>
          <w:rFonts w:ascii="Times New Roman" w:hAnsi="Times New Roman" w:cs="Times New Roman"/>
          <w:b/>
        </w:rPr>
      </w:pPr>
      <w:r w:rsidRPr="009C5B69">
        <w:rPr>
          <w:rFonts w:ascii="Times New Roman" w:hAnsi="Times New Roman" w:cs="Times New Roman"/>
          <w:b/>
        </w:rPr>
        <w:t>Document 21.</w:t>
      </w:r>
    </w:p>
    <w:p w14:paraId="49E08AB0" w14:textId="2A0AD349" w:rsidR="00687372" w:rsidRPr="009C5B69" w:rsidRDefault="008E5A13" w:rsidP="00DB61B1">
      <w:pPr>
        <w:jc w:val="both"/>
        <w:rPr>
          <w:rFonts w:ascii="Times New Roman" w:hAnsi="Times New Roman" w:cs="Times New Roman"/>
        </w:rPr>
      </w:pPr>
      <w:r w:rsidRPr="009C5B69">
        <w:rPr>
          <w:rFonts w:ascii="Times New Roman" w:hAnsi="Times New Roman" w:cs="Times New Roman"/>
        </w:rPr>
        <w:t>Le Mécanisme européen de stabilité (MES) a été institué par un traité intergouvernemental signé le 2 février 2012, lié au TFUE</w:t>
      </w:r>
      <w:r w:rsidRPr="009C5B69">
        <w:rPr>
          <w:rFonts w:ascii="Times New Roman" w:hAnsi="Times New Roman" w:cs="Times New Roman"/>
          <w:vertAlign w:val="superscript"/>
        </w:rPr>
        <w:t>1</w:t>
      </w:r>
      <w:r w:rsidRPr="009C5B69">
        <w:rPr>
          <w:rFonts w:ascii="Times New Roman" w:hAnsi="Times New Roman" w:cs="Times New Roman"/>
        </w:rPr>
        <w:t xml:space="preserve"> et au TSCG</w:t>
      </w:r>
      <w:r w:rsidRPr="009C5B69">
        <w:rPr>
          <w:rFonts w:ascii="Times New Roman" w:hAnsi="Times New Roman" w:cs="Times New Roman"/>
          <w:vertAlign w:val="superscript"/>
        </w:rPr>
        <w:t>2</w:t>
      </w:r>
      <w:r w:rsidR="00687372" w:rsidRPr="009C5B69">
        <w:rPr>
          <w:rFonts w:ascii="Times New Roman" w:hAnsi="Times New Roman" w:cs="Times New Roman"/>
        </w:rPr>
        <w:t xml:space="preserve">. […] Le MES dispose d’un capital propre de 80 milliards d’euros souscrit par les Etats membres de la zone euro au prorata de leurs parts dans le capital de la BCE. […] Les décisions au sein du MES sont prises à l’unanimité par son conseil des gouverneurs composé par les ministres des Finances de la zone euro. […] Le MES a pour mission d’assurer le relais en terme d’assistance financière jusqu’à ce qu’un pays retrouve l’accès au marché financier. Il ne dispose pas néanmoins d’une licence bancaire, ce qui lui interdit un refinancement auprès de la BCE. </w:t>
      </w:r>
      <w:r w:rsidR="00687372" w:rsidRPr="009C5B69">
        <w:rPr>
          <w:rFonts w:ascii="Times New Roman" w:hAnsi="Times New Roman" w:cs="Times New Roman"/>
          <w:u w:val="single"/>
        </w:rPr>
        <w:t>Son soutien se veut peu attrayant quant au niveau de ses taux et verser par tranches afin d’éviter l’aléa moral</w:t>
      </w:r>
      <w:r w:rsidR="00687372" w:rsidRPr="009C5B69">
        <w:rPr>
          <w:rFonts w:ascii="Times New Roman" w:hAnsi="Times New Roman" w:cs="Times New Roman"/>
        </w:rPr>
        <w:t xml:space="preserve">. Sa mise en œuvre fait l’objet d’une double conditionnalité pour les Etats : ratification du TSCG et mise en œuvre </w:t>
      </w:r>
      <w:r w:rsidR="00ED0332" w:rsidRPr="009C5B69">
        <w:rPr>
          <w:rFonts w:ascii="Times New Roman" w:hAnsi="Times New Roman" w:cs="Times New Roman"/>
        </w:rPr>
        <w:t>d’un programme d’ajustement structurel macroéconomique négocié avec la troïka</w:t>
      </w:r>
      <w:r w:rsidR="00ED0332" w:rsidRPr="009C5B69">
        <w:rPr>
          <w:rFonts w:ascii="Times New Roman" w:hAnsi="Times New Roman" w:cs="Times New Roman"/>
          <w:vertAlign w:val="superscript"/>
        </w:rPr>
        <w:t>3</w:t>
      </w:r>
      <w:r w:rsidR="00ED0332" w:rsidRPr="009C5B69">
        <w:rPr>
          <w:rFonts w:ascii="Times New Roman" w:hAnsi="Times New Roman" w:cs="Times New Roman"/>
        </w:rPr>
        <w:t>.</w:t>
      </w:r>
      <w:r w:rsidR="00EB219D" w:rsidRPr="009C5B69">
        <w:rPr>
          <w:rFonts w:ascii="Times New Roman" w:hAnsi="Times New Roman" w:cs="Times New Roman"/>
        </w:rPr>
        <w:t xml:space="preserve"> Les premiers soutiens du MES sont allés à la recapitalisation du système bancaire espagnol et à Chypre. </w:t>
      </w:r>
    </w:p>
    <w:p w14:paraId="417B1614" w14:textId="4D64DBA6" w:rsidR="00EB219D" w:rsidRPr="009C5B69" w:rsidRDefault="00EB219D" w:rsidP="00DB61B1">
      <w:pPr>
        <w:jc w:val="both"/>
        <w:rPr>
          <w:rFonts w:ascii="Times New Roman" w:hAnsi="Times New Roman" w:cs="Times New Roman"/>
        </w:rPr>
      </w:pPr>
      <w:r w:rsidRPr="009C5B69">
        <w:rPr>
          <w:rFonts w:ascii="Times New Roman" w:hAnsi="Times New Roman" w:cs="Times New Roman"/>
        </w:rPr>
        <w:t>Les Etats membres de la zone euro qui ont découvert avec la crise que le risque de défaut d’un pays existe, ont mis en place des pare-feu afin de renforcer, dans les pays en difficulté la soutenabilité de la dette et d’éviter la contagion à l’ensemble de la zone euro.</w:t>
      </w:r>
    </w:p>
    <w:p w14:paraId="004ECEF4" w14:textId="2B60A0DA" w:rsidR="008E5A13" w:rsidRPr="009C5B69" w:rsidRDefault="00EB219D" w:rsidP="00490B67">
      <w:pPr>
        <w:jc w:val="right"/>
        <w:rPr>
          <w:rFonts w:ascii="Times New Roman" w:hAnsi="Times New Roman" w:cs="Times New Roman"/>
          <w:b/>
        </w:rPr>
      </w:pPr>
      <w:r w:rsidRPr="009C5B69">
        <w:rPr>
          <w:rFonts w:ascii="Times New Roman" w:hAnsi="Times New Roman" w:cs="Times New Roman"/>
          <w:b/>
        </w:rPr>
        <w:t xml:space="preserve">Source : D’après Marie-Anne Barthe, </w:t>
      </w:r>
      <w:r w:rsidRPr="009C5B69">
        <w:rPr>
          <w:rFonts w:ascii="Times New Roman" w:hAnsi="Times New Roman" w:cs="Times New Roman"/>
          <w:b/>
          <w:i/>
        </w:rPr>
        <w:t xml:space="preserve">Economie de l’Union européenne, </w:t>
      </w:r>
      <w:r w:rsidRPr="009C5B69">
        <w:rPr>
          <w:rFonts w:ascii="Times New Roman" w:hAnsi="Times New Roman" w:cs="Times New Roman"/>
          <w:b/>
        </w:rPr>
        <w:t>Edition Economica, 2014.</w:t>
      </w:r>
    </w:p>
    <w:p w14:paraId="6A661997" w14:textId="77777777" w:rsidR="008E5A13" w:rsidRPr="009C5B69" w:rsidRDefault="008E5A13" w:rsidP="00DB61B1">
      <w:pPr>
        <w:jc w:val="both"/>
        <w:rPr>
          <w:rFonts w:ascii="Times New Roman" w:hAnsi="Times New Roman" w:cs="Times New Roman"/>
          <w:vertAlign w:val="superscript"/>
        </w:rPr>
      </w:pPr>
    </w:p>
    <w:p w14:paraId="69F0A37A" w14:textId="7603FF3B" w:rsidR="008E5A13" w:rsidRPr="009C5B69" w:rsidRDefault="008E5A13" w:rsidP="00DB61B1">
      <w:pPr>
        <w:jc w:val="both"/>
        <w:rPr>
          <w:rFonts w:ascii="Times New Roman" w:hAnsi="Times New Roman" w:cs="Times New Roman"/>
        </w:rPr>
      </w:pPr>
      <w:r w:rsidRPr="009C5B69">
        <w:rPr>
          <w:rFonts w:ascii="Times New Roman" w:hAnsi="Times New Roman" w:cs="Times New Roman"/>
        </w:rPr>
        <w:t>1. Traité sur le fonctionnement de l’Union européenne.</w:t>
      </w:r>
    </w:p>
    <w:p w14:paraId="085EE3F1" w14:textId="62F9898A" w:rsidR="008E5A13" w:rsidRPr="009C5B69" w:rsidRDefault="008E5A13" w:rsidP="00DB61B1">
      <w:pPr>
        <w:jc w:val="both"/>
        <w:rPr>
          <w:rFonts w:ascii="Times New Roman" w:hAnsi="Times New Roman" w:cs="Times New Roman"/>
        </w:rPr>
      </w:pPr>
      <w:r w:rsidRPr="009C5B69">
        <w:rPr>
          <w:rFonts w:ascii="Times New Roman" w:hAnsi="Times New Roman" w:cs="Times New Roman"/>
        </w:rPr>
        <w:t>2.</w:t>
      </w:r>
      <w:r w:rsidR="00946436" w:rsidRPr="009C5B69">
        <w:rPr>
          <w:rFonts w:ascii="Times New Roman" w:hAnsi="Times New Roman" w:cs="Times New Roman"/>
        </w:rPr>
        <w:t xml:space="preserve"> Traité sur </w:t>
      </w:r>
      <w:r w:rsidR="00403180" w:rsidRPr="009C5B69">
        <w:rPr>
          <w:rFonts w:ascii="Times New Roman" w:hAnsi="Times New Roman" w:cs="Times New Roman"/>
        </w:rPr>
        <w:t>la stabilité, la coordination et la gouvernance au sein de l’Union économique et monétaire ou pacte budgétaire européen.</w:t>
      </w:r>
    </w:p>
    <w:p w14:paraId="76B1B2B7" w14:textId="00C9F36C" w:rsidR="00ED0332" w:rsidRPr="009C5B69" w:rsidRDefault="00ED0332" w:rsidP="00DB61B1">
      <w:pPr>
        <w:jc w:val="both"/>
        <w:rPr>
          <w:rFonts w:ascii="Times New Roman" w:hAnsi="Times New Roman" w:cs="Times New Roman"/>
        </w:rPr>
      </w:pPr>
      <w:r w:rsidRPr="009C5B69">
        <w:rPr>
          <w:rFonts w:ascii="Times New Roman" w:hAnsi="Times New Roman" w:cs="Times New Roman"/>
        </w:rPr>
        <w:t xml:space="preserve">3. Troïka : </w:t>
      </w:r>
      <w:r w:rsidR="00FD34EB" w:rsidRPr="009C5B69">
        <w:rPr>
          <w:rFonts w:ascii="Times New Roman" w:hAnsi="Times New Roman" w:cs="Times New Roman"/>
        </w:rPr>
        <w:t>elle désigne au niveau européen l’alliance entre la Banque centrale européenne, la Commission européenne et le Fonds monétaire international pour superviser les plans de sauvetage des Etats membres de l’Union européenne.</w:t>
      </w:r>
    </w:p>
    <w:p w14:paraId="35079227" w14:textId="77777777" w:rsidR="00EB219D" w:rsidRPr="009C5B69" w:rsidRDefault="00EB219D" w:rsidP="00DB61B1">
      <w:pPr>
        <w:jc w:val="both"/>
        <w:rPr>
          <w:rFonts w:ascii="Times New Roman" w:hAnsi="Times New Roman" w:cs="Times New Roman"/>
        </w:rPr>
      </w:pPr>
    </w:p>
    <w:p w14:paraId="7E7EBC87" w14:textId="0B8E89C2" w:rsidR="00EB219D" w:rsidRPr="009C5B69" w:rsidRDefault="00EB219D" w:rsidP="00DB61B1">
      <w:pPr>
        <w:jc w:val="both"/>
        <w:rPr>
          <w:rFonts w:ascii="Times New Roman" w:hAnsi="Times New Roman" w:cs="Times New Roman"/>
          <w:b/>
        </w:rPr>
      </w:pPr>
      <w:r w:rsidRPr="009C5B69">
        <w:rPr>
          <w:rFonts w:ascii="Times New Roman" w:hAnsi="Times New Roman" w:cs="Times New Roman"/>
          <w:b/>
        </w:rPr>
        <w:t>Questions :</w:t>
      </w:r>
    </w:p>
    <w:p w14:paraId="790F9990" w14:textId="6B7C9E7D" w:rsidR="00955E22" w:rsidRPr="009C5B69" w:rsidRDefault="0099623B" w:rsidP="000C3E1F">
      <w:pPr>
        <w:pStyle w:val="Paragraphedeliste"/>
        <w:numPr>
          <w:ilvl w:val="0"/>
          <w:numId w:val="45"/>
        </w:numPr>
        <w:jc w:val="both"/>
        <w:rPr>
          <w:rFonts w:ascii="Times New Roman" w:hAnsi="Times New Roman" w:cs="Times New Roman"/>
        </w:rPr>
      </w:pPr>
      <w:r>
        <w:rPr>
          <w:rFonts w:ascii="Times New Roman" w:hAnsi="Times New Roman" w:cs="Times New Roman"/>
        </w:rPr>
        <w:t>Pourquoi le MES a-t-il été créé</w:t>
      </w:r>
      <w:r w:rsidR="004263FB" w:rsidRPr="009C5B69">
        <w:rPr>
          <w:rFonts w:ascii="Times New Roman" w:hAnsi="Times New Roman" w:cs="Times New Roman"/>
        </w:rPr>
        <w:t> ?</w:t>
      </w:r>
    </w:p>
    <w:p w14:paraId="5AC9349B" w14:textId="14BFE4CD" w:rsidR="004263FB" w:rsidRPr="009C5B69" w:rsidRDefault="004263FB" w:rsidP="000C3E1F">
      <w:pPr>
        <w:pStyle w:val="Paragraphedeliste"/>
        <w:numPr>
          <w:ilvl w:val="0"/>
          <w:numId w:val="45"/>
        </w:numPr>
        <w:jc w:val="both"/>
        <w:rPr>
          <w:rFonts w:ascii="Times New Roman" w:hAnsi="Times New Roman" w:cs="Times New Roman"/>
        </w:rPr>
      </w:pPr>
      <w:r w:rsidRPr="009C5B69">
        <w:rPr>
          <w:rFonts w:ascii="Times New Roman" w:hAnsi="Times New Roman" w:cs="Times New Roman"/>
        </w:rPr>
        <w:t>Quelle est sa mission ?</w:t>
      </w:r>
    </w:p>
    <w:p w14:paraId="693243BE" w14:textId="506C255D" w:rsidR="00CE1467" w:rsidRPr="009C5B69" w:rsidRDefault="00CE1467" w:rsidP="000C3E1F">
      <w:pPr>
        <w:pStyle w:val="Paragraphedeliste"/>
        <w:numPr>
          <w:ilvl w:val="0"/>
          <w:numId w:val="45"/>
        </w:numPr>
        <w:jc w:val="both"/>
        <w:rPr>
          <w:rFonts w:ascii="Times New Roman" w:hAnsi="Times New Roman" w:cs="Times New Roman"/>
        </w:rPr>
      </w:pPr>
      <w:r w:rsidRPr="009C5B69">
        <w:rPr>
          <w:rFonts w:ascii="Times New Roman" w:hAnsi="Times New Roman" w:cs="Times New Roman"/>
        </w:rPr>
        <w:t>Les aides du MES sont-elles automatiques ?</w:t>
      </w:r>
    </w:p>
    <w:p w14:paraId="7ECE53D3" w14:textId="754EE219" w:rsidR="004263FB" w:rsidRPr="009C5B69" w:rsidRDefault="004263FB" w:rsidP="000C3E1F">
      <w:pPr>
        <w:pStyle w:val="Paragraphedeliste"/>
        <w:numPr>
          <w:ilvl w:val="0"/>
          <w:numId w:val="45"/>
        </w:numPr>
        <w:jc w:val="both"/>
        <w:rPr>
          <w:rFonts w:ascii="Times New Roman" w:hAnsi="Times New Roman" w:cs="Times New Roman"/>
        </w:rPr>
      </w:pPr>
      <w:r w:rsidRPr="009C5B69">
        <w:rPr>
          <w:rFonts w:ascii="Times New Roman" w:hAnsi="Times New Roman" w:cs="Times New Roman"/>
        </w:rPr>
        <w:t>Expliquez la phrase soulignée.</w:t>
      </w:r>
    </w:p>
    <w:p w14:paraId="54359F7A" w14:textId="77777777" w:rsidR="00EB219D" w:rsidRPr="009C5B69" w:rsidRDefault="00EB219D" w:rsidP="00DB61B1">
      <w:pPr>
        <w:jc w:val="both"/>
        <w:rPr>
          <w:rFonts w:ascii="Times New Roman" w:hAnsi="Times New Roman" w:cs="Times New Roman"/>
        </w:rPr>
      </w:pPr>
    </w:p>
    <w:p w14:paraId="3DBD2CEB" w14:textId="1D70FC6E" w:rsidR="00DB61B1" w:rsidRPr="009C5B69" w:rsidRDefault="00DB61B1" w:rsidP="00DB61B1">
      <w:pPr>
        <w:jc w:val="both"/>
        <w:rPr>
          <w:rFonts w:ascii="Times New Roman" w:hAnsi="Times New Roman" w:cs="Times New Roman"/>
          <w:b/>
          <w:u w:val="single"/>
        </w:rPr>
      </w:pPr>
      <w:r w:rsidRPr="009C5B69">
        <w:rPr>
          <w:rFonts w:ascii="Times New Roman" w:hAnsi="Times New Roman" w:cs="Times New Roman"/>
          <w:b/>
          <w:u w:val="single"/>
        </w:rPr>
        <w:t>Conclusion.</w:t>
      </w:r>
    </w:p>
    <w:p w14:paraId="1E536277" w14:textId="221EA0D7" w:rsidR="0004210E" w:rsidRPr="009C5B69" w:rsidRDefault="00B72A41" w:rsidP="0004210E">
      <w:pPr>
        <w:jc w:val="both"/>
        <w:rPr>
          <w:rFonts w:ascii="Times New Roman" w:hAnsi="Times New Roman" w:cs="Times New Roman"/>
        </w:rPr>
      </w:pPr>
      <w:r w:rsidRPr="009C5B69">
        <w:rPr>
          <w:rFonts w:ascii="Times New Roman" w:hAnsi="Times New Roman" w:cs="Times New Roman"/>
          <w:b/>
        </w:rPr>
        <w:t xml:space="preserve">Le Mécanisme </w:t>
      </w:r>
      <w:r w:rsidR="0099623B">
        <w:rPr>
          <w:rFonts w:ascii="Times New Roman" w:hAnsi="Times New Roman" w:cs="Times New Roman"/>
          <w:b/>
        </w:rPr>
        <w:t>européen de stabilité a été créé</w:t>
      </w:r>
      <w:r w:rsidRPr="009C5B69">
        <w:rPr>
          <w:rFonts w:ascii="Times New Roman" w:hAnsi="Times New Roman" w:cs="Times New Roman"/>
          <w:b/>
        </w:rPr>
        <w:t xml:space="preserve"> pour renforcer la soutenabilité de la dette </w:t>
      </w:r>
      <w:r w:rsidR="0004210E" w:rsidRPr="009C5B69">
        <w:rPr>
          <w:rFonts w:ascii="Times New Roman" w:hAnsi="Times New Roman" w:cs="Times New Roman"/>
          <w:b/>
        </w:rPr>
        <w:t xml:space="preserve">des pays en difficulté, </w:t>
      </w:r>
      <w:r w:rsidRPr="009C5B69">
        <w:rPr>
          <w:rFonts w:ascii="Times New Roman" w:hAnsi="Times New Roman" w:cs="Times New Roman"/>
          <w:b/>
        </w:rPr>
        <w:t xml:space="preserve">et éviter les risques de défaut des pays membres de l’UEM. </w:t>
      </w:r>
      <w:r w:rsidRPr="009C5B69">
        <w:rPr>
          <w:rFonts w:ascii="Times New Roman" w:hAnsi="Times New Roman" w:cs="Times New Roman"/>
        </w:rPr>
        <w:t xml:space="preserve">C’est un mécanisme d’entraide multilatérale qui permet aux Etats européens de bénéficier d’une aide financière soumise à condition (mettre en place un programme d’ajustement structurel supervisé par la troïka). Les Etats européens fournissent 700 milliards </w:t>
      </w:r>
      <w:r w:rsidR="0004210E" w:rsidRPr="009C5B69">
        <w:rPr>
          <w:rFonts w:ascii="Times New Roman" w:hAnsi="Times New Roman" w:cs="Times New Roman"/>
        </w:rPr>
        <w:t xml:space="preserve">d’euros de capitaux au MES : 80 milliards de fonds propres sont fournis progressivement tandis que les 620 milliards restant sont empruntés sur les marchés financiers. </w:t>
      </w:r>
    </w:p>
    <w:p w14:paraId="7AC86558" w14:textId="77777777" w:rsidR="0004210E" w:rsidRPr="009C5B69" w:rsidRDefault="0004210E" w:rsidP="0004210E">
      <w:pPr>
        <w:jc w:val="both"/>
        <w:rPr>
          <w:rFonts w:ascii="Times New Roman" w:hAnsi="Times New Roman" w:cs="Times New Roman"/>
        </w:rPr>
      </w:pPr>
    </w:p>
    <w:p w14:paraId="47651170" w14:textId="70760B1D" w:rsidR="00817D71" w:rsidRPr="009C5B69" w:rsidRDefault="00817D71" w:rsidP="000C3E1F">
      <w:pPr>
        <w:pStyle w:val="Paragraphedeliste"/>
        <w:numPr>
          <w:ilvl w:val="0"/>
          <w:numId w:val="44"/>
        </w:numPr>
        <w:jc w:val="both"/>
        <w:rPr>
          <w:rFonts w:ascii="Times New Roman" w:hAnsi="Times New Roman" w:cs="Times New Roman"/>
          <w:b/>
        </w:rPr>
      </w:pPr>
      <w:r w:rsidRPr="009C5B69">
        <w:rPr>
          <w:rFonts w:ascii="Times New Roman" w:hAnsi="Times New Roman" w:cs="Times New Roman"/>
          <w:b/>
        </w:rPr>
        <w:t>L’union bancaire</w:t>
      </w:r>
      <w:r w:rsidR="0004210E" w:rsidRPr="009C5B69">
        <w:rPr>
          <w:rFonts w:ascii="Times New Roman" w:hAnsi="Times New Roman" w:cs="Times New Roman"/>
          <w:b/>
        </w:rPr>
        <w:t>.</w:t>
      </w:r>
    </w:p>
    <w:p w14:paraId="5265A480" w14:textId="77777777" w:rsidR="00817D71" w:rsidRPr="009C5B69" w:rsidRDefault="00817D71" w:rsidP="00492A27">
      <w:pPr>
        <w:jc w:val="both"/>
        <w:rPr>
          <w:rFonts w:ascii="Times New Roman" w:hAnsi="Times New Roman" w:cs="Times New Roman"/>
          <w:b/>
        </w:rPr>
      </w:pPr>
    </w:p>
    <w:p w14:paraId="3D3E1F7F" w14:textId="29D17C81" w:rsidR="00492A27" w:rsidRPr="009C5B69" w:rsidRDefault="00DB61B1" w:rsidP="00492A27">
      <w:pPr>
        <w:jc w:val="both"/>
        <w:rPr>
          <w:rFonts w:ascii="Times New Roman" w:hAnsi="Times New Roman" w:cs="Times New Roman"/>
          <w:b/>
        </w:rPr>
      </w:pPr>
      <w:r w:rsidRPr="009C5B69">
        <w:rPr>
          <w:rFonts w:ascii="Times New Roman" w:hAnsi="Times New Roman" w:cs="Times New Roman"/>
          <w:b/>
        </w:rPr>
        <w:t>Document 22</w:t>
      </w:r>
      <w:r w:rsidR="00492A27" w:rsidRPr="009C5B69">
        <w:rPr>
          <w:rFonts w:ascii="Times New Roman" w:hAnsi="Times New Roman" w:cs="Times New Roman"/>
          <w:b/>
        </w:rPr>
        <w:t>.</w:t>
      </w:r>
    </w:p>
    <w:p w14:paraId="134B1133" w14:textId="0996FD36" w:rsidR="00492A27" w:rsidRPr="009C5B69" w:rsidRDefault="0044495D" w:rsidP="00492A27">
      <w:pPr>
        <w:jc w:val="both"/>
        <w:rPr>
          <w:rFonts w:ascii="Times New Roman" w:hAnsi="Times New Roman" w:cs="Times New Roman"/>
        </w:rPr>
      </w:pPr>
      <w:r w:rsidRPr="009C5B69">
        <w:rPr>
          <w:rFonts w:ascii="Times New Roman" w:hAnsi="Times New Roman" w:cs="Times New Roman"/>
        </w:rPr>
        <w:t xml:space="preserve">L’idée de mettre en place une Union bancaire est venue du constat qu’il existe un entrelacs de relations particulièrement nocif entre les crises bancaires et les crises des dettes souveraines. </w:t>
      </w:r>
      <w:r w:rsidR="00EA70D4" w:rsidRPr="009C5B69">
        <w:rPr>
          <w:rFonts w:ascii="Times New Roman" w:hAnsi="Times New Roman" w:cs="Times New Roman"/>
        </w:rPr>
        <w:t xml:space="preserve">En Irlande, </w:t>
      </w:r>
      <w:r w:rsidR="00D42BF5" w:rsidRPr="009C5B69">
        <w:rPr>
          <w:rFonts w:ascii="Times New Roman" w:hAnsi="Times New Roman" w:cs="Times New Roman"/>
        </w:rPr>
        <w:t>en Espagne, à Chypre, mais aussi en France, au Royaume-Uni, en Belgique et en Allemagne, les Etats ont dû recapitaliser certaines de leurs banques pour éviter la faillite et donc mettre à contribution les contribuables. Par la suite, les crises des dettes souveraines mettent en difficultés les banques nationales, détentrices privilégiées des titres émis par leurs Etats. Il s’agit de casser le cercle vicieux en transférant au niveau européen la responsabilité de la supervision, de la recapitalisation mais aussi de la cessation d’activité des banques sur le modèle de ce qui est fait aux Etats-Unis. […]</w:t>
      </w:r>
    </w:p>
    <w:p w14:paraId="0E904CAF" w14:textId="0A48C453" w:rsidR="000751F3" w:rsidRPr="009C5B69" w:rsidRDefault="00D26631" w:rsidP="00492A27">
      <w:pPr>
        <w:jc w:val="both"/>
        <w:rPr>
          <w:rFonts w:ascii="Times New Roman" w:hAnsi="Times New Roman" w:cs="Times New Roman"/>
        </w:rPr>
      </w:pPr>
      <w:r w:rsidRPr="009C5B69">
        <w:rPr>
          <w:rFonts w:ascii="Times New Roman" w:hAnsi="Times New Roman" w:cs="Times New Roman"/>
        </w:rPr>
        <w:t>Le choix de la BCE, do</w:t>
      </w:r>
      <w:r w:rsidR="000D1D5F" w:rsidRPr="009C5B69">
        <w:rPr>
          <w:rFonts w:ascii="Times New Roman" w:hAnsi="Times New Roman" w:cs="Times New Roman"/>
        </w:rPr>
        <w:t>nt le président dirige déjà le C</w:t>
      </w:r>
      <w:r w:rsidRPr="009C5B69">
        <w:rPr>
          <w:rFonts w:ascii="Times New Roman" w:hAnsi="Times New Roman" w:cs="Times New Roman"/>
        </w:rPr>
        <w:t xml:space="preserve">omité </w:t>
      </w:r>
      <w:r w:rsidR="000D1D5F" w:rsidRPr="009C5B69">
        <w:rPr>
          <w:rFonts w:ascii="Times New Roman" w:hAnsi="Times New Roman" w:cs="Times New Roman"/>
        </w:rPr>
        <w:t>européen du risque systémique, est celui de la cohérence entre une monnaie, son système bancaire et sa banque centrale qui a joué un rôle déterminant dans la gestion de la crise. L’Union bancaire propre à la zone euro repose sur trois piliers, qui se mettent progressivement en place, préventif pour le premier, curatifs pour les deux derniers.</w:t>
      </w:r>
    </w:p>
    <w:p w14:paraId="7D74F0DA" w14:textId="7B722814" w:rsidR="000D1D5F" w:rsidRPr="009C5B69" w:rsidRDefault="00165E2A" w:rsidP="00492A27">
      <w:pPr>
        <w:jc w:val="both"/>
        <w:rPr>
          <w:rFonts w:ascii="Times New Roman" w:hAnsi="Times New Roman" w:cs="Times New Roman"/>
        </w:rPr>
      </w:pPr>
      <w:r w:rsidRPr="009C5B69">
        <w:rPr>
          <w:rFonts w:ascii="Times New Roman" w:hAnsi="Times New Roman" w:cs="Times New Roman"/>
        </w:rPr>
        <w:t>Un Mécanisme de supervision unique (MSU) placé sous la responsabilité de la BCE ; il surveillera, à partir du 04 novembre 2014, les quelques 130 banques susceptibles de faire courir un risque à la stabilité financière de la zone. […]</w:t>
      </w:r>
    </w:p>
    <w:p w14:paraId="0A51B3FA" w14:textId="02241D69" w:rsidR="00165E2A" w:rsidRPr="009C5B69" w:rsidRDefault="00165E2A" w:rsidP="00492A27">
      <w:pPr>
        <w:jc w:val="both"/>
        <w:rPr>
          <w:rFonts w:ascii="Times New Roman" w:hAnsi="Times New Roman" w:cs="Times New Roman"/>
        </w:rPr>
      </w:pPr>
      <w:r w:rsidRPr="009C5B69">
        <w:rPr>
          <w:rFonts w:ascii="Times New Roman" w:hAnsi="Times New Roman" w:cs="Times New Roman"/>
        </w:rPr>
        <w:t>Un Mécanisme de résolution unique (MRU)</w:t>
      </w:r>
      <w:r w:rsidR="005370C8" w:rsidRPr="009C5B69">
        <w:rPr>
          <w:rFonts w:ascii="Times New Roman" w:hAnsi="Times New Roman" w:cs="Times New Roman"/>
        </w:rPr>
        <w:t>, placé sous le Conseil de résolution des Etats membres, chargé d’ordonner le sauvetage d’une banque et donc sa recapitalisation, ou sa fermeture. […]</w:t>
      </w:r>
    </w:p>
    <w:p w14:paraId="1A45C85B" w14:textId="04BF213B" w:rsidR="005370C8" w:rsidRPr="009C5B69" w:rsidRDefault="005370C8" w:rsidP="00492A27">
      <w:pPr>
        <w:jc w:val="both"/>
        <w:rPr>
          <w:rFonts w:ascii="Times New Roman" w:hAnsi="Times New Roman" w:cs="Times New Roman"/>
        </w:rPr>
      </w:pPr>
      <w:r w:rsidRPr="009C5B69">
        <w:rPr>
          <w:rFonts w:ascii="Times New Roman" w:hAnsi="Times New Roman" w:cs="Times New Roman"/>
        </w:rPr>
        <w:t>Le Fon</w:t>
      </w:r>
      <w:r w:rsidR="0099623B">
        <w:rPr>
          <w:rFonts w:ascii="Times New Roman" w:hAnsi="Times New Roman" w:cs="Times New Roman"/>
        </w:rPr>
        <w:t>d</w:t>
      </w:r>
      <w:r w:rsidRPr="009C5B69">
        <w:rPr>
          <w:rFonts w:ascii="Times New Roman" w:hAnsi="Times New Roman" w:cs="Times New Roman"/>
        </w:rPr>
        <w:t>s européen de garantie des dépôts qui permet de mutualiser leur prise en charge jusqu’à la garantie européenne fixée à 100 000 euros et d’éviter les phénomènes de « ruées sur les dépôts » associés aux crises bancaires.</w:t>
      </w:r>
    </w:p>
    <w:p w14:paraId="2EEA6B61" w14:textId="77777777" w:rsidR="001266D5" w:rsidRPr="009C5B69" w:rsidRDefault="001266D5" w:rsidP="0099623B">
      <w:pPr>
        <w:jc w:val="right"/>
        <w:rPr>
          <w:rFonts w:ascii="Times New Roman" w:hAnsi="Times New Roman" w:cs="Times New Roman"/>
          <w:b/>
        </w:rPr>
      </w:pPr>
      <w:r w:rsidRPr="009C5B69">
        <w:rPr>
          <w:rFonts w:ascii="Times New Roman" w:hAnsi="Times New Roman" w:cs="Times New Roman"/>
          <w:b/>
        </w:rPr>
        <w:t xml:space="preserve">Source : D’après Marie-Anne Barthe, </w:t>
      </w:r>
      <w:r w:rsidRPr="009C5B69">
        <w:rPr>
          <w:rFonts w:ascii="Times New Roman" w:hAnsi="Times New Roman" w:cs="Times New Roman"/>
          <w:b/>
          <w:i/>
        </w:rPr>
        <w:t xml:space="preserve">Economie de l’Union européenne, </w:t>
      </w:r>
      <w:r w:rsidRPr="009C5B69">
        <w:rPr>
          <w:rFonts w:ascii="Times New Roman" w:hAnsi="Times New Roman" w:cs="Times New Roman"/>
          <w:b/>
        </w:rPr>
        <w:t>Edition Economica, 2014.</w:t>
      </w:r>
    </w:p>
    <w:p w14:paraId="41A7BD1F" w14:textId="77777777" w:rsidR="005370C8" w:rsidRPr="009C5B69" w:rsidRDefault="005370C8" w:rsidP="00492A27">
      <w:pPr>
        <w:jc w:val="both"/>
        <w:rPr>
          <w:rFonts w:ascii="Times New Roman" w:hAnsi="Times New Roman" w:cs="Times New Roman"/>
        </w:rPr>
      </w:pPr>
    </w:p>
    <w:p w14:paraId="14B1BC58" w14:textId="4523F23F" w:rsidR="00C4278A" w:rsidRPr="009C5B69" w:rsidRDefault="00052435" w:rsidP="00484D51">
      <w:pPr>
        <w:jc w:val="center"/>
        <w:rPr>
          <w:rFonts w:ascii="Times New Roman" w:hAnsi="Times New Roman" w:cs="Times New Roman"/>
        </w:rPr>
      </w:pPr>
      <w:r w:rsidRPr="009C5B69">
        <w:rPr>
          <w:rFonts w:ascii="Times New Roman" w:hAnsi="Times New Roman" w:cs="Times New Roman"/>
          <w:noProof/>
          <w:lang w:eastAsia="zh-CN"/>
        </w:rPr>
        <w:drawing>
          <wp:inline distT="0" distB="0" distL="0" distR="0" wp14:anchorId="0F112F1C" wp14:editId="5877B5EE">
            <wp:extent cx="4415935" cy="3205997"/>
            <wp:effectExtent l="0" t="0" r="3810" b="0"/>
            <wp:docPr id="80" name="Image 80" descr="../../Users/guillaumegosse/Documents/Sortie%20scanner/sc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guillaumegosse/Documents/Sortie%20scanner/sc00001"/>
                    <pic:cNvPicPr>
                      <a:picLocks noChangeAspect="1" noChangeArrowheads="1"/>
                    </pic:cNvPicPr>
                  </pic:nvPicPr>
                  <pic:blipFill rotWithShape="1">
                    <a:blip r:embed="rId21">
                      <a:extLst>
                        <a:ext uri="{28A0092B-C50C-407E-A947-70E740481C1C}">
                          <a14:useLocalDpi xmlns:a14="http://schemas.microsoft.com/office/drawing/2010/main" val="0"/>
                        </a:ext>
                      </a:extLst>
                    </a:blip>
                    <a:srcRect l="3878" t="5186" r="2884" b="4302"/>
                    <a:stretch/>
                  </pic:blipFill>
                  <pic:spPr bwMode="auto">
                    <a:xfrm>
                      <a:off x="0" y="0"/>
                      <a:ext cx="4420079" cy="320900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1933C30" w14:textId="07826E6C" w:rsidR="00C4278A" w:rsidRPr="009C5B69" w:rsidRDefault="00052435" w:rsidP="0099623B">
      <w:pPr>
        <w:jc w:val="right"/>
        <w:rPr>
          <w:rFonts w:ascii="Times New Roman" w:hAnsi="Times New Roman" w:cs="Times New Roman"/>
          <w:b/>
        </w:rPr>
      </w:pPr>
      <w:r w:rsidRPr="009C5B69">
        <w:rPr>
          <w:rFonts w:ascii="Times New Roman" w:hAnsi="Times New Roman" w:cs="Times New Roman"/>
          <w:b/>
        </w:rPr>
        <w:t>Source Manuel de TES Magnard 2015.</w:t>
      </w:r>
    </w:p>
    <w:p w14:paraId="111C1CA8" w14:textId="77777777" w:rsidR="00484D51" w:rsidRPr="009C5B69" w:rsidRDefault="00484D51" w:rsidP="00492A27">
      <w:pPr>
        <w:jc w:val="both"/>
        <w:rPr>
          <w:rFonts w:ascii="Times New Roman" w:hAnsi="Times New Roman" w:cs="Times New Roman"/>
          <w:b/>
        </w:rPr>
      </w:pPr>
    </w:p>
    <w:p w14:paraId="0FCE0F90" w14:textId="3DED6B87" w:rsidR="00D26631" w:rsidRPr="009C5B69" w:rsidRDefault="001266D5" w:rsidP="00492A27">
      <w:pPr>
        <w:jc w:val="both"/>
        <w:rPr>
          <w:rFonts w:ascii="Times New Roman" w:hAnsi="Times New Roman" w:cs="Times New Roman"/>
          <w:b/>
        </w:rPr>
      </w:pPr>
      <w:r w:rsidRPr="009C5B69">
        <w:rPr>
          <w:rFonts w:ascii="Times New Roman" w:hAnsi="Times New Roman" w:cs="Times New Roman"/>
          <w:b/>
        </w:rPr>
        <w:t>Questions.</w:t>
      </w:r>
    </w:p>
    <w:p w14:paraId="09F2AE03" w14:textId="375721EE" w:rsidR="00C4278A" w:rsidRPr="009C5B69" w:rsidRDefault="00B21128" w:rsidP="000C3E1F">
      <w:pPr>
        <w:pStyle w:val="Paragraphedeliste"/>
        <w:numPr>
          <w:ilvl w:val="0"/>
          <w:numId w:val="40"/>
        </w:numPr>
        <w:jc w:val="both"/>
        <w:rPr>
          <w:rFonts w:ascii="Times New Roman" w:hAnsi="Times New Roman" w:cs="Times New Roman"/>
        </w:rPr>
      </w:pPr>
      <w:r w:rsidRPr="009C5B69">
        <w:rPr>
          <w:rFonts w:ascii="Times New Roman" w:hAnsi="Times New Roman" w:cs="Times New Roman"/>
        </w:rPr>
        <w:t>De quel constat vient l’idée de mettre en place une Union bancaire ?</w:t>
      </w:r>
    </w:p>
    <w:p w14:paraId="72262F31" w14:textId="7F47CD3B" w:rsidR="001266D5" w:rsidRPr="009C5B69" w:rsidRDefault="005512A0" w:rsidP="000C3E1F">
      <w:pPr>
        <w:pStyle w:val="Paragraphedeliste"/>
        <w:numPr>
          <w:ilvl w:val="0"/>
          <w:numId w:val="40"/>
        </w:numPr>
        <w:jc w:val="both"/>
        <w:rPr>
          <w:rFonts w:ascii="Times New Roman" w:hAnsi="Times New Roman" w:cs="Times New Roman"/>
        </w:rPr>
      </w:pPr>
      <w:r w:rsidRPr="009C5B69">
        <w:rPr>
          <w:rFonts w:ascii="Times New Roman" w:hAnsi="Times New Roman" w:cs="Times New Roman"/>
        </w:rPr>
        <w:t>En vous aidant du schéma, m</w:t>
      </w:r>
      <w:r w:rsidR="00C4278A" w:rsidRPr="009C5B69">
        <w:rPr>
          <w:rFonts w:ascii="Times New Roman" w:hAnsi="Times New Roman" w:cs="Times New Roman"/>
        </w:rPr>
        <w:t>ontrez que les relations entre les banques et les Etats présentent un risque d’aléa moral.</w:t>
      </w:r>
    </w:p>
    <w:p w14:paraId="24BD68CD" w14:textId="0077BEE3" w:rsidR="00B21128" w:rsidRPr="009C5B69" w:rsidRDefault="00B21128" w:rsidP="000C3E1F">
      <w:pPr>
        <w:pStyle w:val="Paragraphedeliste"/>
        <w:numPr>
          <w:ilvl w:val="0"/>
          <w:numId w:val="40"/>
        </w:numPr>
        <w:jc w:val="both"/>
        <w:rPr>
          <w:rFonts w:ascii="Times New Roman" w:hAnsi="Times New Roman" w:cs="Times New Roman"/>
        </w:rPr>
      </w:pPr>
      <w:r w:rsidRPr="009C5B69">
        <w:rPr>
          <w:rFonts w:ascii="Times New Roman" w:hAnsi="Times New Roman" w:cs="Times New Roman"/>
        </w:rPr>
        <w:t>Pourquoi les crises des dettes souveraines mettent-elles en difficulté les banques nationales ?</w:t>
      </w:r>
    </w:p>
    <w:p w14:paraId="4439FB31" w14:textId="089CFF16" w:rsidR="00C4278A" w:rsidRPr="009C5B69" w:rsidRDefault="00C4278A" w:rsidP="000C3E1F">
      <w:pPr>
        <w:pStyle w:val="Paragraphedeliste"/>
        <w:numPr>
          <w:ilvl w:val="0"/>
          <w:numId w:val="40"/>
        </w:numPr>
        <w:jc w:val="both"/>
        <w:rPr>
          <w:rFonts w:ascii="Times New Roman" w:hAnsi="Times New Roman" w:cs="Times New Roman"/>
        </w:rPr>
      </w:pPr>
      <w:r w:rsidRPr="009C5B69">
        <w:rPr>
          <w:rFonts w:ascii="Times New Roman" w:hAnsi="Times New Roman" w:cs="Times New Roman"/>
        </w:rPr>
        <w:t>Comment les mécanismes de l’Union bancaire peuvent-ils corriger les risques des crises bancaires ?</w:t>
      </w:r>
    </w:p>
    <w:p w14:paraId="31D2D710" w14:textId="77777777" w:rsidR="00052435" w:rsidRPr="009C5B69" w:rsidRDefault="00052435" w:rsidP="00492A27">
      <w:pPr>
        <w:jc w:val="both"/>
        <w:rPr>
          <w:rFonts w:ascii="Times New Roman" w:hAnsi="Times New Roman" w:cs="Times New Roman"/>
          <w:b/>
        </w:rPr>
      </w:pPr>
    </w:p>
    <w:p w14:paraId="3CAE5CD7" w14:textId="2C6D0FA9" w:rsidR="00B217E4" w:rsidRPr="009C5B69" w:rsidRDefault="00B217E4" w:rsidP="00492A27">
      <w:pPr>
        <w:jc w:val="both"/>
        <w:rPr>
          <w:rFonts w:ascii="Times New Roman" w:hAnsi="Times New Roman" w:cs="Times New Roman"/>
          <w:b/>
          <w:u w:val="single"/>
        </w:rPr>
      </w:pPr>
      <w:r w:rsidRPr="009C5B69">
        <w:rPr>
          <w:rFonts w:ascii="Times New Roman" w:hAnsi="Times New Roman" w:cs="Times New Roman"/>
          <w:b/>
          <w:u w:val="single"/>
        </w:rPr>
        <w:t>Conclusion.</w:t>
      </w:r>
    </w:p>
    <w:p w14:paraId="082C740F" w14:textId="1728CA59" w:rsidR="00B217E4" w:rsidRPr="009C5B69" w:rsidRDefault="00247FE7" w:rsidP="00492A27">
      <w:pPr>
        <w:jc w:val="both"/>
        <w:rPr>
          <w:rFonts w:ascii="Times New Roman" w:hAnsi="Times New Roman" w:cs="Times New Roman"/>
        </w:rPr>
      </w:pPr>
      <w:r w:rsidRPr="009C5B69">
        <w:rPr>
          <w:rFonts w:ascii="Times New Roman" w:hAnsi="Times New Roman" w:cs="Times New Roman"/>
        </w:rPr>
        <w:t xml:space="preserve">L’Union bancaire a été mise en place afin de lutter contre les crises bancaires. Les différents mécanismes mis en place ont pour finalité de lutter contre l’aléa moral  et de mieux surveiller le risque systémique dans l’ensemble de la zone euro. </w:t>
      </w:r>
    </w:p>
    <w:p w14:paraId="6EFE8050" w14:textId="77777777" w:rsidR="00B217E4" w:rsidRPr="009C5B69" w:rsidRDefault="00B217E4" w:rsidP="00492A27">
      <w:pPr>
        <w:jc w:val="both"/>
        <w:rPr>
          <w:rFonts w:ascii="Times New Roman" w:hAnsi="Times New Roman" w:cs="Times New Roman"/>
          <w:b/>
        </w:rPr>
      </w:pPr>
    </w:p>
    <w:p w14:paraId="1E16075C" w14:textId="4F8839F7" w:rsidR="0099623B" w:rsidRDefault="000F3BDB" w:rsidP="00155D97">
      <w:pPr>
        <w:pBdr>
          <w:bottom w:val="single" w:sz="6" w:space="1" w:color="auto"/>
        </w:pBdr>
        <w:jc w:val="both"/>
        <w:rPr>
          <w:rFonts w:ascii="Times New Roman" w:hAnsi="Times New Roman" w:cs="Times New Roman"/>
          <w:b/>
        </w:rPr>
      </w:pPr>
      <w:r w:rsidRPr="009C5B69">
        <w:rPr>
          <w:rFonts w:ascii="Times New Roman" w:hAnsi="Times New Roman" w:cs="Times New Roman"/>
          <w:b/>
        </w:rPr>
        <w:t>Suite à la crise extrêmement violente qui a affecté la zone euro, les pays membres ont mis en place de nouveaux mécanismes pour rendre plus efficace la gouvernance économique de la zone euro. Cependant, ce nouveau dispositif n’élimine pas toutes les difficultés concernant l’ajustement aux chocs asymétriques, la gestion des divergences entre les pays de la zone euro et les difficultés à conduire des réformes structurelles dans les pays en récession de longue durée.</w:t>
      </w:r>
    </w:p>
    <w:p w14:paraId="2D777A5B" w14:textId="77777777" w:rsidR="00793110" w:rsidRDefault="00793110" w:rsidP="00155D97">
      <w:pPr>
        <w:jc w:val="both"/>
        <w:rPr>
          <w:rFonts w:ascii="Times New Roman" w:hAnsi="Times New Roman" w:cs="Times New Roman"/>
          <w:b/>
          <w:u w:val="single"/>
        </w:rPr>
      </w:pPr>
    </w:p>
    <w:p w14:paraId="61189F17" w14:textId="51E085BD" w:rsidR="009E6A85" w:rsidRPr="009C5B69" w:rsidRDefault="00F62AF4" w:rsidP="00155D97">
      <w:pPr>
        <w:jc w:val="both"/>
        <w:rPr>
          <w:rFonts w:ascii="Times New Roman" w:hAnsi="Times New Roman" w:cs="Times New Roman"/>
          <w:b/>
          <w:u w:val="single"/>
        </w:rPr>
      </w:pPr>
      <w:r w:rsidRPr="009C5B69">
        <w:rPr>
          <w:rFonts w:ascii="Times New Roman" w:hAnsi="Times New Roman" w:cs="Times New Roman"/>
          <w:b/>
          <w:u w:val="single"/>
        </w:rPr>
        <w:t>Vocabulaire.</w:t>
      </w:r>
    </w:p>
    <w:p w14:paraId="664C4924" w14:textId="77777777" w:rsidR="009E6A85" w:rsidRPr="009C5B69" w:rsidRDefault="009E6A85" w:rsidP="00155D97">
      <w:pPr>
        <w:jc w:val="both"/>
        <w:rPr>
          <w:rFonts w:ascii="Times New Roman" w:hAnsi="Times New Roman" w:cs="Times New Roman"/>
          <w:b/>
        </w:rPr>
      </w:pPr>
    </w:p>
    <w:p w14:paraId="4616C2E1" w14:textId="77777777" w:rsidR="00F50112" w:rsidRPr="009C5B69" w:rsidRDefault="009E6A85" w:rsidP="009E6A85">
      <w:pPr>
        <w:pStyle w:val="Paragraphedeliste"/>
        <w:numPr>
          <w:ilvl w:val="0"/>
          <w:numId w:val="41"/>
        </w:numPr>
        <w:jc w:val="both"/>
        <w:rPr>
          <w:rFonts w:ascii="Times New Roman" w:hAnsi="Times New Roman" w:cs="Times New Roman"/>
          <w:b/>
          <w:u w:val="single"/>
        </w:rPr>
      </w:pPr>
      <w:r w:rsidRPr="009C5B69">
        <w:rPr>
          <w:rFonts w:ascii="Times New Roman" w:hAnsi="Times New Roman" w:cs="Times New Roman"/>
          <w:b/>
          <w:bCs/>
          <w:u w:val="single"/>
        </w:rPr>
        <w:t xml:space="preserve">Acquis de première : </w:t>
      </w:r>
    </w:p>
    <w:p w14:paraId="2B41414F" w14:textId="77777777" w:rsidR="00F62AF4" w:rsidRPr="009C5B69" w:rsidRDefault="00F62AF4" w:rsidP="00F62AF4">
      <w:pPr>
        <w:pStyle w:val="Paragraphedeliste"/>
        <w:jc w:val="both"/>
        <w:rPr>
          <w:rFonts w:ascii="Times New Roman" w:hAnsi="Times New Roman" w:cs="Times New Roman"/>
          <w:b/>
          <w:u w:val="single"/>
        </w:rPr>
      </w:pPr>
    </w:p>
    <w:p w14:paraId="2D1F8977" w14:textId="49495F72" w:rsidR="00F50112" w:rsidRPr="009C5B69" w:rsidRDefault="00F50112" w:rsidP="00F50112">
      <w:pPr>
        <w:jc w:val="both"/>
        <w:rPr>
          <w:rFonts w:ascii="Times New Roman" w:hAnsi="Times New Roman" w:cs="Times New Roman"/>
        </w:rPr>
      </w:pPr>
      <w:r w:rsidRPr="009C5B69">
        <w:rPr>
          <w:rFonts w:ascii="Times New Roman" w:hAnsi="Times New Roman" w:cs="Times New Roman"/>
          <w:b/>
        </w:rPr>
        <w:t>Banque centrale :</w:t>
      </w:r>
      <w:r w:rsidR="00F25D13" w:rsidRPr="009C5B69">
        <w:rPr>
          <w:rFonts w:ascii="Times New Roman" w:hAnsi="Times New Roman" w:cs="Times New Roman"/>
          <w:b/>
        </w:rPr>
        <w:t xml:space="preserve"> </w:t>
      </w:r>
      <w:r w:rsidR="00F25D13" w:rsidRPr="009C5B69">
        <w:rPr>
          <w:rFonts w:ascii="Times New Roman" w:hAnsi="Times New Roman" w:cs="Times New Roman"/>
        </w:rPr>
        <w:t>institution publique détenant le monopole de l’émission des billets. Elle conduit la politique monétaire.</w:t>
      </w:r>
    </w:p>
    <w:p w14:paraId="73AAA65A" w14:textId="0DAD5273" w:rsidR="00F50112" w:rsidRPr="009C5B69" w:rsidRDefault="00F50112" w:rsidP="00F50112">
      <w:pPr>
        <w:jc w:val="both"/>
        <w:rPr>
          <w:rFonts w:ascii="Times New Roman" w:hAnsi="Times New Roman" w:cs="Times New Roman"/>
        </w:rPr>
      </w:pPr>
      <w:r w:rsidRPr="009C5B69">
        <w:rPr>
          <w:rFonts w:ascii="Times New Roman" w:hAnsi="Times New Roman" w:cs="Times New Roman"/>
          <w:b/>
        </w:rPr>
        <w:t>Politique budgétaire :</w:t>
      </w:r>
      <w:r w:rsidR="00F25D13" w:rsidRPr="009C5B69">
        <w:rPr>
          <w:rFonts w:ascii="Times New Roman" w:hAnsi="Times New Roman" w:cs="Times New Roman"/>
          <w:b/>
        </w:rPr>
        <w:t xml:space="preserve"> </w:t>
      </w:r>
      <w:r w:rsidR="00F25D13" w:rsidRPr="009C5B69">
        <w:rPr>
          <w:rFonts w:ascii="Times New Roman" w:hAnsi="Times New Roman" w:cs="Times New Roman"/>
        </w:rPr>
        <w:t>politique économique conjoncturelle caractérisée par l’utilisation du budget de l’Etat. Une politique budgétaire agit sur l’activité économique en augmentant ou en diminuant les dépenses et les recettes budgétaires. Le déficit budgétaire est la différence entre les recettes et des dépenses de l’Etat.</w:t>
      </w:r>
    </w:p>
    <w:p w14:paraId="6265A7F3" w14:textId="64C3907A" w:rsidR="00F50112" w:rsidRPr="009C5B69" w:rsidRDefault="00F50112" w:rsidP="00F50112">
      <w:pPr>
        <w:jc w:val="both"/>
        <w:rPr>
          <w:rFonts w:ascii="Times New Roman" w:hAnsi="Times New Roman" w:cs="Times New Roman"/>
        </w:rPr>
      </w:pPr>
      <w:r w:rsidRPr="009C5B69">
        <w:rPr>
          <w:rFonts w:ascii="Times New Roman" w:hAnsi="Times New Roman" w:cs="Times New Roman"/>
          <w:b/>
        </w:rPr>
        <w:t>Politique monétaire :</w:t>
      </w:r>
      <w:r w:rsidR="009E6A85" w:rsidRPr="009C5B69">
        <w:rPr>
          <w:rFonts w:ascii="Times New Roman" w:hAnsi="Times New Roman" w:cs="Times New Roman"/>
          <w:b/>
        </w:rPr>
        <w:t xml:space="preserve"> </w:t>
      </w:r>
      <w:r w:rsidR="00F25D13" w:rsidRPr="009C5B69">
        <w:rPr>
          <w:rFonts w:ascii="Times New Roman" w:hAnsi="Times New Roman" w:cs="Times New Roman"/>
        </w:rPr>
        <w:t>ensemble des mesures relevant d’une politique économique conjoncturelle agissant sur la masse monétaire par différents moyens comme par exemple la hausse ou la baisse du taux d’intérêt directeur.</w:t>
      </w:r>
    </w:p>
    <w:p w14:paraId="27F87B76" w14:textId="63F8B25F" w:rsidR="000F3BDB" w:rsidRPr="009C5B69" w:rsidRDefault="00F50112" w:rsidP="00F50112">
      <w:pPr>
        <w:jc w:val="both"/>
        <w:rPr>
          <w:rFonts w:ascii="Times New Roman" w:hAnsi="Times New Roman" w:cs="Times New Roman"/>
        </w:rPr>
      </w:pPr>
      <w:r w:rsidRPr="009C5B69">
        <w:rPr>
          <w:rFonts w:ascii="Times New Roman" w:hAnsi="Times New Roman" w:cs="Times New Roman"/>
          <w:b/>
        </w:rPr>
        <w:t>P</w:t>
      </w:r>
      <w:r w:rsidR="00F25D13" w:rsidRPr="009C5B69">
        <w:rPr>
          <w:rFonts w:ascii="Times New Roman" w:hAnsi="Times New Roman" w:cs="Times New Roman"/>
          <w:b/>
        </w:rPr>
        <w:t xml:space="preserve">olitique conjoncturelle : </w:t>
      </w:r>
      <w:r w:rsidR="00313E3B" w:rsidRPr="009C5B69">
        <w:rPr>
          <w:rFonts w:ascii="Times New Roman" w:hAnsi="Times New Roman" w:cs="Times New Roman"/>
        </w:rPr>
        <w:t>politique économique à court terme destinée à orienter l’activité économique dans un sens jugé souhaitable (soutien de l’emploi, limitation de l’inflation, réduction du déficit extérieur, soutien de l’activité économique)</w:t>
      </w:r>
      <w:r w:rsidR="00E250C3" w:rsidRPr="009C5B69">
        <w:rPr>
          <w:rFonts w:ascii="Times New Roman" w:hAnsi="Times New Roman" w:cs="Times New Roman"/>
        </w:rPr>
        <w:t>. On distingue les politiques de relance qui visent à soutenir la demande globale et les politiques de rigueur (ou d’austérité) qui visent à la freiner.</w:t>
      </w:r>
    </w:p>
    <w:p w14:paraId="6B367C88" w14:textId="77777777" w:rsidR="00F50112" w:rsidRPr="009C5B69" w:rsidRDefault="00F50112" w:rsidP="00F50112">
      <w:pPr>
        <w:jc w:val="both"/>
        <w:rPr>
          <w:rFonts w:ascii="Times New Roman" w:hAnsi="Times New Roman" w:cs="Times New Roman"/>
          <w:b/>
        </w:rPr>
      </w:pPr>
    </w:p>
    <w:p w14:paraId="24545063" w14:textId="245FDCCA" w:rsidR="00F50112" w:rsidRPr="009C5B69" w:rsidRDefault="00F50112" w:rsidP="00F50112">
      <w:pPr>
        <w:pStyle w:val="Paragraphedeliste"/>
        <w:numPr>
          <w:ilvl w:val="0"/>
          <w:numId w:val="41"/>
        </w:numPr>
        <w:jc w:val="both"/>
        <w:rPr>
          <w:rFonts w:ascii="Times New Roman" w:hAnsi="Times New Roman" w:cs="Times New Roman"/>
          <w:b/>
          <w:u w:val="single"/>
        </w:rPr>
      </w:pPr>
      <w:r w:rsidRPr="009C5B69">
        <w:rPr>
          <w:rFonts w:ascii="Times New Roman" w:hAnsi="Times New Roman" w:cs="Times New Roman"/>
          <w:b/>
          <w:u w:val="single"/>
        </w:rPr>
        <w:t>Vocabulaire du thème :</w:t>
      </w:r>
    </w:p>
    <w:p w14:paraId="0CA5EE87" w14:textId="77777777" w:rsidR="00F50112" w:rsidRPr="009C5B69" w:rsidRDefault="00F50112" w:rsidP="00F50112">
      <w:pPr>
        <w:jc w:val="both"/>
        <w:rPr>
          <w:rFonts w:ascii="Times New Roman" w:hAnsi="Times New Roman" w:cs="Times New Roman"/>
          <w:b/>
          <w:u w:val="single"/>
        </w:rPr>
      </w:pPr>
    </w:p>
    <w:p w14:paraId="14CEA470" w14:textId="5D0F2C95" w:rsidR="00F50112" w:rsidRPr="009C5B69" w:rsidRDefault="00F50112" w:rsidP="00F50112">
      <w:pPr>
        <w:jc w:val="both"/>
        <w:rPr>
          <w:rFonts w:ascii="Times New Roman" w:hAnsi="Times New Roman" w:cs="Times New Roman"/>
        </w:rPr>
      </w:pPr>
      <w:r w:rsidRPr="009C5B69">
        <w:rPr>
          <w:rFonts w:ascii="Times New Roman" w:hAnsi="Times New Roman" w:cs="Times New Roman"/>
          <w:b/>
        </w:rPr>
        <w:t>Euro :</w:t>
      </w:r>
      <w:r w:rsidR="00DF1CCC" w:rsidRPr="009C5B69">
        <w:rPr>
          <w:rFonts w:ascii="Times New Roman" w:hAnsi="Times New Roman" w:cs="Times New Roman"/>
          <w:b/>
        </w:rPr>
        <w:t xml:space="preserve"> </w:t>
      </w:r>
      <w:r w:rsidR="00DF1CCC" w:rsidRPr="009C5B69">
        <w:rPr>
          <w:rFonts w:ascii="Times New Roman" w:hAnsi="Times New Roman" w:cs="Times New Roman"/>
        </w:rPr>
        <w:t>monnaie commune et unique, créée en 1999 et adoptée à ce jour par 19 Etats européens. La Banque centrale européenne (BCE) indépendante des Etats gère la politique monétaire de la zone euro.</w:t>
      </w:r>
    </w:p>
    <w:p w14:paraId="43F64DBD" w14:textId="43C81507" w:rsidR="00F50112" w:rsidRPr="009C5B69" w:rsidRDefault="00F50112" w:rsidP="00F50112">
      <w:pPr>
        <w:jc w:val="both"/>
        <w:rPr>
          <w:rFonts w:ascii="Times New Roman" w:hAnsi="Times New Roman" w:cs="Times New Roman"/>
        </w:rPr>
      </w:pPr>
      <w:r w:rsidRPr="009C5B69">
        <w:rPr>
          <w:rFonts w:ascii="Times New Roman" w:hAnsi="Times New Roman" w:cs="Times New Roman"/>
          <w:b/>
        </w:rPr>
        <w:t>UEM :</w:t>
      </w:r>
      <w:r w:rsidR="00767CF6" w:rsidRPr="009C5B69">
        <w:rPr>
          <w:rFonts w:ascii="Times New Roman" w:hAnsi="Times New Roman" w:cs="Times New Roman"/>
          <w:b/>
        </w:rPr>
        <w:t xml:space="preserve"> </w:t>
      </w:r>
      <w:r w:rsidR="00767CF6" w:rsidRPr="009C5B69">
        <w:rPr>
          <w:rFonts w:ascii="Times New Roman" w:hAnsi="Times New Roman" w:cs="Times New Roman"/>
        </w:rPr>
        <w:t>accord international instituant un marché commun complété par l’harmonisation des politiques économiques et la mise en place d’un accord de change, voire l’adoption d’une monnaie unique. Elle représente une étape de l’intégration régionale identifiée par Bela Balassa. L’union européenne est une union économique et monétaire depuis l’adoption de la monnaie unique en 1999.</w:t>
      </w:r>
    </w:p>
    <w:sectPr w:rsidR="00F50112" w:rsidRPr="009C5B69" w:rsidSect="002C27D3">
      <w:footerReference w:type="even" r:id="rId22"/>
      <w:footerReference w:type="default" r:id="rId23"/>
      <w:pgSz w:w="11900" w:h="16840"/>
      <w:pgMar w:top="1135" w:right="1417" w:bottom="99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7EF5F6" w14:textId="77777777" w:rsidR="00F45168" w:rsidRDefault="00F45168" w:rsidP="009A1A78">
      <w:r>
        <w:separator/>
      </w:r>
    </w:p>
  </w:endnote>
  <w:endnote w:type="continuationSeparator" w:id="0">
    <w:p w14:paraId="73511848" w14:textId="77777777" w:rsidR="00F45168" w:rsidRDefault="00F45168" w:rsidP="009A1A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F99395" w14:textId="77777777" w:rsidR="00BA3017" w:rsidRDefault="00BA3017" w:rsidP="009A1A78">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24BC0431" w14:textId="77777777" w:rsidR="00BA3017" w:rsidRDefault="00BA3017" w:rsidP="009A1A78">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33FEFD" w14:textId="5A306DAC" w:rsidR="00BA3017" w:rsidRPr="00B3563B" w:rsidRDefault="00BA3017" w:rsidP="00B3563B">
    <w:pPr>
      <w:pStyle w:val="Pieddepage"/>
      <w:ind w:right="360"/>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FILENAME   \* MERGEFORMAT </w:instrText>
    </w:r>
    <w:r>
      <w:rPr>
        <w:rFonts w:ascii="Times New Roman" w:hAnsi="Times New Roman" w:cs="Times New Roman"/>
        <w:sz w:val="20"/>
        <w:szCs w:val="20"/>
      </w:rPr>
      <w:fldChar w:fldCharType="separate"/>
    </w:r>
    <w:r w:rsidR="009503DD">
      <w:rPr>
        <w:rFonts w:ascii="Times New Roman" w:hAnsi="Times New Roman" w:cs="Times New Roman"/>
        <w:noProof/>
        <w:sz w:val="20"/>
        <w:szCs w:val="20"/>
      </w:rPr>
      <w:t>stage_Eco-2.2._cours-veleve</w:t>
    </w:r>
    <w:r>
      <w:rPr>
        <w:rFonts w:ascii="Times New Roman" w:hAnsi="Times New Roman" w:cs="Times New Roman"/>
        <w:sz w:val="20"/>
        <w:szCs w:val="20"/>
      </w:rPr>
      <w:fldChar w:fldCharType="end"/>
    </w:r>
    <w:r w:rsidRPr="00B3563B">
      <w:rPr>
        <w:rFonts w:ascii="Times New Roman" w:hAnsi="Times New Roman" w:cs="Times New Roman"/>
        <w:sz w:val="20"/>
        <w:szCs w:val="20"/>
      </w:rPr>
      <w:ptab w:relativeTo="margin" w:alignment="center" w:leader="none"/>
    </w:r>
    <w:r w:rsidRPr="00B3563B">
      <w:rPr>
        <w:rFonts w:ascii="Times New Roman" w:hAnsi="Times New Roman" w:cs="Times New Roman"/>
        <w:sz w:val="20"/>
        <w:szCs w:val="20"/>
      </w:rPr>
      <w:t xml:space="preserve">Page </w:t>
    </w:r>
    <w:r w:rsidRPr="00B3563B">
      <w:rPr>
        <w:rFonts w:ascii="Times New Roman" w:hAnsi="Times New Roman" w:cs="Times New Roman"/>
        <w:b/>
        <w:bCs/>
        <w:sz w:val="20"/>
        <w:szCs w:val="20"/>
      </w:rPr>
      <w:fldChar w:fldCharType="begin"/>
    </w:r>
    <w:r w:rsidRPr="00B3563B">
      <w:rPr>
        <w:rFonts w:ascii="Times New Roman" w:hAnsi="Times New Roman" w:cs="Times New Roman"/>
        <w:b/>
        <w:bCs/>
        <w:sz w:val="20"/>
        <w:szCs w:val="20"/>
      </w:rPr>
      <w:instrText>PAGE  \* Arabic  \* MERGEFORMAT</w:instrText>
    </w:r>
    <w:r w:rsidRPr="00B3563B">
      <w:rPr>
        <w:rFonts w:ascii="Times New Roman" w:hAnsi="Times New Roman" w:cs="Times New Roman"/>
        <w:b/>
        <w:bCs/>
        <w:sz w:val="20"/>
        <w:szCs w:val="20"/>
      </w:rPr>
      <w:fldChar w:fldCharType="separate"/>
    </w:r>
    <w:r w:rsidR="00F45168">
      <w:rPr>
        <w:rFonts w:ascii="Times New Roman" w:hAnsi="Times New Roman" w:cs="Times New Roman"/>
        <w:b/>
        <w:bCs/>
        <w:noProof/>
        <w:sz w:val="20"/>
        <w:szCs w:val="20"/>
      </w:rPr>
      <w:t>1</w:t>
    </w:r>
    <w:r w:rsidRPr="00B3563B">
      <w:rPr>
        <w:rFonts w:ascii="Times New Roman" w:hAnsi="Times New Roman" w:cs="Times New Roman"/>
        <w:b/>
        <w:bCs/>
        <w:sz w:val="20"/>
        <w:szCs w:val="20"/>
      </w:rPr>
      <w:fldChar w:fldCharType="end"/>
    </w:r>
    <w:r w:rsidRPr="00B3563B">
      <w:rPr>
        <w:rFonts w:ascii="Times New Roman" w:hAnsi="Times New Roman" w:cs="Times New Roman"/>
        <w:sz w:val="20"/>
        <w:szCs w:val="20"/>
      </w:rPr>
      <w:t xml:space="preserve"> sur </w:t>
    </w:r>
    <w:r w:rsidRPr="00B3563B">
      <w:rPr>
        <w:rFonts w:ascii="Times New Roman" w:hAnsi="Times New Roman" w:cs="Times New Roman"/>
        <w:b/>
        <w:bCs/>
        <w:sz w:val="20"/>
        <w:szCs w:val="20"/>
      </w:rPr>
      <w:fldChar w:fldCharType="begin"/>
    </w:r>
    <w:r w:rsidRPr="00B3563B">
      <w:rPr>
        <w:rFonts w:ascii="Times New Roman" w:hAnsi="Times New Roman" w:cs="Times New Roman"/>
        <w:b/>
        <w:bCs/>
        <w:sz w:val="20"/>
        <w:szCs w:val="20"/>
      </w:rPr>
      <w:instrText>NUMPAGES  \* Arabic  \* MERGEFORMAT</w:instrText>
    </w:r>
    <w:r w:rsidRPr="00B3563B">
      <w:rPr>
        <w:rFonts w:ascii="Times New Roman" w:hAnsi="Times New Roman" w:cs="Times New Roman"/>
        <w:b/>
        <w:bCs/>
        <w:sz w:val="20"/>
        <w:szCs w:val="20"/>
      </w:rPr>
      <w:fldChar w:fldCharType="separate"/>
    </w:r>
    <w:r w:rsidR="00F45168">
      <w:rPr>
        <w:rFonts w:ascii="Times New Roman" w:hAnsi="Times New Roman" w:cs="Times New Roman"/>
        <w:b/>
        <w:bCs/>
        <w:noProof/>
        <w:sz w:val="20"/>
        <w:szCs w:val="20"/>
      </w:rPr>
      <w:t>1</w:t>
    </w:r>
    <w:r w:rsidRPr="00B3563B">
      <w:rPr>
        <w:rFonts w:ascii="Times New Roman" w:hAnsi="Times New Roman" w:cs="Times New Roman"/>
        <w:b/>
        <w:bCs/>
        <w:sz w:val="20"/>
        <w:szCs w:val="20"/>
      </w:rPr>
      <w:fldChar w:fldCharType="end"/>
    </w:r>
    <w:r w:rsidRPr="00B3563B">
      <w:rPr>
        <w:rFonts w:ascii="Times New Roman" w:hAnsi="Times New Roman" w:cs="Times New Roman"/>
        <w:sz w:val="20"/>
        <w:szCs w:val="20"/>
      </w:rPr>
      <w:ptab w:relativeTo="margin" w:alignment="right" w:leader="none"/>
    </w:r>
    <w:r>
      <w:rPr>
        <w:rFonts w:ascii="Times New Roman" w:hAnsi="Times New Roman" w:cs="Times New Roman"/>
        <w:sz w:val="20"/>
        <w:szCs w:val="20"/>
      </w:rPr>
      <w:t>M. Gosse, Aix-Marseille, mars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C9F129" w14:textId="77777777" w:rsidR="00F45168" w:rsidRDefault="00F45168" w:rsidP="009A1A78">
      <w:r>
        <w:separator/>
      </w:r>
    </w:p>
  </w:footnote>
  <w:footnote w:type="continuationSeparator" w:id="0">
    <w:p w14:paraId="2CA82A25" w14:textId="77777777" w:rsidR="00F45168" w:rsidRDefault="00F45168" w:rsidP="009A1A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A59F0"/>
    <w:multiLevelType w:val="hybridMultilevel"/>
    <w:tmpl w:val="2BDAD97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95F3FA7"/>
    <w:multiLevelType w:val="hybridMultilevel"/>
    <w:tmpl w:val="A3380A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36C4306"/>
    <w:multiLevelType w:val="hybridMultilevel"/>
    <w:tmpl w:val="99B06DE0"/>
    <w:lvl w:ilvl="0" w:tplc="0B481BCA">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 w15:restartNumberingAfterBreak="0">
    <w:nsid w:val="15EE719E"/>
    <w:multiLevelType w:val="hybridMultilevel"/>
    <w:tmpl w:val="4DBA3AA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91452F0"/>
    <w:multiLevelType w:val="hybridMultilevel"/>
    <w:tmpl w:val="C06EB8BE"/>
    <w:lvl w:ilvl="0" w:tplc="3F60C778">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15:restartNumberingAfterBreak="0">
    <w:nsid w:val="19FE5483"/>
    <w:multiLevelType w:val="hybridMultilevel"/>
    <w:tmpl w:val="0622927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D8063B8"/>
    <w:multiLevelType w:val="hybridMultilevel"/>
    <w:tmpl w:val="A8EA86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64E4092"/>
    <w:multiLevelType w:val="hybridMultilevel"/>
    <w:tmpl w:val="7A080002"/>
    <w:lvl w:ilvl="0" w:tplc="3DA6824E">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 w15:restartNumberingAfterBreak="0">
    <w:nsid w:val="26746033"/>
    <w:multiLevelType w:val="hybridMultilevel"/>
    <w:tmpl w:val="19A89536"/>
    <w:lvl w:ilvl="0" w:tplc="CEC87B74">
      <w:start w:val="1"/>
      <w:numFmt w:val="upperLetter"/>
      <w:lvlText w:val="%1)"/>
      <w:lvlJc w:val="left"/>
      <w:pPr>
        <w:ind w:left="760" w:hanging="400"/>
      </w:pPr>
      <w:rPr>
        <w:rFonts w:ascii="Times New Roman" w:eastAsiaTheme="minorEastAsia" w:hAnsi="Times New Roman"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69F679B"/>
    <w:multiLevelType w:val="hybridMultilevel"/>
    <w:tmpl w:val="62549E2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6D330E4"/>
    <w:multiLevelType w:val="hybridMultilevel"/>
    <w:tmpl w:val="3E884064"/>
    <w:lvl w:ilvl="0" w:tplc="C4B4D22E">
      <w:start w:val="1"/>
      <w:numFmt w:val="decimal"/>
      <w:lvlText w:val="%1)"/>
      <w:lvlJc w:val="left"/>
      <w:pPr>
        <w:ind w:left="720" w:hanging="360"/>
      </w:pPr>
      <w:rPr>
        <w:rFonts w:ascii="Arial" w:eastAsiaTheme="minorEastAsia" w:hAnsi="Arial" w:cstheme="minorBid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9BE2593"/>
    <w:multiLevelType w:val="hybridMultilevel"/>
    <w:tmpl w:val="2932BE7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B121EE6"/>
    <w:multiLevelType w:val="hybridMultilevel"/>
    <w:tmpl w:val="F33861C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F5935EC"/>
    <w:multiLevelType w:val="hybridMultilevel"/>
    <w:tmpl w:val="FCD04C6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0F72485"/>
    <w:multiLevelType w:val="hybridMultilevel"/>
    <w:tmpl w:val="20A4AC3A"/>
    <w:lvl w:ilvl="0" w:tplc="71CADAEC">
      <w:start w:val="1"/>
      <w:numFmt w:val="decimal"/>
      <w:lvlText w:val="%1)"/>
      <w:lvlJc w:val="left"/>
      <w:pPr>
        <w:ind w:left="760" w:hanging="40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4170507"/>
    <w:multiLevelType w:val="hybridMultilevel"/>
    <w:tmpl w:val="79BA5EC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4586189"/>
    <w:multiLevelType w:val="hybridMultilevel"/>
    <w:tmpl w:val="A278443E"/>
    <w:lvl w:ilvl="0" w:tplc="F086D186">
      <w:start w:val="1"/>
      <w:numFmt w:val="decimal"/>
      <w:lvlText w:val="%1)"/>
      <w:lvlJc w:val="left"/>
      <w:pPr>
        <w:ind w:left="1480" w:hanging="360"/>
      </w:pPr>
      <w:rPr>
        <w:rFonts w:hint="default"/>
      </w:rPr>
    </w:lvl>
    <w:lvl w:ilvl="1" w:tplc="040C0019" w:tentative="1">
      <w:start w:val="1"/>
      <w:numFmt w:val="lowerLetter"/>
      <w:lvlText w:val="%2."/>
      <w:lvlJc w:val="left"/>
      <w:pPr>
        <w:ind w:left="2200" w:hanging="360"/>
      </w:pPr>
    </w:lvl>
    <w:lvl w:ilvl="2" w:tplc="040C001B" w:tentative="1">
      <w:start w:val="1"/>
      <w:numFmt w:val="lowerRoman"/>
      <w:lvlText w:val="%3."/>
      <w:lvlJc w:val="right"/>
      <w:pPr>
        <w:ind w:left="2920" w:hanging="180"/>
      </w:pPr>
    </w:lvl>
    <w:lvl w:ilvl="3" w:tplc="040C000F" w:tentative="1">
      <w:start w:val="1"/>
      <w:numFmt w:val="decimal"/>
      <w:lvlText w:val="%4."/>
      <w:lvlJc w:val="left"/>
      <w:pPr>
        <w:ind w:left="3640" w:hanging="360"/>
      </w:pPr>
    </w:lvl>
    <w:lvl w:ilvl="4" w:tplc="040C0019" w:tentative="1">
      <w:start w:val="1"/>
      <w:numFmt w:val="lowerLetter"/>
      <w:lvlText w:val="%5."/>
      <w:lvlJc w:val="left"/>
      <w:pPr>
        <w:ind w:left="4360" w:hanging="360"/>
      </w:pPr>
    </w:lvl>
    <w:lvl w:ilvl="5" w:tplc="040C001B" w:tentative="1">
      <w:start w:val="1"/>
      <w:numFmt w:val="lowerRoman"/>
      <w:lvlText w:val="%6."/>
      <w:lvlJc w:val="right"/>
      <w:pPr>
        <w:ind w:left="5080" w:hanging="180"/>
      </w:pPr>
    </w:lvl>
    <w:lvl w:ilvl="6" w:tplc="040C000F" w:tentative="1">
      <w:start w:val="1"/>
      <w:numFmt w:val="decimal"/>
      <w:lvlText w:val="%7."/>
      <w:lvlJc w:val="left"/>
      <w:pPr>
        <w:ind w:left="5800" w:hanging="360"/>
      </w:pPr>
    </w:lvl>
    <w:lvl w:ilvl="7" w:tplc="040C0019" w:tentative="1">
      <w:start w:val="1"/>
      <w:numFmt w:val="lowerLetter"/>
      <w:lvlText w:val="%8."/>
      <w:lvlJc w:val="left"/>
      <w:pPr>
        <w:ind w:left="6520" w:hanging="360"/>
      </w:pPr>
    </w:lvl>
    <w:lvl w:ilvl="8" w:tplc="040C001B" w:tentative="1">
      <w:start w:val="1"/>
      <w:numFmt w:val="lowerRoman"/>
      <w:lvlText w:val="%9."/>
      <w:lvlJc w:val="right"/>
      <w:pPr>
        <w:ind w:left="7240" w:hanging="180"/>
      </w:pPr>
    </w:lvl>
  </w:abstractNum>
  <w:abstractNum w:abstractNumId="17" w15:restartNumberingAfterBreak="0">
    <w:nsid w:val="364B16F3"/>
    <w:multiLevelType w:val="hybridMultilevel"/>
    <w:tmpl w:val="F0B4EFFE"/>
    <w:lvl w:ilvl="0" w:tplc="EADA5D5C">
      <w:start w:val="3"/>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76130A9"/>
    <w:multiLevelType w:val="hybridMultilevel"/>
    <w:tmpl w:val="9AA88D5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A2271E6"/>
    <w:multiLevelType w:val="hybridMultilevel"/>
    <w:tmpl w:val="D980ADD0"/>
    <w:lvl w:ilvl="0" w:tplc="DEBEA978">
      <w:start w:val="1"/>
      <w:numFmt w:val="upperLetter"/>
      <w:lvlText w:val="%1)"/>
      <w:lvlJc w:val="left"/>
      <w:pPr>
        <w:ind w:left="1120" w:hanging="360"/>
      </w:pPr>
      <w:rPr>
        <w:rFonts w:hint="default"/>
      </w:rPr>
    </w:lvl>
    <w:lvl w:ilvl="1" w:tplc="040C0019" w:tentative="1">
      <w:start w:val="1"/>
      <w:numFmt w:val="lowerLetter"/>
      <w:lvlText w:val="%2."/>
      <w:lvlJc w:val="left"/>
      <w:pPr>
        <w:ind w:left="1840" w:hanging="360"/>
      </w:pPr>
    </w:lvl>
    <w:lvl w:ilvl="2" w:tplc="040C001B" w:tentative="1">
      <w:start w:val="1"/>
      <w:numFmt w:val="lowerRoman"/>
      <w:lvlText w:val="%3."/>
      <w:lvlJc w:val="right"/>
      <w:pPr>
        <w:ind w:left="2560" w:hanging="180"/>
      </w:pPr>
    </w:lvl>
    <w:lvl w:ilvl="3" w:tplc="040C000F" w:tentative="1">
      <w:start w:val="1"/>
      <w:numFmt w:val="decimal"/>
      <w:lvlText w:val="%4."/>
      <w:lvlJc w:val="left"/>
      <w:pPr>
        <w:ind w:left="3280" w:hanging="360"/>
      </w:pPr>
    </w:lvl>
    <w:lvl w:ilvl="4" w:tplc="040C0019" w:tentative="1">
      <w:start w:val="1"/>
      <w:numFmt w:val="lowerLetter"/>
      <w:lvlText w:val="%5."/>
      <w:lvlJc w:val="left"/>
      <w:pPr>
        <w:ind w:left="4000" w:hanging="360"/>
      </w:pPr>
    </w:lvl>
    <w:lvl w:ilvl="5" w:tplc="040C001B" w:tentative="1">
      <w:start w:val="1"/>
      <w:numFmt w:val="lowerRoman"/>
      <w:lvlText w:val="%6."/>
      <w:lvlJc w:val="right"/>
      <w:pPr>
        <w:ind w:left="4720" w:hanging="180"/>
      </w:pPr>
    </w:lvl>
    <w:lvl w:ilvl="6" w:tplc="040C000F" w:tentative="1">
      <w:start w:val="1"/>
      <w:numFmt w:val="decimal"/>
      <w:lvlText w:val="%7."/>
      <w:lvlJc w:val="left"/>
      <w:pPr>
        <w:ind w:left="5440" w:hanging="360"/>
      </w:pPr>
    </w:lvl>
    <w:lvl w:ilvl="7" w:tplc="040C0019" w:tentative="1">
      <w:start w:val="1"/>
      <w:numFmt w:val="lowerLetter"/>
      <w:lvlText w:val="%8."/>
      <w:lvlJc w:val="left"/>
      <w:pPr>
        <w:ind w:left="6160" w:hanging="360"/>
      </w:pPr>
    </w:lvl>
    <w:lvl w:ilvl="8" w:tplc="040C001B" w:tentative="1">
      <w:start w:val="1"/>
      <w:numFmt w:val="lowerRoman"/>
      <w:lvlText w:val="%9."/>
      <w:lvlJc w:val="right"/>
      <w:pPr>
        <w:ind w:left="6880" w:hanging="180"/>
      </w:pPr>
    </w:lvl>
  </w:abstractNum>
  <w:abstractNum w:abstractNumId="20" w15:restartNumberingAfterBreak="0">
    <w:nsid w:val="3B7B1407"/>
    <w:multiLevelType w:val="hybridMultilevel"/>
    <w:tmpl w:val="ECF6368E"/>
    <w:lvl w:ilvl="0" w:tplc="343A1BF2">
      <w:start w:val="1"/>
      <w:numFmt w:val="bullet"/>
      <w:lvlText w:val="-"/>
      <w:lvlJc w:val="left"/>
      <w:pPr>
        <w:tabs>
          <w:tab w:val="num" w:pos="720"/>
        </w:tabs>
        <w:ind w:left="720" w:hanging="360"/>
      </w:pPr>
      <w:rPr>
        <w:rFonts w:ascii="Times" w:hAnsi="Times" w:hint="default"/>
      </w:rPr>
    </w:lvl>
    <w:lvl w:ilvl="1" w:tplc="6B1CB312" w:tentative="1">
      <w:start w:val="1"/>
      <w:numFmt w:val="bullet"/>
      <w:lvlText w:val="-"/>
      <w:lvlJc w:val="left"/>
      <w:pPr>
        <w:tabs>
          <w:tab w:val="num" w:pos="1440"/>
        </w:tabs>
        <w:ind w:left="1440" w:hanging="360"/>
      </w:pPr>
      <w:rPr>
        <w:rFonts w:ascii="Times" w:hAnsi="Times" w:hint="default"/>
      </w:rPr>
    </w:lvl>
    <w:lvl w:ilvl="2" w:tplc="719E2C62" w:tentative="1">
      <w:start w:val="1"/>
      <w:numFmt w:val="bullet"/>
      <w:lvlText w:val="-"/>
      <w:lvlJc w:val="left"/>
      <w:pPr>
        <w:tabs>
          <w:tab w:val="num" w:pos="2160"/>
        </w:tabs>
        <w:ind w:left="2160" w:hanging="360"/>
      </w:pPr>
      <w:rPr>
        <w:rFonts w:ascii="Times" w:hAnsi="Times" w:hint="default"/>
      </w:rPr>
    </w:lvl>
    <w:lvl w:ilvl="3" w:tplc="FEFA5894" w:tentative="1">
      <w:start w:val="1"/>
      <w:numFmt w:val="bullet"/>
      <w:lvlText w:val="-"/>
      <w:lvlJc w:val="left"/>
      <w:pPr>
        <w:tabs>
          <w:tab w:val="num" w:pos="2880"/>
        </w:tabs>
        <w:ind w:left="2880" w:hanging="360"/>
      </w:pPr>
      <w:rPr>
        <w:rFonts w:ascii="Times" w:hAnsi="Times" w:hint="default"/>
      </w:rPr>
    </w:lvl>
    <w:lvl w:ilvl="4" w:tplc="BD68F2E2" w:tentative="1">
      <w:start w:val="1"/>
      <w:numFmt w:val="bullet"/>
      <w:lvlText w:val="-"/>
      <w:lvlJc w:val="left"/>
      <w:pPr>
        <w:tabs>
          <w:tab w:val="num" w:pos="3600"/>
        </w:tabs>
        <w:ind w:left="3600" w:hanging="360"/>
      </w:pPr>
      <w:rPr>
        <w:rFonts w:ascii="Times" w:hAnsi="Times" w:hint="default"/>
      </w:rPr>
    </w:lvl>
    <w:lvl w:ilvl="5" w:tplc="82ACA266" w:tentative="1">
      <w:start w:val="1"/>
      <w:numFmt w:val="bullet"/>
      <w:lvlText w:val="-"/>
      <w:lvlJc w:val="left"/>
      <w:pPr>
        <w:tabs>
          <w:tab w:val="num" w:pos="4320"/>
        </w:tabs>
        <w:ind w:left="4320" w:hanging="360"/>
      </w:pPr>
      <w:rPr>
        <w:rFonts w:ascii="Times" w:hAnsi="Times" w:hint="default"/>
      </w:rPr>
    </w:lvl>
    <w:lvl w:ilvl="6" w:tplc="A2E4AB9A" w:tentative="1">
      <w:start w:val="1"/>
      <w:numFmt w:val="bullet"/>
      <w:lvlText w:val="-"/>
      <w:lvlJc w:val="left"/>
      <w:pPr>
        <w:tabs>
          <w:tab w:val="num" w:pos="5040"/>
        </w:tabs>
        <w:ind w:left="5040" w:hanging="360"/>
      </w:pPr>
      <w:rPr>
        <w:rFonts w:ascii="Times" w:hAnsi="Times" w:hint="default"/>
      </w:rPr>
    </w:lvl>
    <w:lvl w:ilvl="7" w:tplc="B67A149A" w:tentative="1">
      <w:start w:val="1"/>
      <w:numFmt w:val="bullet"/>
      <w:lvlText w:val="-"/>
      <w:lvlJc w:val="left"/>
      <w:pPr>
        <w:tabs>
          <w:tab w:val="num" w:pos="5760"/>
        </w:tabs>
        <w:ind w:left="5760" w:hanging="360"/>
      </w:pPr>
      <w:rPr>
        <w:rFonts w:ascii="Times" w:hAnsi="Times" w:hint="default"/>
      </w:rPr>
    </w:lvl>
    <w:lvl w:ilvl="8" w:tplc="9CFCF57E" w:tentative="1">
      <w:start w:val="1"/>
      <w:numFmt w:val="bullet"/>
      <w:lvlText w:val="-"/>
      <w:lvlJc w:val="left"/>
      <w:pPr>
        <w:tabs>
          <w:tab w:val="num" w:pos="6480"/>
        </w:tabs>
        <w:ind w:left="6480" w:hanging="360"/>
      </w:pPr>
      <w:rPr>
        <w:rFonts w:ascii="Times" w:hAnsi="Times" w:hint="default"/>
      </w:rPr>
    </w:lvl>
  </w:abstractNum>
  <w:abstractNum w:abstractNumId="21" w15:restartNumberingAfterBreak="0">
    <w:nsid w:val="3C5C5B15"/>
    <w:multiLevelType w:val="hybridMultilevel"/>
    <w:tmpl w:val="9CCA85B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3FED23CE"/>
    <w:multiLevelType w:val="hybridMultilevel"/>
    <w:tmpl w:val="C2746782"/>
    <w:lvl w:ilvl="0" w:tplc="66A67F5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181241C"/>
    <w:multiLevelType w:val="hybridMultilevel"/>
    <w:tmpl w:val="F85440C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41CA1438"/>
    <w:multiLevelType w:val="hybridMultilevel"/>
    <w:tmpl w:val="C770BBC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42049C7"/>
    <w:multiLevelType w:val="hybridMultilevel"/>
    <w:tmpl w:val="F274F868"/>
    <w:lvl w:ilvl="0" w:tplc="3FBEBCE4">
      <w:start w:val="2"/>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44C27E97"/>
    <w:multiLevelType w:val="hybridMultilevel"/>
    <w:tmpl w:val="208ABF1C"/>
    <w:lvl w:ilvl="0" w:tplc="3AB4933E">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7" w15:restartNumberingAfterBreak="0">
    <w:nsid w:val="45C84B78"/>
    <w:multiLevelType w:val="hybridMultilevel"/>
    <w:tmpl w:val="546E7EDA"/>
    <w:lvl w:ilvl="0" w:tplc="239809A4">
      <w:start w:val="9"/>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4A235894"/>
    <w:multiLevelType w:val="hybridMultilevel"/>
    <w:tmpl w:val="15526336"/>
    <w:lvl w:ilvl="0" w:tplc="B2E8DF18">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9" w15:restartNumberingAfterBreak="0">
    <w:nsid w:val="4D1C61C0"/>
    <w:multiLevelType w:val="hybridMultilevel"/>
    <w:tmpl w:val="B1AC9F54"/>
    <w:lvl w:ilvl="0" w:tplc="343A1BF2">
      <w:start w:val="1"/>
      <w:numFmt w:val="bullet"/>
      <w:lvlText w:val="-"/>
      <w:lvlJc w:val="left"/>
      <w:pPr>
        <w:ind w:left="720" w:hanging="360"/>
      </w:pPr>
      <w:rPr>
        <w:rFonts w:ascii="Times" w:hAnsi="Time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F083436"/>
    <w:multiLevelType w:val="hybridMultilevel"/>
    <w:tmpl w:val="EBEA0B5E"/>
    <w:lvl w:ilvl="0" w:tplc="EE2498A2">
      <w:start w:val="1"/>
      <w:numFmt w:val="upperLetter"/>
      <w:lvlText w:val="%1)"/>
      <w:lvlJc w:val="left"/>
      <w:pPr>
        <w:ind w:left="780" w:hanging="4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52BC4190"/>
    <w:multiLevelType w:val="hybridMultilevel"/>
    <w:tmpl w:val="D1B80070"/>
    <w:lvl w:ilvl="0" w:tplc="B2BA0436">
      <w:start w:val="1"/>
      <w:numFmt w:val="decimal"/>
      <w:lvlText w:val="%1)"/>
      <w:lvlJc w:val="left"/>
      <w:pPr>
        <w:ind w:left="740" w:hanging="38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55AD0D9F"/>
    <w:multiLevelType w:val="hybridMultilevel"/>
    <w:tmpl w:val="4D88ED8A"/>
    <w:lvl w:ilvl="0" w:tplc="3B00F9D6">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3" w15:restartNumberingAfterBreak="0">
    <w:nsid w:val="567C10D8"/>
    <w:multiLevelType w:val="hybridMultilevel"/>
    <w:tmpl w:val="EBEA0B5E"/>
    <w:lvl w:ilvl="0" w:tplc="EE2498A2">
      <w:start w:val="1"/>
      <w:numFmt w:val="upperLetter"/>
      <w:lvlText w:val="%1)"/>
      <w:lvlJc w:val="left"/>
      <w:pPr>
        <w:ind w:left="780" w:hanging="4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5C074A9A"/>
    <w:multiLevelType w:val="hybridMultilevel"/>
    <w:tmpl w:val="1B282DC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5C8804CB"/>
    <w:multiLevelType w:val="hybridMultilevel"/>
    <w:tmpl w:val="F44E1BF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5D2E752A"/>
    <w:multiLevelType w:val="hybridMultilevel"/>
    <w:tmpl w:val="4B8475B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5E30236A"/>
    <w:multiLevelType w:val="multilevel"/>
    <w:tmpl w:val="A48C16DA"/>
    <w:lvl w:ilvl="0">
      <w:start w:val="1"/>
      <w:numFmt w:val="decimal"/>
      <w:lvlText w:val="%1"/>
      <w:lvlJc w:val="left"/>
      <w:pPr>
        <w:ind w:left="400" w:hanging="4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5E6A64F9"/>
    <w:multiLevelType w:val="hybridMultilevel"/>
    <w:tmpl w:val="B81482D8"/>
    <w:lvl w:ilvl="0" w:tplc="2ADCAE86">
      <w:start w:val="1"/>
      <w:numFmt w:val="decimal"/>
      <w:lvlText w:val="%1)"/>
      <w:lvlJc w:val="left"/>
      <w:pPr>
        <w:ind w:left="1420" w:hanging="360"/>
      </w:pPr>
      <w:rPr>
        <w:rFonts w:hint="default"/>
      </w:rPr>
    </w:lvl>
    <w:lvl w:ilvl="1" w:tplc="040C0019" w:tentative="1">
      <w:start w:val="1"/>
      <w:numFmt w:val="lowerLetter"/>
      <w:lvlText w:val="%2."/>
      <w:lvlJc w:val="left"/>
      <w:pPr>
        <w:ind w:left="2140" w:hanging="360"/>
      </w:pPr>
    </w:lvl>
    <w:lvl w:ilvl="2" w:tplc="040C001B" w:tentative="1">
      <w:start w:val="1"/>
      <w:numFmt w:val="lowerRoman"/>
      <w:lvlText w:val="%3."/>
      <w:lvlJc w:val="right"/>
      <w:pPr>
        <w:ind w:left="2860" w:hanging="180"/>
      </w:pPr>
    </w:lvl>
    <w:lvl w:ilvl="3" w:tplc="040C000F" w:tentative="1">
      <w:start w:val="1"/>
      <w:numFmt w:val="decimal"/>
      <w:lvlText w:val="%4."/>
      <w:lvlJc w:val="left"/>
      <w:pPr>
        <w:ind w:left="3580" w:hanging="360"/>
      </w:pPr>
    </w:lvl>
    <w:lvl w:ilvl="4" w:tplc="040C0019" w:tentative="1">
      <w:start w:val="1"/>
      <w:numFmt w:val="lowerLetter"/>
      <w:lvlText w:val="%5."/>
      <w:lvlJc w:val="left"/>
      <w:pPr>
        <w:ind w:left="4300" w:hanging="360"/>
      </w:pPr>
    </w:lvl>
    <w:lvl w:ilvl="5" w:tplc="040C001B" w:tentative="1">
      <w:start w:val="1"/>
      <w:numFmt w:val="lowerRoman"/>
      <w:lvlText w:val="%6."/>
      <w:lvlJc w:val="right"/>
      <w:pPr>
        <w:ind w:left="5020" w:hanging="180"/>
      </w:pPr>
    </w:lvl>
    <w:lvl w:ilvl="6" w:tplc="040C000F" w:tentative="1">
      <w:start w:val="1"/>
      <w:numFmt w:val="decimal"/>
      <w:lvlText w:val="%7."/>
      <w:lvlJc w:val="left"/>
      <w:pPr>
        <w:ind w:left="5740" w:hanging="360"/>
      </w:pPr>
    </w:lvl>
    <w:lvl w:ilvl="7" w:tplc="040C0019" w:tentative="1">
      <w:start w:val="1"/>
      <w:numFmt w:val="lowerLetter"/>
      <w:lvlText w:val="%8."/>
      <w:lvlJc w:val="left"/>
      <w:pPr>
        <w:ind w:left="6460" w:hanging="360"/>
      </w:pPr>
    </w:lvl>
    <w:lvl w:ilvl="8" w:tplc="040C001B" w:tentative="1">
      <w:start w:val="1"/>
      <w:numFmt w:val="lowerRoman"/>
      <w:lvlText w:val="%9."/>
      <w:lvlJc w:val="right"/>
      <w:pPr>
        <w:ind w:left="7180" w:hanging="180"/>
      </w:pPr>
    </w:lvl>
  </w:abstractNum>
  <w:abstractNum w:abstractNumId="39" w15:restartNumberingAfterBreak="0">
    <w:nsid w:val="5F6A383F"/>
    <w:multiLevelType w:val="hybridMultilevel"/>
    <w:tmpl w:val="283E1A16"/>
    <w:lvl w:ilvl="0" w:tplc="40767440">
      <w:start w:val="1"/>
      <w:numFmt w:val="decimal"/>
      <w:lvlText w:val="%1)"/>
      <w:lvlJc w:val="left"/>
      <w:pPr>
        <w:ind w:left="1120" w:hanging="360"/>
      </w:pPr>
      <w:rPr>
        <w:rFonts w:hint="default"/>
      </w:rPr>
    </w:lvl>
    <w:lvl w:ilvl="1" w:tplc="040C0019" w:tentative="1">
      <w:start w:val="1"/>
      <w:numFmt w:val="lowerLetter"/>
      <w:lvlText w:val="%2."/>
      <w:lvlJc w:val="left"/>
      <w:pPr>
        <w:ind w:left="1840" w:hanging="360"/>
      </w:pPr>
    </w:lvl>
    <w:lvl w:ilvl="2" w:tplc="040C001B" w:tentative="1">
      <w:start w:val="1"/>
      <w:numFmt w:val="lowerRoman"/>
      <w:lvlText w:val="%3."/>
      <w:lvlJc w:val="right"/>
      <w:pPr>
        <w:ind w:left="2560" w:hanging="180"/>
      </w:pPr>
    </w:lvl>
    <w:lvl w:ilvl="3" w:tplc="040C000F" w:tentative="1">
      <w:start w:val="1"/>
      <w:numFmt w:val="decimal"/>
      <w:lvlText w:val="%4."/>
      <w:lvlJc w:val="left"/>
      <w:pPr>
        <w:ind w:left="3280" w:hanging="360"/>
      </w:pPr>
    </w:lvl>
    <w:lvl w:ilvl="4" w:tplc="040C0019" w:tentative="1">
      <w:start w:val="1"/>
      <w:numFmt w:val="lowerLetter"/>
      <w:lvlText w:val="%5."/>
      <w:lvlJc w:val="left"/>
      <w:pPr>
        <w:ind w:left="4000" w:hanging="360"/>
      </w:pPr>
    </w:lvl>
    <w:lvl w:ilvl="5" w:tplc="040C001B" w:tentative="1">
      <w:start w:val="1"/>
      <w:numFmt w:val="lowerRoman"/>
      <w:lvlText w:val="%6."/>
      <w:lvlJc w:val="right"/>
      <w:pPr>
        <w:ind w:left="4720" w:hanging="180"/>
      </w:pPr>
    </w:lvl>
    <w:lvl w:ilvl="6" w:tplc="040C000F" w:tentative="1">
      <w:start w:val="1"/>
      <w:numFmt w:val="decimal"/>
      <w:lvlText w:val="%7."/>
      <w:lvlJc w:val="left"/>
      <w:pPr>
        <w:ind w:left="5440" w:hanging="360"/>
      </w:pPr>
    </w:lvl>
    <w:lvl w:ilvl="7" w:tplc="040C0019" w:tentative="1">
      <w:start w:val="1"/>
      <w:numFmt w:val="lowerLetter"/>
      <w:lvlText w:val="%8."/>
      <w:lvlJc w:val="left"/>
      <w:pPr>
        <w:ind w:left="6160" w:hanging="360"/>
      </w:pPr>
    </w:lvl>
    <w:lvl w:ilvl="8" w:tplc="040C001B" w:tentative="1">
      <w:start w:val="1"/>
      <w:numFmt w:val="lowerRoman"/>
      <w:lvlText w:val="%9."/>
      <w:lvlJc w:val="right"/>
      <w:pPr>
        <w:ind w:left="6880" w:hanging="180"/>
      </w:pPr>
    </w:lvl>
  </w:abstractNum>
  <w:abstractNum w:abstractNumId="40" w15:restartNumberingAfterBreak="0">
    <w:nsid w:val="626470D8"/>
    <w:multiLevelType w:val="hybridMultilevel"/>
    <w:tmpl w:val="0136D368"/>
    <w:lvl w:ilvl="0" w:tplc="5732AEE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646A7BD3"/>
    <w:multiLevelType w:val="hybridMultilevel"/>
    <w:tmpl w:val="E3747B7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67503E9D"/>
    <w:multiLevelType w:val="hybridMultilevel"/>
    <w:tmpl w:val="F918D622"/>
    <w:lvl w:ilvl="0" w:tplc="8132F754">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3" w15:restartNumberingAfterBreak="0">
    <w:nsid w:val="67CA7FC2"/>
    <w:multiLevelType w:val="hybridMultilevel"/>
    <w:tmpl w:val="3B5C8C58"/>
    <w:lvl w:ilvl="0" w:tplc="17AECBC8">
      <w:start w:val="3"/>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70791A76"/>
    <w:multiLevelType w:val="hybridMultilevel"/>
    <w:tmpl w:val="A79213C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74AD5A80"/>
    <w:multiLevelType w:val="hybridMultilevel"/>
    <w:tmpl w:val="BE66085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765D1B9F"/>
    <w:multiLevelType w:val="hybridMultilevel"/>
    <w:tmpl w:val="2988B46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780C36EB"/>
    <w:multiLevelType w:val="hybridMultilevel"/>
    <w:tmpl w:val="69F8B0D4"/>
    <w:lvl w:ilvl="0" w:tplc="36F6084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8" w15:restartNumberingAfterBreak="0">
    <w:nsid w:val="7CCD19B3"/>
    <w:multiLevelType w:val="hybridMultilevel"/>
    <w:tmpl w:val="0F22FFF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7CEF4373"/>
    <w:multiLevelType w:val="hybridMultilevel"/>
    <w:tmpl w:val="8CEA69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0"/>
  </w:num>
  <w:num w:numId="2">
    <w:abstractNumId w:val="37"/>
  </w:num>
  <w:num w:numId="3">
    <w:abstractNumId w:val="40"/>
  </w:num>
  <w:num w:numId="4">
    <w:abstractNumId w:val="22"/>
  </w:num>
  <w:num w:numId="5">
    <w:abstractNumId w:val="7"/>
  </w:num>
  <w:num w:numId="6">
    <w:abstractNumId w:val="28"/>
  </w:num>
  <w:num w:numId="7">
    <w:abstractNumId w:val="8"/>
  </w:num>
  <w:num w:numId="8">
    <w:abstractNumId w:val="44"/>
  </w:num>
  <w:num w:numId="9">
    <w:abstractNumId w:val="47"/>
  </w:num>
  <w:num w:numId="10">
    <w:abstractNumId w:val="27"/>
  </w:num>
  <w:num w:numId="11">
    <w:abstractNumId w:val="42"/>
  </w:num>
  <w:num w:numId="12">
    <w:abstractNumId w:val="32"/>
  </w:num>
  <w:num w:numId="13">
    <w:abstractNumId w:val="2"/>
  </w:num>
  <w:num w:numId="14">
    <w:abstractNumId w:val="14"/>
  </w:num>
  <w:num w:numId="15">
    <w:abstractNumId w:val="10"/>
  </w:num>
  <w:num w:numId="16">
    <w:abstractNumId w:val="41"/>
  </w:num>
  <w:num w:numId="17">
    <w:abstractNumId w:val="11"/>
  </w:num>
  <w:num w:numId="18">
    <w:abstractNumId w:val="46"/>
  </w:num>
  <w:num w:numId="19">
    <w:abstractNumId w:val="25"/>
  </w:num>
  <w:num w:numId="20">
    <w:abstractNumId w:val="39"/>
  </w:num>
  <w:num w:numId="21">
    <w:abstractNumId w:val="43"/>
  </w:num>
  <w:num w:numId="22">
    <w:abstractNumId w:val="33"/>
  </w:num>
  <w:num w:numId="23">
    <w:abstractNumId w:val="30"/>
  </w:num>
  <w:num w:numId="24">
    <w:abstractNumId w:val="18"/>
  </w:num>
  <w:num w:numId="25">
    <w:abstractNumId w:val="35"/>
  </w:num>
  <w:num w:numId="26">
    <w:abstractNumId w:val="12"/>
  </w:num>
  <w:num w:numId="27">
    <w:abstractNumId w:val="9"/>
  </w:num>
  <w:num w:numId="28">
    <w:abstractNumId w:val="36"/>
  </w:num>
  <w:num w:numId="29">
    <w:abstractNumId w:val="13"/>
  </w:num>
  <w:num w:numId="30">
    <w:abstractNumId w:val="5"/>
  </w:num>
  <w:num w:numId="31">
    <w:abstractNumId w:val="4"/>
  </w:num>
  <w:num w:numId="32">
    <w:abstractNumId w:val="31"/>
  </w:num>
  <w:num w:numId="33">
    <w:abstractNumId w:val="17"/>
  </w:num>
  <w:num w:numId="34">
    <w:abstractNumId w:val="19"/>
  </w:num>
  <w:num w:numId="35">
    <w:abstractNumId w:val="16"/>
  </w:num>
  <w:num w:numId="36">
    <w:abstractNumId w:val="23"/>
  </w:num>
  <w:num w:numId="37">
    <w:abstractNumId w:val="26"/>
  </w:num>
  <w:num w:numId="38">
    <w:abstractNumId w:val="3"/>
  </w:num>
  <w:num w:numId="39">
    <w:abstractNumId w:val="15"/>
  </w:num>
  <w:num w:numId="40">
    <w:abstractNumId w:val="34"/>
  </w:num>
  <w:num w:numId="41">
    <w:abstractNumId w:val="1"/>
  </w:num>
  <w:num w:numId="42">
    <w:abstractNumId w:val="48"/>
  </w:num>
  <w:num w:numId="43">
    <w:abstractNumId w:val="24"/>
  </w:num>
  <w:num w:numId="44">
    <w:abstractNumId w:val="38"/>
  </w:num>
  <w:num w:numId="45">
    <w:abstractNumId w:val="45"/>
  </w:num>
  <w:num w:numId="46">
    <w:abstractNumId w:val="0"/>
  </w:num>
  <w:num w:numId="47">
    <w:abstractNumId w:val="21"/>
  </w:num>
  <w:num w:numId="48">
    <w:abstractNumId w:val="49"/>
  </w:num>
  <w:num w:numId="49">
    <w:abstractNumId w:val="29"/>
  </w:num>
  <w:num w:numId="50">
    <w:abstractNumId w:val="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6501"/>
    <w:rsid w:val="00003BC4"/>
    <w:rsid w:val="000041DF"/>
    <w:rsid w:val="00011140"/>
    <w:rsid w:val="00014B36"/>
    <w:rsid w:val="00014EE2"/>
    <w:rsid w:val="00016AF0"/>
    <w:rsid w:val="00021AE9"/>
    <w:rsid w:val="0002313F"/>
    <w:rsid w:val="00023E83"/>
    <w:rsid w:val="00027F59"/>
    <w:rsid w:val="000328D3"/>
    <w:rsid w:val="0003472D"/>
    <w:rsid w:val="00036D78"/>
    <w:rsid w:val="00037A33"/>
    <w:rsid w:val="00040B48"/>
    <w:rsid w:val="0004104C"/>
    <w:rsid w:val="00041575"/>
    <w:rsid w:val="0004210E"/>
    <w:rsid w:val="00050E6B"/>
    <w:rsid w:val="00052435"/>
    <w:rsid w:val="00056DAE"/>
    <w:rsid w:val="00056F35"/>
    <w:rsid w:val="00063749"/>
    <w:rsid w:val="00064069"/>
    <w:rsid w:val="0006501B"/>
    <w:rsid w:val="00071554"/>
    <w:rsid w:val="000751F3"/>
    <w:rsid w:val="00077498"/>
    <w:rsid w:val="00077C42"/>
    <w:rsid w:val="0008365E"/>
    <w:rsid w:val="000973C6"/>
    <w:rsid w:val="000A3D98"/>
    <w:rsid w:val="000A41BD"/>
    <w:rsid w:val="000A5FB0"/>
    <w:rsid w:val="000B559A"/>
    <w:rsid w:val="000C08A6"/>
    <w:rsid w:val="000C3E1F"/>
    <w:rsid w:val="000C4BCE"/>
    <w:rsid w:val="000D1D5F"/>
    <w:rsid w:val="000D71AB"/>
    <w:rsid w:val="000E1F58"/>
    <w:rsid w:val="000F112B"/>
    <w:rsid w:val="000F2DF9"/>
    <w:rsid w:val="000F3BDB"/>
    <w:rsid w:val="000F72E7"/>
    <w:rsid w:val="001032C7"/>
    <w:rsid w:val="001130EE"/>
    <w:rsid w:val="00113FBF"/>
    <w:rsid w:val="0011764B"/>
    <w:rsid w:val="0012607F"/>
    <w:rsid w:val="001266D5"/>
    <w:rsid w:val="00141064"/>
    <w:rsid w:val="00143A8B"/>
    <w:rsid w:val="001466E7"/>
    <w:rsid w:val="001500AB"/>
    <w:rsid w:val="001524B1"/>
    <w:rsid w:val="00155512"/>
    <w:rsid w:val="00155D97"/>
    <w:rsid w:val="00165E2A"/>
    <w:rsid w:val="00171365"/>
    <w:rsid w:val="00181088"/>
    <w:rsid w:val="00181471"/>
    <w:rsid w:val="00184C03"/>
    <w:rsid w:val="00185525"/>
    <w:rsid w:val="001864B5"/>
    <w:rsid w:val="001869E4"/>
    <w:rsid w:val="00190F40"/>
    <w:rsid w:val="00192216"/>
    <w:rsid w:val="00194F9A"/>
    <w:rsid w:val="001A28B6"/>
    <w:rsid w:val="001A3DAB"/>
    <w:rsid w:val="001A63D5"/>
    <w:rsid w:val="001B2468"/>
    <w:rsid w:val="001B5D93"/>
    <w:rsid w:val="001D5FBE"/>
    <w:rsid w:val="001D7448"/>
    <w:rsid w:val="001E4FAD"/>
    <w:rsid w:val="001E769D"/>
    <w:rsid w:val="001F2E45"/>
    <w:rsid w:val="001F2F11"/>
    <w:rsid w:val="001F5FBE"/>
    <w:rsid w:val="001F61A2"/>
    <w:rsid w:val="002021BD"/>
    <w:rsid w:val="00203A80"/>
    <w:rsid w:val="002045AF"/>
    <w:rsid w:val="002047A1"/>
    <w:rsid w:val="00205742"/>
    <w:rsid w:val="002068CC"/>
    <w:rsid w:val="00207819"/>
    <w:rsid w:val="00207AEB"/>
    <w:rsid w:val="00207B5E"/>
    <w:rsid w:val="00207CD2"/>
    <w:rsid w:val="0021195C"/>
    <w:rsid w:val="00212EC9"/>
    <w:rsid w:val="00214817"/>
    <w:rsid w:val="0021578B"/>
    <w:rsid w:val="0022314C"/>
    <w:rsid w:val="00224034"/>
    <w:rsid w:val="0024182D"/>
    <w:rsid w:val="00247FE7"/>
    <w:rsid w:val="002519BF"/>
    <w:rsid w:val="00251B90"/>
    <w:rsid w:val="00256549"/>
    <w:rsid w:val="00256ADD"/>
    <w:rsid w:val="002573FD"/>
    <w:rsid w:val="0026054C"/>
    <w:rsid w:val="0026409B"/>
    <w:rsid w:val="0026640C"/>
    <w:rsid w:val="00271327"/>
    <w:rsid w:val="002743D8"/>
    <w:rsid w:val="0027452B"/>
    <w:rsid w:val="002762F1"/>
    <w:rsid w:val="0028033E"/>
    <w:rsid w:val="002807DF"/>
    <w:rsid w:val="002838AD"/>
    <w:rsid w:val="002A0FE3"/>
    <w:rsid w:val="002A1621"/>
    <w:rsid w:val="002A3BCB"/>
    <w:rsid w:val="002B0D2D"/>
    <w:rsid w:val="002B1DDE"/>
    <w:rsid w:val="002B3385"/>
    <w:rsid w:val="002C2234"/>
    <w:rsid w:val="002C27D3"/>
    <w:rsid w:val="002C710D"/>
    <w:rsid w:val="002D0193"/>
    <w:rsid w:val="002D1182"/>
    <w:rsid w:val="002D2185"/>
    <w:rsid w:val="002D5F75"/>
    <w:rsid w:val="002E06D2"/>
    <w:rsid w:val="002E3D58"/>
    <w:rsid w:val="002E463A"/>
    <w:rsid w:val="002E5593"/>
    <w:rsid w:val="002F4F0D"/>
    <w:rsid w:val="00303413"/>
    <w:rsid w:val="003040B8"/>
    <w:rsid w:val="003071F9"/>
    <w:rsid w:val="003128E3"/>
    <w:rsid w:val="00313E3B"/>
    <w:rsid w:val="00322CA0"/>
    <w:rsid w:val="003257FD"/>
    <w:rsid w:val="00327E46"/>
    <w:rsid w:val="003335B6"/>
    <w:rsid w:val="00340638"/>
    <w:rsid w:val="00343174"/>
    <w:rsid w:val="0034713E"/>
    <w:rsid w:val="0034763D"/>
    <w:rsid w:val="00353061"/>
    <w:rsid w:val="003608C2"/>
    <w:rsid w:val="00361D23"/>
    <w:rsid w:val="00362354"/>
    <w:rsid w:val="00364AB8"/>
    <w:rsid w:val="00365178"/>
    <w:rsid w:val="003665DF"/>
    <w:rsid w:val="00366F6C"/>
    <w:rsid w:val="0036707D"/>
    <w:rsid w:val="00367804"/>
    <w:rsid w:val="00381112"/>
    <w:rsid w:val="00383EE7"/>
    <w:rsid w:val="00394D80"/>
    <w:rsid w:val="0039611B"/>
    <w:rsid w:val="00396DDC"/>
    <w:rsid w:val="003A3813"/>
    <w:rsid w:val="003C5F50"/>
    <w:rsid w:val="003C67CD"/>
    <w:rsid w:val="003D300C"/>
    <w:rsid w:val="003D65AE"/>
    <w:rsid w:val="003E5517"/>
    <w:rsid w:val="003E65CE"/>
    <w:rsid w:val="003F2028"/>
    <w:rsid w:val="00403180"/>
    <w:rsid w:val="00404234"/>
    <w:rsid w:val="00407A8D"/>
    <w:rsid w:val="004103F6"/>
    <w:rsid w:val="00413273"/>
    <w:rsid w:val="00421B9A"/>
    <w:rsid w:val="00425E4B"/>
    <w:rsid w:val="004263FB"/>
    <w:rsid w:val="0042750E"/>
    <w:rsid w:val="0043008F"/>
    <w:rsid w:val="004302EF"/>
    <w:rsid w:val="00435DFC"/>
    <w:rsid w:val="0044059F"/>
    <w:rsid w:val="0044495D"/>
    <w:rsid w:val="00444C1B"/>
    <w:rsid w:val="00446AC6"/>
    <w:rsid w:val="004521FF"/>
    <w:rsid w:val="00454A7F"/>
    <w:rsid w:val="004570FF"/>
    <w:rsid w:val="00457175"/>
    <w:rsid w:val="004626D0"/>
    <w:rsid w:val="00463D98"/>
    <w:rsid w:val="004648D1"/>
    <w:rsid w:val="004663A8"/>
    <w:rsid w:val="00467215"/>
    <w:rsid w:val="00474C60"/>
    <w:rsid w:val="00476547"/>
    <w:rsid w:val="00477F3C"/>
    <w:rsid w:val="004835AE"/>
    <w:rsid w:val="004847C9"/>
    <w:rsid w:val="00484D51"/>
    <w:rsid w:val="00490B67"/>
    <w:rsid w:val="004920EB"/>
    <w:rsid w:val="00492A27"/>
    <w:rsid w:val="00494297"/>
    <w:rsid w:val="00496D3F"/>
    <w:rsid w:val="004A2EBB"/>
    <w:rsid w:val="004A5B88"/>
    <w:rsid w:val="004B0649"/>
    <w:rsid w:val="004C26BD"/>
    <w:rsid w:val="004D38B2"/>
    <w:rsid w:val="004E2646"/>
    <w:rsid w:val="004E36EA"/>
    <w:rsid w:val="004E5024"/>
    <w:rsid w:val="004E7C58"/>
    <w:rsid w:val="004F14D5"/>
    <w:rsid w:val="004F165C"/>
    <w:rsid w:val="004F3F57"/>
    <w:rsid w:val="004F44A3"/>
    <w:rsid w:val="005017DC"/>
    <w:rsid w:val="00502F9D"/>
    <w:rsid w:val="00505526"/>
    <w:rsid w:val="0051053D"/>
    <w:rsid w:val="005110D1"/>
    <w:rsid w:val="00520D40"/>
    <w:rsid w:val="0052256D"/>
    <w:rsid w:val="00524CCD"/>
    <w:rsid w:val="00534F53"/>
    <w:rsid w:val="005370C8"/>
    <w:rsid w:val="00537F82"/>
    <w:rsid w:val="0054080E"/>
    <w:rsid w:val="00542BFC"/>
    <w:rsid w:val="00544AAE"/>
    <w:rsid w:val="005470E7"/>
    <w:rsid w:val="005512A0"/>
    <w:rsid w:val="0057214A"/>
    <w:rsid w:val="00572C62"/>
    <w:rsid w:val="00574474"/>
    <w:rsid w:val="00583852"/>
    <w:rsid w:val="00586658"/>
    <w:rsid w:val="00590020"/>
    <w:rsid w:val="005A1017"/>
    <w:rsid w:val="005A73C1"/>
    <w:rsid w:val="005B3233"/>
    <w:rsid w:val="005B5F2D"/>
    <w:rsid w:val="005B7AC3"/>
    <w:rsid w:val="005C183B"/>
    <w:rsid w:val="005C2AAD"/>
    <w:rsid w:val="005C358D"/>
    <w:rsid w:val="005C4E61"/>
    <w:rsid w:val="005D1558"/>
    <w:rsid w:val="005D1ED4"/>
    <w:rsid w:val="005D29EE"/>
    <w:rsid w:val="005E0487"/>
    <w:rsid w:val="005E0DE5"/>
    <w:rsid w:val="005E2538"/>
    <w:rsid w:val="005E5507"/>
    <w:rsid w:val="005F0CFA"/>
    <w:rsid w:val="005F14C5"/>
    <w:rsid w:val="005F40B8"/>
    <w:rsid w:val="00606D74"/>
    <w:rsid w:val="0060730E"/>
    <w:rsid w:val="00615914"/>
    <w:rsid w:val="006273DE"/>
    <w:rsid w:val="00630791"/>
    <w:rsid w:val="00630CAA"/>
    <w:rsid w:val="006432A9"/>
    <w:rsid w:val="00660D14"/>
    <w:rsid w:val="00665395"/>
    <w:rsid w:val="0067278C"/>
    <w:rsid w:val="006763E8"/>
    <w:rsid w:val="00684951"/>
    <w:rsid w:val="00687372"/>
    <w:rsid w:val="00691A7A"/>
    <w:rsid w:val="0069325D"/>
    <w:rsid w:val="00693C40"/>
    <w:rsid w:val="00695138"/>
    <w:rsid w:val="006957E4"/>
    <w:rsid w:val="006977C4"/>
    <w:rsid w:val="006A041E"/>
    <w:rsid w:val="006B173B"/>
    <w:rsid w:val="006B28B0"/>
    <w:rsid w:val="006C0513"/>
    <w:rsid w:val="006C1DEF"/>
    <w:rsid w:val="006C7234"/>
    <w:rsid w:val="006C7720"/>
    <w:rsid w:val="006D0A1F"/>
    <w:rsid w:val="006E51B4"/>
    <w:rsid w:val="006E6068"/>
    <w:rsid w:val="006E6E79"/>
    <w:rsid w:val="006F7EF7"/>
    <w:rsid w:val="007021AC"/>
    <w:rsid w:val="00702EE2"/>
    <w:rsid w:val="00707A39"/>
    <w:rsid w:val="00707CE9"/>
    <w:rsid w:val="007164BE"/>
    <w:rsid w:val="00716DE6"/>
    <w:rsid w:val="007232BC"/>
    <w:rsid w:val="00725D77"/>
    <w:rsid w:val="007406BC"/>
    <w:rsid w:val="00744E2C"/>
    <w:rsid w:val="00746E2C"/>
    <w:rsid w:val="00753F06"/>
    <w:rsid w:val="00762200"/>
    <w:rsid w:val="007642A6"/>
    <w:rsid w:val="00765753"/>
    <w:rsid w:val="00765A7E"/>
    <w:rsid w:val="00767CF6"/>
    <w:rsid w:val="00770308"/>
    <w:rsid w:val="00775D1D"/>
    <w:rsid w:val="00777B12"/>
    <w:rsid w:val="00777C9D"/>
    <w:rsid w:val="007838F5"/>
    <w:rsid w:val="00785931"/>
    <w:rsid w:val="0078683C"/>
    <w:rsid w:val="00793110"/>
    <w:rsid w:val="0079504D"/>
    <w:rsid w:val="00795385"/>
    <w:rsid w:val="00796C77"/>
    <w:rsid w:val="007A044F"/>
    <w:rsid w:val="007A689B"/>
    <w:rsid w:val="007A77EB"/>
    <w:rsid w:val="007B07AC"/>
    <w:rsid w:val="007B38FE"/>
    <w:rsid w:val="007B7CA7"/>
    <w:rsid w:val="007D20FB"/>
    <w:rsid w:val="007D36FD"/>
    <w:rsid w:val="007D3C4B"/>
    <w:rsid w:val="007E0B8A"/>
    <w:rsid w:val="007E32B4"/>
    <w:rsid w:val="007E4B1C"/>
    <w:rsid w:val="007F14CD"/>
    <w:rsid w:val="007F317A"/>
    <w:rsid w:val="007F3C02"/>
    <w:rsid w:val="007F64D5"/>
    <w:rsid w:val="007F71F7"/>
    <w:rsid w:val="00800D97"/>
    <w:rsid w:val="008055DB"/>
    <w:rsid w:val="008061E9"/>
    <w:rsid w:val="00807E34"/>
    <w:rsid w:val="00813526"/>
    <w:rsid w:val="00815B43"/>
    <w:rsid w:val="00815CB6"/>
    <w:rsid w:val="00815E31"/>
    <w:rsid w:val="008163E8"/>
    <w:rsid w:val="00817D71"/>
    <w:rsid w:val="00825C56"/>
    <w:rsid w:val="00831270"/>
    <w:rsid w:val="00831D93"/>
    <w:rsid w:val="0083427D"/>
    <w:rsid w:val="00836C1E"/>
    <w:rsid w:val="00843B89"/>
    <w:rsid w:val="00845489"/>
    <w:rsid w:val="00845EB5"/>
    <w:rsid w:val="0084624D"/>
    <w:rsid w:val="008501EC"/>
    <w:rsid w:val="008528D7"/>
    <w:rsid w:val="00854D52"/>
    <w:rsid w:val="008604CC"/>
    <w:rsid w:val="00867B5A"/>
    <w:rsid w:val="00875772"/>
    <w:rsid w:val="008767D9"/>
    <w:rsid w:val="008820F7"/>
    <w:rsid w:val="00886483"/>
    <w:rsid w:val="00896C07"/>
    <w:rsid w:val="008A31A4"/>
    <w:rsid w:val="008A76C8"/>
    <w:rsid w:val="008B6221"/>
    <w:rsid w:val="008B6B6B"/>
    <w:rsid w:val="008B6C17"/>
    <w:rsid w:val="008B6D89"/>
    <w:rsid w:val="008B7849"/>
    <w:rsid w:val="008C1FFF"/>
    <w:rsid w:val="008C55DF"/>
    <w:rsid w:val="008D4A73"/>
    <w:rsid w:val="008E00DB"/>
    <w:rsid w:val="008E1D61"/>
    <w:rsid w:val="008E3765"/>
    <w:rsid w:val="008E3A53"/>
    <w:rsid w:val="008E5A13"/>
    <w:rsid w:val="00900585"/>
    <w:rsid w:val="00903151"/>
    <w:rsid w:val="00903342"/>
    <w:rsid w:val="00906085"/>
    <w:rsid w:val="00911917"/>
    <w:rsid w:val="00917F57"/>
    <w:rsid w:val="00922A79"/>
    <w:rsid w:val="00922EBB"/>
    <w:rsid w:val="00923672"/>
    <w:rsid w:val="009257AC"/>
    <w:rsid w:val="009279DD"/>
    <w:rsid w:val="00930EEA"/>
    <w:rsid w:val="00935248"/>
    <w:rsid w:val="00943C22"/>
    <w:rsid w:val="00945385"/>
    <w:rsid w:val="00945870"/>
    <w:rsid w:val="00946436"/>
    <w:rsid w:val="00946C1F"/>
    <w:rsid w:val="009503DD"/>
    <w:rsid w:val="00951775"/>
    <w:rsid w:val="00954E91"/>
    <w:rsid w:val="00955E22"/>
    <w:rsid w:val="00961500"/>
    <w:rsid w:val="00962976"/>
    <w:rsid w:val="00966265"/>
    <w:rsid w:val="009704C5"/>
    <w:rsid w:val="00972D11"/>
    <w:rsid w:val="00973972"/>
    <w:rsid w:val="00987123"/>
    <w:rsid w:val="00990C23"/>
    <w:rsid w:val="00990C6D"/>
    <w:rsid w:val="00991A39"/>
    <w:rsid w:val="00992FE9"/>
    <w:rsid w:val="00994672"/>
    <w:rsid w:val="0099623B"/>
    <w:rsid w:val="00996C90"/>
    <w:rsid w:val="009A046A"/>
    <w:rsid w:val="009A1A78"/>
    <w:rsid w:val="009A472C"/>
    <w:rsid w:val="009B6777"/>
    <w:rsid w:val="009C0CC6"/>
    <w:rsid w:val="009C2D3F"/>
    <w:rsid w:val="009C305D"/>
    <w:rsid w:val="009C4471"/>
    <w:rsid w:val="009C5B69"/>
    <w:rsid w:val="009D1ECE"/>
    <w:rsid w:val="009D5CAE"/>
    <w:rsid w:val="009E25A5"/>
    <w:rsid w:val="009E37B4"/>
    <w:rsid w:val="009E46E7"/>
    <w:rsid w:val="009E6A85"/>
    <w:rsid w:val="009E6EAF"/>
    <w:rsid w:val="009F2745"/>
    <w:rsid w:val="009F5396"/>
    <w:rsid w:val="009F5C15"/>
    <w:rsid w:val="00A0387C"/>
    <w:rsid w:val="00A10C3D"/>
    <w:rsid w:val="00A17A39"/>
    <w:rsid w:val="00A2150D"/>
    <w:rsid w:val="00A21A1B"/>
    <w:rsid w:val="00A2466D"/>
    <w:rsid w:val="00A27A24"/>
    <w:rsid w:val="00A30FDD"/>
    <w:rsid w:val="00A33CF3"/>
    <w:rsid w:val="00A45038"/>
    <w:rsid w:val="00A45241"/>
    <w:rsid w:val="00A53235"/>
    <w:rsid w:val="00A55FA7"/>
    <w:rsid w:val="00A602D3"/>
    <w:rsid w:val="00A6485B"/>
    <w:rsid w:val="00A83698"/>
    <w:rsid w:val="00AA1403"/>
    <w:rsid w:val="00AA44E3"/>
    <w:rsid w:val="00AA489E"/>
    <w:rsid w:val="00AB0A3B"/>
    <w:rsid w:val="00AC1209"/>
    <w:rsid w:val="00AC32D2"/>
    <w:rsid w:val="00AC74DB"/>
    <w:rsid w:val="00AC76EA"/>
    <w:rsid w:val="00AD3AAE"/>
    <w:rsid w:val="00AD591A"/>
    <w:rsid w:val="00AE3CA7"/>
    <w:rsid w:val="00AE6078"/>
    <w:rsid w:val="00AE7574"/>
    <w:rsid w:val="00AF3C8E"/>
    <w:rsid w:val="00AF6462"/>
    <w:rsid w:val="00B003F9"/>
    <w:rsid w:val="00B01DB2"/>
    <w:rsid w:val="00B16501"/>
    <w:rsid w:val="00B16C79"/>
    <w:rsid w:val="00B21128"/>
    <w:rsid w:val="00B217E4"/>
    <w:rsid w:val="00B22871"/>
    <w:rsid w:val="00B3563B"/>
    <w:rsid w:val="00B356ED"/>
    <w:rsid w:val="00B404AA"/>
    <w:rsid w:val="00B43C35"/>
    <w:rsid w:val="00B46F16"/>
    <w:rsid w:val="00B475F3"/>
    <w:rsid w:val="00B47695"/>
    <w:rsid w:val="00B53BD9"/>
    <w:rsid w:val="00B564AC"/>
    <w:rsid w:val="00B57D59"/>
    <w:rsid w:val="00B631FB"/>
    <w:rsid w:val="00B64624"/>
    <w:rsid w:val="00B71C67"/>
    <w:rsid w:val="00B72A41"/>
    <w:rsid w:val="00B91F33"/>
    <w:rsid w:val="00B93570"/>
    <w:rsid w:val="00B95A6D"/>
    <w:rsid w:val="00BA3017"/>
    <w:rsid w:val="00BA4360"/>
    <w:rsid w:val="00BA7821"/>
    <w:rsid w:val="00BB5CDA"/>
    <w:rsid w:val="00BC11D8"/>
    <w:rsid w:val="00BC3461"/>
    <w:rsid w:val="00BC586D"/>
    <w:rsid w:val="00BC6C49"/>
    <w:rsid w:val="00BC6D19"/>
    <w:rsid w:val="00BD0313"/>
    <w:rsid w:val="00BD38C9"/>
    <w:rsid w:val="00BD5D63"/>
    <w:rsid w:val="00BE1BEA"/>
    <w:rsid w:val="00BF14ED"/>
    <w:rsid w:val="00BF1D8A"/>
    <w:rsid w:val="00BF4B0C"/>
    <w:rsid w:val="00BF5D32"/>
    <w:rsid w:val="00C01C6C"/>
    <w:rsid w:val="00C15030"/>
    <w:rsid w:val="00C17CB5"/>
    <w:rsid w:val="00C210D9"/>
    <w:rsid w:val="00C23C73"/>
    <w:rsid w:val="00C24B88"/>
    <w:rsid w:val="00C41EF0"/>
    <w:rsid w:val="00C4278A"/>
    <w:rsid w:val="00C44857"/>
    <w:rsid w:val="00C5246B"/>
    <w:rsid w:val="00C55599"/>
    <w:rsid w:val="00C5772E"/>
    <w:rsid w:val="00C62382"/>
    <w:rsid w:val="00C639C9"/>
    <w:rsid w:val="00C63FA4"/>
    <w:rsid w:val="00C76AE9"/>
    <w:rsid w:val="00C81C96"/>
    <w:rsid w:val="00C82483"/>
    <w:rsid w:val="00C86A79"/>
    <w:rsid w:val="00C94F19"/>
    <w:rsid w:val="00C94F91"/>
    <w:rsid w:val="00C9539C"/>
    <w:rsid w:val="00CA0CB6"/>
    <w:rsid w:val="00CA5C4B"/>
    <w:rsid w:val="00CA6367"/>
    <w:rsid w:val="00CB59AF"/>
    <w:rsid w:val="00CC4EFC"/>
    <w:rsid w:val="00CD0F64"/>
    <w:rsid w:val="00CD3700"/>
    <w:rsid w:val="00CD5081"/>
    <w:rsid w:val="00CD5FF3"/>
    <w:rsid w:val="00CE0059"/>
    <w:rsid w:val="00CE1467"/>
    <w:rsid w:val="00CE4A02"/>
    <w:rsid w:val="00CF0D84"/>
    <w:rsid w:val="00D067AB"/>
    <w:rsid w:val="00D11A92"/>
    <w:rsid w:val="00D177A0"/>
    <w:rsid w:val="00D213F5"/>
    <w:rsid w:val="00D21624"/>
    <w:rsid w:val="00D26631"/>
    <w:rsid w:val="00D27A8A"/>
    <w:rsid w:val="00D3086A"/>
    <w:rsid w:val="00D30FB3"/>
    <w:rsid w:val="00D36128"/>
    <w:rsid w:val="00D378BF"/>
    <w:rsid w:val="00D423A1"/>
    <w:rsid w:val="00D42BF5"/>
    <w:rsid w:val="00D51B77"/>
    <w:rsid w:val="00D55D67"/>
    <w:rsid w:val="00D60694"/>
    <w:rsid w:val="00D65820"/>
    <w:rsid w:val="00D67D51"/>
    <w:rsid w:val="00D9033B"/>
    <w:rsid w:val="00D9089A"/>
    <w:rsid w:val="00D94EF1"/>
    <w:rsid w:val="00DA7DD8"/>
    <w:rsid w:val="00DB49DB"/>
    <w:rsid w:val="00DB61B1"/>
    <w:rsid w:val="00DB6B8D"/>
    <w:rsid w:val="00DD2569"/>
    <w:rsid w:val="00DE534D"/>
    <w:rsid w:val="00DE6A50"/>
    <w:rsid w:val="00DE6BB5"/>
    <w:rsid w:val="00DE6FF1"/>
    <w:rsid w:val="00DE741B"/>
    <w:rsid w:val="00DF1CCC"/>
    <w:rsid w:val="00DF1E54"/>
    <w:rsid w:val="00DF2D72"/>
    <w:rsid w:val="00DF3732"/>
    <w:rsid w:val="00DF605D"/>
    <w:rsid w:val="00E05AAF"/>
    <w:rsid w:val="00E070E2"/>
    <w:rsid w:val="00E127A2"/>
    <w:rsid w:val="00E14595"/>
    <w:rsid w:val="00E1506F"/>
    <w:rsid w:val="00E16610"/>
    <w:rsid w:val="00E16BAA"/>
    <w:rsid w:val="00E1764D"/>
    <w:rsid w:val="00E22CCA"/>
    <w:rsid w:val="00E237BD"/>
    <w:rsid w:val="00E23914"/>
    <w:rsid w:val="00E23F84"/>
    <w:rsid w:val="00E250C3"/>
    <w:rsid w:val="00E30ABE"/>
    <w:rsid w:val="00E31908"/>
    <w:rsid w:val="00E3677C"/>
    <w:rsid w:val="00E36E05"/>
    <w:rsid w:val="00E43371"/>
    <w:rsid w:val="00E45A87"/>
    <w:rsid w:val="00E5094F"/>
    <w:rsid w:val="00E5103D"/>
    <w:rsid w:val="00E60C1E"/>
    <w:rsid w:val="00E77B0B"/>
    <w:rsid w:val="00E82446"/>
    <w:rsid w:val="00E83407"/>
    <w:rsid w:val="00E85AA5"/>
    <w:rsid w:val="00E87956"/>
    <w:rsid w:val="00E9031C"/>
    <w:rsid w:val="00E93814"/>
    <w:rsid w:val="00EA01B6"/>
    <w:rsid w:val="00EA3B6E"/>
    <w:rsid w:val="00EA70D4"/>
    <w:rsid w:val="00EB0614"/>
    <w:rsid w:val="00EB0C57"/>
    <w:rsid w:val="00EB219D"/>
    <w:rsid w:val="00EC51BB"/>
    <w:rsid w:val="00ED0332"/>
    <w:rsid w:val="00ED49E5"/>
    <w:rsid w:val="00ED6609"/>
    <w:rsid w:val="00EE2771"/>
    <w:rsid w:val="00EF4417"/>
    <w:rsid w:val="00EF6226"/>
    <w:rsid w:val="00F019DE"/>
    <w:rsid w:val="00F05D8F"/>
    <w:rsid w:val="00F117CD"/>
    <w:rsid w:val="00F129CD"/>
    <w:rsid w:val="00F12B54"/>
    <w:rsid w:val="00F17171"/>
    <w:rsid w:val="00F223A8"/>
    <w:rsid w:val="00F25D13"/>
    <w:rsid w:val="00F310CF"/>
    <w:rsid w:val="00F3309A"/>
    <w:rsid w:val="00F41CB8"/>
    <w:rsid w:val="00F4320F"/>
    <w:rsid w:val="00F45168"/>
    <w:rsid w:val="00F50112"/>
    <w:rsid w:val="00F56385"/>
    <w:rsid w:val="00F6259F"/>
    <w:rsid w:val="00F62AF4"/>
    <w:rsid w:val="00F62C33"/>
    <w:rsid w:val="00F65193"/>
    <w:rsid w:val="00F81B50"/>
    <w:rsid w:val="00F94724"/>
    <w:rsid w:val="00FA0C6A"/>
    <w:rsid w:val="00FB10DB"/>
    <w:rsid w:val="00FD34EB"/>
    <w:rsid w:val="00FD7E8F"/>
    <w:rsid w:val="00FE6044"/>
    <w:rsid w:val="00FE6FD5"/>
    <w:rsid w:val="00FF4ED8"/>
    <w:rsid w:val="00FF75B5"/>
    <w:rsid w:val="00FF77E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DC23995"/>
  <w14:defaultImageDpi w14:val="300"/>
  <w15:docId w15:val="{71142C62-7980-46DD-B941-0B38C1170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B1650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16501"/>
    <w:pPr>
      <w:ind w:left="720"/>
      <w:contextualSpacing/>
    </w:pPr>
  </w:style>
  <w:style w:type="paragraph" w:styleId="Corpsdetexte">
    <w:name w:val="Body Text"/>
    <w:basedOn w:val="Normal"/>
    <w:link w:val="CorpsdetexteCar"/>
    <w:rsid w:val="00B16501"/>
    <w:pPr>
      <w:jc w:val="both"/>
    </w:pPr>
    <w:rPr>
      <w:rFonts w:ascii="Times New Roman" w:eastAsia="Times New Roman" w:hAnsi="Times New Roman" w:cs="Times New Roman"/>
    </w:rPr>
  </w:style>
  <w:style w:type="character" w:customStyle="1" w:styleId="CorpsdetexteCar">
    <w:name w:val="Corps de texte Car"/>
    <w:basedOn w:val="Policepardfaut"/>
    <w:link w:val="Corpsdetexte"/>
    <w:rsid w:val="00B16501"/>
    <w:rPr>
      <w:rFonts w:ascii="Times New Roman" w:eastAsia="Times New Roman" w:hAnsi="Times New Roman" w:cs="Times New Roman"/>
    </w:rPr>
  </w:style>
  <w:style w:type="table" w:styleId="Grilledutableau">
    <w:name w:val="Table Grid"/>
    <w:basedOn w:val="TableauNormal"/>
    <w:uiPriority w:val="59"/>
    <w:rsid w:val="00B165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traitcorpsdetexte">
    <w:name w:val="Body Text Indent"/>
    <w:basedOn w:val="Normal"/>
    <w:link w:val="RetraitcorpsdetexteCar"/>
    <w:uiPriority w:val="99"/>
    <w:unhideWhenUsed/>
    <w:rsid w:val="00B16501"/>
    <w:pPr>
      <w:spacing w:after="120"/>
      <w:ind w:left="283"/>
    </w:pPr>
  </w:style>
  <w:style w:type="character" w:customStyle="1" w:styleId="RetraitcorpsdetexteCar">
    <w:name w:val="Retrait corps de texte Car"/>
    <w:basedOn w:val="Policepardfaut"/>
    <w:link w:val="Retraitcorpsdetexte"/>
    <w:uiPriority w:val="99"/>
    <w:rsid w:val="00B16501"/>
  </w:style>
  <w:style w:type="paragraph" w:styleId="Textedebulles">
    <w:name w:val="Balloon Text"/>
    <w:basedOn w:val="Normal"/>
    <w:link w:val="TextedebullesCar"/>
    <w:uiPriority w:val="99"/>
    <w:semiHidden/>
    <w:unhideWhenUsed/>
    <w:rsid w:val="00B16501"/>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B16501"/>
    <w:rPr>
      <w:rFonts w:ascii="Lucida Grande" w:hAnsi="Lucida Grande" w:cs="Lucida Grande"/>
      <w:sz w:val="18"/>
      <w:szCs w:val="18"/>
    </w:rPr>
  </w:style>
  <w:style w:type="character" w:styleId="Lienhypertexte">
    <w:name w:val="Hyperlink"/>
    <w:basedOn w:val="Policepardfaut"/>
    <w:uiPriority w:val="99"/>
    <w:unhideWhenUsed/>
    <w:rsid w:val="00203A80"/>
    <w:rPr>
      <w:color w:val="0000FF" w:themeColor="hyperlink"/>
      <w:u w:val="single"/>
    </w:rPr>
  </w:style>
  <w:style w:type="paragraph" w:styleId="Pieddepage">
    <w:name w:val="footer"/>
    <w:basedOn w:val="Normal"/>
    <w:link w:val="PieddepageCar"/>
    <w:uiPriority w:val="99"/>
    <w:unhideWhenUsed/>
    <w:rsid w:val="009A1A78"/>
    <w:pPr>
      <w:tabs>
        <w:tab w:val="center" w:pos="4536"/>
        <w:tab w:val="right" w:pos="9072"/>
      </w:tabs>
    </w:pPr>
  </w:style>
  <w:style w:type="character" w:customStyle="1" w:styleId="PieddepageCar">
    <w:name w:val="Pied de page Car"/>
    <w:basedOn w:val="Policepardfaut"/>
    <w:link w:val="Pieddepage"/>
    <w:uiPriority w:val="99"/>
    <w:rsid w:val="009A1A78"/>
  </w:style>
  <w:style w:type="character" w:styleId="Numrodepage">
    <w:name w:val="page number"/>
    <w:basedOn w:val="Policepardfaut"/>
    <w:uiPriority w:val="99"/>
    <w:semiHidden/>
    <w:unhideWhenUsed/>
    <w:rsid w:val="009A1A78"/>
  </w:style>
  <w:style w:type="paragraph" w:styleId="En-tte">
    <w:name w:val="header"/>
    <w:basedOn w:val="Normal"/>
    <w:link w:val="En-tteCar"/>
    <w:uiPriority w:val="99"/>
    <w:unhideWhenUsed/>
    <w:rsid w:val="00DF605D"/>
    <w:pPr>
      <w:tabs>
        <w:tab w:val="center" w:pos="4536"/>
        <w:tab w:val="right" w:pos="9072"/>
      </w:tabs>
    </w:pPr>
  </w:style>
  <w:style w:type="character" w:customStyle="1" w:styleId="En-tteCar">
    <w:name w:val="En-tête Car"/>
    <w:basedOn w:val="Policepardfaut"/>
    <w:link w:val="En-tte"/>
    <w:uiPriority w:val="99"/>
    <w:rsid w:val="00DF605D"/>
  </w:style>
  <w:style w:type="table" w:styleId="Grillemoyenne1-Accent5">
    <w:name w:val="Medium Grid 1 Accent 5"/>
    <w:basedOn w:val="TableauNormal"/>
    <w:uiPriority w:val="67"/>
    <w:rsid w:val="009E25A5"/>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outeleurope.eu/l-union-europeenne/eurogroupe.html" TargetMode="Externa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TotalTime>
  <Pages>32</Pages>
  <Words>12249</Words>
  <Characters>67374</Characters>
  <Application>Microsoft Office Word</Application>
  <DocSecurity>0</DocSecurity>
  <Lines>561</Lines>
  <Paragraphs>158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79465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XAVIER GOSSE</dc:creator>
  <cp:keywords/>
  <dc:description/>
  <cp:lastModifiedBy>Philippe Froissart</cp:lastModifiedBy>
  <cp:revision>42</cp:revision>
  <cp:lastPrinted>2017-03-30T16:22:00Z</cp:lastPrinted>
  <dcterms:created xsi:type="dcterms:W3CDTF">2017-03-25T17:17:00Z</dcterms:created>
  <dcterms:modified xsi:type="dcterms:W3CDTF">2017-03-30T16:22:00Z</dcterms:modified>
</cp:coreProperties>
</file>