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680" w:rsidRPr="008813AC" w:rsidRDefault="00331E9A" w:rsidP="00F44FFD">
      <w:pPr>
        <w:tabs>
          <w:tab w:val="left" w:pos="6521"/>
        </w:tabs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228600</wp:posOffset>
            </wp:positionV>
            <wp:extent cx="5937250" cy="2239252"/>
            <wp:effectExtent l="0" t="0" r="635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50768-D676-4C7D-B751-E20DAA4BD54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239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008F">
        <w:rPr>
          <w:rFonts w:ascii="Times New Roman" w:hAnsi="Times New Roman" w:cs="Times New Roman"/>
          <w:color w:val="FF0000"/>
          <w:sz w:val="28"/>
          <w:szCs w:val="28"/>
          <w:u w:val="single"/>
        </w:rPr>
        <w:t>Activité 4</w:t>
      </w:r>
      <w:r w:rsidR="00302680" w:rsidRPr="008813AC">
        <w:rPr>
          <w:rFonts w:ascii="Times New Roman" w:hAnsi="Times New Roman" w:cs="Times New Roman"/>
          <w:color w:val="FF0000"/>
          <w:sz w:val="28"/>
          <w:szCs w:val="28"/>
          <w:u w:val="single"/>
        </w:rPr>
        <w:t> :</w:t>
      </w:r>
      <w:r w:rsidR="00302680" w:rsidRPr="008813AC">
        <w:rPr>
          <w:rFonts w:ascii="Times New Roman" w:hAnsi="Times New Roman" w:cs="Times New Roman"/>
          <w:color w:val="FF0000"/>
          <w:sz w:val="28"/>
          <w:szCs w:val="28"/>
        </w:rPr>
        <w:t xml:space="preserve"> Le Rolling Bridge</w:t>
      </w:r>
    </w:p>
    <w:tbl>
      <w:tblPr>
        <w:tblStyle w:val="Grilledutableau"/>
        <w:tblW w:w="11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448"/>
      </w:tblGrid>
      <w:tr w:rsidR="00B0394A" w:rsidTr="00B0394A">
        <w:tc>
          <w:tcPr>
            <w:tcW w:w="11448" w:type="dxa"/>
            <w:tcBorders>
              <w:right w:val="single" w:sz="4" w:space="0" w:color="auto"/>
            </w:tcBorders>
          </w:tcPr>
          <w:p w:rsidR="00B0394A" w:rsidRPr="00302680" w:rsidRDefault="00B0394A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fr-FR"/>
              </w:rPr>
            </w:pPr>
            <w:r w:rsidRPr="00302680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fr-FR"/>
              </w:rPr>
              <w:t>Document 1</w:t>
            </w:r>
          </w:p>
          <w:p w:rsidR="00B0394A" w:rsidRDefault="00B0394A" w:rsidP="00331E9A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:rsidR="00B0394A" w:rsidRDefault="00B0394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t>La largeur totale du pont est de 1,4 mètres.</w:t>
            </w:r>
          </w:p>
          <w:p w:rsidR="00B0394A" w:rsidRPr="00302680" w:rsidRDefault="00B0394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t>La longueur totale du pont est de 12 mètres.</w:t>
            </w:r>
          </w:p>
        </w:tc>
      </w:tr>
      <w:tr w:rsidR="00B0394A" w:rsidRPr="00941F30" w:rsidTr="00B0394A">
        <w:tc>
          <w:tcPr>
            <w:tcW w:w="11448" w:type="dxa"/>
          </w:tcPr>
          <w:p w:rsidR="00B0394A" w:rsidRDefault="00B0394A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fr-FR"/>
              </w:rPr>
            </w:pPr>
          </w:p>
          <w:p w:rsidR="00331E9A" w:rsidRDefault="00331E9A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fr-FR"/>
              </w:rPr>
            </w:pPr>
          </w:p>
          <w:p w:rsidR="00331E9A" w:rsidRDefault="00331E9A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fr-FR"/>
              </w:rPr>
            </w:pPr>
          </w:p>
          <w:p w:rsidR="00331E9A" w:rsidRDefault="00331E9A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fr-FR"/>
              </w:rPr>
            </w:pPr>
          </w:p>
          <w:p w:rsidR="00B0394A" w:rsidRDefault="00B0394A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fr-FR"/>
              </w:rPr>
            </w:pPr>
          </w:p>
          <w:p w:rsidR="00B0394A" w:rsidRDefault="00B0394A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fr-FR"/>
              </w:rPr>
            </w:pPr>
          </w:p>
          <w:p w:rsidR="00B0394A" w:rsidRDefault="00BA5FA4" w:rsidP="00BA5FA4">
            <w:pPr>
              <w:tabs>
                <w:tab w:val="left" w:pos="9040"/>
              </w:tabs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fr-FR"/>
              </w:rPr>
              <w:tab/>
            </w:r>
          </w:p>
          <w:p w:rsidR="00331E9A" w:rsidRDefault="00331E9A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fr-FR"/>
              </w:rPr>
            </w:pPr>
          </w:p>
          <w:p w:rsidR="00331E9A" w:rsidRDefault="00331E9A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fr-FR"/>
              </w:rPr>
            </w:pPr>
            <w:r w:rsidRPr="00B0394A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85725</wp:posOffset>
                  </wp:positionV>
                  <wp:extent cx="5588000" cy="3642360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 - Le Rolling Bridge 2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 l="3439" t="12133" r="2159" b="39638"/>
                          <a:stretch/>
                        </pic:blipFill>
                        <pic:spPr bwMode="auto">
                          <a:xfrm>
                            <a:off x="0" y="0"/>
                            <a:ext cx="5588000" cy="364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31E9A" w:rsidRDefault="00331E9A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fr-FR"/>
              </w:rPr>
            </w:pPr>
          </w:p>
          <w:p w:rsidR="00B0394A" w:rsidRPr="00B0394A" w:rsidRDefault="00B0394A">
            <w:pPr>
              <w:rPr>
                <w:noProof/>
                <w:lang w:eastAsia="fr-FR"/>
              </w:rPr>
            </w:pPr>
            <w:r w:rsidRPr="00941F30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fr-FR"/>
              </w:rPr>
              <w:t>Document 2 </w:t>
            </w:r>
          </w:p>
          <w:p w:rsidR="00B0394A" w:rsidRPr="00302680" w:rsidRDefault="00B0394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</w:pPr>
          </w:p>
        </w:tc>
      </w:tr>
    </w:tbl>
    <w:p w:rsidR="00331E9A" w:rsidRDefault="00331E9A" w:rsidP="00B0394A">
      <w:pPr>
        <w:rPr>
          <w:rFonts w:ascii="Times New Roman" w:hAnsi="Times New Roman" w:cs="Times New Roman"/>
          <w:i/>
          <w:noProof/>
          <w:sz w:val="24"/>
          <w:szCs w:val="24"/>
          <w:lang w:eastAsia="fr-FR"/>
        </w:rPr>
      </w:pPr>
    </w:p>
    <w:p w:rsidR="00331E9A" w:rsidRDefault="00331E9A" w:rsidP="00331E9A">
      <w:pPr>
        <w:jc w:val="center"/>
        <w:rPr>
          <w:rFonts w:ascii="Times New Roman" w:hAnsi="Times New Roman" w:cs="Times New Roman"/>
          <w:i/>
          <w:noProof/>
          <w:sz w:val="24"/>
          <w:szCs w:val="24"/>
          <w:lang w:eastAsia="fr-FR"/>
        </w:rPr>
      </w:pPr>
    </w:p>
    <w:p w:rsidR="00331E9A" w:rsidRDefault="00331E9A" w:rsidP="00B0394A">
      <w:pPr>
        <w:rPr>
          <w:rFonts w:ascii="Times New Roman" w:hAnsi="Times New Roman" w:cs="Times New Roman"/>
          <w:i/>
          <w:noProof/>
          <w:sz w:val="24"/>
          <w:szCs w:val="24"/>
          <w:lang w:eastAsia="fr-FR"/>
        </w:rPr>
      </w:pPr>
    </w:p>
    <w:p w:rsidR="00331E9A" w:rsidRDefault="00331E9A" w:rsidP="00B0394A">
      <w:pPr>
        <w:rPr>
          <w:rFonts w:ascii="Times New Roman" w:hAnsi="Times New Roman" w:cs="Times New Roman"/>
          <w:i/>
          <w:noProof/>
          <w:sz w:val="24"/>
          <w:szCs w:val="24"/>
          <w:lang w:eastAsia="fr-FR"/>
        </w:rPr>
      </w:pPr>
    </w:p>
    <w:p w:rsidR="00331E9A" w:rsidRDefault="00331E9A" w:rsidP="00B0394A">
      <w:pPr>
        <w:rPr>
          <w:rFonts w:ascii="Times New Roman" w:hAnsi="Times New Roman" w:cs="Times New Roman"/>
          <w:i/>
          <w:noProof/>
          <w:sz w:val="24"/>
          <w:szCs w:val="24"/>
          <w:lang w:eastAsia="fr-FR"/>
        </w:rPr>
      </w:pPr>
    </w:p>
    <w:p w:rsidR="00331E9A" w:rsidRDefault="00331E9A" w:rsidP="00B0394A">
      <w:pPr>
        <w:rPr>
          <w:rFonts w:ascii="Times New Roman" w:hAnsi="Times New Roman" w:cs="Times New Roman"/>
          <w:i/>
          <w:noProof/>
          <w:sz w:val="24"/>
          <w:szCs w:val="24"/>
          <w:lang w:eastAsia="fr-FR"/>
        </w:rPr>
      </w:pPr>
    </w:p>
    <w:p w:rsidR="00331E9A" w:rsidRDefault="00331E9A" w:rsidP="00B0394A">
      <w:pPr>
        <w:rPr>
          <w:rFonts w:ascii="Times New Roman" w:hAnsi="Times New Roman" w:cs="Times New Roman"/>
          <w:i/>
          <w:noProof/>
          <w:sz w:val="24"/>
          <w:szCs w:val="24"/>
          <w:lang w:eastAsia="fr-FR"/>
        </w:rPr>
      </w:pPr>
    </w:p>
    <w:p w:rsidR="00331E9A" w:rsidRDefault="00331E9A" w:rsidP="00B0394A">
      <w:pPr>
        <w:rPr>
          <w:rFonts w:ascii="Times New Roman" w:hAnsi="Times New Roman" w:cs="Times New Roman"/>
          <w:i/>
          <w:noProof/>
          <w:sz w:val="24"/>
          <w:szCs w:val="24"/>
          <w:lang w:eastAsia="fr-FR"/>
        </w:rPr>
      </w:pPr>
    </w:p>
    <w:p w:rsidR="00331E9A" w:rsidRDefault="00331E9A" w:rsidP="00B0394A">
      <w:pPr>
        <w:rPr>
          <w:rFonts w:ascii="Times New Roman" w:hAnsi="Times New Roman" w:cs="Times New Roman"/>
          <w:i/>
          <w:noProof/>
          <w:sz w:val="24"/>
          <w:szCs w:val="24"/>
          <w:lang w:eastAsia="fr-FR"/>
        </w:rPr>
      </w:pPr>
    </w:p>
    <w:p w:rsidR="00B0394A" w:rsidRDefault="00B0394A" w:rsidP="00B0394A">
      <w:pPr>
        <w:rPr>
          <w:rFonts w:ascii="Times New Roman" w:hAnsi="Times New Roman" w:cs="Times New Roman"/>
          <w:i/>
          <w:noProof/>
          <w:sz w:val="24"/>
          <w:szCs w:val="24"/>
          <w:lang w:eastAsia="fr-FR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fr-FR"/>
        </w:rPr>
        <w:t>Document 3</w:t>
      </w:r>
    </w:p>
    <w:p w:rsidR="00B0394A" w:rsidRDefault="005C79AB" w:rsidP="00B0394A">
      <w:pPr>
        <w:rPr>
          <w:noProof/>
          <w:lang w:eastAsia="fr-FR"/>
        </w:rPr>
      </w:pPr>
      <w:r w:rsidRPr="005C79AB">
        <w:rPr>
          <w:rFonts w:ascii="Times New Roman" w:hAnsi="Times New Roman" w:cs="Times New Roman"/>
          <w:i/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6" o:spid="_x0000_s1026" type="#_x0000_t202" style="position:absolute;margin-left:346.5pt;margin-top:44.45pt;width:187pt;height:135pt;z-index:25166028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" filled="f" strokecolor="black [3213]">
            <v:textbox>
              <w:txbxContent>
                <w:p w:rsidR="005906BB" w:rsidRDefault="005906BB" w:rsidP="00F44FFD">
                  <w:pPr>
                    <w:pStyle w:val="Paragraphedeliste"/>
                    <w:ind w:left="14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906BB" w:rsidRDefault="005906BB" w:rsidP="00F44FFD">
                  <w:pPr>
                    <w:pStyle w:val="Paragraphedeliste"/>
                    <w:ind w:left="14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On peut considérer que le pont est constitué 8 prismes droits à base trapézoïdale identiques.</w:t>
                  </w:r>
                </w:p>
                <w:p w:rsidR="005906BB" w:rsidRPr="00EB02A2" w:rsidRDefault="005906BB" w:rsidP="00F44FFD">
                  <w:pPr>
                    <w:pStyle w:val="Paragraphedeliste"/>
                    <w:ind w:left="142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B02A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Construire à </w:t>
                  </w:r>
                  <w:proofErr w:type="gramStart"/>
                  <w:r w:rsidRPr="00EB02A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l’échelle </w:t>
                  </w:r>
                  <m:oMath>
                    <w:proofErr w:type="gramEnd"/>
                    <m:f>
                      <m:f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25</m:t>
                        </m:r>
                      </m:den>
                    </m:f>
                  </m:oMath>
                  <w:r w:rsidRPr="00EB02A2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 xml:space="preserve">, un patron </w:t>
                  </w:r>
                  <w:r w:rsidRPr="00EB02A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d’un de ses prismes droit</w:t>
                  </w:r>
                  <w:r w:rsidR="00EB02A2" w:rsidRPr="00EB02A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</w:t>
                  </w:r>
                  <w:r w:rsidRPr="00EB02A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à base trapézoïdale.</w:t>
                  </w:r>
                </w:p>
                <w:p w:rsidR="005906BB" w:rsidRDefault="005906BB"/>
              </w:txbxContent>
            </v:textbox>
            <w10:wrap type="square"/>
          </v:shape>
        </w:pict>
      </w:r>
      <w:r w:rsidR="00BA5FA4">
        <w:rPr>
          <w:rFonts w:ascii="Times New Roman" w:hAnsi="Times New Roman" w:cs="Times New Roman"/>
          <w:i/>
          <w:noProof/>
          <w:sz w:val="24"/>
          <w:szCs w:val="24"/>
          <w:lang w:eastAsia="fr-FR"/>
        </w:rPr>
        <w:drawing>
          <wp:inline distT="0" distB="0" distL="0" distR="0">
            <wp:extent cx="4312594" cy="2844800"/>
            <wp:effectExtent l="0" t="0" r="571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I - Le Rolling Bridge3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9091" t="14251" r="7318" b="42532"/>
                    <a:stretch/>
                  </pic:blipFill>
                  <pic:spPr bwMode="auto">
                    <a:xfrm>
                      <a:off x="0" y="0"/>
                      <a:ext cx="4313835" cy="2845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0394A" w:rsidRDefault="00B0394A"/>
    <w:sectPr w:rsidR="00B0394A" w:rsidSect="00B0394A">
      <w:pgSz w:w="11906" w:h="16838"/>
      <w:pgMar w:top="720" w:right="849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A3BF0"/>
    <w:multiLevelType w:val="hybridMultilevel"/>
    <w:tmpl w:val="C148803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A94DF5"/>
    <w:multiLevelType w:val="hybridMultilevel"/>
    <w:tmpl w:val="C148803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compat/>
  <w:rsids>
    <w:rsidRoot w:val="00302680"/>
    <w:rsid w:val="0005584D"/>
    <w:rsid w:val="000F54BB"/>
    <w:rsid w:val="001E4B4C"/>
    <w:rsid w:val="00302680"/>
    <w:rsid w:val="00331E9A"/>
    <w:rsid w:val="003763E4"/>
    <w:rsid w:val="005906BB"/>
    <w:rsid w:val="005C79AB"/>
    <w:rsid w:val="00791CF1"/>
    <w:rsid w:val="00905E14"/>
    <w:rsid w:val="0094008F"/>
    <w:rsid w:val="00941F30"/>
    <w:rsid w:val="00972778"/>
    <w:rsid w:val="00B0394A"/>
    <w:rsid w:val="00BA5FA4"/>
    <w:rsid w:val="00C23E64"/>
    <w:rsid w:val="00EB02A2"/>
    <w:rsid w:val="00F44FFD"/>
    <w:rsid w:val="00FB36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B4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02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268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026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30268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02680"/>
    <w:rPr>
      <w:color w:val="0000FF" w:themeColor="hyperlink"/>
      <w:u w:val="single"/>
    </w:rPr>
  </w:style>
  <w:style w:type="paragraph" w:customStyle="1" w:styleId="Gdmath">
    <w:name w:val="Gdmath"/>
    <w:basedOn w:val="Normal"/>
    <w:rsid w:val="00941F30"/>
    <w:pPr>
      <w:spacing w:after="0" w:line="240" w:lineRule="auto"/>
    </w:pPr>
    <w:rPr>
      <w:rFonts w:ascii="Times New Roman" w:eastAsia="Times New Roman" w:hAnsi="Times New Roman" w:cs="Times New Roman"/>
      <w:bCs/>
      <w:color w:val="000000"/>
      <w:sz w:val="24"/>
      <w:szCs w:val="20"/>
      <w:lang w:eastAsia="fr-FR"/>
    </w:rPr>
  </w:style>
  <w:style w:type="character" w:styleId="Textedelespacerserv">
    <w:name w:val="Placeholder Text"/>
    <w:basedOn w:val="Policepardfaut"/>
    <w:uiPriority w:val="99"/>
    <w:semiHidden/>
    <w:rsid w:val="00941F30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B4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02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2680"/>
    <w:rPr>
      <w:rFonts w:ascii="Tahoma" w:hAnsi="Tahoma" w:cs="Tahoma"/>
      <w:sz w:val="16"/>
      <w:szCs w:val="16"/>
    </w:rPr>
  </w:style>
  <w:style w:type="table" w:styleId="Grille">
    <w:name w:val="Table Grid"/>
    <w:basedOn w:val="TableauNormal"/>
    <w:uiPriority w:val="59"/>
    <w:rsid w:val="003026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30268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02680"/>
    <w:rPr>
      <w:color w:val="0000FF" w:themeColor="hyperlink"/>
      <w:u w:val="single"/>
    </w:rPr>
  </w:style>
  <w:style w:type="paragraph" w:customStyle="1" w:styleId="Gdmath">
    <w:name w:val="Gdmath"/>
    <w:basedOn w:val="Normal"/>
    <w:rsid w:val="00941F30"/>
    <w:pPr>
      <w:spacing w:after="0" w:line="240" w:lineRule="auto"/>
    </w:pPr>
    <w:rPr>
      <w:rFonts w:ascii="Times New Roman" w:eastAsia="Times New Roman" w:hAnsi="Times New Roman" w:cs="Times New Roman"/>
      <w:bCs/>
      <w:color w:val="000000"/>
      <w:sz w:val="24"/>
      <w:szCs w:val="20"/>
      <w:lang w:eastAsia="fr-FR"/>
    </w:rPr>
  </w:style>
  <w:style w:type="character" w:styleId="Textedelespacerserv">
    <w:name w:val="Placeholder Text"/>
    <w:basedOn w:val="Policepardfaut"/>
    <w:uiPriority w:val="99"/>
    <w:semiHidden/>
    <w:rsid w:val="00941F3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ricia\AppData\Roaming\Microsoft\Templates\gdmath9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C94E053-0CDF-4425-821C-4D7ACD651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gdmath9</Template>
  <TotalTime>1</TotalTime>
  <Pages>1</Pages>
  <Words>28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</dc:creator>
  <cp:lastModifiedBy>patricia</cp:lastModifiedBy>
  <cp:revision>2</cp:revision>
  <cp:lastPrinted>2017-02-26T19:22:00Z</cp:lastPrinted>
  <dcterms:created xsi:type="dcterms:W3CDTF">2017-02-26T19:22:00Z</dcterms:created>
  <dcterms:modified xsi:type="dcterms:W3CDTF">2017-02-26T19:22:00Z</dcterms:modified>
</cp:coreProperties>
</file>