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D6C" w:rsidRDefault="00790272" w:rsidP="00790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ANNEXE</w:t>
      </w:r>
    </w:p>
    <w:p w:rsidR="00790272" w:rsidRDefault="00790272" w:rsidP="00790272">
      <w:pPr>
        <w:rPr>
          <w:rFonts w:ascii="Times New Roman" w:hAnsi="Times New Roman" w:cs="Times New Roman"/>
          <w:b/>
          <w:sz w:val="28"/>
          <w:szCs w:val="28"/>
        </w:rPr>
      </w:pPr>
    </w:p>
    <w:p w:rsidR="00790272" w:rsidRPr="00790272" w:rsidRDefault="00790272" w:rsidP="007902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0272">
        <w:rPr>
          <w:rFonts w:ascii="Times New Roman" w:hAnsi="Times New Roman" w:cs="Times New Roman"/>
          <w:b/>
          <w:sz w:val="28"/>
          <w:szCs w:val="28"/>
          <w:u w:val="single"/>
        </w:rPr>
        <w:t>Bibliographie</w:t>
      </w:r>
    </w:p>
    <w:p w:rsidR="00790272" w:rsidRPr="00790272" w:rsidRDefault="00790272" w:rsidP="00790272">
      <w:pPr>
        <w:rPr>
          <w:rFonts w:ascii="Times New Roman" w:hAnsi="Times New Roman" w:cs="Times New Roman"/>
          <w:sz w:val="24"/>
          <w:szCs w:val="24"/>
        </w:rPr>
      </w:pPr>
      <w:r w:rsidRPr="00790272">
        <w:rPr>
          <w:rFonts w:ascii="Times New Roman" w:hAnsi="Times New Roman" w:cs="Times New Roman"/>
          <w:sz w:val="24"/>
          <w:szCs w:val="24"/>
        </w:rPr>
        <w:t>Elsa SOLAL : Olympe de Gouges, NON à la discrimination des femmes, Actes Sud Junior</w:t>
      </w:r>
    </w:p>
    <w:p w:rsidR="00790272" w:rsidRDefault="00790272" w:rsidP="007902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0272">
        <w:rPr>
          <w:rFonts w:ascii="Times New Roman" w:hAnsi="Times New Roman" w:cs="Times New Roman"/>
          <w:sz w:val="24"/>
          <w:szCs w:val="24"/>
        </w:rPr>
        <w:t>Catel</w:t>
      </w:r>
      <w:proofErr w:type="spellEnd"/>
      <w:r w:rsidRPr="00790272">
        <w:rPr>
          <w:rFonts w:ascii="Times New Roman" w:hAnsi="Times New Roman" w:cs="Times New Roman"/>
          <w:sz w:val="24"/>
          <w:szCs w:val="24"/>
        </w:rPr>
        <w:t xml:space="preserve"> et Bocquet : Olympe de Gouges, Casterman écritures</w:t>
      </w:r>
    </w:p>
    <w:p w:rsidR="00DA672F" w:rsidRDefault="00DA672F" w:rsidP="00790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Michel </w:t>
      </w:r>
      <w:proofErr w:type="spellStart"/>
      <w:r>
        <w:rPr>
          <w:rFonts w:ascii="Times New Roman" w:hAnsi="Times New Roman" w:cs="Times New Roman"/>
          <w:sz w:val="24"/>
          <w:szCs w:val="24"/>
        </w:rPr>
        <w:t>Corlin</w:t>
      </w:r>
      <w:proofErr w:type="spellEnd"/>
      <w:r>
        <w:rPr>
          <w:rFonts w:ascii="Times New Roman" w:hAnsi="Times New Roman" w:cs="Times New Roman"/>
          <w:sz w:val="24"/>
          <w:szCs w:val="24"/>
        </w:rPr>
        <w:t>….. : Histoire Géographie, 2de Bac Pro, Hachette Technique</w:t>
      </w:r>
    </w:p>
    <w:p w:rsidR="00DA672F" w:rsidRPr="00790272" w:rsidRDefault="00DA672F" w:rsidP="00790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Jean Pierre Lambin, Catherine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Cassagne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. 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Histoire 2de, Hachette Education</w:t>
      </w:r>
    </w:p>
    <w:p w:rsidR="00790272" w:rsidRPr="00790272" w:rsidRDefault="00790272" w:rsidP="00790272">
      <w:pPr>
        <w:rPr>
          <w:rFonts w:ascii="Times New Roman" w:hAnsi="Times New Roman" w:cs="Times New Roman"/>
          <w:b/>
          <w:sz w:val="24"/>
          <w:szCs w:val="24"/>
        </w:rPr>
      </w:pPr>
      <w:r w:rsidRPr="00790272">
        <w:rPr>
          <w:rFonts w:ascii="Times New Roman" w:hAnsi="Times New Roman" w:cs="Times New Roman"/>
          <w:b/>
          <w:sz w:val="24"/>
          <w:szCs w:val="24"/>
        </w:rPr>
        <w:t>Pour mieux connaître Olympe…</w:t>
      </w:r>
    </w:p>
    <w:p w:rsidR="00790272" w:rsidRPr="00790272" w:rsidRDefault="00790272" w:rsidP="00790272">
      <w:pPr>
        <w:rPr>
          <w:rFonts w:ascii="Times New Roman" w:hAnsi="Times New Roman" w:cs="Times New Roman"/>
          <w:sz w:val="24"/>
          <w:szCs w:val="24"/>
        </w:rPr>
      </w:pPr>
      <w:r w:rsidRPr="00790272">
        <w:rPr>
          <w:rFonts w:ascii="Times New Roman" w:hAnsi="Times New Roman" w:cs="Times New Roman"/>
          <w:sz w:val="24"/>
          <w:szCs w:val="24"/>
        </w:rPr>
        <w:t xml:space="preserve">Olivier BLANC : Marie Olympe de Gouges, Editions René </w:t>
      </w:r>
      <w:proofErr w:type="spellStart"/>
      <w:r w:rsidRPr="00790272">
        <w:rPr>
          <w:rFonts w:ascii="Times New Roman" w:hAnsi="Times New Roman" w:cs="Times New Roman"/>
          <w:sz w:val="24"/>
          <w:szCs w:val="24"/>
        </w:rPr>
        <w:t>Viénet</w:t>
      </w:r>
      <w:proofErr w:type="spellEnd"/>
    </w:p>
    <w:p w:rsidR="00790272" w:rsidRPr="00790272" w:rsidRDefault="00790272" w:rsidP="00790272">
      <w:pPr>
        <w:rPr>
          <w:rFonts w:ascii="Times New Roman" w:hAnsi="Times New Roman" w:cs="Times New Roman"/>
          <w:sz w:val="24"/>
          <w:szCs w:val="24"/>
        </w:rPr>
      </w:pPr>
      <w:r w:rsidRPr="00790272">
        <w:rPr>
          <w:rFonts w:ascii="Times New Roman" w:hAnsi="Times New Roman" w:cs="Times New Roman"/>
          <w:sz w:val="24"/>
          <w:szCs w:val="24"/>
        </w:rPr>
        <w:t>Benoîte Groult : Ainsi soit Olympe de Gouges, Livre de poche</w:t>
      </w:r>
    </w:p>
    <w:p w:rsidR="00790272" w:rsidRPr="00790272" w:rsidRDefault="00790272" w:rsidP="00790272">
      <w:pPr>
        <w:rPr>
          <w:rFonts w:ascii="Times New Roman" w:hAnsi="Times New Roman" w:cs="Times New Roman"/>
          <w:sz w:val="24"/>
          <w:szCs w:val="24"/>
        </w:rPr>
      </w:pPr>
    </w:p>
    <w:p w:rsidR="00790272" w:rsidRPr="00790272" w:rsidRDefault="00790272" w:rsidP="007902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0272">
        <w:rPr>
          <w:rFonts w:ascii="Times New Roman" w:hAnsi="Times New Roman" w:cs="Times New Roman"/>
          <w:b/>
          <w:sz w:val="28"/>
          <w:szCs w:val="28"/>
          <w:u w:val="single"/>
        </w:rPr>
        <w:t>Filmographie : Autour du combat des femme</w:t>
      </w:r>
      <w:r w:rsidR="00DA672F">
        <w:rPr>
          <w:rFonts w:ascii="Times New Roman" w:hAnsi="Times New Roman" w:cs="Times New Roman"/>
          <w:b/>
          <w:sz w:val="28"/>
          <w:szCs w:val="28"/>
          <w:u w:val="single"/>
        </w:rPr>
        <w:t>s, un écho d</w:t>
      </w:r>
      <w:r w:rsidR="004F7FCD">
        <w:rPr>
          <w:rFonts w:ascii="Times New Roman" w:hAnsi="Times New Roman" w:cs="Times New Roman"/>
          <w:b/>
          <w:sz w:val="28"/>
          <w:szCs w:val="28"/>
          <w:u w:val="single"/>
        </w:rPr>
        <w:t xml:space="preserve">ans le monde </w:t>
      </w:r>
      <w:r w:rsidRPr="0079027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Pr="00790272">
        <w:rPr>
          <w:rFonts w:ascii="Times New Roman" w:hAnsi="Times New Roman" w:cs="Times New Roman"/>
          <w:b/>
          <w:sz w:val="28"/>
          <w:szCs w:val="28"/>
          <w:u w:val="single"/>
        </w:rPr>
        <w:t>extraits )</w:t>
      </w:r>
      <w:proofErr w:type="gramEnd"/>
    </w:p>
    <w:p w:rsidR="004F7FCD" w:rsidRDefault="00790272" w:rsidP="007902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0272">
        <w:rPr>
          <w:rFonts w:ascii="Times New Roman" w:hAnsi="Times New Roman" w:cs="Times New Roman"/>
          <w:sz w:val="24"/>
          <w:szCs w:val="24"/>
        </w:rPr>
        <w:t>Les conquérantes</w:t>
      </w:r>
      <w:r>
        <w:rPr>
          <w:rFonts w:ascii="Times New Roman" w:hAnsi="Times New Roman" w:cs="Times New Roman"/>
          <w:sz w:val="24"/>
          <w:szCs w:val="24"/>
        </w:rPr>
        <w:t xml:space="preserve"> réalisé par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Volpe</w:t>
      </w:r>
      <w:proofErr w:type="spellEnd"/>
      <w:r>
        <w:rPr>
          <w:rFonts w:ascii="Times New Roman" w:hAnsi="Times New Roman" w:cs="Times New Roman"/>
          <w:sz w:val="24"/>
          <w:szCs w:val="24"/>
        </w:rPr>
        <w:t>, 2017 (droit de vote en Suisse )</w:t>
      </w:r>
    </w:p>
    <w:p w:rsidR="00790272" w:rsidRDefault="00790272" w:rsidP="00790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Noces réalisé par Stéphan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Strecker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</w:p>
    <w:p w:rsidR="001047D9" w:rsidRDefault="001047D9" w:rsidP="00790272">
      <w:pPr>
        <w:rPr>
          <w:rFonts w:ascii="Times New Roman" w:hAnsi="Times New Roman" w:cs="Times New Roman"/>
          <w:sz w:val="24"/>
          <w:szCs w:val="24"/>
        </w:rPr>
      </w:pPr>
      <w:r w:rsidRPr="001047D9">
        <w:rPr>
          <w:rFonts w:ascii="Times New Roman" w:hAnsi="Times New Roman" w:cs="Times New Roman"/>
          <w:sz w:val="24"/>
          <w:szCs w:val="24"/>
        </w:rPr>
        <w:t xml:space="preserve">Il m’a appelée </w:t>
      </w:r>
      <w:proofErr w:type="spellStart"/>
      <w:r w:rsidRPr="001047D9">
        <w:rPr>
          <w:rFonts w:ascii="Times New Roman" w:hAnsi="Times New Roman" w:cs="Times New Roman"/>
          <w:sz w:val="24"/>
          <w:szCs w:val="24"/>
        </w:rPr>
        <w:t>Malala</w:t>
      </w:r>
      <w:proofErr w:type="spellEnd"/>
      <w:r w:rsidRPr="001047D9">
        <w:rPr>
          <w:rFonts w:ascii="Times New Roman" w:hAnsi="Times New Roman" w:cs="Times New Roman"/>
          <w:sz w:val="24"/>
          <w:szCs w:val="24"/>
        </w:rPr>
        <w:t>, documentaire, réalisé par Davis Guggenheim, 2016</w:t>
      </w:r>
    </w:p>
    <w:p w:rsidR="004F7FCD" w:rsidRDefault="004F7FCD" w:rsidP="007902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danserai si je veux, réalisé par </w:t>
      </w:r>
      <w:proofErr w:type="spellStart"/>
      <w:r w:rsidRPr="004F7FCD">
        <w:rPr>
          <w:rFonts w:ascii="Times New Roman" w:hAnsi="Times New Roman" w:cs="Times New Roman"/>
          <w:sz w:val="24"/>
          <w:szCs w:val="24"/>
        </w:rPr>
        <w:t>Maysaloun</w:t>
      </w:r>
      <w:proofErr w:type="spellEnd"/>
      <w:r w:rsidRPr="004F7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FCD">
        <w:rPr>
          <w:rFonts w:ascii="Times New Roman" w:hAnsi="Times New Roman" w:cs="Times New Roman"/>
          <w:sz w:val="24"/>
          <w:szCs w:val="24"/>
        </w:rPr>
        <w:t>Hamoud</w:t>
      </w:r>
      <w:proofErr w:type="spellEnd"/>
      <w:r>
        <w:rPr>
          <w:rFonts w:ascii="Times New Roman" w:hAnsi="Times New Roman" w:cs="Times New Roman"/>
          <w:sz w:val="24"/>
          <w:szCs w:val="24"/>
        </w:rPr>
        <w:t>, 2016</w:t>
      </w:r>
    </w:p>
    <w:p w:rsidR="004F7FCD" w:rsidRPr="00790272" w:rsidRDefault="004F7FCD" w:rsidP="00790272">
      <w:pPr>
        <w:rPr>
          <w:rFonts w:ascii="Times New Roman" w:hAnsi="Times New Roman" w:cs="Times New Roman"/>
          <w:sz w:val="24"/>
          <w:szCs w:val="24"/>
        </w:rPr>
      </w:pPr>
      <w:r w:rsidRPr="004F7FCD">
        <w:rPr>
          <w:rFonts w:ascii="Times New Roman" w:hAnsi="Times New Roman" w:cs="Times New Roman"/>
          <w:sz w:val="24"/>
          <w:szCs w:val="24"/>
        </w:rPr>
        <w:t xml:space="preserve">La source </w:t>
      </w:r>
      <w:proofErr w:type="gramStart"/>
      <w:r w:rsidRPr="004F7FCD">
        <w:rPr>
          <w:rFonts w:ascii="Times New Roman" w:hAnsi="Times New Roman" w:cs="Times New Roman"/>
          <w:sz w:val="24"/>
          <w:szCs w:val="24"/>
        </w:rPr>
        <w:t>des femmes, réalisé</w:t>
      </w:r>
      <w:proofErr w:type="gramEnd"/>
      <w:r w:rsidRPr="004F7FCD">
        <w:rPr>
          <w:rFonts w:ascii="Times New Roman" w:hAnsi="Times New Roman" w:cs="Times New Roman"/>
          <w:sz w:val="24"/>
          <w:szCs w:val="24"/>
        </w:rPr>
        <w:t xml:space="preserve"> par Radu </w:t>
      </w:r>
      <w:proofErr w:type="spellStart"/>
      <w:r w:rsidRPr="004F7FCD">
        <w:rPr>
          <w:rFonts w:ascii="Times New Roman" w:hAnsi="Times New Roman" w:cs="Times New Roman"/>
          <w:sz w:val="24"/>
          <w:szCs w:val="24"/>
        </w:rPr>
        <w:t>Mihaileanu</w:t>
      </w:r>
      <w:proofErr w:type="spellEnd"/>
      <w:r w:rsidRPr="004F7FCD">
        <w:rPr>
          <w:rFonts w:ascii="Times New Roman" w:hAnsi="Times New Roman" w:cs="Times New Roman"/>
          <w:sz w:val="24"/>
          <w:szCs w:val="24"/>
        </w:rPr>
        <w:t>. 2011</w:t>
      </w:r>
    </w:p>
    <w:p w:rsidR="00790272" w:rsidRDefault="00790272" w:rsidP="00790272">
      <w:pPr>
        <w:rPr>
          <w:rFonts w:ascii="Times New Roman" w:hAnsi="Times New Roman" w:cs="Times New Roman"/>
          <w:b/>
          <w:sz w:val="28"/>
          <w:szCs w:val="28"/>
        </w:rPr>
      </w:pPr>
    </w:p>
    <w:p w:rsidR="00790272" w:rsidRPr="00DA672F" w:rsidRDefault="00790272" w:rsidP="007902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672F">
        <w:rPr>
          <w:rFonts w:ascii="Times New Roman" w:hAnsi="Times New Roman" w:cs="Times New Roman"/>
          <w:b/>
          <w:sz w:val="28"/>
          <w:szCs w:val="28"/>
          <w:u w:val="single"/>
        </w:rPr>
        <w:t>Sites internet</w:t>
      </w:r>
    </w:p>
    <w:p w:rsidR="00DA672F" w:rsidRPr="00DA672F" w:rsidRDefault="00DA672F">
      <w:pPr>
        <w:rPr>
          <w:rFonts w:ascii="Times New Roman" w:hAnsi="Times New Roman" w:cs="Times New Roman"/>
          <w:b/>
          <w:sz w:val="24"/>
          <w:szCs w:val="24"/>
        </w:rPr>
      </w:pPr>
      <w:r w:rsidRPr="00DA672F">
        <w:rPr>
          <w:rFonts w:ascii="Times New Roman" w:hAnsi="Times New Roman" w:cs="Times New Roman"/>
          <w:b/>
          <w:sz w:val="24"/>
          <w:szCs w:val="24"/>
        </w:rPr>
        <w:t>Séance 3 :</w:t>
      </w:r>
    </w:p>
    <w:p w:rsidR="00790272" w:rsidRPr="004F7FCD" w:rsidRDefault="004F7FCD">
      <w:pPr>
        <w:rPr>
          <w:rFonts w:ascii="Times New Roman" w:hAnsi="Times New Roman" w:cs="Times New Roman"/>
          <w:sz w:val="24"/>
          <w:szCs w:val="24"/>
        </w:rPr>
      </w:pPr>
      <w:r w:rsidRPr="004F7FCD">
        <w:rPr>
          <w:rFonts w:ascii="Times New Roman" w:hAnsi="Times New Roman" w:cs="Times New Roman"/>
          <w:sz w:val="24"/>
          <w:szCs w:val="24"/>
        </w:rPr>
        <w:t>http://www.histoire-image.org/etudes/salons-xviiie-siecle</w:t>
      </w:r>
    </w:p>
    <w:p w:rsidR="00DA672F" w:rsidRPr="00DA672F" w:rsidRDefault="00DA672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7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Séance 5 :</w:t>
      </w:r>
    </w:p>
    <w:p w:rsidR="00790272" w:rsidRPr="004F7FCD" w:rsidRDefault="001047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="004F7FCD" w:rsidRPr="004F7FCD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http://www.histoire-image.org/etudes/olympe-gouges</w:t>
        </w:r>
      </w:hyperlink>
    </w:p>
    <w:p w:rsidR="000D0203" w:rsidRPr="000D0203" w:rsidRDefault="000D02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0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Séance 10 :</w:t>
      </w:r>
    </w:p>
    <w:p w:rsidR="004F7FCD" w:rsidRPr="004F7FCD" w:rsidRDefault="001047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4F7FCD" w:rsidRPr="004F7FCD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https://fr.vikidia.org/wiki/Panthéon_(Paris)</w:t>
        </w:r>
      </w:hyperlink>
    </w:p>
    <w:p w:rsidR="004F7FCD" w:rsidRPr="004F7FCD" w:rsidRDefault="001047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4F7FCD" w:rsidRPr="004F7FCD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https://olympedegouges.wordpress.com/category/lhistorique-du-combat-pour-la-pantheonisation</w:t>
        </w:r>
      </w:hyperlink>
    </w:p>
    <w:p w:rsidR="004F7FCD" w:rsidRDefault="001047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4F7FCD" w:rsidRPr="004F7FCD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http://feministesentousgenres.blogs.nouvelobs.com/catherine-marand-fouquet</w:t>
        </w:r>
      </w:hyperlink>
    </w:p>
    <w:p w:rsidR="000D0203" w:rsidRDefault="000D0203">
      <w:pPr>
        <w:rPr>
          <w:rFonts w:ascii="Times New Roman" w:hAnsi="Times New Roman" w:cs="Times New Roman"/>
          <w:sz w:val="24"/>
          <w:szCs w:val="24"/>
        </w:rPr>
      </w:pPr>
      <w:r w:rsidRPr="000D0203">
        <w:rPr>
          <w:rFonts w:ascii="Times New Roman" w:hAnsi="Times New Roman" w:cs="Times New Roman"/>
          <w:sz w:val="24"/>
          <w:szCs w:val="24"/>
        </w:rPr>
        <w:t>https://static.ladepeche.fr/content/media/image/zoom/2013/03/08/photo-1362774077826-2-0.jpg</w:t>
      </w:r>
    </w:p>
    <w:p w:rsidR="000D0203" w:rsidRPr="000D0203" w:rsidRDefault="000D0203">
      <w:pPr>
        <w:rPr>
          <w:rFonts w:ascii="Times New Roman" w:hAnsi="Times New Roman" w:cs="Times New Roman"/>
          <w:b/>
          <w:sz w:val="24"/>
          <w:szCs w:val="24"/>
        </w:rPr>
      </w:pPr>
      <w:r w:rsidRPr="000D0203">
        <w:rPr>
          <w:rFonts w:ascii="Times New Roman" w:hAnsi="Times New Roman" w:cs="Times New Roman"/>
          <w:b/>
          <w:sz w:val="24"/>
          <w:szCs w:val="24"/>
        </w:rPr>
        <w:t>Séance 11 :</w:t>
      </w:r>
    </w:p>
    <w:p w:rsidR="004F7FCD" w:rsidRDefault="004F7FCD">
      <w:pPr>
        <w:rPr>
          <w:rFonts w:ascii="Times New Roman" w:hAnsi="Times New Roman" w:cs="Times New Roman"/>
          <w:sz w:val="24"/>
          <w:szCs w:val="24"/>
        </w:rPr>
      </w:pPr>
      <w:r w:rsidRPr="004F7FCD">
        <w:rPr>
          <w:rFonts w:ascii="Times New Roman" w:hAnsi="Times New Roman" w:cs="Times New Roman"/>
          <w:sz w:val="24"/>
          <w:szCs w:val="24"/>
        </w:rPr>
        <w:t>http://www.discours.vie-publique.fr/notices/983002915.html</w:t>
      </w:r>
    </w:p>
    <w:p w:rsidR="004F7FCD" w:rsidRPr="000D0203" w:rsidRDefault="001047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0D0203" w:rsidRPr="000D0203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http://www.conseil-constitutionnel.fr/conseil-constitutionnel/francais/la-constitution/les-revisions-constitutionnelles/loi-constitutionnelle-n-99-569-du-8-juillet-1999.138004.html</w:t>
        </w:r>
      </w:hyperlink>
      <w:r w:rsidR="004F7FCD" w:rsidRPr="000D020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D0203" w:rsidRPr="000D0203" w:rsidRDefault="001047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0D0203" w:rsidRPr="000D0203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http://www.nouvelobs.com/en-direct/a-chaud/38613-legislatives2017-candidates-elues-deputees-jamais-autant-femmes.html</w:t>
        </w:r>
      </w:hyperlink>
    </w:p>
    <w:p w:rsidR="000D0203" w:rsidRPr="000D0203" w:rsidRDefault="001047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0D0203" w:rsidRPr="000D0203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http://www.nouvelobs.com/en-direct/a-chaud/38613-legislatives2017-candidates-elues-deputees-jamais-autant-femmes.html</w:t>
        </w:r>
      </w:hyperlink>
    </w:p>
    <w:p w:rsidR="000D0203" w:rsidRPr="000D0203" w:rsidRDefault="001047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0D0203" w:rsidRPr="000D0203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https://fr.statista.com/statistiques/479805/evolution-part-femmes-senat-france/</w:t>
        </w:r>
      </w:hyperlink>
    </w:p>
    <w:p w:rsidR="000D0203" w:rsidRPr="000D0203" w:rsidRDefault="000D02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03" w:rsidRPr="000D0203" w:rsidRDefault="000D0203">
      <w:pPr>
        <w:rPr>
          <w:rFonts w:ascii="Times New Roman" w:hAnsi="Times New Roman" w:cs="Times New Roman"/>
          <w:b/>
          <w:sz w:val="24"/>
          <w:szCs w:val="24"/>
        </w:rPr>
      </w:pPr>
      <w:r w:rsidRPr="000D0203">
        <w:rPr>
          <w:rFonts w:ascii="Times New Roman" w:hAnsi="Times New Roman" w:cs="Times New Roman"/>
          <w:b/>
          <w:sz w:val="24"/>
          <w:szCs w:val="24"/>
        </w:rPr>
        <w:t>Evaluation</w:t>
      </w:r>
    </w:p>
    <w:p w:rsidR="000D0203" w:rsidRPr="00DA672F" w:rsidRDefault="001047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0D0203" w:rsidRPr="00DA672F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http://www.lemonde.fr/societe/article/2013/11/25/le-plan-de-lutte-contre-les-violences-faites-aux-femmes-est-il-assez-ambitieux_3520064_3224.html</w:t>
        </w:r>
      </w:hyperlink>
    </w:p>
    <w:p w:rsidR="000D0203" w:rsidRPr="00DA672F" w:rsidRDefault="000D02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DA672F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http://www.solidaritefemmes.org/connaitre-la-loi/que-dit-la-loi</w:t>
        </w:r>
      </w:hyperlink>
    </w:p>
    <w:p w:rsidR="000D0203" w:rsidRPr="00DA672F" w:rsidRDefault="001047D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0D0203" w:rsidRPr="00DA672F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http://www.liberation.fr/france/2017/10/15/balance-ton-porc-quand-les-femmes-racontent-harcelement-et-agressions_1603226</w:t>
        </w:r>
      </w:hyperlink>
      <w:r w:rsidR="000D0203" w:rsidRPr="00DA672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D0203" w:rsidRPr="000D0203" w:rsidRDefault="000D0203">
      <w:pPr>
        <w:rPr>
          <w:rFonts w:ascii="Times New Roman" w:hAnsi="Times New Roman" w:cs="Times New Roman"/>
          <w:b/>
          <w:sz w:val="24"/>
          <w:szCs w:val="24"/>
        </w:rPr>
      </w:pPr>
      <w:r w:rsidRPr="000D0203">
        <w:rPr>
          <w:rFonts w:ascii="Times New Roman" w:hAnsi="Times New Roman" w:cs="Times New Roman"/>
          <w:b/>
          <w:sz w:val="24"/>
          <w:szCs w:val="24"/>
        </w:rPr>
        <w:t>Correction Evaluation</w:t>
      </w:r>
    </w:p>
    <w:p w:rsidR="000D0203" w:rsidRPr="004F7FCD" w:rsidRDefault="000D0203">
      <w:pPr>
        <w:rPr>
          <w:rFonts w:ascii="Times New Roman" w:hAnsi="Times New Roman" w:cs="Times New Roman"/>
          <w:sz w:val="24"/>
          <w:szCs w:val="24"/>
        </w:rPr>
      </w:pPr>
      <w:r w:rsidRPr="000D0203">
        <w:rPr>
          <w:rFonts w:ascii="Times New Roman" w:hAnsi="Times New Roman" w:cs="Times New Roman"/>
          <w:sz w:val="24"/>
          <w:szCs w:val="24"/>
        </w:rPr>
        <w:t>http://madame.lefigaro.fr/societe/balance-ton-porc-sandra-muller-eric-brion-assignation-en-diffamation-180118-146508)</w:t>
      </w:r>
    </w:p>
    <w:sectPr w:rsidR="000D0203" w:rsidRPr="004F7FCD" w:rsidSect="00A816FF">
      <w:pgSz w:w="11905" w:h="16837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72"/>
    <w:rsid w:val="000D0203"/>
    <w:rsid w:val="001047D9"/>
    <w:rsid w:val="004F7FCD"/>
    <w:rsid w:val="00790272"/>
    <w:rsid w:val="00A816FF"/>
    <w:rsid w:val="00DA672F"/>
    <w:rsid w:val="00F6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BAB6D-219B-4590-B250-0048DD1E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7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eil-constitutionnel.fr/conseil-constitutionnel/francais/la-constitution/les-revisions-constitutionnelles/loi-constitutionnelle-n-99-569-du-8-juillet-1999.138004.html" TargetMode="External"/><Relationship Id="rId13" Type="http://schemas.openxmlformats.org/officeDocument/2006/relationships/hyperlink" Target="http://www.solidaritefemmes.org/connaitre-la-loi/que-dit-la-lo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eministesentousgenres.blogs.nouvelobs.com/catherine-marand-fouquet" TargetMode="External"/><Relationship Id="rId12" Type="http://schemas.openxmlformats.org/officeDocument/2006/relationships/hyperlink" Target="http://www.lemonde.fr/societe/article/2013/11/25/le-plan-de-lutte-contre-les-violences-faites-aux-femmes-est-il-assez-ambitieux_3520064_3224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lympedegouges.wordpress.com/category/lhistorique-du-combat-pour-la-pantheonisation" TargetMode="External"/><Relationship Id="rId11" Type="http://schemas.openxmlformats.org/officeDocument/2006/relationships/hyperlink" Target="https://fr.statista.com/statistiques/479805/evolution-part-femmes-senat-france/" TargetMode="External"/><Relationship Id="rId5" Type="http://schemas.openxmlformats.org/officeDocument/2006/relationships/hyperlink" Target="https://fr.vikidia.org/wiki/Panth&#233;on_(Paris)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ouvelobs.com/en-direct/a-chaud/38613-legislatives2017-candidates-elues-deputees-jamais-autant-femmes.html" TargetMode="External"/><Relationship Id="rId4" Type="http://schemas.openxmlformats.org/officeDocument/2006/relationships/hyperlink" Target="http://www.histoire-image.org/etudes/olympe-gouges" TargetMode="External"/><Relationship Id="rId9" Type="http://schemas.openxmlformats.org/officeDocument/2006/relationships/hyperlink" Target="http://www.nouvelobs.com/en-direct/a-chaud/38613-legislatives2017-candidates-elues-deputees-jamais-autant-femmes.html" TargetMode="External"/><Relationship Id="rId14" Type="http://schemas.openxmlformats.org/officeDocument/2006/relationships/hyperlink" Target="http://www.liberation.fr/france/2017/10/15/balance-ton-porc-quand-les-femmes-racontent-harcelement-et-agressions_160322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</dc:creator>
  <cp:keywords/>
  <dc:description/>
  <cp:lastModifiedBy>zit</cp:lastModifiedBy>
  <cp:revision>2</cp:revision>
  <dcterms:created xsi:type="dcterms:W3CDTF">2018-03-14T17:01:00Z</dcterms:created>
  <dcterms:modified xsi:type="dcterms:W3CDTF">2018-03-14T17:01:00Z</dcterms:modified>
</cp:coreProperties>
</file>