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04B00" w:rsidRPr="00A04B00" w:rsidTr="00A04B00">
        <w:trPr>
          <w:trHeight w:val="1507"/>
        </w:trPr>
        <w:tc>
          <w:tcPr>
            <w:tcW w:w="10606" w:type="dxa"/>
            <w:shd w:val="clear" w:color="auto" w:fill="auto"/>
          </w:tcPr>
          <w:p w:rsidR="00A04B00" w:rsidRDefault="00A04B00" w:rsidP="00411606">
            <w:pPr>
              <w:pStyle w:val="Titre1"/>
              <w:spacing w:before="0" w:line="240" w:lineRule="auto"/>
              <w:jc w:val="center"/>
            </w:pPr>
            <w:bookmarkStart w:id="0" w:name="_GoBack"/>
            <w:bookmarkEnd w:id="0"/>
            <w:r w:rsidRPr="00A04B00">
              <w:t>Cycle 4</w:t>
            </w:r>
            <w:r w:rsidR="00411606">
              <w:t xml:space="preserve"> - </w:t>
            </w:r>
            <w:r w:rsidRPr="00A04B00">
              <w:t>L’énergie et ses conversions</w:t>
            </w:r>
          </w:p>
          <w:p w:rsidR="00411606" w:rsidRPr="00411606" w:rsidRDefault="00411606" w:rsidP="00411606"/>
          <w:p w:rsidR="00A04B00" w:rsidRPr="00A04B00" w:rsidRDefault="00A04B00" w:rsidP="00411606">
            <w:pPr>
              <w:pStyle w:val="Titre"/>
              <w:spacing w:before="0"/>
            </w:pPr>
            <w:r w:rsidRPr="00A04B00">
              <w:t>Quel chauffe-eau choisis-tu ? Pourquoi ?</w:t>
            </w:r>
          </w:p>
        </w:tc>
      </w:tr>
    </w:tbl>
    <w:p w:rsidR="00F83A4A" w:rsidRDefault="00F83A4A" w:rsidP="00F83A4A">
      <w:pPr>
        <w:pStyle w:val="Titre1"/>
        <w:jc w:val="center"/>
      </w:pPr>
      <w:r>
        <w:t>Fiche élève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83A4A" w:rsidRPr="005A6E91" w:rsidTr="005A6E91">
        <w:tc>
          <w:tcPr>
            <w:tcW w:w="10606" w:type="dxa"/>
            <w:shd w:val="clear" w:color="auto" w:fill="auto"/>
          </w:tcPr>
          <w:p w:rsidR="00F83A4A" w:rsidRDefault="00F83A4A" w:rsidP="005A6E91">
            <w:pPr>
              <w:pStyle w:val="Titre1"/>
              <w:jc w:val="center"/>
            </w:pPr>
            <w:r w:rsidRPr="00F83A4A">
              <w:t>Quel chauffe</w:t>
            </w:r>
            <w:r>
              <w:t>-</w:t>
            </w:r>
            <w:r w:rsidRPr="00F83A4A">
              <w:t>eau choisir ? Pourquoi ?</w:t>
            </w:r>
          </w:p>
        </w:tc>
      </w:tr>
    </w:tbl>
    <w:p w:rsidR="00086023" w:rsidRDefault="00086023" w:rsidP="00411606">
      <w:pPr>
        <w:pStyle w:val="Titre1"/>
        <w:spacing w:before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3090"/>
      </w:tblGrid>
      <w:tr w:rsidR="00411606" w:rsidTr="00411606">
        <w:tc>
          <w:tcPr>
            <w:tcW w:w="7366" w:type="dxa"/>
          </w:tcPr>
          <w:p w:rsidR="00411606" w:rsidRDefault="00411606" w:rsidP="00411606">
            <w:pPr>
              <w:pStyle w:val="Titre1"/>
              <w:spacing w:before="120"/>
            </w:pPr>
            <w:r>
              <w:t xml:space="preserve">Gérard en a marre : à chaque fois qu’il veut laver de la vaisselle, l’eau chaude n’arrive au robinet qu’après 5 minutes… </w:t>
            </w:r>
          </w:p>
          <w:p w:rsidR="00411606" w:rsidRDefault="00411606" w:rsidP="00411606">
            <w:pPr>
              <w:pStyle w:val="Titre1"/>
              <w:spacing w:before="120"/>
            </w:pPr>
            <w:r>
              <w:t>La situation devenant très pénible il décide de demander à son plombier d’intervenir.</w:t>
            </w:r>
          </w:p>
          <w:p w:rsidR="00411606" w:rsidRDefault="00411606" w:rsidP="00411606">
            <w:pPr>
              <w:pStyle w:val="Titre1"/>
              <w:spacing w:before="120"/>
            </w:pPr>
            <w:r>
              <w:t>Celui-ci lui propose d’installer un chauffe-eau directement sous l’évier qui fournira de l’eau chaude très rapidement.</w:t>
            </w:r>
          </w:p>
        </w:tc>
        <w:tc>
          <w:tcPr>
            <w:tcW w:w="3090" w:type="dxa"/>
          </w:tcPr>
          <w:p w:rsidR="00411606" w:rsidRPr="00411606" w:rsidRDefault="00411606" w:rsidP="00411606">
            <w:r>
              <w:rPr>
                <w:noProof/>
                <w:lang w:eastAsia="fr-FR"/>
              </w:rPr>
              <w:drawing>
                <wp:inline distT="0" distB="0" distL="0" distR="0">
                  <wp:extent cx="1745615" cy="2046143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umber-35611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44" cy="205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023" w:rsidRDefault="00086023" w:rsidP="00411606">
      <w:pPr>
        <w:pStyle w:val="Titre1"/>
        <w:spacing w:befor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5050"/>
      </w:tblGrid>
      <w:tr w:rsidR="008C72A6" w:rsidTr="005A6E91">
        <w:tc>
          <w:tcPr>
            <w:tcW w:w="10616" w:type="dxa"/>
            <w:gridSpan w:val="2"/>
            <w:shd w:val="clear" w:color="auto" w:fill="auto"/>
          </w:tcPr>
          <w:p w:rsidR="008C72A6" w:rsidRPr="005A6E91" w:rsidRDefault="008C72A6" w:rsidP="00411606">
            <w:pPr>
              <w:pStyle w:val="Titre2"/>
            </w:pPr>
            <w:r w:rsidRPr="005A6E91">
              <w:t>Document 1</w:t>
            </w:r>
            <w:r w:rsidR="00AE3697" w:rsidRPr="005A6E91">
              <w:t xml:space="preserve"> :  Les Modèles </w:t>
            </w:r>
            <w:r w:rsidR="00411606">
              <w:t>proposés</w:t>
            </w:r>
          </w:p>
        </w:tc>
      </w:tr>
      <w:tr w:rsidR="00760F84" w:rsidTr="00D10EDA">
        <w:tc>
          <w:tcPr>
            <w:tcW w:w="5495" w:type="dxa"/>
            <w:shd w:val="clear" w:color="auto" w:fill="auto"/>
          </w:tcPr>
          <w:p w:rsidR="00760F84" w:rsidRPr="005A6E91" w:rsidRDefault="00760F84" w:rsidP="005A6E91">
            <w:pPr>
              <w:pStyle w:val="Titre1"/>
              <w:jc w:val="center"/>
              <w:rPr>
                <w:b w:val="0"/>
              </w:rPr>
            </w:pPr>
            <w:r>
              <w:t>Modèle X</w:t>
            </w:r>
            <w:r w:rsidRPr="005A6E91">
              <w:rPr>
                <w:b w:val="0"/>
              </w:rPr>
              <w:t xml:space="preserve"> (19,64</w:t>
            </w:r>
            <w:r w:rsidR="0096103C">
              <w:rPr>
                <w:b w:val="0"/>
              </w:rPr>
              <w:t xml:space="preserve"> </w:t>
            </w:r>
            <w:r w:rsidRPr="005A6E91">
              <w:rPr>
                <w:b w:val="0"/>
              </w:rPr>
              <w:t>€)</w:t>
            </w:r>
          </w:p>
        </w:tc>
        <w:tc>
          <w:tcPr>
            <w:tcW w:w="5121" w:type="dxa"/>
            <w:shd w:val="clear" w:color="auto" w:fill="auto"/>
          </w:tcPr>
          <w:p w:rsidR="00760F84" w:rsidRDefault="00760F84" w:rsidP="005A6E91">
            <w:pPr>
              <w:pStyle w:val="Titre1"/>
              <w:jc w:val="center"/>
            </w:pPr>
            <w:r>
              <w:t>Modèle Y</w:t>
            </w:r>
            <w:r w:rsidR="00331495">
              <w:t xml:space="preserve"> </w:t>
            </w:r>
            <w:r w:rsidR="00331495" w:rsidRPr="005A6E91">
              <w:rPr>
                <w:b w:val="0"/>
              </w:rPr>
              <w:t>(135€)</w:t>
            </w:r>
          </w:p>
        </w:tc>
      </w:tr>
      <w:tr w:rsidR="00760F84" w:rsidTr="00D10EDA">
        <w:tc>
          <w:tcPr>
            <w:tcW w:w="5495" w:type="dxa"/>
            <w:shd w:val="clear" w:color="auto" w:fill="auto"/>
          </w:tcPr>
          <w:p w:rsidR="00760F84" w:rsidRDefault="003721A7" w:rsidP="005A6E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71650" cy="1771650"/>
                  <wp:effectExtent l="0" t="0" r="0" b="0"/>
                  <wp:docPr id="25" name="Image 25" descr="blanc-gzu-hy30-07-instantanee-electrique-int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anc-gzu-hy30-07-instantanee-electrique-int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08" w:rsidRPr="005A6E91" w:rsidRDefault="00856A08" w:rsidP="005A6E91">
            <w:pPr>
              <w:pStyle w:val="Sansinterligne"/>
              <w:rPr>
                <w:b/>
              </w:rPr>
            </w:pPr>
            <w:r w:rsidRPr="005A6E91">
              <w:rPr>
                <w:b/>
              </w:rPr>
              <w:t>E</w:t>
            </w:r>
            <w:r w:rsidR="00760F84" w:rsidRPr="005A6E91">
              <w:rPr>
                <w:b/>
              </w:rPr>
              <w:t xml:space="preserve">au chaude instantanée </w:t>
            </w:r>
            <w:r w:rsidR="00A82E6B">
              <w:rPr>
                <w:b/>
              </w:rPr>
              <w:t>sans réserve d’eau chaude</w:t>
            </w:r>
          </w:p>
          <w:p w:rsidR="00760F84" w:rsidRPr="005A6E91" w:rsidRDefault="00760F84" w:rsidP="005A6E91">
            <w:pPr>
              <w:pStyle w:val="Sansinterligne"/>
              <w:rPr>
                <w:b/>
              </w:rPr>
            </w:pPr>
          </w:p>
          <w:p w:rsidR="00331495" w:rsidRPr="005A6E91" w:rsidRDefault="00331495" w:rsidP="008C72A6">
            <w:pPr>
              <w:pStyle w:val="Sansinterligne"/>
              <w:rPr>
                <w:b/>
              </w:rPr>
            </w:pPr>
            <w:r w:rsidRPr="005A6E91">
              <w:rPr>
                <w:b/>
              </w:rPr>
              <w:t xml:space="preserve">Puissance </w:t>
            </w:r>
            <w:r w:rsidR="00A82E6B">
              <w:rPr>
                <w:b/>
              </w:rPr>
              <w:t>3</w:t>
            </w:r>
            <w:r w:rsidRPr="005A6E91">
              <w:rPr>
                <w:b/>
              </w:rPr>
              <w:t>000 W</w:t>
            </w:r>
          </w:p>
          <w:p w:rsidR="00760F84" w:rsidRDefault="00D10EDA" w:rsidP="005A6E91">
            <w:pPr>
              <w:pStyle w:val="Sansinterligne"/>
            </w:pPr>
            <w:r>
              <w:t>Température</w:t>
            </w:r>
            <w:r w:rsidR="00760F84">
              <w:t xml:space="preserve"> constante</w:t>
            </w:r>
          </w:p>
          <w:p w:rsidR="00760F84" w:rsidRDefault="00D10EDA" w:rsidP="005A6E91">
            <w:pPr>
              <w:pStyle w:val="Sansinterligne"/>
            </w:pPr>
            <w:r>
              <w:t>Facile</w:t>
            </w:r>
            <w:r w:rsidR="00760F84">
              <w:t xml:space="preserve"> à installer</w:t>
            </w:r>
          </w:p>
          <w:p w:rsidR="00760F84" w:rsidRDefault="00D10EDA" w:rsidP="005A6E91">
            <w:pPr>
              <w:pStyle w:val="Sansinterligne"/>
            </w:pPr>
            <w:r>
              <w:t>Monter</w:t>
            </w:r>
            <w:r w:rsidR="00760F84">
              <w:t xml:space="preserve"> sur le mur dans n'importe quelle direction</w:t>
            </w:r>
          </w:p>
          <w:p w:rsidR="00760F84" w:rsidRDefault="00D10EDA" w:rsidP="005A6E91">
            <w:pPr>
              <w:pStyle w:val="Sansinterligne"/>
            </w:pPr>
            <w:r>
              <w:t>Poids</w:t>
            </w:r>
            <w:r w:rsidR="00760F84">
              <w:t xml:space="preserve"> du produit</w:t>
            </w:r>
            <w:r>
              <w:t xml:space="preserve"> </w:t>
            </w:r>
            <w:r w:rsidR="00760F84">
              <w:t>:</w:t>
            </w:r>
            <w:r>
              <w:t xml:space="preserve"> </w:t>
            </w:r>
            <w:r w:rsidR="00760F84">
              <w:t>0</w:t>
            </w:r>
            <w:r w:rsidR="003652BC">
              <w:t>,</w:t>
            </w:r>
            <w:r w:rsidR="00760F84">
              <w:t>8360 kg</w:t>
            </w:r>
          </w:p>
          <w:p w:rsidR="00760F84" w:rsidRDefault="00760F84" w:rsidP="003652BC">
            <w:r>
              <w:t>Dimensions du produit (L x P x H)</w:t>
            </w:r>
            <w:r w:rsidR="00D10EDA">
              <w:t xml:space="preserve"> </w:t>
            </w:r>
            <w:r>
              <w:t>:</w:t>
            </w:r>
            <w:r w:rsidR="00D10EDA">
              <w:t xml:space="preserve"> </w:t>
            </w:r>
            <w:r>
              <w:t>8</w:t>
            </w:r>
            <w:r w:rsidR="003652BC">
              <w:t>,</w:t>
            </w:r>
            <w:r>
              <w:t>00</w:t>
            </w:r>
            <w:r w:rsidR="00D10EDA">
              <w:t xml:space="preserve"> </w:t>
            </w:r>
            <w:r>
              <w:t>x</w:t>
            </w:r>
            <w:r w:rsidR="00D10EDA">
              <w:t xml:space="preserve"> </w:t>
            </w:r>
            <w:r>
              <w:t>5</w:t>
            </w:r>
            <w:r w:rsidR="003652BC">
              <w:t>,</w:t>
            </w:r>
            <w:r>
              <w:t>00</w:t>
            </w:r>
            <w:r w:rsidR="00D10EDA">
              <w:t xml:space="preserve"> </w:t>
            </w:r>
            <w:r>
              <w:t>x</w:t>
            </w:r>
            <w:r w:rsidR="00D10EDA">
              <w:t xml:space="preserve"> </w:t>
            </w:r>
            <w:r>
              <w:t>32</w:t>
            </w:r>
            <w:r w:rsidR="003652BC">
              <w:t>,</w:t>
            </w:r>
            <w:r>
              <w:t>00 cm</w:t>
            </w:r>
          </w:p>
        </w:tc>
        <w:tc>
          <w:tcPr>
            <w:tcW w:w="5121" w:type="dxa"/>
            <w:shd w:val="clear" w:color="auto" w:fill="auto"/>
          </w:tcPr>
          <w:p w:rsidR="00331495" w:rsidRDefault="003721A7" w:rsidP="005A6E91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66900" cy="1866900"/>
                  <wp:effectExtent l="0" t="0" r="0" b="0"/>
                  <wp:docPr id="26" name="Image 26" descr="Résultat de recherche d'images pour &quot;chauffe eau sous ev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chauffe eau sous ev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495" w:rsidRPr="005A6E91" w:rsidRDefault="00331495" w:rsidP="005A6E91">
            <w:pPr>
              <w:pStyle w:val="Sansinterligne"/>
              <w:rPr>
                <w:b/>
              </w:rPr>
            </w:pPr>
            <w:r w:rsidRPr="005A6E91">
              <w:rPr>
                <w:b/>
              </w:rPr>
              <w:t xml:space="preserve">Capacité </w:t>
            </w:r>
            <w:r w:rsidR="00856A08" w:rsidRPr="005A6E91">
              <w:rPr>
                <w:b/>
              </w:rPr>
              <w:t>du réservoir</w:t>
            </w:r>
            <w:r w:rsidR="00D10EDA">
              <w:rPr>
                <w:b/>
              </w:rPr>
              <w:t xml:space="preserve"> </w:t>
            </w:r>
            <w:r w:rsidR="00B150F2">
              <w:rPr>
                <w:b/>
              </w:rPr>
              <w:t>: 15 L</w:t>
            </w:r>
            <w:r w:rsidR="00A82E6B">
              <w:rPr>
                <w:b/>
              </w:rPr>
              <w:t xml:space="preserve"> d’eau chaude</w:t>
            </w:r>
          </w:p>
          <w:p w:rsidR="00D10EDA" w:rsidRDefault="00D10EDA" w:rsidP="005A6E91">
            <w:pPr>
              <w:pStyle w:val="Sansinterligne"/>
              <w:rPr>
                <w:b/>
              </w:rPr>
            </w:pPr>
          </w:p>
          <w:p w:rsidR="00331495" w:rsidRPr="005A6E91" w:rsidRDefault="00331495" w:rsidP="005A6E91">
            <w:pPr>
              <w:pStyle w:val="Sansinterligne"/>
              <w:rPr>
                <w:b/>
              </w:rPr>
            </w:pPr>
            <w:r w:rsidRPr="005A6E91">
              <w:rPr>
                <w:b/>
              </w:rPr>
              <w:t>Puissance : 2000 W</w:t>
            </w:r>
          </w:p>
          <w:p w:rsidR="00331495" w:rsidRDefault="00331495" w:rsidP="005A6E91">
            <w:pPr>
              <w:pStyle w:val="Sansinterligne"/>
            </w:pPr>
            <w:r>
              <w:t>Position : Sous évier</w:t>
            </w:r>
          </w:p>
          <w:p w:rsidR="00331495" w:rsidRDefault="00D10EDA" w:rsidP="005A6E91">
            <w:pPr>
              <w:pStyle w:val="Sansinterligne"/>
            </w:pPr>
            <w:r>
              <w:t>À</w:t>
            </w:r>
            <w:r w:rsidR="00331495">
              <w:t xml:space="preserve"> fixer </w:t>
            </w:r>
            <w:r>
              <w:t>a</w:t>
            </w:r>
            <w:r w:rsidR="00331495">
              <w:t>u mur</w:t>
            </w:r>
          </w:p>
          <w:p w:rsidR="00331495" w:rsidRDefault="00331495" w:rsidP="005A6E91">
            <w:pPr>
              <w:pStyle w:val="Sansinterligne"/>
            </w:pPr>
            <w:r>
              <w:t xml:space="preserve">Temps de chauffe </w:t>
            </w:r>
            <w:r w:rsidR="00B150F2">
              <w:t>pour 15</w:t>
            </w:r>
            <w:r w:rsidR="00D10EDA">
              <w:t xml:space="preserve"> </w:t>
            </w:r>
            <w:r w:rsidR="00B150F2">
              <w:t>L</w:t>
            </w:r>
            <w:r w:rsidR="00D10EDA">
              <w:t xml:space="preserve"> </w:t>
            </w:r>
            <w:r>
              <w:t>: 29 min</w:t>
            </w:r>
          </w:p>
          <w:p w:rsidR="00331495" w:rsidRDefault="00331495" w:rsidP="005A6E91">
            <w:pPr>
              <w:pStyle w:val="Sansinterligne"/>
            </w:pPr>
            <w:r>
              <w:t>Pertes statiques :</w:t>
            </w:r>
            <w:r w:rsidR="00D10EDA">
              <w:t xml:space="preserve"> </w:t>
            </w:r>
            <w:r>
              <w:t>610 Wh</w:t>
            </w:r>
            <w:r w:rsidR="00D10EDA">
              <w:t xml:space="preserve"> </w:t>
            </w:r>
            <w:r>
              <w:t>/</w:t>
            </w:r>
            <w:r w:rsidR="003652BC">
              <w:t xml:space="preserve"> </w:t>
            </w:r>
            <w:r>
              <w:t>24</w:t>
            </w:r>
            <w:r w:rsidR="003652BC">
              <w:t xml:space="preserve"> </w:t>
            </w:r>
            <w:r>
              <w:t>h</w:t>
            </w:r>
          </w:p>
          <w:p w:rsidR="00331495" w:rsidRDefault="00331495" w:rsidP="005A6E91">
            <w:pPr>
              <w:pStyle w:val="Sansinterligne"/>
            </w:pPr>
            <w:r>
              <w:t>Réglage manuel de la température : Oui</w:t>
            </w:r>
          </w:p>
          <w:p w:rsidR="00760F84" w:rsidRDefault="00331495" w:rsidP="00D10EDA">
            <w:pPr>
              <w:pStyle w:val="Sansinterligne"/>
            </w:pPr>
            <w:r>
              <w:t xml:space="preserve">Dimensions : </w:t>
            </w:r>
            <w:r w:rsidR="00D10EDA">
              <w:t>L</w:t>
            </w:r>
            <w:r>
              <w:t>. 360 x P. 346 x H. 360 mm</w:t>
            </w:r>
          </w:p>
        </w:tc>
      </w:tr>
      <w:tr w:rsidR="00865C0F" w:rsidRPr="005A6E91" w:rsidTr="005A6E91">
        <w:tc>
          <w:tcPr>
            <w:tcW w:w="10616" w:type="dxa"/>
            <w:gridSpan w:val="2"/>
            <w:shd w:val="clear" w:color="auto" w:fill="auto"/>
          </w:tcPr>
          <w:p w:rsidR="00865C0F" w:rsidRPr="005A6E91" w:rsidRDefault="00865C0F" w:rsidP="005A6E91">
            <w:pPr>
              <w:pStyle w:val="Titre2"/>
            </w:pPr>
            <w:r w:rsidRPr="005A6E91">
              <w:lastRenderedPageBreak/>
              <w:t>Document 2</w:t>
            </w:r>
            <w:r w:rsidR="00AE3697" w:rsidRPr="005A6E91">
              <w:t> : La puissance</w:t>
            </w:r>
          </w:p>
        </w:tc>
      </w:tr>
      <w:tr w:rsidR="00865C0F" w:rsidRPr="005A6E91" w:rsidTr="005A6E91">
        <w:trPr>
          <w:trHeight w:val="3884"/>
        </w:trPr>
        <w:tc>
          <w:tcPr>
            <w:tcW w:w="10616" w:type="dxa"/>
            <w:gridSpan w:val="2"/>
            <w:shd w:val="clear" w:color="auto" w:fill="auto"/>
          </w:tcPr>
          <w:p w:rsidR="00865C0F" w:rsidRDefault="00865C0F" w:rsidP="005A6E91">
            <w:pPr>
              <w:spacing w:after="0" w:line="240" w:lineRule="auto"/>
              <w:rPr>
                <w:b/>
              </w:rPr>
            </w:pPr>
            <w:r w:rsidRPr="005A6E91">
              <w:rPr>
                <w:b/>
              </w:rPr>
              <w:t>Expression reliant puissance</w:t>
            </w:r>
            <w:r w:rsidR="00044921">
              <w:rPr>
                <w:b/>
              </w:rPr>
              <w:t xml:space="preserve"> </w:t>
            </w:r>
            <w:r w:rsidR="00044921" w:rsidRPr="00044921">
              <w:rPr>
                <w:b/>
                <w:i/>
              </w:rPr>
              <w:t>P</w:t>
            </w:r>
            <w:r w:rsidR="00044921">
              <w:rPr>
                <w:b/>
              </w:rPr>
              <w:t xml:space="preserve"> d’un dispositif</w:t>
            </w:r>
            <w:r w:rsidRPr="005A6E91">
              <w:rPr>
                <w:b/>
              </w:rPr>
              <w:t xml:space="preserve">, </w:t>
            </w:r>
            <w:r w:rsidR="00044921">
              <w:rPr>
                <w:b/>
              </w:rPr>
              <w:t>l’</w:t>
            </w:r>
            <w:r w:rsidRPr="005A6E91">
              <w:rPr>
                <w:b/>
              </w:rPr>
              <w:t xml:space="preserve">énergie </w:t>
            </w:r>
            <w:r w:rsidR="00044921" w:rsidRPr="00044921">
              <w:rPr>
                <w:b/>
                <w:i/>
              </w:rPr>
              <w:t>E</w:t>
            </w:r>
            <w:r w:rsidR="00044921">
              <w:rPr>
                <w:b/>
              </w:rPr>
              <w:t xml:space="preserve"> </w:t>
            </w:r>
            <w:r w:rsidR="007148A7">
              <w:rPr>
                <w:b/>
              </w:rPr>
              <w:t xml:space="preserve">transférée </w:t>
            </w:r>
            <w:r w:rsidRPr="005A6E91">
              <w:rPr>
                <w:b/>
              </w:rPr>
              <w:t xml:space="preserve">et </w:t>
            </w:r>
            <w:r w:rsidR="007148A7">
              <w:rPr>
                <w:b/>
              </w:rPr>
              <w:t xml:space="preserve">la </w:t>
            </w:r>
            <w:r w:rsidRPr="005A6E91">
              <w:rPr>
                <w:b/>
              </w:rPr>
              <w:t>durée</w:t>
            </w:r>
            <w:r w:rsidR="00044921">
              <w:rPr>
                <w:b/>
              </w:rPr>
              <w:t xml:space="preserve"> </w:t>
            </w:r>
            <w:r w:rsidR="00044921" w:rsidRPr="00044921">
              <w:rPr>
                <w:b/>
                <w:i/>
              </w:rPr>
              <w:t>t</w:t>
            </w:r>
            <w:r w:rsidR="00044921">
              <w:rPr>
                <w:b/>
              </w:rPr>
              <w:t xml:space="preserve"> du transfert</w:t>
            </w:r>
          </w:p>
          <w:p w:rsidR="007148A7" w:rsidRPr="005A6E91" w:rsidRDefault="007148A7" w:rsidP="005A6E91">
            <w:pPr>
              <w:spacing w:after="0" w:line="240" w:lineRule="auto"/>
              <w:rPr>
                <w:b/>
              </w:rPr>
            </w:pPr>
          </w:p>
          <w:p w:rsidR="00865C0F" w:rsidRDefault="00411606" w:rsidP="007148A7">
            <w:pPr>
              <w:spacing w:after="0" w:line="240" w:lineRule="auto"/>
              <w:jc w:val="center"/>
            </w:pPr>
            <w:r>
              <w:object w:dxaOrig="465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148.5pt" o:ole="">
                  <v:imagedata r:id="rId11" o:title=""/>
                </v:shape>
                <o:OLEObject Type="Embed" ProgID="PBrush" ShapeID="_x0000_i1025" DrawAspect="Content" ObjectID="_1585824868" r:id="rId12"/>
              </w:object>
            </w:r>
          </w:p>
          <w:p w:rsidR="007148A7" w:rsidRPr="005A6E91" w:rsidRDefault="007148A7" w:rsidP="007148A7">
            <w:pPr>
              <w:spacing w:after="0" w:line="240" w:lineRule="auto"/>
              <w:jc w:val="center"/>
              <w:rPr>
                <w:szCs w:val="20"/>
              </w:rPr>
            </w:pPr>
          </w:p>
          <w:p w:rsidR="00865C0F" w:rsidRPr="005A6E91" w:rsidRDefault="000F7378" w:rsidP="00411606">
            <w:pPr>
              <w:rPr>
                <w:i/>
              </w:rPr>
            </w:pPr>
            <w:r w:rsidRPr="005A6E91">
              <w:rPr>
                <w:i/>
              </w:rPr>
              <w:t>Cette relation s’écrit aussi :</w:t>
            </w:r>
            <w:r w:rsidR="00044921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  <w:sz w:val="52"/>
                  <w:szCs w:val="52"/>
                </w:rPr>
                <m:t xml:space="preserve">P= </m:t>
              </m:r>
              <m:f>
                <m:fPr>
                  <m:ctrlPr>
                    <w:rPr>
                      <w:rFonts w:ascii="Cambria Math" w:hAnsi="Cambria Math"/>
                      <w:i/>
                      <w:sz w:val="52"/>
                      <w:szCs w:val="5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52"/>
                      <w:szCs w:val="52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52"/>
                      <w:szCs w:val="52"/>
                    </w:rPr>
                    <m:t>t</m:t>
                  </m:r>
                </m:den>
              </m:f>
            </m:oMath>
            <w:r w:rsidRPr="00044921">
              <w:rPr>
                <w:i/>
                <w:sz w:val="52"/>
                <w:szCs w:val="52"/>
              </w:rPr>
              <w:t xml:space="preserve"> </w:t>
            </w:r>
            <w:r w:rsidR="00044921" w:rsidRPr="00044921">
              <w:rPr>
                <w:i/>
              </w:rPr>
              <w:t>(cette indication peut être donnée en indice si nécessaire)</w:t>
            </w:r>
          </w:p>
        </w:tc>
      </w:tr>
    </w:tbl>
    <w:p w:rsidR="00484B30" w:rsidRDefault="00484B30" w:rsidP="00086023">
      <w:pPr>
        <w:pStyle w:val="Titre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C3250" w:rsidTr="005A6E91">
        <w:tc>
          <w:tcPr>
            <w:tcW w:w="10606" w:type="dxa"/>
            <w:shd w:val="clear" w:color="auto" w:fill="auto"/>
          </w:tcPr>
          <w:p w:rsidR="00AC3250" w:rsidRPr="005A6E91" w:rsidRDefault="00AC3250" w:rsidP="005A6E91">
            <w:pPr>
              <w:pStyle w:val="Titre2"/>
            </w:pPr>
            <w:r w:rsidRPr="005A6E91">
              <w:t>Document 3 : Chauffer de l’eau</w:t>
            </w:r>
            <w:r w:rsidR="00A749C6" w:rsidRPr="005A6E91">
              <w:t xml:space="preserve"> pour le robinet</w:t>
            </w:r>
          </w:p>
        </w:tc>
      </w:tr>
      <w:tr w:rsidR="00AC3250" w:rsidTr="005A6E91">
        <w:tc>
          <w:tcPr>
            <w:tcW w:w="10606" w:type="dxa"/>
            <w:shd w:val="clear" w:color="auto" w:fill="auto"/>
          </w:tcPr>
          <w:p w:rsidR="00344C9C" w:rsidRDefault="00344C9C" w:rsidP="00AC3250"/>
          <w:p w:rsidR="00AC3250" w:rsidRDefault="00A749C6" w:rsidP="005A6E91">
            <w:pPr>
              <w:numPr>
                <w:ilvl w:val="0"/>
                <w:numId w:val="5"/>
              </w:numPr>
            </w:pPr>
            <w:r>
              <w:t xml:space="preserve">Pour </w:t>
            </w:r>
            <w:r w:rsidR="00C51444">
              <w:t>chauffer un litre d’eau de 4</w:t>
            </w:r>
            <w:r w:rsidR="00344C9C">
              <w:t>0 degrés</w:t>
            </w:r>
            <w:r w:rsidR="00A82E6B">
              <w:t xml:space="preserve"> (par exemple de 10°C à 5</w:t>
            </w:r>
            <w:r>
              <w:t>0 °C)</w:t>
            </w:r>
            <w:r w:rsidR="00D10EDA">
              <w:t>,</w:t>
            </w:r>
            <w:r>
              <w:t xml:space="preserve"> </w:t>
            </w:r>
            <w:r w:rsidR="00344C9C">
              <w:t xml:space="preserve">il faut </w:t>
            </w:r>
            <w:r w:rsidR="00D10EDA">
              <w:t xml:space="preserve">lui </w:t>
            </w:r>
            <w:r w:rsidR="00344C9C">
              <w:t xml:space="preserve">fournir </w:t>
            </w:r>
            <w:r w:rsidR="00A82E6B">
              <w:t>une énergie de 167</w:t>
            </w:r>
            <w:r w:rsidR="003652BC">
              <w:t> </w:t>
            </w:r>
            <w:r w:rsidR="00A82E6B">
              <w:t>200</w:t>
            </w:r>
            <w:r w:rsidR="00D10EDA">
              <w:t xml:space="preserve"> </w:t>
            </w:r>
            <w:r w:rsidR="00A82E6B">
              <w:t>J (</w:t>
            </w:r>
            <w:r w:rsidR="00D10EDA">
              <w:t xml:space="preserve">soit </w:t>
            </w:r>
            <w:r w:rsidR="00A82E6B">
              <w:t>46,4</w:t>
            </w:r>
            <w:r w:rsidR="00D10EDA">
              <w:t xml:space="preserve"> </w:t>
            </w:r>
            <w:r w:rsidR="00344C9C">
              <w:t>Wh)</w:t>
            </w:r>
          </w:p>
          <w:p w:rsidR="00A749C6" w:rsidRDefault="00A749C6" w:rsidP="005A6E91">
            <w:pPr>
              <w:numPr>
                <w:ilvl w:val="0"/>
                <w:numId w:val="5"/>
              </w:numPr>
            </w:pPr>
            <w:r>
              <w:t>Un robinet d’eau chaude laisse s’écouler 1L d’eau chaude toute les 10 secondes.</w:t>
            </w:r>
          </w:p>
        </w:tc>
      </w:tr>
    </w:tbl>
    <w:p w:rsidR="00AC3250" w:rsidRDefault="00AC3250" w:rsidP="00AC3250"/>
    <w:p w:rsidR="00EA3B40" w:rsidRDefault="00EA3B40" w:rsidP="004139E0">
      <w:pPr>
        <w:pStyle w:val="Titre3"/>
      </w:pPr>
      <w:r>
        <w:t>Gérard souhaite chauffer l’eau froide qui arrive à 10°</w:t>
      </w:r>
      <w:r w:rsidR="001C2B49">
        <w:t>C pour avoir de l’eau chaude à 5</w:t>
      </w:r>
      <w:r>
        <w:t>0°C.</w:t>
      </w:r>
    </w:p>
    <w:p w:rsidR="00EA3B40" w:rsidRDefault="00EA3B40" w:rsidP="004139E0">
      <w:pPr>
        <w:pStyle w:val="Titre3"/>
      </w:pPr>
      <w:r>
        <w:t xml:space="preserve">Quel chauffe-eau choisir et pour quelle raison ? </w:t>
      </w:r>
    </w:p>
    <w:p w:rsidR="00EA3B40" w:rsidRDefault="00EA3B40" w:rsidP="004139E0">
      <w:pPr>
        <w:jc w:val="right"/>
        <w:rPr>
          <w:i/>
        </w:rPr>
      </w:pPr>
      <w:r w:rsidRPr="004139E0">
        <w:rPr>
          <w:i/>
        </w:rPr>
        <w:t>Indice : un des deux appareils ne convient pas du tout !</w:t>
      </w:r>
    </w:p>
    <w:p w:rsidR="00E923DE" w:rsidRDefault="00E923DE" w:rsidP="00E923DE">
      <w:pPr>
        <w:rPr>
          <w:b/>
        </w:rPr>
      </w:pPr>
    </w:p>
    <w:p w:rsidR="00E923DE" w:rsidRPr="00E923DE" w:rsidRDefault="00E923DE" w:rsidP="00E923DE">
      <w:pPr>
        <w:rPr>
          <w:b/>
        </w:rPr>
      </w:pPr>
      <w:r w:rsidRPr="00E923DE">
        <w:rPr>
          <w:b/>
        </w:rPr>
        <w:t>Question bonus : Qu’est-ce que les « pertes statiques » (document 1) ?</w:t>
      </w:r>
    </w:p>
    <w:p w:rsidR="00C702E0" w:rsidRDefault="006D24CB" w:rsidP="00E006EA">
      <w:pPr>
        <w:pStyle w:val="Titre1"/>
        <w:jc w:val="center"/>
      </w:pPr>
      <w:r>
        <w:br w:type="page"/>
      </w:r>
      <w:r w:rsidR="00C702E0">
        <w:lastRenderedPageBreak/>
        <w:t>Possibilité de scénario :</w:t>
      </w:r>
    </w:p>
    <w:p w:rsidR="00C702E0" w:rsidRDefault="00C702E0" w:rsidP="00E006EA"/>
    <w:p w:rsidR="00C702E0" w:rsidRDefault="00C702E0" w:rsidP="00E006EA">
      <w:pPr>
        <w:jc w:val="right"/>
      </w:pPr>
      <w:r>
        <w:t>Travail en groupe de 4, 1h</w:t>
      </w:r>
    </w:p>
    <w:p w:rsidR="00C702E0" w:rsidRDefault="00C702E0" w:rsidP="00E006EA">
      <w:pPr>
        <w:jc w:val="right"/>
      </w:pPr>
      <w:r>
        <w:t>Lecture seul puis mise en groupe</w:t>
      </w:r>
    </w:p>
    <w:p w:rsidR="00C702E0" w:rsidRDefault="00C702E0" w:rsidP="00E006EA">
      <w:pPr>
        <w:jc w:val="right"/>
      </w:pPr>
      <w:r>
        <w:t>Bien problématiser (exiger une question « technique »)</w:t>
      </w:r>
    </w:p>
    <w:p w:rsidR="00C702E0" w:rsidRDefault="00C702E0" w:rsidP="00E006EA">
      <w:r>
        <w:t>Les élèves risquent de « foncer » vers la solution la plus économique…et la plus puissante donc X !</w:t>
      </w:r>
    </w:p>
    <w:p w:rsidR="00C702E0" w:rsidRDefault="00C702E0" w:rsidP="00E006EA">
      <w:r>
        <w:t>Ils n’auront aucun mal à l’expliquer.</w:t>
      </w:r>
    </w:p>
    <w:p w:rsidR="00C702E0" w:rsidRPr="003F5DF9" w:rsidRDefault="00C702E0" w:rsidP="00E006EA">
      <w:pPr>
        <w:rPr>
          <w:highlight w:val="lightGray"/>
        </w:rPr>
      </w:pPr>
      <w:r w:rsidRPr="003F5DF9">
        <w:rPr>
          <w:highlight w:val="lightGray"/>
        </w:rPr>
        <w:t>Leur faire remarquer qu’il faudrait peut-être tenir compte de l’objectif : chauffer l’eau à 40°C (document 3).</w:t>
      </w:r>
    </w:p>
    <w:p w:rsidR="00C702E0" w:rsidRDefault="00C702E0" w:rsidP="00E006EA">
      <w:pPr>
        <w:rPr>
          <w:highlight w:val="lightGray"/>
        </w:rPr>
      </w:pPr>
      <w:r w:rsidRPr="003F5DF9">
        <w:rPr>
          <w:highlight w:val="lightGray"/>
        </w:rPr>
        <w:t>Le chauffe-eau X en est-il capable ? (reformulation en discussion !)</w:t>
      </w:r>
    </w:p>
    <w:p w:rsidR="00C702E0" w:rsidRPr="003F5DF9" w:rsidRDefault="00C702E0" w:rsidP="00E006EA">
      <w:r>
        <w:rPr>
          <w:highlight w:val="lightGray"/>
        </w:rPr>
        <w:t>Quelles différences entre X et Y?</w:t>
      </w:r>
    </w:p>
    <w:p w:rsidR="00C702E0" w:rsidRDefault="00C702E0" w:rsidP="00E006EA">
      <w:r>
        <w:t>On attend comme réponse essentiellement le prix et la présence ou l’absence d’un réservoir, la  puissance.</w:t>
      </w:r>
    </w:p>
    <w:p w:rsidR="00C702E0" w:rsidRDefault="00C702E0" w:rsidP="00E006EA">
      <w:pPr>
        <w:pStyle w:val="Sansinterligne"/>
      </w:pPr>
      <w:r>
        <w:t>Par interrogation orale (si nécessaire) :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  <w:numPr>
          <w:ilvl w:val="0"/>
          <w:numId w:val="6"/>
        </w:numPr>
      </w:pPr>
      <w:r>
        <w:t>Rôle de l’énergie pour l’eau (élever la température).</w:t>
      </w:r>
    </w:p>
    <w:p w:rsidR="00C702E0" w:rsidRDefault="00C702E0" w:rsidP="00E006EA">
      <w:pPr>
        <w:pStyle w:val="Sansinterligne"/>
        <w:numPr>
          <w:ilvl w:val="0"/>
          <w:numId w:val="6"/>
        </w:numPr>
      </w:pPr>
      <w:r>
        <w:t>Lien entre puissance et énergie : la puissance est un débit d’énergie, elle indique si un transfert est rapide ou pas. Ici les deux chauffe-eau chauffent à la même vitesse ! Y possède une réserve d’eau chaude… alors que X doit chauffer en « temps réel »</w:t>
      </w:r>
    </w:p>
    <w:p w:rsidR="00C702E0" w:rsidRDefault="00C702E0" w:rsidP="00E006EA">
      <w:pPr>
        <w:pStyle w:val="Sansinterligne"/>
        <w:numPr>
          <w:ilvl w:val="0"/>
          <w:numId w:val="6"/>
        </w:numPr>
      </w:pPr>
      <w:r>
        <w:t>Reformulation de la question « X en est-il capable » par tracé d’un diagramme de conversion puis « </w:t>
      </w:r>
      <w:r>
        <w:rPr>
          <w:highlight w:val="lightGray"/>
        </w:rPr>
        <w:t>la puissance de 3</w:t>
      </w:r>
      <w:r w:rsidRPr="00E923DE">
        <w:rPr>
          <w:highlight w:val="lightGray"/>
        </w:rPr>
        <w:t>000W est-elle suffisante ?</w:t>
      </w:r>
      <w:r>
        <w:t> »</w:t>
      </w:r>
    </w:p>
    <w:p w:rsidR="00C702E0" w:rsidRDefault="00C702E0" w:rsidP="00E006EA">
      <w:pPr>
        <w:pStyle w:val="Sansinterligne"/>
        <w:numPr>
          <w:ilvl w:val="0"/>
          <w:numId w:val="6"/>
        </w:numPr>
      </w:pPr>
      <w:r>
        <w:t>Amener les élèves au calcul de la puissance nécessaire.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>
        <w:t>Conclusion par groupe :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>
        <w:t>La puissance reflète la vitesse du transfert de l’énergie. La puissance de X (pourtant le plus puissant)  trop faible donc énergie apportée insuffisante durant une durée donnée.  L’eau sera trop froide en sortie !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>
        <w:t>Prendre le Y qui « stocke » l’eau chaude.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>
        <w:t>Terminer en faisant un bilan d’énergie pour le modèle Y (question bonus) ! (en profiter pour expliquer les Wh)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>
        <w:t>Trace écrite : Activité + cours (puissance et énergie)</w:t>
      </w:r>
    </w:p>
    <w:p w:rsidR="00C702E0" w:rsidRDefault="00C702E0" w:rsidP="00E006EA">
      <w:pPr>
        <w:pStyle w:val="Sansinterligne"/>
      </w:pPr>
    </w:p>
    <w:p w:rsidR="00C702E0" w:rsidRDefault="00C702E0" w:rsidP="00E006EA">
      <w:pPr>
        <w:pStyle w:val="Sansinterligne"/>
      </w:pPr>
      <w:r w:rsidRPr="00AB6EB2">
        <w:rPr>
          <w:color w:val="FF0000"/>
          <w:u w:val="single"/>
        </w:rPr>
        <w:t>Edit :</w:t>
      </w:r>
      <w:r>
        <w:t xml:space="preserve"> Après essais sur 3 classes, les élèves trouvent seuls si on leur fait confiance. Le gros travail est autour de la problématisation et le passage du monde des objets à celui des théories qui n’est pas évident.</w:t>
      </w:r>
    </w:p>
    <w:p w:rsidR="00C702E0" w:rsidRDefault="00C702E0" w:rsidP="00E006EA">
      <w:pPr>
        <w:pStyle w:val="Sansinterligne"/>
      </w:pPr>
      <w:r>
        <w:t>Les chemins suivit sont divers, certains élèves calculent la température de l’eau en sortie de X !!!</w:t>
      </w:r>
    </w:p>
    <w:p w:rsidR="00C702E0" w:rsidRPr="00662E83" w:rsidRDefault="00C702E0" w:rsidP="00E006EA">
      <w:pPr>
        <w:rPr>
          <w:b/>
        </w:rPr>
      </w:pPr>
      <w:r>
        <w:br w:type="page"/>
      </w:r>
      <w:r w:rsidRPr="00662E83">
        <w:rPr>
          <w:b/>
        </w:rPr>
        <w:lastRenderedPageBreak/>
        <w:t>Proposition de correction :</w:t>
      </w:r>
    </w:p>
    <w:p w:rsidR="00C702E0" w:rsidRDefault="00C702E0" w:rsidP="00E006EA">
      <w:r>
        <w:t>On est tenté par X.</w:t>
      </w:r>
    </w:p>
    <w:p w:rsidR="00C702E0" w:rsidRDefault="00C702E0" w:rsidP="00E006EA">
      <w:r>
        <w:t>Le débit d’énergie apporté est-il suffisant pour chauffer l’eau suivant les conditions du document 3 ?</w:t>
      </w:r>
    </w:p>
    <w:p w:rsidR="00C702E0" w:rsidRDefault="00C702E0" w:rsidP="00E006EA">
      <w:r>
        <w:t>Energie apportée en 10 s  (pour 1L d’eau) :</w:t>
      </w:r>
    </w:p>
    <w:p w:rsidR="00C702E0" w:rsidRDefault="00C702E0" w:rsidP="00E006EA">
      <w:r>
        <w:t>E=P*t=3000*10=30000J&lt;167200J</w:t>
      </w:r>
    </w:p>
    <w:p w:rsidR="00C702E0" w:rsidRDefault="00C702E0" w:rsidP="00E006EA">
      <w:r>
        <w:t xml:space="preserve">Le débit en énergie est insuffisant l’eau sera surement </w:t>
      </w:r>
      <w:r w:rsidR="00CF4A93">
        <w:t>réchauffée</w:t>
      </w:r>
      <w:r>
        <w:t xml:space="preserve"> mais pas assez.</w:t>
      </w:r>
    </w:p>
    <w:p w:rsidR="00C702E0" w:rsidRDefault="00C702E0" w:rsidP="00E006EA">
      <w:r>
        <w:t>On choisit Y, moins puissant mais qui donne une autonomie d’eau chaude de 15L (150s robinet à fond ce qui est rare) suffisant pour une petite vaisselle.</w:t>
      </w:r>
    </w:p>
    <w:p w:rsidR="00C702E0" w:rsidRPr="00CB1550" w:rsidRDefault="00C702E0" w:rsidP="00E006EA">
      <w:pPr>
        <w:jc w:val="center"/>
        <w:rPr>
          <w:b/>
        </w:rPr>
      </w:pPr>
      <w:r w:rsidRPr="00CB1550">
        <w:rPr>
          <w:b/>
        </w:rPr>
        <w:t>Copies d’élèves :</w:t>
      </w:r>
    </w:p>
    <w:p w:rsidR="00C702E0" w:rsidRDefault="00C702E0" w:rsidP="00E006EA">
      <w:r>
        <w:t>Copie 1 :</w:t>
      </w:r>
    </w:p>
    <w:p w:rsidR="00C702E0" w:rsidRDefault="00C702E0" w:rsidP="00E006EA">
      <w:r>
        <w:rPr>
          <w:noProof/>
          <w:lang w:eastAsia="fr-FR"/>
        </w:rPr>
        <w:drawing>
          <wp:inline distT="0" distB="0" distL="0" distR="0">
            <wp:extent cx="5191125" cy="5162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E0" w:rsidRDefault="00C702E0" w:rsidP="00E006EA">
      <w:r>
        <w:br w:type="page"/>
      </w:r>
      <w:r>
        <w:lastRenderedPageBreak/>
        <w:t>Copie 2 : chemin alternatif avec calcul de température finale !</w:t>
      </w:r>
    </w:p>
    <w:p w:rsidR="00C702E0" w:rsidRDefault="00C702E0" w:rsidP="00E006EA">
      <w:r>
        <w:rPr>
          <w:noProof/>
          <w:lang w:eastAsia="fr-FR"/>
        </w:rPr>
        <w:drawing>
          <wp:inline distT="0" distB="0" distL="0" distR="0">
            <wp:extent cx="5705475" cy="6448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E0" w:rsidRDefault="00C702E0" w:rsidP="00C702E0">
      <w:r>
        <w:rPr>
          <w:noProof/>
          <w:lang w:eastAsia="fr-FR"/>
        </w:rPr>
        <w:drawing>
          <wp:inline distT="0" distB="0" distL="0" distR="0">
            <wp:extent cx="4686300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E0" w:rsidRDefault="00C702E0" w:rsidP="00C702E0">
      <w:r>
        <w:br w:type="page"/>
      </w:r>
    </w:p>
    <w:p w:rsidR="00C702E0" w:rsidRPr="0087624C" w:rsidRDefault="00C702E0" w:rsidP="00C702E0"/>
    <w:tbl>
      <w:tblPr>
        <w:tblW w:w="10196" w:type="dxa"/>
        <w:tbl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</w:tblBorders>
        <w:tblLook w:val="01C0" w:firstRow="0" w:lastRow="1" w:firstColumn="1" w:lastColumn="1" w:noHBand="0" w:noVBand="0"/>
      </w:tblPr>
      <w:tblGrid>
        <w:gridCol w:w="10196"/>
      </w:tblGrid>
      <w:tr w:rsidR="00D10EDA" w:rsidRPr="00A04B00" w:rsidTr="007148A7"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</w:tcBorders>
            <w:shd w:val="clear" w:color="auto" w:fill="FFFFFF"/>
            <w:hideMark/>
          </w:tcPr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color w:val="1C748E"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color w:val="1C748E"/>
                <w:sz w:val="18"/>
                <w:szCs w:val="18"/>
              </w:rPr>
              <w:t>THEME : L’énergie et ses conversions</w:t>
            </w:r>
          </w:p>
          <w:p w:rsidR="00D10EDA" w:rsidRPr="00A04B00" w:rsidRDefault="00D10EDA" w:rsidP="0048450B">
            <w:pPr>
              <w:spacing w:after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Attendus de fin de cycle :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Identifier les sources, les transferts, les conversions et les formes d’énergie – Utiliser la conservation de l’énergie.</w:t>
            </w:r>
          </w:p>
        </w:tc>
      </w:tr>
      <w:tr w:rsidR="00D10EDA" w:rsidRPr="00A04B00" w:rsidTr="007148A7">
        <w:trPr>
          <w:trHeight w:val="251"/>
        </w:trPr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  <w:tl2br w:val="nil"/>
              <w:tr2bl w:val="nil"/>
            </w:tcBorders>
            <w:shd w:val="clear" w:color="auto" w:fill="auto"/>
            <w:hideMark/>
          </w:tcPr>
          <w:p w:rsidR="00D10EDA" w:rsidRPr="00A04B00" w:rsidRDefault="00D10EDA" w:rsidP="0048450B">
            <w:pPr>
              <w:spacing w:after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Registre d’enseignement</w:t>
            </w:r>
            <w:r w:rsidRPr="00A04B00">
              <w:rPr>
                <w:rFonts w:ascii="Arial" w:hAnsi="Arial" w:cs="Arial"/>
                <w:sz w:val="18"/>
                <w:szCs w:val="18"/>
              </w:rPr>
              <w:t> : enseignement commun</w:t>
            </w:r>
          </w:p>
        </w:tc>
      </w:tr>
      <w:tr w:rsidR="00D10EDA" w:rsidRPr="00A04B00" w:rsidTr="007148A7"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</w:tcBorders>
            <w:shd w:val="clear" w:color="auto" w:fill="FFFFFF"/>
            <w:hideMark/>
          </w:tcPr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noProof/>
                <w:sz w:val="18"/>
                <w:szCs w:val="18"/>
                <w:lang w:eastAsia="fr-FR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Descriptif :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10EDA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 xml:space="preserve">La situation d’apprentissage </w:t>
            </w:r>
            <w:r>
              <w:rPr>
                <w:rFonts w:ascii="Arial" w:hAnsi="Arial" w:cs="Arial"/>
                <w:sz w:val="18"/>
                <w:szCs w:val="18"/>
              </w:rPr>
              <w:t>proposée a pour objectif de d’</w:t>
            </w:r>
            <w:r w:rsidRPr="00A04B00">
              <w:rPr>
                <w:rFonts w:ascii="Arial" w:hAnsi="Arial" w:cs="Arial"/>
                <w:sz w:val="18"/>
                <w:szCs w:val="18"/>
              </w:rPr>
              <w:t>investir la relation liant puissance, énergie et durée, dans le but de</w:t>
            </w:r>
            <w:r>
              <w:rPr>
                <w:rFonts w:ascii="Arial" w:hAnsi="Arial" w:cs="Arial"/>
                <w:sz w:val="18"/>
                <w:szCs w:val="18"/>
              </w:rPr>
              <w:t xml:space="preserve"> l’introduire et de lui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donner du sens.</w:t>
            </w:r>
          </w:p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 le temps, ouverture vers les unités d’énergie (chauffe-eau Y)</w:t>
            </w:r>
          </w:p>
          <w:p w:rsidR="00D10EDA" w:rsidRPr="00A04B00" w:rsidRDefault="00D10EDA" w:rsidP="0048450B">
            <w:pPr>
              <w:spacing w:after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 xml:space="preserve">Deux chauffes eau sont proposés aux élèves, ils ont </w:t>
            </w:r>
            <w:r>
              <w:rPr>
                <w:rFonts w:ascii="Arial" w:hAnsi="Arial" w:cs="Arial"/>
                <w:sz w:val="18"/>
                <w:szCs w:val="18"/>
              </w:rPr>
              <w:t>puissances différentes,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l’un est à accumulation (faible volume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elui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 plus faible puissance</w:t>
            </w:r>
            <w:r w:rsidRPr="00A04B00">
              <w:rPr>
                <w:rFonts w:ascii="Arial" w:hAnsi="Arial" w:cs="Arial"/>
                <w:sz w:val="18"/>
                <w:szCs w:val="18"/>
              </w:rPr>
              <w:t>) l’autre est instantané</w:t>
            </w:r>
            <w:r>
              <w:rPr>
                <w:rFonts w:ascii="Arial" w:hAnsi="Arial" w:cs="Arial"/>
                <w:sz w:val="18"/>
                <w:szCs w:val="18"/>
              </w:rPr>
              <w:t xml:space="preserve"> et est plus puissant</w:t>
            </w:r>
            <w:r w:rsidRPr="00A04B00">
              <w:rPr>
                <w:rFonts w:ascii="Arial" w:hAnsi="Arial" w:cs="Arial"/>
                <w:sz w:val="18"/>
                <w:szCs w:val="18"/>
              </w:rPr>
              <w:t>. L’objectif est que les élèves choisissent lequel des deux est adapté à l’utilisation qu’ils en feront.</w:t>
            </w:r>
          </w:p>
        </w:tc>
      </w:tr>
      <w:tr w:rsidR="00D10EDA" w:rsidRPr="00A04B00" w:rsidTr="007148A7">
        <w:trPr>
          <w:trHeight w:val="503"/>
        </w:trPr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  <w:tl2br w:val="nil"/>
              <w:tr2bl w:val="nil"/>
            </w:tcBorders>
            <w:shd w:val="clear" w:color="auto" w:fill="auto"/>
            <w:hideMark/>
          </w:tcPr>
          <w:p w:rsidR="00D10EDA" w:rsidRPr="00A04B00" w:rsidRDefault="00D10EDA" w:rsidP="0048450B">
            <w:pPr>
              <w:spacing w:after="0"/>
              <w:ind w:left="113" w:right="113"/>
              <w:rPr>
                <w:rFonts w:ascii="Arial" w:hAnsi="Arial" w:cs="Arial"/>
                <w:i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Repère de progressivité</w:t>
            </w:r>
            <w:r w:rsidRPr="00A04B00">
              <w:rPr>
                <w:rFonts w:ascii="Arial" w:hAnsi="Arial" w:cs="Arial"/>
                <w:sz w:val="18"/>
                <w:szCs w:val="18"/>
              </w:rPr>
              <w:t> : Cette séquence peut être proposée en cours de cycle avant que toutes les notions relatives à l’énergie soient acquises. Aucune connaissance en électricité n’est nécessaire.</w:t>
            </w:r>
          </w:p>
        </w:tc>
      </w:tr>
      <w:tr w:rsidR="00D10EDA" w:rsidRPr="00A04B00" w:rsidTr="007148A7">
        <w:trPr>
          <w:trHeight w:val="503"/>
        </w:trPr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</w:tcBorders>
            <w:shd w:val="clear" w:color="auto" w:fill="FFFFFF"/>
            <w:hideMark/>
          </w:tcPr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Objectifs d’apprentissage :</w:t>
            </w:r>
          </w:p>
          <w:p w:rsidR="00D10EDA" w:rsidRDefault="00D10EDA" w:rsidP="0048450B">
            <w:pPr>
              <w:numPr>
                <w:ilvl w:val="0"/>
                <w:numId w:val="1"/>
              </w:numPr>
              <w:spacing w:after="0"/>
              <w:ind w:left="1440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Relier les notions de puissance, énergie et durée.</w:t>
            </w:r>
          </w:p>
          <w:p w:rsidR="00D10EDA" w:rsidRPr="00A04B00" w:rsidRDefault="00D10EDA" w:rsidP="0048450B">
            <w:pPr>
              <w:numPr>
                <w:ilvl w:val="0"/>
                <w:numId w:val="1"/>
              </w:numPr>
              <w:spacing w:after="0"/>
              <w:ind w:left="1440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(Unité d’énergie (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J,Wh</w:t>
            </w:r>
            <w:proofErr w:type="spellEnd"/>
            <w:proofErr w:type="gramEnd"/>
            <w:r>
              <w:rPr>
                <w:rFonts w:ascii="Arial" w:hAnsi="Arial" w:cs="Arial"/>
                <w:sz w:val="18"/>
                <w:szCs w:val="18"/>
              </w:rPr>
              <w:t>))</w:t>
            </w:r>
          </w:p>
          <w:p w:rsidR="00D10EDA" w:rsidRPr="00A04B00" w:rsidRDefault="00D10EDA" w:rsidP="0048450B">
            <w:pPr>
              <w:numPr>
                <w:ilvl w:val="0"/>
                <w:numId w:val="1"/>
              </w:numPr>
              <w:spacing w:after="0"/>
              <w:ind w:left="1440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 xml:space="preserve">Réaliser un bilan énergétique. </w:t>
            </w:r>
          </w:p>
        </w:tc>
      </w:tr>
      <w:tr w:rsidR="00D10EDA" w:rsidRPr="00A04B00" w:rsidTr="007148A7">
        <w:trPr>
          <w:trHeight w:val="503"/>
        </w:trPr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  <w:tl2br w:val="nil"/>
              <w:tr2bl w:val="nil"/>
            </w:tcBorders>
            <w:shd w:val="clear" w:color="auto" w:fill="auto"/>
            <w:hideMark/>
          </w:tcPr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Compétences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04B00">
              <w:rPr>
                <w:rFonts w:ascii="Arial" w:hAnsi="Arial" w:cs="Arial"/>
                <w:b/>
                <w:sz w:val="18"/>
                <w:szCs w:val="18"/>
              </w:rPr>
              <w:t>travaillées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i/>
                <w:sz w:val="18"/>
                <w:szCs w:val="18"/>
              </w:rPr>
            </w:pPr>
            <w:r w:rsidRPr="00A04B00">
              <w:rPr>
                <w:rFonts w:ascii="Arial" w:hAnsi="Arial" w:cs="Arial"/>
                <w:i/>
                <w:sz w:val="18"/>
                <w:szCs w:val="18"/>
              </w:rPr>
              <w:t>Pratiquer des démarches scientifiques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Identifier des questions de nature scientifique.</w:t>
            </w:r>
          </w:p>
          <w:p w:rsidR="00D10EDA" w:rsidRPr="00A04B00" w:rsidRDefault="00D10EDA" w:rsidP="0048450B">
            <w:pPr>
              <w:spacing w:after="0" w:line="240" w:lineRule="auto"/>
              <w:ind w:left="142" w:right="113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A04B00">
              <w:rPr>
                <w:rFonts w:ascii="Arial" w:hAnsi="Arial" w:cs="Arial"/>
                <w:i/>
                <w:sz w:val="18"/>
                <w:szCs w:val="18"/>
              </w:rPr>
              <w:t>Pratiquer des langages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Lire et comprendre des documents scientifiques.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Passer d’une forme de langage scientifique à une autre.</w:t>
            </w:r>
          </w:p>
          <w:p w:rsidR="00D10EDA" w:rsidRPr="00A04B00" w:rsidRDefault="00D10EDA" w:rsidP="0048450B">
            <w:pPr>
              <w:numPr>
                <w:ilvl w:val="1"/>
                <w:numId w:val="2"/>
              </w:numPr>
              <w:spacing w:after="0"/>
              <w:ind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Utiliser la langue française en cultivant précision, richesse de vocabulaire et syntaxe pour rendre compte des observations, expériences, hypothèses et conclusions.</w:t>
            </w:r>
          </w:p>
        </w:tc>
      </w:tr>
      <w:tr w:rsidR="00D10EDA" w:rsidRPr="00A04B00" w:rsidTr="007148A7">
        <w:trPr>
          <w:trHeight w:val="794"/>
        </w:trPr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</w:tcBorders>
            <w:shd w:val="clear" w:color="auto" w:fill="FFFFFF"/>
            <w:hideMark/>
          </w:tcPr>
          <w:p w:rsidR="00D10EDA" w:rsidRPr="00A04B00" w:rsidRDefault="00D10EDA" w:rsidP="0048450B">
            <w:pPr>
              <w:spacing w:after="0" w:line="240" w:lineRule="auto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Connaissances et compétences associées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Identifier les différentes formes d’énergie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Identifier les sources, les transferts, et les conversions d’énergie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Établir un bilan énergétique pour un système simple</w:t>
            </w:r>
          </w:p>
          <w:p w:rsidR="00D10EDA" w:rsidRPr="00A04B00" w:rsidRDefault="00D10EDA" w:rsidP="0048450B">
            <w:pPr>
              <w:numPr>
                <w:ilvl w:val="0"/>
                <w:numId w:val="2"/>
              </w:numPr>
              <w:spacing w:after="0"/>
              <w:ind w:left="1440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Utiliser la relation liant puissance, énergie et durée</w:t>
            </w:r>
          </w:p>
          <w:p w:rsidR="00D10EDA" w:rsidRPr="00A04B00" w:rsidRDefault="00D10EDA" w:rsidP="0048450B">
            <w:pPr>
              <w:numPr>
                <w:ilvl w:val="0"/>
                <w:numId w:val="3"/>
              </w:numPr>
              <w:spacing w:after="0"/>
              <w:ind w:left="1276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4B00">
              <w:rPr>
                <w:rFonts w:ascii="Arial" w:hAnsi="Arial" w:cs="Arial"/>
                <w:sz w:val="18"/>
                <w:szCs w:val="18"/>
              </w:rPr>
              <w:t>Notion de puissance</w:t>
            </w:r>
          </w:p>
        </w:tc>
      </w:tr>
      <w:tr w:rsidR="00D10EDA" w:rsidRPr="00A04B00" w:rsidTr="007148A7">
        <w:tc>
          <w:tcPr>
            <w:tcW w:w="10196" w:type="dxa"/>
            <w:tcBorders>
              <w:top w:val="single" w:sz="8" w:space="0" w:color="1C748E"/>
              <w:left w:val="single" w:sz="8" w:space="0" w:color="1C748E"/>
              <w:bottom w:val="single" w:sz="8" w:space="0" w:color="1C748E"/>
              <w:right w:val="single" w:sz="8" w:space="0" w:color="1C748E"/>
              <w:tl2br w:val="nil"/>
              <w:tr2bl w:val="nil"/>
            </w:tcBorders>
            <w:shd w:val="clear" w:color="auto" w:fill="auto"/>
            <w:hideMark/>
          </w:tcPr>
          <w:p w:rsidR="00D10EDA" w:rsidRPr="00A04B00" w:rsidRDefault="00D10EDA" w:rsidP="0048450B">
            <w:pPr>
              <w:spacing w:after="0"/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A04B00">
              <w:rPr>
                <w:rFonts w:ascii="Arial" w:hAnsi="Arial" w:cs="Arial"/>
                <w:b/>
                <w:sz w:val="18"/>
                <w:szCs w:val="18"/>
              </w:rPr>
              <w:t>Mots clefs</w:t>
            </w:r>
            <w:r w:rsidRPr="00A04B00">
              <w:rPr>
                <w:rFonts w:ascii="Arial" w:hAnsi="Arial" w:cs="Arial"/>
                <w:sz w:val="18"/>
                <w:szCs w:val="18"/>
              </w:rPr>
              <w:t xml:space="preserve"> : Énergie, puissance, relation puissance énergie durée, bilan énergétique. </w:t>
            </w:r>
          </w:p>
        </w:tc>
      </w:tr>
    </w:tbl>
    <w:p w:rsidR="00D10EDA" w:rsidRDefault="00D10EDA" w:rsidP="00D10EDA"/>
    <w:p w:rsidR="00D10EDA" w:rsidRDefault="00D10EDA" w:rsidP="00E923DE">
      <w:pPr>
        <w:pStyle w:val="Sansinterligne"/>
      </w:pPr>
    </w:p>
    <w:p w:rsidR="00AB6EB2" w:rsidRDefault="00AB6EB2" w:rsidP="00E923DE">
      <w:pPr>
        <w:pStyle w:val="Sansinterligne"/>
      </w:pPr>
    </w:p>
    <w:p w:rsidR="00E923DE" w:rsidRPr="0087624C" w:rsidRDefault="00E923DE" w:rsidP="00E923DE">
      <w:pPr>
        <w:pStyle w:val="Sansinterligne"/>
      </w:pPr>
    </w:p>
    <w:sectPr w:rsidR="00E923DE" w:rsidRPr="0087624C" w:rsidSect="001A5AA6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574" w:rsidRDefault="00711574" w:rsidP="001A5AA6">
      <w:pPr>
        <w:spacing w:after="0" w:line="240" w:lineRule="auto"/>
      </w:pPr>
      <w:r>
        <w:separator/>
      </w:r>
    </w:p>
  </w:endnote>
  <w:endnote w:type="continuationSeparator" w:id="0">
    <w:p w:rsidR="00711574" w:rsidRDefault="00711574" w:rsidP="001A5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574" w:rsidRDefault="00711574" w:rsidP="001A5AA6">
      <w:pPr>
        <w:spacing w:after="0" w:line="240" w:lineRule="auto"/>
      </w:pPr>
      <w:r>
        <w:separator/>
      </w:r>
    </w:p>
  </w:footnote>
  <w:footnote w:type="continuationSeparator" w:id="0">
    <w:p w:rsidR="00711574" w:rsidRDefault="00711574" w:rsidP="001A5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AA6" w:rsidRDefault="001A5AA6">
    <w:pPr>
      <w:pStyle w:val="En-tte"/>
    </w:pPr>
    <w:r>
      <w:t>Jean-François FOLCO</w:t>
    </w:r>
    <w:r>
      <w:tab/>
    </w:r>
    <w:r>
      <w:tab/>
      <w:t>Collège Sainte Catherine de Sienne, Aix en Provence</w:t>
    </w:r>
  </w:p>
  <w:p w:rsidR="001A5AA6" w:rsidRDefault="001A5A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7D74"/>
    <w:multiLevelType w:val="hybridMultilevel"/>
    <w:tmpl w:val="CABC4B9C"/>
    <w:lvl w:ilvl="0" w:tplc="4E0CB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F1302"/>
    <w:multiLevelType w:val="hybridMultilevel"/>
    <w:tmpl w:val="9F807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D7324"/>
    <w:multiLevelType w:val="hybridMultilevel"/>
    <w:tmpl w:val="BAAAC308"/>
    <w:lvl w:ilvl="0" w:tplc="9A3ED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04D69"/>
    <w:multiLevelType w:val="hybridMultilevel"/>
    <w:tmpl w:val="D9CE6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5518F"/>
    <w:multiLevelType w:val="hybridMultilevel"/>
    <w:tmpl w:val="20A82BF6"/>
    <w:lvl w:ilvl="0" w:tplc="A4F611AE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A6"/>
    <w:rsid w:val="00044921"/>
    <w:rsid w:val="00086023"/>
    <w:rsid w:val="000F6ED9"/>
    <w:rsid w:val="000F7378"/>
    <w:rsid w:val="001A5AA6"/>
    <w:rsid w:val="001A73B4"/>
    <w:rsid w:val="001C2B49"/>
    <w:rsid w:val="00331495"/>
    <w:rsid w:val="00344C9C"/>
    <w:rsid w:val="003652BC"/>
    <w:rsid w:val="003721A7"/>
    <w:rsid w:val="003E05B7"/>
    <w:rsid w:val="003F5DF9"/>
    <w:rsid w:val="00411606"/>
    <w:rsid w:val="004139E0"/>
    <w:rsid w:val="004230CF"/>
    <w:rsid w:val="00484B30"/>
    <w:rsid w:val="005A6E91"/>
    <w:rsid w:val="00684F9E"/>
    <w:rsid w:val="006D24CB"/>
    <w:rsid w:val="00711574"/>
    <w:rsid w:val="007148A7"/>
    <w:rsid w:val="00760F84"/>
    <w:rsid w:val="007C2857"/>
    <w:rsid w:val="007F7F6A"/>
    <w:rsid w:val="00856A08"/>
    <w:rsid w:val="00865C0F"/>
    <w:rsid w:val="0087624C"/>
    <w:rsid w:val="008C72A6"/>
    <w:rsid w:val="0096103C"/>
    <w:rsid w:val="00961B51"/>
    <w:rsid w:val="0097093E"/>
    <w:rsid w:val="00A04B00"/>
    <w:rsid w:val="00A749C6"/>
    <w:rsid w:val="00A82E6B"/>
    <w:rsid w:val="00AB6EB2"/>
    <w:rsid w:val="00AC3250"/>
    <w:rsid w:val="00AE3697"/>
    <w:rsid w:val="00B150F2"/>
    <w:rsid w:val="00BE2969"/>
    <w:rsid w:val="00C10497"/>
    <w:rsid w:val="00C51444"/>
    <w:rsid w:val="00C702E0"/>
    <w:rsid w:val="00C825B9"/>
    <w:rsid w:val="00CD5443"/>
    <w:rsid w:val="00CF4A93"/>
    <w:rsid w:val="00D04707"/>
    <w:rsid w:val="00D10EDA"/>
    <w:rsid w:val="00D52D75"/>
    <w:rsid w:val="00E1050D"/>
    <w:rsid w:val="00E923DE"/>
    <w:rsid w:val="00EA3B40"/>
    <w:rsid w:val="00F747AE"/>
    <w:rsid w:val="00F8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CD590E-3EB1-45C2-9A45-35ACFA7E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AA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04B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72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139E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5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5AA6"/>
  </w:style>
  <w:style w:type="paragraph" w:styleId="Pieddepage">
    <w:name w:val="footer"/>
    <w:basedOn w:val="Normal"/>
    <w:link w:val="PieddepageCar"/>
    <w:uiPriority w:val="99"/>
    <w:unhideWhenUsed/>
    <w:rsid w:val="001A5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5AA6"/>
  </w:style>
  <w:style w:type="paragraph" w:styleId="Textedebulles">
    <w:name w:val="Balloon Text"/>
    <w:basedOn w:val="Normal"/>
    <w:link w:val="TextedebullesCar"/>
    <w:uiPriority w:val="99"/>
    <w:semiHidden/>
    <w:unhideWhenUsed/>
    <w:rsid w:val="001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A5AA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A5AA6"/>
    <w:pPr>
      <w:shd w:val="solid" w:color="FFFFFF" w:fill="auto"/>
      <w:spacing w:before="360" w:after="0" w:line="240" w:lineRule="auto"/>
      <w:jc w:val="center"/>
    </w:pPr>
    <w:rPr>
      <w:rFonts w:eastAsia="Times New Roman"/>
      <w:b/>
      <w:color w:val="1C748E"/>
      <w:spacing w:val="5"/>
      <w:kern w:val="28"/>
      <w:sz w:val="42"/>
      <w:szCs w:val="52"/>
    </w:rPr>
  </w:style>
  <w:style w:type="character" w:customStyle="1" w:styleId="TitreCar">
    <w:name w:val="Titre Car"/>
    <w:link w:val="Titre"/>
    <w:uiPriority w:val="10"/>
    <w:rsid w:val="001A5AA6"/>
    <w:rPr>
      <w:rFonts w:eastAsia="Times New Roman" w:cs="Times New Roman"/>
      <w:b/>
      <w:color w:val="1C748E"/>
      <w:spacing w:val="5"/>
      <w:kern w:val="28"/>
      <w:sz w:val="42"/>
      <w:szCs w:val="52"/>
      <w:shd w:val="solid" w:color="FFFFFF" w:fill="auto"/>
    </w:rPr>
  </w:style>
  <w:style w:type="table" w:customStyle="1" w:styleId="Tableauentte1L">
    <w:name w:val="Tableau entête 1L"/>
    <w:basedOn w:val="TableauNormal"/>
    <w:uiPriority w:val="99"/>
    <w:rsid w:val="001A5AA6"/>
    <w:pPr>
      <w:spacing w:before="40"/>
      <w:ind w:left="113" w:right="113"/>
    </w:pPr>
    <w:rPr>
      <w:rFonts w:ascii="Arial" w:hAnsi="Arial"/>
      <w:sz w:val="17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 w:cs="Arial" w:hint="default"/>
        <w:b/>
        <w:caps/>
        <w:smallCaps w:val="0"/>
        <w:strike w:val="0"/>
        <w:dstrike w:val="0"/>
        <w:vanish w:val="0"/>
        <w:webHidden w:val="0"/>
        <w:color w:val="FFFFFF"/>
        <w:sz w:val="18"/>
        <w:szCs w:val="18"/>
        <w:u w:val="none"/>
        <w:effect w:val="none"/>
        <w:specVanish w:val="0"/>
      </w:rPr>
      <w:tblPr/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/>
          <w:tl2br w:val="nil"/>
          <w:tr2bl w:val="nil"/>
        </w:tcBorders>
        <w:shd w:val="clear" w:color="auto" w:fill="92B7C6"/>
        <w:vAlign w:val="bottom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table" w:styleId="Grilledutableau">
    <w:name w:val="Table Grid"/>
    <w:basedOn w:val="TableauNormal"/>
    <w:uiPriority w:val="59"/>
    <w:rsid w:val="00A0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A04B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rsid w:val="008C72A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ansinterligne">
    <w:name w:val="No Spacing"/>
    <w:uiPriority w:val="1"/>
    <w:qFormat/>
    <w:rsid w:val="008C72A6"/>
    <w:rPr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rsid w:val="004139E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0449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1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255D1-5BF4-48A3-BC8E-E1AD3A54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953</Words>
  <Characters>5247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6188</CharactersWithSpaces>
  <SharedDoc>false</SharedDoc>
  <HLinks>
    <vt:vector size="6" baseType="variant">
      <vt:variant>
        <vt:i4>1703956</vt:i4>
      </vt:variant>
      <vt:variant>
        <vt:i4>-1</vt:i4>
      </vt:variant>
      <vt:variant>
        <vt:i4>1027</vt:i4>
      </vt:variant>
      <vt:variant>
        <vt:i4>1</vt:i4>
      </vt:variant>
      <vt:variant>
        <vt:lpwstr>https://www.m-habitat.fr/medias/image/fuites-sous-un-evier-1489-664-0.jpg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JFF</dc:creator>
  <cp:lastModifiedBy>itarride</cp:lastModifiedBy>
  <cp:revision>2</cp:revision>
  <dcterms:created xsi:type="dcterms:W3CDTF">2018-04-21T12:08:00Z</dcterms:created>
  <dcterms:modified xsi:type="dcterms:W3CDTF">2018-04-21T12:08:00Z</dcterms:modified>
</cp:coreProperties>
</file>