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881" w:rsidRDefault="0038468D" w:rsidP="004379A4">
      <w:pPr>
        <w:spacing w:after="0" w:line="264" w:lineRule="auto"/>
        <w:jc w:val="center"/>
        <w:rPr>
          <w:rFonts w:ascii="Palatino Linotype" w:hAnsi="Palatino Linotype" w:cs="Arial"/>
          <w:b/>
          <w:sz w:val="24"/>
          <w:szCs w:val="24"/>
          <w:lang w:val="fr-FR"/>
        </w:rPr>
      </w:pPr>
      <w:r w:rsidRPr="004379A4">
        <w:rPr>
          <w:rFonts w:ascii="Palatino Linotype" w:hAnsi="Palatino Linotype" w:cs="Arial"/>
          <w:b/>
          <w:sz w:val="24"/>
          <w:szCs w:val="24"/>
          <w:lang w:val="fr-FR"/>
        </w:rPr>
        <w:t>PROPOSITION DE PROGRESSION GRAMMATICALE AU CYCLE 4</w:t>
      </w:r>
      <w:r w:rsidR="001E3881">
        <w:rPr>
          <w:rFonts w:ascii="Palatino Linotype" w:hAnsi="Palatino Linotype" w:cs="Arial"/>
          <w:b/>
          <w:sz w:val="24"/>
          <w:szCs w:val="24"/>
          <w:lang w:val="fr-FR"/>
        </w:rPr>
        <w:t xml:space="preserve">, EN CLASSE DE CINQUIEME </w:t>
      </w:r>
      <w:r w:rsidRPr="004379A4">
        <w:rPr>
          <w:rFonts w:ascii="Palatino Linotype" w:hAnsi="Palatino Linotype" w:cs="Arial"/>
          <w:b/>
          <w:sz w:val="24"/>
          <w:szCs w:val="24"/>
          <w:lang w:val="fr-FR"/>
        </w:rPr>
        <w:t xml:space="preserve">DANS LE CADRE D’UN ENSEIGNEMENT CONJOINT </w:t>
      </w:r>
    </w:p>
    <w:p w:rsidR="0038468D" w:rsidRPr="004379A4" w:rsidRDefault="0038468D" w:rsidP="004379A4">
      <w:pPr>
        <w:spacing w:after="0" w:line="264" w:lineRule="auto"/>
        <w:jc w:val="center"/>
        <w:rPr>
          <w:rFonts w:ascii="Palatino Linotype" w:hAnsi="Palatino Linotype" w:cs="Arial"/>
          <w:b/>
          <w:sz w:val="24"/>
          <w:szCs w:val="24"/>
          <w:lang w:val="fr-FR"/>
        </w:rPr>
      </w:pPr>
      <w:r w:rsidRPr="004379A4">
        <w:rPr>
          <w:rFonts w:ascii="Palatino Linotype" w:hAnsi="Palatino Linotype" w:cs="Arial"/>
          <w:b/>
          <w:sz w:val="24"/>
          <w:szCs w:val="24"/>
          <w:lang w:val="fr-FR"/>
        </w:rPr>
        <w:t>DES LANGUES ANCIENNES</w:t>
      </w:r>
    </w:p>
    <w:p w:rsidR="0038468D" w:rsidRPr="004379A4" w:rsidRDefault="0038468D" w:rsidP="004379A4">
      <w:pPr>
        <w:spacing w:after="0" w:line="264" w:lineRule="auto"/>
        <w:jc w:val="center"/>
        <w:rPr>
          <w:rFonts w:ascii="Palatino Linotype" w:hAnsi="Palatino Linotype" w:cs="Arial"/>
          <w:sz w:val="24"/>
          <w:szCs w:val="24"/>
          <w:lang w:val="fr-FR"/>
        </w:rPr>
      </w:pPr>
    </w:p>
    <w:p w:rsidR="0038468D" w:rsidRPr="004379A4" w:rsidRDefault="0038468D" w:rsidP="004379A4">
      <w:pPr>
        <w:spacing w:after="0" w:line="264" w:lineRule="auto"/>
        <w:jc w:val="center"/>
        <w:rPr>
          <w:rFonts w:ascii="Palatino Linotype" w:hAnsi="Palatino Linotype" w:cs="Arial"/>
          <w:sz w:val="24"/>
          <w:szCs w:val="24"/>
          <w:lang w:val="fr-FR"/>
        </w:rPr>
      </w:pPr>
    </w:p>
    <w:p w:rsidR="0038468D" w:rsidRPr="004379A4" w:rsidRDefault="0038468D" w:rsidP="004379A4">
      <w:pPr>
        <w:spacing w:after="0" w:line="264" w:lineRule="auto"/>
        <w:jc w:val="both"/>
        <w:rPr>
          <w:rFonts w:ascii="Palatino Linotype" w:hAnsi="Palatino Linotype" w:cs="Arial"/>
          <w:sz w:val="24"/>
          <w:szCs w:val="24"/>
          <w:lang w:val="fr-FR"/>
        </w:rPr>
      </w:pPr>
      <w:r w:rsidRPr="004379A4">
        <w:rPr>
          <w:rFonts w:ascii="Palatino Linotype" w:hAnsi="Palatino Linotype" w:cs="Arial"/>
          <w:sz w:val="24"/>
          <w:szCs w:val="24"/>
          <w:lang w:val="fr-FR"/>
        </w:rPr>
        <w:t xml:space="preserve">Cette progression s’inspire de la progression-trame mise en œuvre dans le cadre de nos cours de français. En effet, pour garantir une cohérence dans les apprentissages, il semble important que les élèves puissent toujours se référer à des phénomènes grammaticaux connus, observés et analysés lors du cours de français. </w:t>
      </w:r>
    </w:p>
    <w:p w:rsidR="0038468D" w:rsidRPr="004379A4" w:rsidRDefault="0038468D" w:rsidP="004379A4">
      <w:pPr>
        <w:spacing w:after="0" w:line="264" w:lineRule="auto"/>
        <w:jc w:val="both"/>
        <w:rPr>
          <w:rFonts w:ascii="Palatino Linotype" w:hAnsi="Palatino Linotype" w:cs="Arial"/>
          <w:sz w:val="24"/>
          <w:szCs w:val="24"/>
          <w:lang w:val="fr-FR"/>
        </w:rPr>
      </w:pPr>
      <w:r w:rsidRPr="004379A4">
        <w:rPr>
          <w:rFonts w:ascii="Palatino Linotype" w:hAnsi="Palatino Linotype" w:cs="Arial"/>
          <w:sz w:val="24"/>
          <w:szCs w:val="24"/>
          <w:lang w:val="fr-FR"/>
        </w:rPr>
        <w:t>Etudier les langues anciennes, c’est mieux comprendre et assimiler le fonctionnement de sa propre langue</w:t>
      </w:r>
      <w:r w:rsidR="007414E3" w:rsidRPr="004379A4">
        <w:rPr>
          <w:rFonts w:ascii="Palatino Linotype" w:hAnsi="Palatino Linotype" w:cs="Arial"/>
          <w:sz w:val="24"/>
          <w:szCs w:val="24"/>
          <w:lang w:val="fr-FR"/>
        </w:rPr>
        <w:t xml:space="preserve"> : voilà notre argument principal. Cette démarche a pour objectif d’en convaincre nos élèves. </w:t>
      </w:r>
    </w:p>
    <w:p w:rsidR="007414E3" w:rsidRPr="004379A4" w:rsidRDefault="007414E3" w:rsidP="004379A4">
      <w:pPr>
        <w:spacing w:after="0" w:line="264" w:lineRule="auto"/>
        <w:jc w:val="both"/>
        <w:rPr>
          <w:rFonts w:ascii="Palatino Linotype" w:hAnsi="Palatino Linotype" w:cs="Arial"/>
          <w:sz w:val="24"/>
          <w:szCs w:val="24"/>
          <w:lang w:val="fr-FR"/>
        </w:rPr>
      </w:pPr>
    </w:p>
    <w:p w:rsidR="007414E3" w:rsidRPr="004379A4" w:rsidRDefault="007414E3" w:rsidP="004379A4">
      <w:pPr>
        <w:spacing w:after="0" w:line="264" w:lineRule="auto"/>
        <w:jc w:val="both"/>
        <w:rPr>
          <w:rFonts w:ascii="Palatino Linotype" w:hAnsi="Palatino Linotype" w:cs="Arial"/>
          <w:sz w:val="24"/>
          <w:szCs w:val="24"/>
          <w:lang w:val="fr-FR"/>
        </w:rPr>
      </w:pPr>
      <w:r w:rsidRPr="004379A4">
        <w:rPr>
          <w:rFonts w:ascii="Palatino Linotype" w:hAnsi="Palatino Linotype" w:cs="Arial"/>
          <w:sz w:val="24"/>
          <w:szCs w:val="24"/>
          <w:lang w:val="fr-FR"/>
        </w:rPr>
        <w:t xml:space="preserve">Rappel de la progression trame : </w:t>
      </w:r>
    </w:p>
    <w:p w:rsidR="007414E3" w:rsidRPr="004379A4" w:rsidRDefault="00B15454" w:rsidP="004379A4">
      <w:pPr>
        <w:spacing w:after="0" w:line="264" w:lineRule="auto"/>
        <w:jc w:val="both"/>
        <w:rPr>
          <w:rFonts w:ascii="Palatino Linotype" w:hAnsi="Palatino Linotype" w:cs="Arial"/>
          <w:sz w:val="24"/>
          <w:szCs w:val="24"/>
          <w:lang w:val="fr-FR"/>
        </w:rPr>
      </w:pPr>
      <w:r w:rsidRPr="004379A4">
        <w:rPr>
          <w:rFonts w:ascii="Palatino Linotype" w:hAnsi="Palatino Linotype" w:cs="Arial"/>
          <w:sz w:val="24"/>
          <w:szCs w:val="24"/>
          <w:lang w:val="fr-F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6"/>
        <w:gridCol w:w="4792"/>
      </w:tblGrid>
      <w:tr w:rsidR="00D72D2F" w:rsidRPr="00E0270B" w:rsidTr="009E0E77">
        <w:trPr>
          <w:trHeight w:val="70"/>
        </w:trPr>
        <w:tc>
          <w:tcPr>
            <w:tcW w:w="7072" w:type="dxa"/>
            <w:tcBorders>
              <w:top w:val="single" w:sz="4" w:space="0" w:color="auto"/>
              <w:left w:val="single" w:sz="4" w:space="0" w:color="auto"/>
              <w:bottom w:val="single" w:sz="4" w:space="0" w:color="auto"/>
              <w:right w:val="single" w:sz="4" w:space="0" w:color="auto"/>
            </w:tcBorders>
          </w:tcPr>
          <w:p w:rsidR="00D72D2F" w:rsidRPr="00473E95" w:rsidRDefault="00D72D2F" w:rsidP="009E0E77">
            <w:pPr>
              <w:spacing w:after="0" w:line="240" w:lineRule="auto"/>
              <w:jc w:val="center"/>
              <w:rPr>
                <w:rFonts w:ascii="Times New Roman" w:hAnsi="Times New Roman"/>
                <w:b/>
                <w:sz w:val="20"/>
                <w:szCs w:val="20"/>
                <w:lang w:val="fr-FR"/>
              </w:rPr>
            </w:pPr>
          </w:p>
          <w:p w:rsidR="00D72D2F" w:rsidRPr="00E0270B" w:rsidRDefault="00D72D2F" w:rsidP="00D72D2F">
            <w:pPr>
              <w:pStyle w:val="Paragraphedeliste"/>
              <w:numPr>
                <w:ilvl w:val="0"/>
                <w:numId w:val="1"/>
              </w:numPr>
              <w:spacing w:after="0" w:line="240" w:lineRule="auto"/>
              <w:ind w:left="0" w:firstLine="0"/>
              <w:jc w:val="both"/>
              <w:rPr>
                <w:rFonts w:ascii="Times New Roman" w:hAnsi="Times New Roman"/>
                <w:b/>
                <w:sz w:val="20"/>
                <w:szCs w:val="20"/>
              </w:rPr>
            </w:pPr>
            <w:r w:rsidRPr="00E0270B">
              <w:rPr>
                <w:rFonts w:ascii="Times New Roman" w:hAnsi="Times New Roman"/>
                <w:b/>
                <w:sz w:val="20"/>
                <w:szCs w:val="20"/>
              </w:rPr>
              <w:t>Comment identifier les verbes conjugués dans une phrase verbale ?</w:t>
            </w:r>
          </w:p>
          <w:p w:rsidR="00D72D2F" w:rsidRPr="00E0270B" w:rsidRDefault="00D72D2F" w:rsidP="009E0E77">
            <w:pPr>
              <w:pStyle w:val="Paragraphedeliste"/>
              <w:spacing w:after="0" w:line="240" w:lineRule="auto"/>
              <w:ind w:left="0"/>
              <w:jc w:val="both"/>
              <w:rPr>
                <w:rFonts w:ascii="Times New Roman" w:hAnsi="Times New Roman"/>
                <w:b/>
                <w:sz w:val="20"/>
                <w:szCs w:val="20"/>
              </w:rPr>
            </w:pPr>
          </w:p>
          <w:p w:rsidR="00D72D2F" w:rsidRPr="00E0270B" w:rsidRDefault="00D72D2F" w:rsidP="00D72D2F">
            <w:pPr>
              <w:pStyle w:val="Paragraphedeliste"/>
              <w:numPr>
                <w:ilvl w:val="0"/>
                <w:numId w:val="1"/>
              </w:numPr>
              <w:spacing w:after="0" w:line="240" w:lineRule="auto"/>
              <w:ind w:left="0" w:firstLine="0"/>
              <w:jc w:val="both"/>
              <w:rPr>
                <w:rFonts w:ascii="Times New Roman" w:hAnsi="Times New Roman"/>
                <w:b/>
                <w:sz w:val="20"/>
                <w:szCs w:val="20"/>
              </w:rPr>
            </w:pPr>
            <w:r w:rsidRPr="00E0270B">
              <w:rPr>
                <w:rFonts w:ascii="Times New Roman" w:hAnsi="Times New Roman"/>
                <w:b/>
                <w:sz w:val="20"/>
                <w:szCs w:val="20"/>
              </w:rPr>
              <w:t xml:space="preserve">Phrase simple </w:t>
            </w:r>
            <w:r w:rsidRPr="00E0270B">
              <w:rPr>
                <w:rFonts w:ascii="Times New Roman" w:hAnsi="Times New Roman"/>
                <w:b/>
                <w:color w:val="00B0F0"/>
                <w:sz w:val="20"/>
                <w:szCs w:val="20"/>
              </w:rPr>
              <w:t xml:space="preserve">et phrase complexe (uniquement par subordination en début d’année), </w:t>
            </w:r>
            <w:r w:rsidRPr="00E0270B">
              <w:rPr>
                <w:rFonts w:ascii="Times New Roman" w:hAnsi="Times New Roman"/>
                <w:b/>
                <w:color w:val="33CC33"/>
                <w:sz w:val="20"/>
                <w:szCs w:val="20"/>
              </w:rPr>
              <w:t>phrase nominale</w:t>
            </w:r>
            <w:r w:rsidRPr="00E0270B">
              <w:rPr>
                <w:rFonts w:ascii="Times New Roman" w:hAnsi="Times New Roman"/>
                <w:b/>
                <w:sz w:val="20"/>
                <w:szCs w:val="20"/>
              </w:rPr>
              <w:t>.</w:t>
            </w:r>
          </w:p>
          <w:p w:rsidR="00D72D2F" w:rsidRPr="00E0270B" w:rsidRDefault="00D72D2F" w:rsidP="009E0E77">
            <w:pPr>
              <w:pStyle w:val="Paragraphedeliste"/>
              <w:spacing w:after="0" w:line="240" w:lineRule="auto"/>
              <w:ind w:left="0"/>
              <w:jc w:val="both"/>
              <w:rPr>
                <w:rFonts w:ascii="Times New Roman" w:hAnsi="Times New Roman"/>
                <w:b/>
                <w:sz w:val="20"/>
                <w:szCs w:val="20"/>
              </w:rPr>
            </w:pPr>
          </w:p>
          <w:p w:rsidR="00D72D2F" w:rsidRDefault="00D72D2F" w:rsidP="00D72D2F">
            <w:pPr>
              <w:pStyle w:val="Paragraphedeliste"/>
              <w:numPr>
                <w:ilvl w:val="0"/>
                <w:numId w:val="1"/>
              </w:numPr>
              <w:spacing w:after="0" w:line="240" w:lineRule="auto"/>
              <w:ind w:left="0" w:firstLine="0"/>
              <w:jc w:val="both"/>
              <w:rPr>
                <w:rFonts w:ascii="Times New Roman" w:hAnsi="Times New Roman"/>
                <w:b/>
                <w:color w:val="00B0F0"/>
                <w:sz w:val="20"/>
                <w:szCs w:val="20"/>
              </w:rPr>
            </w:pPr>
            <w:r w:rsidRPr="00E0270B">
              <w:rPr>
                <w:rFonts w:ascii="Times New Roman" w:hAnsi="Times New Roman"/>
                <w:b/>
                <w:color w:val="00B0F0"/>
                <w:sz w:val="20"/>
                <w:szCs w:val="20"/>
              </w:rPr>
              <w:t>Comment identifier le verbe principal d’une phrase complexe ?</w:t>
            </w:r>
          </w:p>
          <w:p w:rsidR="00D72D2F" w:rsidRDefault="00D72D2F" w:rsidP="009E0E77">
            <w:pPr>
              <w:pStyle w:val="Paragraphedeliste"/>
              <w:rPr>
                <w:rFonts w:ascii="Times New Roman" w:hAnsi="Times New Roman"/>
                <w:b/>
                <w:color w:val="00B0F0"/>
                <w:sz w:val="20"/>
                <w:szCs w:val="20"/>
              </w:rPr>
            </w:pPr>
          </w:p>
          <w:p w:rsidR="00D72D2F" w:rsidRPr="00E0270B" w:rsidRDefault="00D72D2F" w:rsidP="00D72D2F">
            <w:pPr>
              <w:pStyle w:val="Paragraphedeliste"/>
              <w:numPr>
                <w:ilvl w:val="0"/>
                <w:numId w:val="1"/>
              </w:numPr>
              <w:spacing w:after="0" w:line="240" w:lineRule="auto"/>
              <w:ind w:left="0" w:hanging="142"/>
              <w:jc w:val="both"/>
              <w:rPr>
                <w:rFonts w:ascii="Times New Roman" w:hAnsi="Times New Roman"/>
                <w:b/>
                <w:sz w:val="20"/>
                <w:szCs w:val="20"/>
              </w:rPr>
            </w:pPr>
            <w:r w:rsidRPr="00E0270B">
              <w:rPr>
                <w:rFonts w:ascii="Times New Roman" w:hAnsi="Times New Roman"/>
                <w:b/>
                <w:sz w:val="20"/>
                <w:szCs w:val="20"/>
              </w:rPr>
              <w:t>La notion de groupes constituants de la phrase : sensibilisation, formules d’extraction, manipulations (situations de plus en plus complexes).</w:t>
            </w:r>
          </w:p>
          <w:p w:rsidR="00D72D2F" w:rsidRPr="00E0270B" w:rsidRDefault="00D72D2F" w:rsidP="009E0E77">
            <w:pPr>
              <w:pStyle w:val="Paragraphedeliste"/>
              <w:spacing w:after="0" w:line="240" w:lineRule="auto"/>
              <w:ind w:left="0"/>
              <w:jc w:val="both"/>
              <w:rPr>
                <w:rFonts w:ascii="Times New Roman" w:hAnsi="Times New Roman"/>
                <w:b/>
                <w:sz w:val="20"/>
                <w:szCs w:val="20"/>
              </w:rPr>
            </w:pPr>
          </w:p>
          <w:p w:rsidR="00D72D2F" w:rsidRPr="00E0270B" w:rsidRDefault="00D72D2F" w:rsidP="00D72D2F">
            <w:pPr>
              <w:pStyle w:val="Paragraphedeliste"/>
              <w:numPr>
                <w:ilvl w:val="0"/>
                <w:numId w:val="1"/>
              </w:numPr>
              <w:spacing w:after="0" w:line="240" w:lineRule="auto"/>
              <w:ind w:left="0" w:firstLine="0"/>
              <w:jc w:val="both"/>
              <w:rPr>
                <w:rFonts w:ascii="Times New Roman" w:hAnsi="Times New Roman"/>
                <w:b/>
                <w:sz w:val="20"/>
                <w:szCs w:val="20"/>
              </w:rPr>
            </w:pPr>
            <w:r w:rsidRPr="00E0270B">
              <w:rPr>
                <w:rFonts w:ascii="Times New Roman" w:hAnsi="Times New Roman"/>
                <w:b/>
                <w:sz w:val="20"/>
                <w:szCs w:val="20"/>
              </w:rPr>
              <w:t xml:space="preserve">Le Groupe Sujet : </w:t>
            </w:r>
          </w:p>
          <w:p w:rsidR="00D72D2F" w:rsidRPr="00E0270B" w:rsidRDefault="00D72D2F" w:rsidP="00D72D2F">
            <w:pPr>
              <w:pStyle w:val="Paragraphedeliste"/>
              <w:numPr>
                <w:ilvl w:val="0"/>
                <w:numId w:val="2"/>
              </w:numPr>
              <w:spacing w:after="0" w:line="240" w:lineRule="auto"/>
              <w:ind w:left="0"/>
              <w:jc w:val="both"/>
              <w:rPr>
                <w:rFonts w:ascii="Times New Roman" w:hAnsi="Times New Roman"/>
                <w:b/>
                <w:sz w:val="20"/>
                <w:szCs w:val="20"/>
              </w:rPr>
            </w:pPr>
            <w:r w:rsidRPr="00E0270B">
              <w:rPr>
                <w:rFonts w:ascii="Times New Roman" w:hAnsi="Times New Roman"/>
                <w:b/>
                <w:sz w:val="20"/>
                <w:szCs w:val="20"/>
              </w:rPr>
              <w:t xml:space="preserve">                      - ses propriétés.</w:t>
            </w:r>
          </w:p>
          <w:p w:rsidR="00D72D2F" w:rsidRPr="00E0270B" w:rsidRDefault="00D72D2F" w:rsidP="00D72D2F">
            <w:pPr>
              <w:pStyle w:val="Paragraphedeliste"/>
              <w:numPr>
                <w:ilvl w:val="0"/>
                <w:numId w:val="2"/>
              </w:numPr>
              <w:spacing w:after="0" w:line="240" w:lineRule="auto"/>
              <w:ind w:left="0"/>
              <w:jc w:val="both"/>
              <w:rPr>
                <w:rFonts w:ascii="Times New Roman" w:hAnsi="Times New Roman"/>
                <w:b/>
                <w:sz w:val="20"/>
                <w:szCs w:val="20"/>
              </w:rPr>
            </w:pPr>
            <w:r w:rsidRPr="00E0270B">
              <w:rPr>
                <w:rFonts w:ascii="Times New Roman" w:hAnsi="Times New Roman"/>
                <w:b/>
                <w:sz w:val="20"/>
                <w:szCs w:val="20"/>
              </w:rPr>
              <w:t xml:space="preserve">                      - ses différentes réalisations : GN, pronom, nom propre, </w:t>
            </w:r>
            <w:r w:rsidRPr="00E0270B">
              <w:rPr>
                <w:rFonts w:ascii="Times New Roman" w:hAnsi="Times New Roman"/>
                <w:b/>
                <w:color w:val="00B0F0"/>
                <w:sz w:val="20"/>
                <w:szCs w:val="20"/>
              </w:rPr>
              <w:t>infinitif, subordonnée</w:t>
            </w:r>
            <w:r w:rsidRPr="00E0270B">
              <w:rPr>
                <w:rFonts w:ascii="Times New Roman" w:hAnsi="Times New Roman"/>
                <w:b/>
                <w:sz w:val="20"/>
                <w:szCs w:val="20"/>
              </w:rPr>
              <w:t>.</w:t>
            </w:r>
          </w:p>
          <w:p w:rsidR="00D72D2F" w:rsidRPr="00E0270B" w:rsidRDefault="00D72D2F" w:rsidP="009E0E77">
            <w:pPr>
              <w:pStyle w:val="Paragraphedeliste"/>
              <w:spacing w:after="0" w:line="240" w:lineRule="auto"/>
              <w:ind w:left="0"/>
              <w:jc w:val="both"/>
              <w:rPr>
                <w:rFonts w:ascii="Times New Roman" w:hAnsi="Times New Roman"/>
                <w:b/>
                <w:sz w:val="20"/>
                <w:szCs w:val="20"/>
              </w:rPr>
            </w:pPr>
          </w:p>
          <w:p w:rsidR="00D72D2F" w:rsidRPr="00E0270B" w:rsidRDefault="00D72D2F" w:rsidP="00D72D2F">
            <w:pPr>
              <w:pStyle w:val="Paragraphedeliste"/>
              <w:numPr>
                <w:ilvl w:val="0"/>
                <w:numId w:val="3"/>
              </w:numPr>
              <w:spacing w:after="0" w:line="240" w:lineRule="auto"/>
              <w:ind w:left="0" w:firstLine="0"/>
              <w:jc w:val="both"/>
              <w:rPr>
                <w:rFonts w:ascii="Times New Roman" w:hAnsi="Times New Roman"/>
                <w:b/>
                <w:sz w:val="20"/>
                <w:szCs w:val="20"/>
              </w:rPr>
            </w:pPr>
            <w:r w:rsidRPr="00E0270B">
              <w:rPr>
                <w:rFonts w:ascii="Times New Roman" w:hAnsi="Times New Roman"/>
                <w:b/>
                <w:sz w:val="20"/>
                <w:szCs w:val="20"/>
              </w:rPr>
              <w:t>Les constituants du GN : les déterminants (</w:t>
            </w:r>
            <w:r w:rsidRPr="00E0270B">
              <w:rPr>
                <w:rFonts w:ascii="Times New Roman" w:hAnsi="Times New Roman"/>
                <w:b/>
                <w:color w:val="00B0F0"/>
                <w:sz w:val="20"/>
                <w:szCs w:val="20"/>
              </w:rPr>
              <w:t>les différentes classes de déterminants</w:t>
            </w:r>
            <w:r w:rsidRPr="00E0270B">
              <w:rPr>
                <w:rFonts w:ascii="Times New Roman" w:hAnsi="Times New Roman"/>
                <w:b/>
                <w:sz w:val="20"/>
                <w:szCs w:val="20"/>
              </w:rPr>
              <w:t xml:space="preserve">, </w:t>
            </w:r>
            <w:r w:rsidRPr="00E0270B">
              <w:rPr>
                <w:rFonts w:ascii="Times New Roman" w:hAnsi="Times New Roman"/>
                <w:b/>
                <w:color w:val="33CC33"/>
                <w:sz w:val="20"/>
                <w:szCs w:val="20"/>
              </w:rPr>
              <w:t>extension des classes de déterminants)</w:t>
            </w:r>
            <w:r w:rsidRPr="00E0270B">
              <w:rPr>
                <w:rFonts w:ascii="Times New Roman" w:hAnsi="Times New Roman"/>
                <w:b/>
                <w:sz w:val="20"/>
                <w:szCs w:val="20"/>
              </w:rPr>
              <w:t>, le nom-noyau, l’adjectif</w:t>
            </w:r>
            <w:r w:rsidRPr="00E0270B">
              <w:rPr>
                <w:rFonts w:ascii="Times New Roman" w:hAnsi="Times New Roman"/>
                <w:b/>
                <w:color w:val="00B0F0"/>
                <w:sz w:val="20"/>
                <w:szCs w:val="20"/>
              </w:rPr>
              <w:t xml:space="preserve">, le GN prépositionnel, la </w:t>
            </w:r>
            <w:proofErr w:type="spellStart"/>
            <w:r w:rsidRPr="00E0270B">
              <w:rPr>
                <w:rFonts w:ascii="Times New Roman" w:hAnsi="Times New Roman"/>
                <w:b/>
                <w:color w:val="00B0F0"/>
                <w:sz w:val="20"/>
                <w:szCs w:val="20"/>
              </w:rPr>
              <w:t>sub.relative</w:t>
            </w:r>
            <w:proofErr w:type="spellEnd"/>
            <w:r w:rsidRPr="00E0270B">
              <w:rPr>
                <w:rFonts w:ascii="Times New Roman" w:hAnsi="Times New Roman"/>
                <w:b/>
                <w:sz w:val="20"/>
                <w:szCs w:val="20"/>
              </w:rPr>
              <w:t xml:space="preserve">, </w:t>
            </w:r>
            <w:r w:rsidRPr="00E0270B">
              <w:rPr>
                <w:rFonts w:ascii="Times New Roman" w:hAnsi="Times New Roman"/>
                <w:b/>
                <w:color w:val="33CC33"/>
                <w:sz w:val="20"/>
                <w:szCs w:val="20"/>
              </w:rPr>
              <w:t xml:space="preserve">l’épithète </w:t>
            </w:r>
            <w:r w:rsidRPr="00E0270B">
              <w:rPr>
                <w:rFonts w:ascii="Times New Roman" w:hAnsi="Times New Roman"/>
                <w:b/>
                <w:sz w:val="20"/>
                <w:szCs w:val="20"/>
              </w:rPr>
              <w:t xml:space="preserve"> </w:t>
            </w:r>
            <w:r w:rsidRPr="00E0270B">
              <w:rPr>
                <w:rFonts w:ascii="Times New Roman" w:hAnsi="Times New Roman"/>
                <w:b/>
                <w:color w:val="33CC33"/>
                <w:sz w:val="20"/>
                <w:szCs w:val="20"/>
              </w:rPr>
              <w:t>détachée et l’apposition</w:t>
            </w:r>
            <w:r w:rsidRPr="00E0270B">
              <w:rPr>
                <w:rFonts w:ascii="Times New Roman" w:hAnsi="Times New Roman"/>
                <w:b/>
                <w:sz w:val="20"/>
                <w:szCs w:val="20"/>
              </w:rPr>
              <w:t xml:space="preserve">. </w:t>
            </w:r>
          </w:p>
          <w:p w:rsidR="00D72D2F" w:rsidRPr="00E0270B" w:rsidRDefault="00D72D2F" w:rsidP="00D72D2F">
            <w:pPr>
              <w:pStyle w:val="Paragraphedeliste"/>
              <w:numPr>
                <w:ilvl w:val="0"/>
                <w:numId w:val="3"/>
              </w:numPr>
              <w:spacing w:after="0" w:line="240" w:lineRule="auto"/>
              <w:ind w:left="0"/>
              <w:jc w:val="both"/>
              <w:rPr>
                <w:rFonts w:ascii="Times New Roman" w:hAnsi="Times New Roman"/>
                <w:b/>
                <w:sz w:val="20"/>
                <w:szCs w:val="20"/>
              </w:rPr>
            </w:pPr>
          </w:p>
          <w:p w:rsidR="00D72D2F" w:rsidRPr="00E0270B" w:rsidRDefault="00D72D2F" w:rsidP="00D72D2F">
            <w:pPr>
              <w:pStyle w:val="Paragraphedeliste"/>
              <w:numPr>
                <w:ilvl w:val="0"/>
                <w:numId w:val="3"/>
              </w:numPr>
              <w:spacing w:after="0" w:line="240" w:lineRule="auto"/>
              <w:ind w:left="0" w:hanging="142"/>
              <w:jc w:val="both"/>
              <w:rPr>
                <w:rFonts w:ascii="Times New Roman" w:hAnsi="Times New Roman"/>
                <w:b/>
                <w:sz w:val="20"/>
                <w:szCs w:val="20"/>
              </w:rPr>
            </w:pPr>
            <w:r w:rsidRPr="00E0270B">
              <w:rPr>
                <w:rFonts w:ascii="Times New Roman" w:hAnsi="Times New Roman"/>
                <w:b/>
                <w:sz w:val="20"/>
                <w:szCs w:val="20"/>
              </w:rPr>
              <w:t xml:space="preserve">Le sujet et </w:t>
            </w:r>
            <w:r w:rsidR="00473E95">
              <w:rPr>
                <w:rFonts w:ascii="Times New Roman" w:hAnsi="Times New Roman"/>
                <w:b/>
                <w:sz w:val="20"/>
                <w:szCs w:val="20"/>
              </w:rPr>
              <w:t>le verbe</w:t>
            </w:r>
            <w:r w:rsidRPr="00E0270B">
              <w:rPr>
                <w:rFonts w:ascii="Times New Roman" w:hAnsi="Times New Roman"/>
                <w:b/>
                <w:sz w:val="20"/>
                <w:szCs w:val="20"/>
              </w:rPr>
              <w:t> : les constituants obligatoires de la phrase</w:t>
            </w:r>
          </w:p>
          <w:p w:rsidR="00D72D2F" w:rsidRPr="00473E95" w:rsidRDefault="00D72D2F" w:rsidP="009E0E77">
            <w:pPr>
              <w:spacing w:after="0" w:line="240" w:lineRule="auto"/>
              <w:rPr>
                <w:rFonts w:ascii="Times New Roman" w:hAnsi="Times New Roman"/>
                <w:b/>
                <w:sz w:val="20"/>
                <w:szCs w:val="20"/>
                <w:lang w:val="fr-FR"/>
              </w:rPr>
            </w:pPr>
          </w:p>
          <w:p w:rsidR="00D72D2F" w:rsidRPr="00473E95" w:rsidRDefault="00D72D2F" w:rsidP="009E0E77">
            <w:pPr>
              <w:spacing w:after="0" w:line="240" w:lineRule="auto"/>
              <w:jc w:val="center"/>
              <w:rPr>
                <w:rFonts w:ascii="Times New Roman" w:hAnsi="Times New Roman"/>
                <w:b/>
                <w:sz w:val="20"/>
                <w:szCs w:val="20"/>
                <w:lang w:val="fr-FR"/>
              </w:rPr>
            </w:pPr>
          </w:p>
        </w:tc>
        <w:tc>
          <w:tcPr>
            <w:tcW w:w="7072" w:type="dxa"/>
            <w:tcBorders>
              <w:top w:val="single" w:sz="4" w:space="0" w:color="auto"/>
              <w:left w:val="single" w:sz="4" w:space="0" w:color="auto"/>
              <w:bottom w:val="single" w:sz="4" w:space="0" w:color="auto"/>
              <w:right w:val="single" w:sz="4" w:space="0" w:color="auto"/>
            </w:tcBorders>
          </w:tcPr>
          <w:p w:rsidR="00D72D2F" w:rsidRPr="00473E95" w:rsidRDefault="00D72D2F" w:rsidP="009E0E77">
            <w:pPr>
              <w:spacing w:after="0" w:line="240" w:lineRule="auto"/>
              <w:rPr>
                <w:rFonts w:ascii="Times New Roman" w:hAnsi="Times New Roman"/>
                <w:b/>
                <w:sz w:val="20"/>
                <w:szCs w:val="20"/>
                <w:lang w:val="fr-FR"/>
              </w:rPr>
            </w:pPr>
            <w:r w:rsidRPr="00473E95">
              <w:rPr>
                <w:rFonts w:ascii="Times New Roman" w:hAnsi="Times New Roman"/>
                <w:b/>
                <w:sz w:val="20"/>
                <w:szCs w:val="20"/>
                <w:lang w:val="fr-FR"/>
              </w:rPr>
              <w:t xml:space="preserve">      </w:t>
            </w:r>
          </w:p>
          <w:p w:rsidR="00D72D2F" w:rsidRPr="00E0270B" w:rsidRDefault="00D72D2F" w:rsidP="009E0E77">
            <w:pPr>
              <w:pStyle w:val="Paragraphedeliste"/>
              <w:spacing w:after="0" w:line="240" w:lineRule="auto"/>
              <w:ind w:left="0"/>
              <w:jc w:val="both"/>
              <w:rPr>
                <w:rFonts w:ascii="Times New Roman" w:hAnsi="Times New Roman"/>
                <w:b/>
                <w:color w:val="33CC33"/>
                <w:sz w:val="20"/>
                <w:szCs w:val="20"/>
              </w:rPr>
            </w:pPr>
          </w:p>
          <w:p w:rsidR="00D72D2F" w:rsidRPr="00E0270B" w:rsidRDefault="00A724B1" w:rsidP="00D72D2F">
            <w:pPr>
              <w:pStyle w:val="Paragraphedeliste"/>
              <w:numPr>
                <w:ilvl w:val="0"/>
                <w:numId w:val="3"/>
              </w:numPr>
              <w:spacing w:after="0" w:line="240" w:lineRule="auto"/>
              <w:ind w:left="0" w:firstLine="0"/>
              <w:jc w:val="both"/>
              <w:rPr>
                <w:rFonts w:ascii="Times New Roman" w:hAnsi="Times New Roman"/>
                <w:b/>
                <w:color w:val="33CC33"/>
                <w:sz w:val="20"/>
                <w:szCs w:val="20"/>
              </w:rPr>
            </w:pPr>
            <w:r>
              <w:rPr>
                <w:rFonts w:ascii="Times New Roman" w:hAnsi="Times New Roman"/>
                <w:b/>
                <w:sz w:val="20"/>
                <w:szCs w:val="20"/>
              </w:rPr>
              <w:t>Le</w:t>
            </w:r>
            <w:r w:rsidR="00D72D2F" w:rsidRPr="00E0270B">
              <w:rPr>
                <w:rFonts w:ascii="Times New Roman" w:hAnsi="Times New Roman"/>
                <w:b/>
                <w:sz w:val="20"/>
                <w:szCs w:val="20"/>
              </w:rPr>
              <w:t xml:space="preserve"> </w:t>
            </w:r>
            <w:r w:rsidR="00473E95">
              <w:rPr>
                <w:rFonts w:ascii="Times New Roman" w:hAnsi="Times New Roman"/>
                <w:b/>
                <w:sz w:val="20"/>
                <w:szCs w:val="20"/>
              </w:rPr>
              <w:t>complément</w:t>
            </w:r>
            <w:r>
              <w:rPr>
                <w:rFonts w:ascii="Times New Roman" w:hAnsi="Times New Roman"/>
                <w:b/>
                <w:sz w:val="20"/>
                <w:szCs w:val="20"/>
              </w:rPr>
              <w:t xml:space="preserve"> circonstanciel</w:t>
            </w:r>
            <w:r w:rsidR="00D72D2F" w:rsidRPr="00E0270B">
              <w:rPr>
                <w:rFonts w:ascii="Times New Roman" w:hAnsi="Times New Roman"/>
                <w:b/>
                <w:sz w:val="20"/>
                <w:szCs w:val="20"/>
              </w:rPr>
              <w:t xml:space="preserve"> (GN, G </w:t>
            </w:r>
            <w:proofErr w:type="spellStart"/>
            <w:r w:rsidR="00D72D2F" w:rsidRPr="00E0270B">
              <w:rPr>
                <w:rFonts w:ascii="Times New Roman" w:hAnsi="Times New Roman"/>
                <w:b/>
                <w:sz w:val="20"/>
                <w:szCs w:val="20"/>
              </w:rPr>
              <w:t>prép</w:t>
            </w:r>
            <w:proofErr w:type="spellEnd"/>
            <w:r w:rsidR="00D72D2F" w:rsidRPr="00E0270B">
              <w:rPr>
                <w:rFonts w:ascii="Times New Roman" w:hAnsi="Times New Roman"/>
                <w:b/>
                <w:sz w:val="20"/>
                <w:szCs w:val="20"/>
              </w:rPr>
              <w:t xml:space="preserve">., adverbe, </w:t>
            </w:r>
            <w:proofErr w:type="spellStart"/>
            <w:r w:rsidR="00D72D2F" w:rsidRPr="00E0270B">
              <w:rPr>
                <w:rFonts w:ascii="Times New Roman" w:hAnsi="Times New Roman"/>
                <w:b/>
                <w:color w:val="00B0F0"/>
                <w:sz w:val="20"/>
                <w:szCs w:val="20"/>
              </w:rPr>
              <w:t>sub</w:t>
            </w:r>
            <w:proofErr w:type="spellEnd"/>
            <w:r>
              <w:rPr>
                <w:rFonts w:ascii="Times New Roman" w:hAnsi="Times New Roman"/>
                <w:b/>
                <w:sz w:val="20"/>
                <w:szCs w:val="20"/>
              </w:rPr>
              <w:t>.) et le</w:t>
            </w:r>
            <w:r w:rsidR="00473E95">
              <w:rPr>
                <w:rFonts w:ascii="Times New Roman" w:hAnsi="Times New Roman"/>
                <w:b/>
                <w:sz w:val="20"/>
                <w:szCs w:val="20"/>
              </w:rPr>
              <w:t>s</w:t>
            </w:r>
            <w:r w:rsidR="00D72D2F" w:rsidRPr="00E0270B">
              <w:rPr>
                <w:rFonts w:ascii="Times New Roman" w:hAnsi="Times New Roman"/>
                <w:b/>
                <w:sz w:val="20"/>
                <w:szCs w:val="20"/>
              </w:rPr>
              <w:t xml:space="preserve"> </w:t>
            </w:r>
            <w:r>
              <w:rPr>
                <w:rFonts w:ascii="Times New Roman" w:hAnsi="Times New Roman"/>
                <w:b/>
                <w:sz w:val="20"/>
                <w:szCs w:val="20"/>
              </w:rPr>
              <w:t>complément</w:t>
            </w:r>
            <w:r w:rsidR="00473E95">
              <w:rPr>
                <w:rFonts w:ascii="Times New Roman" w:hAnsi="Times New Roman"/>
                <w:b/>
                <w:sz w:val="20"/>
                <w:szCs w:val="20"/>
              </w:rPr>
              <w:t>s</w:t>
            </w:r>
            <w:r>
              <w:rPr>
                <w:rFonts w:ascii="Times New Roman" w:hAnsi="Times New Roman"/>
                <w:b/>
                <w:sz w:val="20"/>
                <w:szCs w:val="20"/>
              </w:rPr>
              <w:t xml:space="preserve"> d’objet</w:t>
            </w:r>
            <w:r w:rsidR="00473E95">
              <w:rPr>
                <w:rFonts w:ascii="Times New Roman" w:hAnsi="Times New Roman"/>
                <w:b/>
                <w:sz w:val="20"/>
                <w:szCs w:val="20"/>
              </w:rPr>
              <w:t xml:space="preserve"> direct-indirect</w:t>
            </w:r>
            <w:r>
              <w:rPr>
                <w:rFonts w:ascii="Times New Roman" w:hAnsi="Times New Roman"/>
                <w:b/>
                <w:sz w:val="20"/>
                <w:szCs w:val="20"/>
              </w:rPr>
              <w:t xml:space="preserve"> / attribut du sujet</w:t>
            </w:r>
            <w:r w:rsidR="00D72D2F" w:rsidRPr="00E0270B">
              <w:rPr>
                <w:rFonts w:ascii="Times New Roman" w:hAnsi="Times New Roman"/>
                <w:b/>
                <w:sz w:val="20"/>
                <w:szCs w:val="20"/>
              </w:rPr>
              <w:t xml:space="preserve">, </w:t>
            </w:r>
            <w:r w:rsidR="00D72D2F" w:rsidRPr="00E0270B">
              <w:rPr>
                <w:rFonts w:ascii="Times New Roman" w:hAnsi="Times New Roman"/>
                <w:b/>
                <w:color w:val="33CC33"/>
                <w:sz w:val="20"/>
                <w:szCs w:val="20"/>
              </w:rPr>
              <w:t>les constructions directes et indirectes, à deux compléments.</w:t>
            </w:r>
          </w:p>
          <w:p w:rsidR="00D72D2F" w:rsidRPr="00E0270B" w:rsidRDefault="00D72D2F" w:rsidP="00D72D2F">
            <w:pPr>
              <w:pStyle w:val="Paragraphedeliste"/>
              <w:numPr>
                <w:ilvl w:val="0"/>
                <w:numId w:val="3"/>
              </w:numPr>
              <w:spacing w:after="0" w:line="240" w:lineRule="auto"/>
              <w:ind w:left="0"/>
              <w:jc w:val="both"/>
              <w:rPr>
                <w:rFonts w:ascii="Times New Roman" w:hAnsi="Times New Roman"/>
                <w:b/>
                <w:color w:val="33CC33"/>
                <w:sz w:val="20"/>
                <w:szCs w:val="20"/>
              </w:rPr>
            </w:pPr>
          </w:p>
          <w:p w:rsidR="00D72D2F" w:rsidRPr="00E0270B" w:rsidRDefault="00D72D2F" w:rsidP="00D72D2F">
            <w:pPr>
              <w:pStyle w:val="Paragraphedeliste"/>
              <w:numPr>
                <w:ilvl w:val="0"/>
                <w:numId w:val="3"/>
              </w:numPr>
              <w:spacing w:after="0" w:line="240" w:lineRule="auto"/>
              <w:ind w:left="0" w:firstLine="0"/>
              <w:jc w:val="both"/>
              <w:rPr>
                <w:rFonts w:ascii="Times New Roman" w:hAnsi="Times New Roman"/>
                <w:b/>
                <w:color w:val="33CC33"/>
                <w:sz w:val="20"/>
                <w:szCs w:val="20"/>
              </w:rPr>
            </w:pPr>
            <w:r w:rsidRPr="00E0270B">
              <w:rPr>
                <w:rFonts w:ascii="Times New Roman" w:hAnsi="Times New Roman"/>
                <w:b/>
                <w:color w:val="33CC33"/>
                <w:sz w:val="20"/>
                <w:szCs w:val="20"/>
              </w:rPr>
              <w:t xml:space="preserve">Formes actives et formes passives. </w:t>
            </w:r>
          </w:p>
          <w:p w:rsidR="00D72D2F" w:rsidRPr="00E0270B" w:rsidRDefault="00D72D2F" w:rsidP="00D72D2F">
            <w:pPr>
              <w:pStyle w:val="Paragraphedeliste"/>
              <w:numPr>
                <w:ilvl w:val="0"/>
                <w:numId w:val="3"/>
              </w:numPr>
              <w:spacing w:after="0" w:line="240" w:lineRule="auto"/>
              <w:ind w:left="0"/>
              <w:jc w:val="both"/>
              <w:rPr>
                <w:rFonts w:ascii="Times New Roman" w:hAnsi="Times New Roman"/>
                <w:b/>
                <w:color w:val="33CC33"/>
                <w:sz w:val="20"/>
                <w:szCs w:val="20"/>
              </w:rPr>
            </w:pPr>
          </w:p>
          <w:p w:rsidR="00D72D2F" w:rsidRPr="00E0270B" w:rsidRDefault="00D72D2F" w:rsidP="00D72D2F">
            <w:pPr>
              <w:pStyle w:val="Paragraphedeliste"/>
              <w:numPr>
                <w:ilvl w:val="0"/>
                <w:numId w:val="3"/>
              </w:numPr>
              <w:spacing w:after="0" w:line="240" w:lineRule="auto"/>
              <w:ind w:left="0" w:firstLine="0"/>
              <w:jc w:val="both"/>
              <w:rPr>
                <w:rFonts w:ascii="Times New Roman" w:hAnsi="Times New Roman"/>
                <w:b/>
                <w:color w:val="33CC33"/>
                <w:sz w:val="20"/>
                <w:szCs w:val="20"/>
              </w:rPr>
            </w:pPr>
            <w:r w:rsidRPr="00E0270B">
              <w:rPr>
                <w:rFonts w:ascii="Times New Roman" w:hAnsi="Times New Roman"/>
                <w:b/>
                <w:color w:val="33CC33"/>
                <w:sz w:val="20"/>
                <w:szCs w:val="20"/>
              </w:rPr>
              <w:t>Types de phrase : déclaratif, interrogatif, injonctif, exclamatif</w:t>
            </w:r>
          </w:p>
          <w:p w:rsidR="00D72D2F" w:rsidRPr="00E0270B" w:rsidRDefault="00D72D2F" w:rsidP="009E0E77">
            <w:pPr>
              <w:pStyle w:val="Paragraphedeliste"/>
              <w:ind w:left="0"/>
              <w:jc w:val="both"/>
              <w:rPr>
                <w:rFonts w:ascii="Times New Roman" w:hAnsi="Times New Roman"/>
                <w:b/>
                <w:sz w:val="20"/>
                <w:szCs w:val="20"/>
              </w:rPr>
            </w:pPr>
          </w:p>
          <w:p w:rsidR="00D72D2F" w:rsidRPr="00E0270B" w:rsidRDefault="00D72D2F" w:rsidP="00D72D2F">
            <w:pPr>
              <w:pStyle w:val="Paragraphedeliste"/>
              <w:numPr>
                <w:ilvl w:val="0"/>
                <w:numId w:val="3"/>
              </w:numPr>
              <w:spacing w:after="0" w:line="240" w:lineRule="auto"/>
              <w:ind w:left="0" w:firstLine="0"/>
              <w:jc w:val="both"/>
              <w:rPr>
                <w:rFonts w:ascii="Times New Roman" w:hAnsi="Times New Roman"/>
                <w:b/>
                <w:color w:val="33CC33"/>
                <w:sz w:val="20"/>
                <w:szCs w:val="20"/>
              </w:rPr>
            </w:pPr>
            <w:r w:rsidRPr="00E0270B">
              <w:rPr>
                <w:rFonts w:ascii="Times New Roman" w:hAnsi="Times New Roman"/>
                <w:b/>
                <w:sz w:val="20"/>
                <w:szCs w:val="20"/>
              </w:rPr>
              <w:t xml:space="preserve">Formes de phrase : affirmative et négative, </w:t>
            </w:r>
            <w:r w:rsidRPr="00E0270B">
              <w:rPr>
                <w:rFonts w:ascii="Times New Roman" w:hAnsi="Times New Roman"/>
                <w:b/>
                <w:color w:val="33CC33"/>
                <w:sz w:val="20"/>
                <w:szCs w:val="20"/>
              </w:rPr>
              <w:t>passive, emphatique, impersonnelle.</w:t>
            </w:r>
          </w:p>
          <w:p w:rsidR="00D72D2F" w:rsidRPr="00E0270B" w:rsidRDefault="00D72D2F" w:rsidP="009E0E77">
            <w:pPr>
              <w:pStyle w:val="Paragraphedeliste"/>
              <w:ind w:left="0"/>
              <w:jc w:val="both"/>
              <w:rPr>
                <w:rFonts w:ascii="Times New Roman" w:hAnsi="Times New Roman"/>
                <w:b/>
                <w:sz w:val="20"/>
                <w:szCs w:val="20"/>
              </w:rPr>
            </w:pPr>
          </w:p>
          <w:p w:rsidR="00D72D2F" w:rsidRPr="00E0270B" w:rsidRDefault="00D72D2F" w:rsidP="00D72D2F">
            <w:pPr>
              <w:pStyle w:val="Paragraphedeliste"/>
              <w:numPr>
                <w:ilvl w:val="0"/>
                <w:numId w:val="3"/>
              </w:numPr>
              <w:spacing w:after="0" w:line="240" w:lineRule="auto"/>
              <w:ind w:left="0" w:firstLine="0"/>
              <w:jc w:val="both"/>
              <w:rPr>
                <w:rFonts w:ascii="Times New Roman" w:hAnsi="Times New Roman"/>
                <w:b/>
                <w:sz w:val="20"/>
                <w:szCs w:val="20"/>
              </w:rPr>
            </w:pPr>
            <w:r w:rsidRPr="00E0270B">
              <w:rPr>
                <w:rFonts w:ascii="Times New Roman" w:hAnsi="Times New Roman"/>
                <w:b/>
                <w:sz w:val="20"/>
                <w:szCs w:val="20"/>
              </w:rPr>
              <w:t xml:space="preserve">Le discours rapporté : le discours direct, </w:t>
            </w:r>
            <w:r w:rsidRPr="00E0270B">
              <w:rPr>
                <w:rFonts w:ascii="Times New Roman" w:hAnsi="Times New Roman"/>
                <w:b/>
                <w:color w:val="33CC33"/>
                <w:sz w:val="20"/>
                <w:szCs w:val="20"/>
              </w:rPr>
              <w:t>indirect, indirect libre.</w:t>
            </w:r>
          </w:p>
          <w:p w:rsidR="00D72D2F" w:rsidRPr="00E0270B" w:rsidRDefault="00D72D2F" w:rsidP="009E0E77">
            <w:pPr>
              <w:pStyle w:val="Paragraphedeliste"/>
              <w:ind w:left="0"/>
              <w:jc w:val="both"/>
              <w:rPr>
                <w:rFonts w:ascii="Times New Roman" w:hAnsi="Times New Roman"/>
                <w:b/>
                <w:sz w:val="20"/>
                <w:szCs w:val="20"/>
              </w:rPr>
            </w:pPr>
          </w:p>
          <w:p w:rsidR="00D72D2F" w:rsidRPr="00E0270B" w:rsidRDefault="00D72D2F" w:rsidP="00D72D2F">
            <w:pPr>
              <w:pStyle w:val="Paragraphedeliste"/>
              <w:numPr>
                <w:ilvl w:val="0"/>
                <w:numId w:val="3"/>
              </w:numPr>
              <w:spacing w:after="0" w:line="240" w:lineRule="auto"/>
              <w:ind w:left="0" w:hanging="126"/>
              <w:jc w:val="both"/>
              <w:rPr>
                <w:rFonts w:ascii="Times New Roman" w:hAnsi="Times New Roman"/>
                <w:b/>
                <w:sz w:val="20"/>
                <w:szCs w:val="20"/>
              </w:rPr>
            </w:pPr>
            <w:r w:rsidRPr="00E0270B">
              <w:rPr>
                <w:rFonts w:ascii="Times New Roman" w:hAnsi="Times New Roman"/>
                <w:b/>
                <w:color w:val="00B0F0"/>
                <w:sz w:val="20"/>
                <w:szCs w:val="20"/>
              </w:rPr>
              <w:t>La phrase complexe</w:t>
            </w:r>
            <w:r w:rsidRPr="00E0270B">
              <w:rPr>
                <w:rFonts w:ascii="Times New Roman" w:hAnsi="Times New Roman"/>
                <w:b/>
                <w:sz w:val="20"/>
                <w:szCs w:val="20"/>
              </w:rPr>
              <w:t xml:space="preserve"> </w:t>
            </w:r>
            <w:r w:rsidRPr="00E0270B">
              <w:rPr>
                <w:rFonts w:ascii="Times New Roman" w:hAnsi="Times New Roman"/>
                <w:b/>
                <w:color w:val="33CC33"/>
                <w:sz w:val="20"/>
                <w:szCs w:val="20"/>
              </w:rPr>
              <w:t>par subordination, juxtaposition et coordination</w:t>
            </w:r>
          </w:p>
          <w:p w:rsidR="00D72D2F" w:rsidRPr="00E0270B" w:rsidRDefault="00D72D2F" w:rsidP="009E0E77">
            <w:pPr>
              <w:pStyle w:val="Paragraphedeliste"/>
              <w:ind w:left="0"/>
              <w:jc w:val="both"/>
              <w:rPr>
                <w:rFonts w:ascii="Times New Roman" w:hAnsi="Times New Roman"/>
                <w:b/>
                <w:sz w:val="20"/>
                <w:szCs w:val="20"/>
              </w:rPr>
            </w:pPr>
          </w:p>
          <w:p w:rsidR="00D72D2F" w:rsidRDefault="00D72D2F" w:rsidP="00D72D2F">
            <w:pPr>
              <w:pStyle w:val="Paragraphedeliste"/>
              <w:numPr>
                <w:ilvl w:val="0"/>
                <w:numId w:val="3"/>
              </w:numPr>
              <w:spacing w:after="0" w:line="240" w:lineRule="auto"/>
              <w:ind w:left="0" w:firstLine="16"/>
              <w:jc w:val="both"/>
              <w:rPr>
                <w:rFonts w:ascii="Times New Roman" w:hAnsi="Times New Roman"/>
                <w:b/>
                <w:sz w:val="20"/>
                <w:szCs w:val="20"/>
              </w:rPr>
            </w:pPr>
            <w:r w:rsidRPr="00E0270B">
              <w:rPr>
                <w:rFonts w:ascii="Times New Roman" w:hAnsi="Times New Roman"/>
                <w:b/>
                <w:color w:val="33CC33"/>
                <w:sz w:val="20"/>
                <w:szCs w:val="20"/>
              </w:rPr>
              <w:t>Les différentes propositions subordonnées : comment les identifier ? Les relatives, les conjonctives : complétives par que, complétives interrogatives indirectes, circonstancielles.</w:t>
            </w:r>
            <w:r w:rsidRPr="00E0270B">
              <w:rPr>
                <w:rFonts w:ascii="Times New Roman" w:hAnsi="Times New Roman"/>
                <w:b/>
                <w:sz w:val="20"/>
                <w:szCs w:val="20"/>
              </w:rPr>
              <w:t xml:space="preserve"> </w:t>
            </w:r>
          </w:p>
          <w:p w:rsidR="00D72D2F" w:rsidRDefault="00D72D2F" w:rsidP="00D72D2F">
            <w:pPr>
              <w:pStyle w:val="Paragraphedeliste"/>
              <w:rPr>
                <w:rFonts w:ascii="Times New Roman" w:hAnsi="Times New Roman"/>
                <w:b/>
                <w:sz w:val="20"/>
                <w:szCs w:val="20"/>
              </w:rPr>
            </w:pPr>
          </w:p>
          <w:p w:rsidR="00D72D2F" w:rsidRPr="00D72D2F" w:rsidRDefault="00D72D2F" w:rsidP="00D72D2F">
            <w:pPr>
              <w:pStyle w:val="Paragraphedeliste"/>
              <w:rPr>
                <w:rFonts w:ascii="Times New Roman" w:hAnsi="Times New Roman"/>
                <w:b/>
                <w:sz w:val="20"/>
                <w:szCs w:val="20"/>
              </w:rPr>
            </w:pPr>
          </w:p>
          <w:p w:rsidR="00D72D2F" w:rsidRDefault="00D72D2F" w:rsidP="00D72D2F">
            <w:pPr>
              <w:pStyle w:val="Paragraphedeliste"/>
              <w:spacing w:after="0" w:line="240" w:lineRule="auto"/>
              <w:ind w:left="16"/>
              <w:jc w:val="right"/>
              <w:rPr>
                <w:rFonts w:ascii="Times New Roman" w:hAnsi="Times New Roman"/>
                <w:b/>
                <w:color w:val="00B0F0"/>
                <w:sz w:val="20"/>
                <w:szCs w:val="20"/>
              </w:rPr>
            </w:pPr>
            <w:r w:rsidRPr="00E0270B">
              <w:rPr>
                <w:rFonts w:ascii="Times New Roman" w:hAnsi="Times New Roman"/>
                <w:b/>
                <w:color w:val="00B0F0"/>
                <w:sz w:val="20"/>
                <w:szCs w:val="20"/>
              </w:rPr>
              <w:t>C</w:t>
            </w:r>
            <w:r>
              <w:rPr>
                <w:rFonts w:ascii="Times New Roman" w:hAnsi="Times New Roman"/>
                <w:b/>
                <w:color w:val="00B0F0"/>
                <w:sz w:val="20"/>
                <w:szCs w:val="20"/>
              </w:rPr>
              <w:t>ycle 3</w:t>
            </w:r>
          </w:p>
          <w:p w:rsidR="00D72D2F" w:rsidRPr="00E0270B" w:rsidRDefault="00D72D2F" w:rsidP="00D72D2F">
            <w:pPr>
              <w:pStyle w:val="Paragraphedeliste"/>
              <w:spacing w:after="0" w:line="240" w:lineRule="auto"/>
              <w:ind w:left="16"/>
              <w:jc w:val="right"/>
              <w:rPr>
                <w:rFonts w:ascii="Times New Roman" w:hAnsi="Times New Roman"/>
                <w:b/>
                <w:sz w:val="20"/>
                <w:szCs w:val="20"/>
              </w:rPr>
            </w:pPr>
            <w:r w:rsidRPr="00E0270B">
              <w:rPr>
                <w:rFonts w:ascii="Times New Roman" w:hAnsi="Times New Roman"/>
                <w:b/>
                <w:color w:val="33CC33"/>
                <w:sz w:val="20"/>
                <w:szCs w:val="20"/>
              </w:rPr>
              <w:t>C</w:t>
            </w:r>
            <w:r>
              <w:rPr>
                <w:rFonts w:ascii="Times New Roman" w:hAnsi="Times New Roman"/>
                <w:b/>
                <w:color w:val="33CC33"/>
                <w:sz w:val="20"/>
                <w:szCs w:val="20"/>
              </w:rPr>
              <w:t>ycle 4</w:t>
            </w:r>
          </w:p>
        </w:tc>
      </w:tr>
    </w:tbl>
    <w:p w:rsidR="00D72D2F" w:rsidRDefault="00D72D2F" w:rsidP="0038468D">
      <w:pPr>
        <w:spacing w:after="0" w:line="288" w:lineRule="auto"/>
        <w:jc w:val="both"/>
        <w:rPr>
          <w:rFonts w:ascii="Arial" w:hAnsi="Arial" w:cs="Arial"/>
          <w:sz w:val="24"/>
          <w:szCs w:val="24"/>
          <w:lang w:val="fr-FR"/>
        </w:rPr>
      </w:pPr>
    </w:p>
    <w:p w:rsidR="00D72D2F" w:rsidRDefault="00370A49" w:rsidP="0038468D">
      <w:pPr>
        <w:spacing w:after="0" w:line="288" w:lineRule="auto"/>
        <w:jc w:val="both"/>
        <w:rPr>
          <w:rFonts w:ascii="Arial" w:hAnsi="Arial" w:cs="Arial"/>
          <w:sz w:val="24"/>
          <w:szCs w:val="24"/>
          <w:lang w:val="fr-FR"/>
        </w:rPr>
      </w:pPr>
      <w:r>
        <w:rPr>
          <w:rFonts w:ascii="Arial" w:hAnsi="Arial" w:cs="Arial"/>
          <w:sz w:val="24"/>
          <w:szCs w:val="24"/>
          <w:lang w:val="fr-FR"/>
        </w:rPr>
        <w:t>Il s’agira donc de montre qu’en latin comme en grec une phrase s’organise autour du verbe conjugué</w:t>
      </w:r>
    </w:p>
    <w:p w:rsidR="00D72D2F" w:rsidRDefault="00D72D2F" w:rsidP="0038468D">
      <w:pPr>
        <w:spacing w:after="0" w:line="288" w:lineRule="auto"/>
        <w:jc w:val="both"/>
        <w:rPr>
          <w:rFonts w:ascii="Arial" w:hAnsi="Arial" w:cs="Arial"/>
          <w:sz w:val="24"/>
          <w:szCs w:val="24"/>
          <w:lang w:val="fr-FR"/>
        </w:rPr>
      </w:pPr>
    </w:p>
    <w:p w:rsidR="00D72D2F" w:rsidRDefault="00D72D2F" w:rsidP="0038468D">
      <w:pPr>
        <w:spacing w:after="0" w:line="288" w:lineRule="auto"/>
        <w:jc w:val="both"/>
        <w:rPr>
          <w:rFonts w:ascii="Arial" w:hAnsi="Arial" w:cs="Arial"/>
          <w:sz w:val="24"/>
          <w:szCs w:val="24"/>
          <w:lang w:val="fr-FR"/>
        </w:rPr>
      </w:pPr>
    </w:p>
    <w:p w:rsidR="00D72D2F" w:rsidRDefault="00D72D2F" w:rsidP="0038468D">
      <w:pPr>
        <w:spacing w:after="0" w:line="288" w:lineRule="auto"/>
        <w:jc w:val="both"/>
        <w:rPr>
          <w:rFonts w:ascii="Arial" w:hAnsi="Arial" w:cs="Arial"/>
          <w:sz w:val="24"/>
          <w:szCs w:val="24"/>
          <w:lang w:val="fr-FR"/>
        </w:rPr>
        <w:sectPr w:rsidR="00D72D2F" w:rsidSect="00D72D2F">
          <w:footerReference w:type="default" r:id="rId8"/>
          <w:pgSz w:w="11906" w:h="16838"/>
          <w:pgMar w:top="1134" w:right="1134" w:bottom="1134" w:left="1134" w:header="709" w:footer="227" w:gutter="0"/>
          <w:cols w:space="708"/>
          <w:docGrid w:linePitch="360"/>
        </w:sectPr>
      </w:pPr>
    </w:p>
    <w:p w:rsidR="00D72D2F" w:rsidRPr="004379A4" w:rsidRDefault="004379A4" w:rsidP="0038468D">
      <w:pPr>
        <w:spacing w:after="0" w:line="288" w:lineRule="auto"/>
        <w:jc w:val="both"/>
        <w:rPr>
          <w:rFonts w:ascii="Palatino Linotype" w:hAnsi="Palatino Linotype" w:cs="Arial"/>
          <w:b/>
          <w:sz w:val="28"/>
          <w:szCs w:val="28"/>
          <w:u w:val="single"/>
          <w:lang w:val="fr-FR"/>
        </w:rPr>
      </w:pPr>
      <w:r w:rsidRPr="004379A4">
        <w:rPr>
          <w:rFonts w:ascii="Palatino Linotype" w:hAnsi="Palatino Linotype" w:cs="Arial"/>
          <w:b/>
          <w:sz w:val="28"/>
          <w:szCs w:val="28"/>
          <w:u w:val="single"/>
          <w:lang w:val="fr-FR"/>
        </w:rPr>
        <w:lastRenderedPageBreak/>
        <w:t>En</w:t>
      </w:r>
      <w:r w:rsidR="006D032A" w:rsidRPr="004379A4">
        <w:rPr>
          <w:rFonts w:ascii="Palatino Linotype" w:hAnsi="Palatino Linotype" w:cs="Arial"/>
          <w:b/>
          <w:sz w:val="28"/>
          <w:szCs w:val="28"/>
          <w:u w:val="single"/>
          <w:lang w:val="fr-FR"/>
        </w:rPr>
        <w:t xml:space="preserve"> classe de cinquième</w:t>
      </w:r>
    </w:p>
    <w:tbl>
      <w:tblPr>
        <w:tblStyle w:val="Grilledutableau"/>
        <w:tblW w:w="0" w:type="auto"/>
        <w:tblLook w:val="04A0" w:firstRow="1" w:lastRow="0" w:firstColumn="1" w:lastColumn="0" w:noHBand="0" w:noVBand="1"/>
      </w:tblPr>
      <w:tblGrid>
        <w:gridCol w:w="4853"/>
        <w:gridCol w:w="4853"/>
        <w:gridCol w:w="4854"/>
      </w:tblGrid>
      <w:tr w:rsidR="00D72D2F" w:rsidRPr="00D72D2F" w:rsidTr="004379A4">
        <w:tc>
          <w:tcPr>
            <w:tcW w:w="4853" w:type="dxa"/>
            <w:shd w:val="clear" w:color="auto" w:fill="CCFFCC"/>
          </w:tcPr>
          <w:p w:rsidR="00D72D2F" w:rsidRPr="004379A4" w:rsidRDefault="00D72D2F" w:rsidP="009E0E77">
            <w:pPr>
              <w:spacing w:line="288" w:lineRule="auto"/>
              <w:jc w:val="center"/>
              <w:rPr>
                <w:rFonts w:ascii="Palatino Linotype" w:hAnsi="Palatino Linotype" w:cs="Arial"/>
                <w:b/>
                <w:sz w:val="28"/>
                <w:szCs w:val="28"/>
                <w:lang w:val="fr-FR"/>
              </w:rPr>
            </w:pPr>
            <w:r w:rsidRPr="004379A4">
              <w:rPr>
                <w:rFonts w:ascii="Palatino Linotype" w:hAnsi="Palatino Linotype" w:cs="Arial"/>
                <w:b/>
                <w:sz w:val="28"/>
                <w:szCs w:val="28"/>
                <w:lang w:val="fr-FR"/>
              </w:rPr>
              <w:t>Notions grammaticales</w:t>
            </w:r>
          </w:p>
        </w:tc>
        <w:tc>
          <w:tcPr>
            <w:tcW w:w="4853" w:type="dxa"/>
            <w:shd w:val="clear" w:color="auto" w:fill="DEEAF6" w:themeFill="accent5" w:themeFillTint="33"/>
          </w:tcPr>
          <w:p w:rsidR="00D72D2F" w:rsidRPr="004379A4" w:rsidRDefault="00D72D2F" w:rsidP="009E0E77">
            <w:pPr>
              <w:spacing w:line="288" w:lineRule="auto"/>
              <w:jc w:val="center"/>
              <w:rPr>
                <w:rFonts w:ascii="Palatino Linotype" w:hAnsi="Palatino Linotype" w:cs="Arial"/>
                <w:b/>
                <w:sz w:val="28"/>
                <w:szCs w:val="28"/>
                <w:lang w:val="fr-FR"/>
              </w:rPr>
            </w:pPr>
            <w:r w:rsidRPr="004379A4">
              <w:rPr>
                <w:rFonts w:ascii="Palatino Linotype" w:hAnsi="Palatino Linotype" w:cs="Arial"/>
                <w:b/>
                <w:sz w:val="28"/>
                <w:szCs w:val="28"/>
                <w:lang w:val="fr-FR"/>
              </w:rPr>
              <w:t>Observer</w:t>
            </w:r>
            <w:r w:rsidR="000B29FE">
              <w:rPr>
                <w:rFonts w:ascii="Palatino Linotype" w:hAnsi="Palatino Linotype" w:cs="Arial"/>
                <w:b/>
                <w:sz w:val="28"/>
                <w:szCs w:val="28"/>
                <w:lang w:val="fr-FR"/>
              </w:rPr>
              <w:t xml:space="preserve"> / Manipuler </w:t>
            </w:r>
          </w:p>
        </w:tc>
        <w:tc>
          <w:tcPr>
            <w:tcW w:w="4854" w:type="dxa"/>
            <w:shd w:val="clear" w:color="auto" w:fill="FFF2CC" w:themeFill="accent4" w:themeFillTint="33"/>
          </w:tcPr>
          <w:p w:rsidR="00D72D2F" w:rsidRPr="004379A4" w:rsidRDefault="00D72D2F" w:rsidP="009E0E77">
            <w:pPr>
              <w:spacing w:line="288" w:lineRule="auto"/>
              <w:jc w:val="center"/>
              <w:rPr>
                <w:rFonts w:ascii="Palatino Linotype" w:hAnsi="Palatino Linotype" w:cs="Arial"/>
                <w:b/>
                <w:sz w:val="28"/>
                <w:szCs w:val="28"/>
                <w:lang w:val="fr-FR"/>
              </w:rPr>
            </w:pPr>
            <w:r w:rsidRPr="004379A4">
              <w:rPr>
                <w:rFonts w:ascii="Palatino Linotype" w:hAnsi="Palatino Linotype" w:cs="Arial"/>
                <w:b/>
                <w:sz w:val="28"/>
                <w:szCs w:val="28"/>
                <w:lang w:val="fr-FR"/>
              </w:rPr>
              <w:t>Mémoriser</w:t>
            </w:r>
          </w:p>
        </w:tc>
      </w:tr>
      <w:tr w:rsidR="00D72D2F" w:rsidTr="004379A4">
        <w:tc>
          <w:tcPr>
            <w:tcW w:w="4853" w:type="dxa"/>
            <w:shd w:val="clear" w:color="auto" w:fill="CCFFCC"/>
          </w:tcPr>
          <w:p w:rsidR="00550CE5" w:rsidRDefault="003E4DEF" w:rsidP="00370A49">
            <w:pPr>
              <w:spacing w:line="264" w:lineRule="auto"/>
              <w:jc w:val="center"/>
              <w:rPr>
                <w:rFonts w:ascii="Palatino Linotype" w:hAnsi="Palatino Linotype" w:cs="Arial"/>
                <w:b/>
                <w:sz w:val="28"/>
                <w:szCs w:val="28"/>
                <w:lang w:val="fr-FR"/>
              </w:rPr>
            </w:pPr>
            <w:r w:rsidRPr="00370A49">
              <w:rPr>
                <w:rFonts w:ascii="Palatino Linotype" w:hAnsi="Palatino Linotype" w:cs="Arial"/>
                <w:b/>
                <w:sz w:val="28"/>
                <w:szCs w:val="28"/>
                <w:highlight w:val="green"/>
                <w:lang w:val="fr-FR"/>
              </w:rPr>
              <w:t>Le verbe conjugué</w:t>
            </w:r>
          </w:p>
          <w:p w:rsidR="00550CE5" w:rsidRDefault="00550CE5" w:rsidP="004379A4">
            <w:pPr>
              <w:spacing w:line="264" w:lineRule="auto"/>
              <w:jc w:val="both"/>
              <w:rPr>
                <w:rFonts w:ascii="Palatino Linotype" w:hAnsi="Palatino Linotype" w:cs="Arial"/>
                <w:b/>
                <w:sz w:val="28"/>
                <w:szCs w:val="28"/>
                <w:lang w:val="fr-FR"/>
              </w:rPr>
            </w:pPr>
          </w:p>
          <w:p w:rsidR="00D72D2F" w:rsidRPr="00550CE5" w:rsidRDefault="003E4DEF" w:rsidP="004379A4">
            <w:pPr>
              <w:spacing w:line="264" w:lineRule="auto"/>
              <w:jc w:val="both"/>
              <w:rPr>
                <w:rFonts w:ascii="Palatino Linotype" w:hAnsi="Palatino Linotype" w:cs="Arial"/>
                <w:b/>
                <w:sz w:val="28"/>
                <w:szCs w:val="28"/>
                <w:lang w:val="fr-FR"/>
              </w:rPr>
            </w:pPr>
            <w:r w:rsidRPr="00550CE5">
              <w:rPr>
                <w:rFonts w:ascii="Palatino Linotype" w:hAnsi="Palatino Linotype" w:cs="Arial"/>
                <w:b/>
                <w:sz w:val="28"/>
                <w:szCs w:val="28"/>
                <w:lang w:val="fr-FR"/>
              </w:rPr>
              <w:t>donner des repères en vue de son identification</w:t>
            </w:r>
          </w:p>
          <w:p w:rsidR="003E4DEF" w:rsidRPr="004379A4" w:rsidRDefault="003E4DEF" w:rsidP="004379A4">
            <w:pPr>
              <w:spacing w:line="264" w:lineRule="auto"/>
              <w:jc w:val="both"/>
              <w:rPr>
                <w:rFonts w:ascii="Palatino Linotype" w:hAnsi="Palatino Linotype" w:cs="Arial"/>
                <w:sz w:val="28"/>
                <w:szCs w:val="28"/>
                <w:lang w:val="fr-FR"/>
              </w:rPr>
            </w:pPr>
          </w:p>
          <w:p w:rsidR="003E4DEF" w:rsidRPr="00473E95" w:rsidRDefault="003E4DEF" w:rsidP="004379A4">
            <w:pPr>
              <w:spacing w:line="264" w:lineRule="auto"/>
              <w:jc w:val="both"/>
              <w:rPr>
                <w:rFonts w:ascii="Palatino Linotype" w:hAnsi="Palatino Linotype" w:cs="Arial"/>
                <w:sz w:val="28"/>
                <w:szCs w:val="28"/>
                <w:lang w:val="fr-FR"/>
              </w:rPr>
            </w:pPr>
          </w:p>
        </w:tc>
        <w:tc>
          <w:tcPr>
            <w:tcW w:w="4853" w:type="dxa"/>
            <w:shd w:val="clear" w:color="auto" w:fill="DEEAF6" w:themeFill="accent5" w:themeFillTint="33"/>
          </w:tcPr>
          <w:p w:rsidR="003E4DEF" w:rsidRDefault="003E4DEF" w:rsidP="004379A4">
            <w:pPr>
              <w:spacing w:line="264" w:lineRule="auto"/>
              <w:jc w:val="both"/>
              <w:rPr>
                <w:rFonts w:ascii="Palatino Linotype" w:hAnsi="Palatino Linotype" w:cs="Arial"/>
                <w:sz w:val="28"/>
                <w:szCs w:val="28"/>
                <w:lang w:val="fr-FR"/>
              </w:rPr>
            </w:pPr>
            <w:r w:rsidRPr="00473E95">
              <w:rPr>
                <w:rFonts w:ascii="Palatino Linotype" w:hAnsi="Palatino Linotype" w:cs="Arial"/>
                <w:sz w:val="28"/>
                <w:szCs w:val="28"/>
                <w:lang w:val="fr-FR"/>
              </w:rPr>
              <w:t>Corpus de phrases simples traduites</w:t>
            </w:r>
            <w:r w:rsidRPr="004379A4">
              <w:rPr>
                <w:rFonts w:ascii="Palatino Linotype" w:hAnsi="Palatino Linotype" w:cs="Arial"/>
                <w:sz w:val="28"/>
                <w:szCs w:val="28"/>
                <w:lang w:val="fr-FR"/>
              </w:rPr>
              <w:t xml:space="preserve"> comportant des</w:t>
            </w:r>
            <w:r w:rsidRPr="00473E95">
              <w:rPr>
                <w:rFonts w:ascii="Palatino Linotype" w:hAnsi="Palatino Linotype" w:cs="Arial"/>
                <w:sz w:val="28"/>
                <w:szCs w:val="28"/>
                <w:lang w:val="fr-FR"/>
              </w:rPr>
              <w:t xml:space="preserve"> verbes à des temps différents</w:t>
            </w:r>
            <w:r w:rsidRPr="004379A4">
              <w:rPr>
                <w:rFonts w:ascii="Palatino Linotype" w:hAnsi="Palatino Linotype" w:cs="Arial"/>
                <w:sz w:val="28"/>
                <w:szCs w:val="28"/>
                <w:lang w:val="fr-FR"/>
              </w:rPr>
              <w:t xml:space="preserve">. </w:t>
            </w:r>
          </w:p>
          <w:p w:rsidR="000B29FE" w:rsidRPr="004379A4" w:rsidRDefault="000B29FE" w:rsidP="004379A4">
            <w:pPr>
              <w:spacing w:line="264" w:lineRule="auto"/>
              <w:jc w:val="both"/>
              <w:rPr>
                <w:rFonts w:ascii="Palatino Linotype" w:hAnsi="Palatino Linotype" w:cs="Arial"/>
                <w:sz w:val="28"/>
                <w:szCs w:val="28"/>
                <w:lang w:val="fr-FR"/>
              </w:rPr>
            </w:pPr>
            <w:r>
              <w:rPr>
                <w:rFonts w:ascii="Palatino Linotype" w:hAnsi="Palatino Linotype" w:cs="Arial"/>
                <w:sz w:val="28"/>
                <w:szCs w:val="28"/>
                <w:lang w:val="fr-FR"/>
              </w:rPr>
              <w:t xml:space="preserve">On utilise le même code qu’en français à savoir l’encadrement en rouge. </w:t>
            </w:r>
          </w:p>
          <w:p w:rsidR="003E4DEF" w:rsidRPr="004379A4" w:rsidRDefault="003E4DEF" w:rsidP="004379A4">
            <w:pPr>
              <w:spacing w:line="264" w:lineRule="auto"/>
              <w:jc w:val="both"/>
              <w:rPr>
                <w:rFonts w:ascii="Palatino Linotype" w:hAnsi="Palatino Linotype" w:cs="Arial"/>
                <w:sz w:val="28"/>
                <w:szCs w:val="28"/>
                <w:lang w:val="fr-FR"/>
              </w:rPr>
            </w:pPr>
            <w:r w:rsidRPr="004379A4">
              <w:rPr>
                <w:rFonts w:ascii="Palatino Linotype" w:hAnsi="Palatino Linotype" w:cs="Arial"/>
                <w:sz w:val="28"/>
                <w:szCs w:val="28"/>
                <w:lang w:val="fr-FR"/>
              </w:rPr>
              <w:t xml:space="preserve">On observe </w:t>
            </w:r>
          </w:p>
          <w:p w:rsidR="003E4DEF" w:rsidRPr="004379A4" w:rsidRDefault="003E4DEF" w:rsidP="004379A4">
            <w:pPr>
              <w:pStyle w:val="Paragraphedeliste"/>
              <w:numPr>
                <w:ilvl w:val="0"/>
                <w:numId w:val="10"/>
              </w:numPr>
              <w:spacing w:after="0" w:line="264" w:lineRule="auto"/>
              <w:jc w:val="both"/>
              <w:rPr>
                <w:rFonts w:ascii="Palatino Linotype" w:hAnsi="Palatino Linotype" w:cs="Arial"/>
                <w:sz w:val="28"/>
                <w:szCs w:val="28"/>
              </w:rPr>
            </w:pPr>
            <w:r w:rsidRPr="004379A4">
              <w:rPr>
                <w:rFonts w:ascii="Palatino Linotype" w:hAnsi="Palatino Linotype" w:cs="Arial"/>
                <w:sz w:val="28"/>
                <w:szCs w:val="28"/>
              </w:rPr>
              <w:t>la variation en temps comme en français. (au début on ne travaille que sur l’indicatif)</w:t>
            </w:r>
          </w:p>
          <w:p w:rsidR="003E4DEF" w:rsidRPr="004379A4" w:rsidRDefault="003E4DEF" w:rsidP="004379A4">
            <w:pPr>
              <w:pStyle w:val="Paragraphedeliste"/>
              <w:numPr>
                <w:ilvl w:val="0"/>
                <w:numId w:val="10"/>
              </w:numPr>
              <w:spacing w:after="0" w:line="264" w:lineRule="auto"/>
              <w:jc w:val="both"/>
              <w:rPr>
                <w:rFonts w:ascii="Palatino Linotype" w:hAnsi="Palatino Linotype" w:cs="Arial"/>
                <w:sz w:val="28"/>
                <w:szCs w:val="28"/>
              </w:rPr>
            </w:pPr>
            <w:r w:rsidRPr="004379A4">
              <w:rPr>
                <w:rFonts w:ascii="Palatino Linotype" w:hAnsi="Palatino Linotype" w:cs="Arial"/>
                <w:sz w:val="28"/>
                <w:szCs w:val="28"/>
              </w:rPr>
              <w:t>l’absence de pronom personnel sujet exprimé</w:t>
            </w:r>
          </w:p>
          <w:p w:rsidR="003E4DEF" w:rsidRPr="004379A4" w:rsidRDefault="003E4DEF" w:rsidP="004379A4">
            <w:pPr>
              <w:spacing w:line="264" w:lineRule="auto"/>
              <w:jc w:val="both"/>
              <w:rPr>
                <w:rFonts w:ascii="Palatino Linotype" w:hAnsi="Palatino Linotype" w:cs="Arial"/>
                <w:sz w:val="28"/>
                <w:szCs w:val="28"/>
                <w:lang w:val="fr-FR"/>
              </w:rPr>
            </w:pPr>
          </w:p>
          <w:p w:rsidR="003E4DEF" w:rsidRPr="00473E95" w:rsidRDefault="003E4DEF" w:rsidP="004379A4">
            <w:pPr>
              <w:spacing w:line="264" w:lineRule="auto"/>
              <w:jc w:val="both"/>
              <w:rPr>
                <w:rFonts w:ascii="Palatino Linotype" w:hAnsi="Palatino Linotype" w:cs="Arial"/>
                <w:sz w:val="28"/>
                <w:szCs w:val="28"/>
                <w:lang w:val="fr-FR"/>
              </w:rPr>
            </w:pPr>
            <w:r w:rsidRPr="00473E95">
              <w:rPr>
                <w:rFonts w:ascii="Palatino Linotype" w:hAnsi="Palatino Linotype" w:cs="Arial"/>
                <w:sz w:val="28"/>
                <w:szCs w:val="28"/>
                <w:lang w:val="fr-FR"/>
              </w:rPr>
              <w:t>Corpus de phrases simples à l’indicatif</w:t>
            </w:r>
            <w:r w:rsidRPr="004379A4">
              <w:rPr>
                <w:rFonts w:ascii="Palatino Linotype" w:hAnsi="Palatino Linotype" w:cs="Arial"/>
                <w:sz w:val="28"/>
                <w:szCs w:val="28"/>
                <w:lang w:val="fr-FR"/>
              </w:rPr>
              <w:t xml:space="preserve"> présent</w:t>
            </w:r>
            <w:r w:rsidRPr="00473E95">
              <w:rPr>
                <w:rFonts w:ascii="Palatino Linotype" w:hAnsi="Palatino Linotype" w:cs="Arial"/>
                <w:sz w:val="28"/>
                <w:szCs w:val="28"/>
                <w:lang w:val="fr-FR"/>
              </w:rPr>
              <w:t xml:space="preserve"> pour permettre l’observation de terminaisons</w:t>
            </w:r>
          </w:p>
          <w:p w:rsidR="003E4DEF" w:rsidRPr="004379A4" w:rsidRDefault="003E4DEF" w:rsidP="004379A4">
            <w:pPr>
              <w:pStyle w:val="Paragraphedeliste"/>
              <w:numPr>
                <w:ilvl w:val="0"/>
                <w:numId w:val="9"/>
              </w:numPr>
              <w:spacing w:after="0" w:line="264" w:lineRule="auto"/>
              <w:jc w:val="both"/>
              <w:rPr>
                <w:rFonts w:ascii="Palatino Linotype" w:hAnsi="Palatino Linotype" w:cs="Arial"/>
                <w:sz w:val="28"/>
                <w:szCs w:val="28"/>
              </w:rPr>
            </w:pPr>
            <w:r w:rsidRPr="004379A4">
              <w:rPr>
                <w:rFonts w:ascii="Palatino Linotype" w:hAnsi="Palatino Linotype" w:cs="Arial"/>
                <w:sz w:val="28"/>
                <w:szCs w:val="28"/>
              </w:rPr>
              <w:t>Avec le verbe être</w:t>
            </w:r>
          </w:p>
          <w:p w:rsidR="006D032A" w:rsidRPr="00370A49" w:rsidRDefault="003E4DEF" w:rsidP="004379A4">
            <w:pPr>
              <w:pStyle w:val="Paragraphedeliste"/>
              <w:numPr>
                <w:ilvl w:val="0"/>
                <w:numId w:val="9"/>
              </w:numPr>
              <w:spacing w:after="0" w:line="264" w:lineRule="auto"/>
              <w:jc w:val="both"/>
              <w:rPr>
                <w:rFonts w:ascii="Palatino Linotype" w:hAnsi="Palatino Linotype" w:cs="Arial"/>
                <w:sz w:val="28"/>
                <w:szCs w:val="28"/>
              </w:rPr>
            </w:pPr>
            <w:r w:rsidRPr="00370A49">
              <w:rPr>
                <w:rFonts w:ascii="Palatino Linotype" w:hAnsi="Palatino Linotype" w:cs="Arial"/>
                <w:sz w:val="28"/>
                <w:szCs w:val="28"/>
              </w:rPr>
              <w:t>Avec d’autres verbes</w:t>
            </w:r>
          </w:p>
          <w:p w:rsidR="006D032A" w:rsidRPr="004379A4" w:rsidRDefault="006D032A" w:rsidP="004379A4">
            <w:pPr>
              <w:spacing w:line="264" w:lineRule="auto"/>
              <w:jc w:val="both"/>
              <w:rPr>
                <w:rFonts w:ascii="Palatino Linotype" w:hAnsi="Palatino Linotype" w:cs="Arial"/>
                <w:sz w:val="28"/>
                <w:szCs w:val="28"/>
                <w:lang w:val="fr-FR"/>
              </w:rPr>
            </w:pPr>
          </w:p>
        </w:tc>
        <w:tc>
          <w:tcPr>
            <w:tcW w:w="4854" w:type="dxa"/>
            <w:shd w:val="clear" w:color="auto" w:fill="FFF2CC" w:themeFill="accent4" w:themeFillTint="33"/>
          </w:tcPr>
          <w:p w:rsidR="003E4DEF" w:rsidRPr="004379A4" w:rsidRDefault="003E4DEF" w:rsidP="004379A4">
            <w:pPr>
              <w:spacing w:line="264" w:lineRule="auto"/>
              <w:jc w:val="both"/>
              <w:rPr>
                <w:rFonts w:ascii="Palatino Linotype" w:hAnsi="Palatino Linotype" w:cs="Arial"/>
                <w:sz w:val="28"/>
                <w:szCs w:val="28"/>
                <w:lang w:val="fr-FR"/>
              </w:rPr>
            </w:pPr>
            <w:r w:rsidRPr="004379A4">
              <w:rPr>
                <w:rFonts w:ascii="Palatino Linotype" w:hAnsi="Palatino Linotype" w:cs="Arial"/>
                <w:sz w:val="28"/>
                <w:szCs w:val="28"/>
                <w:lang w:val="fr-FR"/>
              </w:rPr>
              <w:t>« En latin et en grec le verbe se conjugue »</w:t>
            </w:r>
          </w:p>
          <w:p w:rsidR="003E4DEF" w:rsidRPr="004379A4" w:rsidRDefault="003E4DEF" w:rsidP="004379A4">
            <w:pPr>
              <w:spacing w:line="264" w:lineRule="auto"/>
              <w:jc w:val="both"/>
              <w:rPr>
                <w:rFonts w:ascii="Palatino Linotype" w:hAnsi="Palatino Linotype" w:cs="Arial"/>
                <w:sz w:val="28"/>
                <w:szCs w:val="28"/>
                <w:lang w:val="fr-FR"/>
              </w:rPr>
            </w:pPr>
          </w:p>
          <w:p w:rsidR="003E4DEF" w:rsidRPr="004379A4" w:rsidRDefault="003E4DEF" w:rsidP="004379A4">
            <w:pPr>
              <w:spacing w:line="264" w:lineRule="auto"/>
              <w:jc w:val="both"/>
              <w:rPr>
                <w:rFonts w:ascii="Palatino Linotype" w:hAnsi="Palatino Linotype" w:cs="Arial"/>
                <w:sz w:val="28"/>
                <w:szCs w:val="28"/>
                <w:lang w:val="fr-FR"/>
              </w:rPr>
            </w:pPr>
            <w:r w:rsidRPr="004379A4">
              <w:rPr>
                <w:rFonts w:ascii="Palatino Linotype" w:hAnsi="Palatino Linotype" w:cs="Arial"/>
                <w:sz w:val="28"/>
                <w:szCs w:val="28"/>
                <w:lang w:val="fr-FR"/>
              </w:rPr>
              <w:t>« </w:t>
            </w:r>
            <w:r w:rsidR="00550CE5">
              <w:rPr>
                <w:rFonts w:ascii="Palatino Linotype" w:hAnsi="Palatino Linotype" w:cs="Arial"/>
                <w:sz w:val="28"/>
                <w:szCs w:val="28"/>
                <w:lang w:val="fr-FR"/>
              </w:rPr>
              <w:t>E</w:t>
            </w:r>
            <w:r w:rsidRPr="004379A4">
              <w:rPr>
                <w:rFonts w:ascii="Palatino Linotype" w:hAnsi="Palatino Linotype" w:cs="Arial"/>
                <w:sz w:val="28"/>
                <w:szCs w:val="28"/>
                <w:lang w:val="fr-FR"/>
              </w:rPr>
              <w:t>n latin, comme en grec,</w:t>
            </w:r>
            <w:r w:rsidR="00805B54" w:rsidRPr="004379A4">
              <w:rPr>
                <w:rFonts w:ascii="Palatino Linotype" w:hAnsi="Palatino Linotype" w:cs="Arial"/>
                <w:sz w:val="28"/>
                <w:szCs w:val="28"/>
                <w:lang w:val="fr-FR"/>
              </w:rPr>
              <w:t xml:space="preserve"> il n’existe pas de pronom personnel sujet »</w:t>
            </w:r>
          </w:p>
          <w:p w:rsidR="00805B54" w:rsidRPr="004379A4" w:rsidRDefault="00805B54" w:rsidP="004379A4">
            <w:pPr>
              <w:spacing w:line="264" w:lineRule="auto"/>
              <w:jc w:val="both"/>
              <w:rPr>
                <w:rFonts w:ascii="Palatino Linotype" w:hAnsi="Palatino Linotype" w:cs="Arial"/>
                <w:sz w:val="28"/>
                <w:szCs w:val="28"/>
                <w:lang w:val="fr-FR"/>
              </w:rPr>
            </w:pPr>
          </w:p>
          <w:p w:rsidR="00805B54" w:rsidRPr="004379A4" w:rsidRDefault="00805B54" w:rsidP="004379A4">
            <w:pPr>
              <w:spacing w:line="264" w:lineRule="auto"/>
              <w:jc w:val="both"/>
              <w:rPr>
                <w:rFonts w:ascii="Palatino Linotype" w:hAnsi="Palatino Linotype" w:cs="Arial"/>
                <w:sz w:val="28"/>
                <w:szCs w:val="28"/>
                <w:lang w:val="fr-FR"/>
              </w:rPr>
            </w:pPr>
            <w:r w:rsidRPr="004379A4">
              <w:rPr>
                <w:rFonts w:ascii="Palatino Linotype" w:hAnsi="Palatino Linotype" w:cs="Arial"/>
                <w:sz w:val="28"/>
                <w:szCs w:val="28"/>
                <w:lang w:val="fr-FR"/>
              </w:rPr>
              <w:t xml:space="preserve">La conjugaison du </w:t>
            </w:r>
            <w:r w:rsidRPr="00550CE5">
              <w:rPr>
                <w:rFonts w:ascii="Palatino Linotype" w:hAnsi="Palatino Linotype" w:cs="Arial"/>
                <w:b/>
                <w:sz w:val="28"/>
                <w:szCs w:val="28"/>
                <w:u w:val="single"/>
                <w:lang w:val="fr-FR"/>
              </w:rPr>
              <w:t>verbe être</w:t>
            </w:r>
            <w:r w:rsidRPr="004379A4">
              <w:rPr>
                <w:rFonts w:ascii="Palatino Linotype" w:hAnsi="Palatino Linotype" w:cs="Arial"/>
                <w:sz w:val="28"/>
                <w:szCs w:val="28"/>
                <w:lang w:val="fr-FR"/>
              </w:rPr>
              <w:t xml:space="preserve"> dans les deux langues au présent de l’indicatif</w:t>
            </w:r>
          </w:p>
          <w:p w:rsidR="00805B54" w:rsidRPr="00473E95" w:rsidRDefault="00805B54" w:rsidP="004379A4">
            <w:pPr>
              <w:spacing w:line="264" w:lineRule="auto"/>
              <w:jc w:val="both"/>
              <w:rPr>
                <w:rFonts w:ascii="Palatino Linotype" w:hAnsi="Palatino Linotype" w:cs="Arial"/>
                <w:sz w:val="28"/>
                <w:szCs w:val="28"/>
                <w:lang w:val="fr-FR"/>
              </w:rPr>
            </w:pPr>
          </w:p>
          <w:p w:rsidR="00805B54" w:rsidRPr="004379A4" w:rsidRDefault="00805B54" w:rsidP="00550CE5">
            <w:pPr>
              <w:spacing w:line="264" w:lineRule="auto"/>
              <w:jc w:val="both"/>
              <w:rPr>
                <w:rFonts w:ascii="Palatino Linotype" w:hAnsi="Palatino Linotype" w:cs="Arial"/>
                <w:b/>
                <w:color w:val="FF0000"/>
                <w:sz w:val="28"/>
                <w:szCs w:val="28"/>
                <w:lang w:val="fr-FR"/>
              </w:rPr>
            </w:pPr>
            <w:r w:rsidRPr="004379A4">
              <w:rPr>
                <w:rFonts w:ascii="Palatino Linotype" w:hAnsi="Palatino Linotype" w:cs="Arial"/>
                <w:sz w:val="28"/>
                <w:szCs w:val="28"/>
                <w:lang w:val="fr-FR"/>
              </w:rPr>
              <w:t xml:space="preserve">Toutes les terminaisons latines actives : </w:t>
            </w:r>
            <w:r w:rsidRPr="004379A4">
              <w:rPr>
                <w:rFonts w:ascii="Palatino Linotype" w:hAnsi="Palatino Linotype" w:cs="Arial"/>
                <w:b/>
                <w:color w:val="FF0000"/>
                <w:sz w:val="28"/>
                <w:szCs w:val="28"/>
                <w:lang w:val="fr-FR"/>
              </w:rPr>
              <w:t>o/m ; s ; t ; mus ; tis ; nt</w:t>
            </w:r>
          </w:p>
          <w:p w:rsidR="00805B54" w:rsidRPr="004379A4" w:rsidRDefault="00805B54" w:rsidP="004379A4">
            <w:pPr>
              <w:spacing w:line="264" w:lineRule="auto"/>
              <w:jc w:val="center"/>
              <w:rPr>
                <w:rFonts w:ascii="Palatino Linotype" w:hAnsi="Palatino Linotype" w:cs="Arial"/>
                <w:b/>
                <w:sz w:val="28"/>
                <w:szCs w:val="28"/>
                <w:lang w:val="fr-FR"/>
              </w:rPr>
            </w:pPr>
          </w:p>
          <w:p w:rsidR="00805B54" w:rsidRPr="004379A4" w:rsidRDefault="00805B54" w:rsidP="004379A4">
            <w:pPr>
              <w:spacing w:line="264" w:lineRule="auto"/>
              <w:jc w:val="both"/>
              <w:rPr>
                <w:rFonts w:ascii="Palatino Linotype" w:hAnsi="Palatino Linotype" w:cs="Arial"/>
                <w:sz w:val="28"/>
                <w:szCs w:val="28"/>
                <w:lang w:val="fr-FR"/>
              </w:rPr>
            </w:pPr>
            <w:r w:rsidRPr="004379A4">
              <w:rPr>
                <w:rFonts w:ascii="Palatino Linotype" w:hAnsi="Palatino Linotype" w:cs="Arial"/>
                <w:sz w:val="28"/>
                <w:szCs w:val="28"/>
                <w:lang w:val="fr-FR"/>
              </w:rPr>
              <w:t>Les terminaisons grecques des 1</w:t>
            </w:r>
            <w:r w:rsidRPr="004379A4">
              <w:rPr>
                <w:rFonts w:ascii="Palatino Linotype" w:hAnsi="Palatino Linotype" w:cs="Arial"/>
                <w:sz w:val="28"/>
                <w:szCs w:val="28"/>
                <w:vertAlign w:val="superscript"/>
                <w:lang w:val="fr-FR"/>
              </w:rPr>
              <w:t>ère</w:t>
            </w:r>
            <w:r w:rsidRPr="004379A4">
              <w:rPr>
                <w:rFonts w:ascii="Palatino Linotype" w:hAnsi="Palatino Linotype" w:cs="Arial"/>
                <w:sz w:val="28"/>
                <w:szCs w:val="28"/>
                <w:lang w:val="fr-FR"/>
              </w:rPr>
              <w:t xml:space="preserve"> pers du sg, 3</w:t>
            </w:r>
            <w:r w:rsidRPr="004379A4">
              <w:rPr>
                <w:rFonts w:ascii="Palatino Linotype" w:hAnsi="Palatino Linotype" w:cs="Arial"/>
                <w:sz w:val="28"/>
                <w:szCs w:val="28"/>
                <w:vertAlign w:val="superscript"/>
                <w:lang w:val="fr-FR"/>
              </w:rPr>
              <w:t>ème</w:t>
            </w:r>
            <w:r w:rsidRPr="004379A4">
              <w:rPr>
                <w:rFonts w:ascii="Palatino Linotype" w:hAnsi="Palatino Linotype" w:cs="Arial"/>
                <w:sz w:val="28"/>
                <w:szCs w:val="28"/>
                <w:lang w:val="fr-FR"/>
              </w:rPr>
              <w:t xml:space="preserve"> pers sg et 3</w:t>
            </w:r>
            <w:r w:rsidRPr="004379A4">
              <w:rPr>
                <w:rFonts w:ascii="Palatino Linotype" w:hAnsi="Palatino Linotype" w:cs="Arial"/>
                <w:sz w:val="28"/>
                <w:szCs w:val="28"/>
                <w:vertAlign w:val="superscript"/>
                <w:lang w:val="fr-FR"/>
              </w:rPr>
              <w:t>ème</w:t>
            </w:r>
            <w:r w:rsidRPr="004379A4">
              <w:rPr>
                <w:rFonts w:ascii="Palatino Linotype" w:hAnsi="Palatino Linotype" w:cs="Arial"/>
                <w:sz w:val="28"/>
                <w:szCs w:val="28"/>
                <w:lang w:val="fr-FR"/>
              </w:rPr>
              <w:t xml:space="preserve"> pers pl</w:t>
            </w:r>
          </w:p>
          <w:p w:rsidR="00805B54" w:rsidRPr="004379A4" w:rsidRDefault="006D032A" w:rsidP="004379A4">
            <w:pPr>
              <w:spacing w:line="264" w:lineRule="auto"/>
              <w:jc w:val="center"/>
              <w:rPr>
                <w:rFonts w:ascii="Palatino Linotype" w:hAnsi="Palatino Linotype" w:cs="Arial"/>
                <w:b/>
                <w:color w:val="FF0000"/>
                <w:sz w:val="28"/>
                <w:szCs w:val="28"/>
              </w:rPr>
            </w:pPr>
            <w:r w:rsidRPr="004379A4">
              <w:rPr>
                <w:rFonts w:ascii="Palatino Linotype" w:hAnsi="Palatino Linotype" w:cs="Arial"/>
                <w:b/>
                <w:color w:val="FF0000"/>
                <w:sz w:val="28"/>
                <w:szCs w:val="28"/>
              </w:rPr>
              <w:t>ω / ει / ουσιν</w:t>
            </w:r>
          </w:p>
          <w:p w:rsidR="006D032A" w:rsidRPr="00473E95" w:rsidRDefault="006D032A" w:rsidP="00370A49">
            <w:pPr>
              <w:spacing w:line="264" w:lineRule="auto"/>
              <w:jc w:val="center"/>
              <w:rPr>
                <w:rFonts w:ascii="Palatino Linotype" w:hAnsi="Palatino Linotype" w:cs="Arial"/>
                <w:sz w:val="28"/>
                <w:szCs w:val="28"/>
              </w:rPr>
            </w:pPr>
            <w:r w:rsidRPr="004379A4">
              <w:rPr>
                <w:rFonts w:ascii="Palatino Linotype" w:hAnsi="Palatino Linotype" w:cs="Arial"/>
                <w:b/>
                <w:color w:val="FF0000"/>
                <w:sz w:val="28"/>
                <w:szCs w:val="28"/>
              </w:rPr>
              <w:t>ομαι / εται / ονται</w:t>
            </w:r>
          </w:p>
        </w:tc>
      </w:tr>
      <w:tr w:rsidR="00550CE5" w:rsidRPr="008E348C" w:rsidTr="00550CE5">
        <w:tc>
          <w:tcPr>
            <w:tcW w:w="14560" w:type="dxa"/>
            <w:gridSpan w:val="3"/>
            <w:shd w:val="clear" w:color="auto" w:fill="FFFFFF" w:themeFill="background1"/>
          </w:tcPr>
          <w:p w:rsidR="00550CE5" w:rsidRPr="00370A49" w:rsidRDefault="00550CE5" w:rsidP="004379A4">
            <w:pPr>
              <w:spacing w:line="264" w:lineRule="auto"/>
              <w:jc w:val="both"/>
              <w:rPr>
                <w:rFonts w:ascii="Palatino Linotype" w:hAnsi="Palatino Linotype" w:cs="Arial"/>
                <w:b/>
                <w:sz w:val="28"/>
                <w:szCs w:val="28"/>
                <w:u w:val="single"/>
                <w:lang w:val="fr-FR"/>
              </w:rPr>
            </w:pPr>
            <w:r w:rsidRPr="00370A49">
              <w:rPr>
                <w:rFonts w:ascii="Palatino Linotype" w:hAnsi="Palatino Linotype" w:cs="Arial"/>
                <w:b/>
                <w:sz w:val="28"/>
                <w:szCs w:val="28"/>
                <w:u w:val="single"/>
                <w:lang w:val="fr-FR"/>
              </w:rPr>
              <w:t xml:space="preserve">Remarques diverses au sujet du verbe : </w:t>
            </w:r>
          </w:p>
          <w:p w:rsidR="00550CE5" w:rsidRDefault="00550CE5" w:rsidP="00550CE5">
            <w:pPr>
              <w:pStyle w:val="Paragraphedeliste"/>
              <w:numPr>
                <w:ilvl w:val="0"/>
                <w:numId w:val="9"/>
              </w:numPr>
              <w:spacing w:after="0" w:line="264" w:lineRule="auto"/>
              <w:jc w:val="both"/>
              <w:rPr>
                <w:rFonts w:ascii="Palatino Linotype" w:hAnsi="Palatino Linotype" w:cs="Arial"/>
                <w:sz w:val="28"/>
                <w:szCs w:val="28"/>
              </w:rPr>
            </w:pPr>
            <w:r>
              <w:rPr>
                <w:rFonts w:ascii="Palatino Linotype" w:hAnsi="Palatino Linotype" w:cs="Arial"/>
                <w:sz w:val="28"/>
                <w:szCs w:val="28"/>
              </w:rPr>
              <w:t xml:space="preserve">Si les terminaisons médio-passives ont été observées en grec, on ne définira pas pour autant ces deux voix. </w:t>
            </w:r>
          </w:p>
          <w:p w:rsidR="00550CE5" w:rsidRDefault="00550CE5" w:rsidP="00550CE5">
            <w:pPr>
              <w:pStyle w:val="Paragraphedeliste"/>
              <w:spacing w:after="0" w:line="264" w:lineRule="auto"/>
              <w:jc w:val="both"/>
              <w:rPr>
                <w:rFonts w:ascii="Palatino Linotype" w:hAnsi="Palatino Linotype" w:cs="Arial"/>
                <w:sz w:val="28"/>
                <w:szCs w:val="28"/>
              </w:rPr>
            </w:pPr>
            <w:r>
              <w:rPr>
                <w:rFonts w:ascii="Palatino Linotype" w:hAnsi="Palatino Linotype" w:cs="Arial"/>
                <w:sz w:val="28"/>
                <w:szCs w:val="28"/>
              </w:rPr>
              <w:lastRenderedPageBreak/>
              <w:t>On n’évoquera pas le passif car il est encore mal maîtrisé en français (plus souvent étudié en 4</w:t>
            </w:r>
            <w:r w:rsidRPr="00550CE5">
              <w:rPr>
                <w:rFonts w:ascii="Palatino Linotype" w:hAnsi="Palatino Linotype" w:cs="Arial"/>
                <w:sz w:val="28"/>
                <w:szCs w:val="28"/>
                <w:vertAlign w:val="superscript"/>
              </w:rPr>
              <w:t>ème</w:t>
            </w:r>
            <w:r>
              <w:rPr>
                <w:rFonts w:ascii="Palatino Linotype" w:hAnsi="Palatino Linotype" w:cs="Arial"/>
                <w:sz w:val="28"/>
                <w:szCs w:val="28"/>
              </w:rPr>
              <w:t xml:space="preserve"> et 3</w:t>
            </w:r>
            <w:r w:rsidRPr="00550CE5">
              <w:rPr>
                <w:rFonts w:ascii="Palatino Linotype" w:hAnsi="Palatino Linotype" w:cs="Arial"/>
                <w:sz w:val="28"/>
                <w:szCs w:val="28"/>
                <w:vertAlign w:val="superscript"/>
              </w:rPr>
              <w:t>ème</w:t>
            </w:r>
            <w:r>
              <w:rPr>
                <w:rFonts w:ascii="Palatino Linotype" w:hAnsi="Palatino Linotype" w:cs="Arial"/>
                <w:sz w:val="28"/>
                <w:szCs w:val="28"/>
              </w:rPr>
              <w:t>)</w:t>
            </w:r>
          </w:p>
          <w:p w:rsidR="00550CE5" w:rsidRDefault="00550CE5" w:rsidP="00550CE5">
            <w:pPr>
              <w:pStyle w:val="Paragraphedeliste"/>
              <w:spacing w:after="0" w:line="264" w:lineRule="auto"/>
              <w:jc w:val="both"/>
              <w:rPr>
                <w:rFonts w:ascii="Palatino Linotype" w:hAnsi="Palatino Linotype" w:cs="Arial"/>
                <w:sz w:val="28"/>
                <w:szCs w:val="28"/>
              </w:rPr>
            </w:pPr>
            <w:r>
              <w:rPr>
                <w:rFonts w:ascii="Palatino Linotype" w:hAnsi="Palatino Linotype" w:cs="Arial"/>
                <w:sz w:val="28"/>
                <w:szCs w:val="28"/>
              </w:rPr>
              <w:t xml:space="preserve">Cependant mieux vaut que les élèves puissent identifier dans un texte grec des verbes fréquents comme </w:t>
            </w:r>
            <w:r w:rsidRPr="00370A49">
              <w:rPr>
                <w:rFonts w:ascii="Palatino Linotype" w:hAnsi="Palatino Linotype" w:cs="Arial"/>
                <w:sz w:val="28"/>
                <w:szCs w:val="28"/>
              </w:rPr>
              <w:t>βο</w:t>
            </w:r>
            <w:r w:rsidR="00370A49" w:rsidRPr="00370A49">
              <w:rPr>
                <w:rFonts w:ascii="Palatino Linotype" w:hAnsi="Palatino Linotype" w:cs="Arial"/>
                <w:sz w:val="28"/>
                <w:szCs w:val="28"/>
                <w:lang w:val="el-GR"/>
              </w:rPr>
              <w:t>ύ</w:t>
            </w:r>
            <w:proofErr w:type="spellStart"/>
            <w:r w:rsidRPr="00370A49">
              <w:rPr>
                <w:rFonts w:ascii="Palatino Linotype" w:hAnsi="Palatino Linotype" w:cs="Arial"/>
                <w:sz w:val="28"/>
                <w:szCs w:val="28"/>
              </w:rPr>
              <w:t>λομ</w:t>
            </w:r>
            <w:proofErr w:type="spellEnd"/>
            <w:r w:rsidRPr="00370A49">
              <w:rPr>
                <w:rFonts w:ascii="Palatino Linotype" w:hAnsi="Palatino Linotype" w:cs="Arial"/>
                <w:sz w:val="28"/>
                <w:szCs w:val="28"/>
              </w:rPr>
              <w:t xml:space="preserve">αι  et </w:t>
            </w:r>
            <w:r w:rsidR="00370A49" w:rsidRPr="00370A49">
              <w:rPr>
                <w:rFonts w:ascii="Palatino Linotype" w:hAnsi="Palatino Linotype" w:cs="Arial"/>
                <w:sz w:val="28"/>
                <w:szCs w:val="28"/>
                <w:lang w:val="el-GR"/>
              </w:rPr>
              <w:t>ἔ</w:t>
            </w:r>
            <w:proofErr w:type="spellStart"/>
            <w:r w:rsidRPr="00370A49">
              <w:rPr>
                <w:rFonts w:ascii="Palatino Linotype" w:hAnsi="Palatino Linotype" w:cs="Arial"/>
                <w:sz w:val="28"/>
                <w:szCs w:val="28"/>
              </w:rPr>
              <w:t>ρχομ</w:t>
            </w:r>
            <w:proofErr w:type="spellEnd"/>
            <w:r w:rsidRPr="00370A49">
              <w:rPr>
                <w:rFonts w:ascii="Palatino Linotype" w:hAnsi="Palatino Linotype" w:cs="Arial"/>
                <w:sz w:val="28"/>
                <w:szCs w:val="28"/>
              </w:rPr>
              <w:t>αι,</w:t>
            </w:r>
          </w:p>
          <w:p w:rsidR="00370A49" w:rsidRDefault="00370A49" w:rsidP="00370A49">
            <w:pPr>
              <w:pStyle w:val="Paragraphedeliste"/>
              <w:numPr>
                <w:ilvl w:val="0"/>
                <w:numId w:val="9"/>
              </w:numPr>
              <w:spacing w:after="0" w:line="264" w:lineRule="auto"/>
              <w:jc w:val="both"/>
              <w:rPr>
                <w:rFonts w:ascii="Palatino Linotype" w:hAnsi="Palatino Linotype" w:cs="Arial"/>
                <w:sz w:val="28"/>
                <w:szCs w:val="28"/>
              </w:rPr>
            </w:pPr>
            <w:r w:rsidRPr="00550CE5">
              <w:rPr>
                <w:rFonts w:ascii="Palatino Linotype" w:hAnsi="Palatino Linotype" w:cs="Arial"/>
                <w:sz w:val="28"/>
                <w:szCs w:val="28"/>
              </w:rPr>
              <w:t>Aborde-t-on la notion de temps primitifs pour l’apprentissage du vocabulaire ?</w:t>
            </w:r>
          </w:p>
          <w:p w:rsidR="00370A49" w:rsidRPr="00370A49" w:rsidRDefault="00370A49" w:rsidP="00370A49">
            <w:pPr>
              <w:pStyle w:val="Paragraphedeliste"/>
              <w:spacing w:after="0" w:line="264" w:lineRule="auto"/>
              <w:jc w:val="both"/>
              <w:rPr>
                <w:rFonts w:ascii="Palatino Linotype" w:hAnsi="Palatino Linotype" w:cs="Arial"/>
                <w:sz w:val="28"/>
                <w:szCs w:val="28"/>
              </w:rPr>
            </w:pPr>
            <w:r>
              <w:rPr>
                <w:rFonts w:ascii="Palatino Linotype" w:hAnsi="Palatino Linotype" w:cs="Arial"/>
                <w:sz w:val="28"/>
                <w:szCs w:val="28"/>
              </w:rPr>
              <w:t>J’ai choisi en classe de 5</w:t>
            </w:r>
            <w:r w:rsidRPr="00370A49">
              <w:rPr>
                <w:rFonts w:ascii="Palatino Linotype" w:hAnsi="Palatino Linotype" w:cs="Arial"/>
                <w:sz w:val="28"/>
                <w:szCs w:val="28"/>
                <w:vertAlign w:val="superscript"/>
              </w:rPr>
              <w:t>ème</w:t>
            </w:r>
            <w:r>
              <w:rPr>
                <w:rFonts w:ascii="Palatino Linotype" w:hAnsi="Palatino Linotype" w:cs="Arial"/>
                <w:sz w:val="28"/>
                <w:szCs w:val="28"/>
              </w:rPr>
              <w:t xml:space="preserve"> de donner seulement aux élèves la 1</w:t>
            </w:r>
            <w:r w:rsidRPr="00370A49">
              <w:rPr>
                <w:rFonts w:ascii="Palatino Linotype" w:hAnsi="Palatino Linotype" w:cs="Arial"/>
                <w:sz w:val="28"/>
                <w:szCs w:val="28"/>
                <w:vertAlign w:val="superscript"/>
              </w:rPr>
              <w:t>ère</w:t>
            </w:r>
            <w:r>
              <w:rPr>
                <w:rFonts w:ascii="Palatino Linotype" w:hAnsi="Palatino Linotype" w:cs="Arial"/>
                <w:sz w:val="28"/>
                <w:szCs w:val="28"/>
              </w:rPr>
              <w:t xml:space="preserve"> pers du </w:t>
            </w:r>
            <w:proofErr w:type="spellStart"/>
            <w:r>
              <w:rPr>
                <w:rFonts w:ascii="Palatino Linotype" w:hAnsi="Palatino Linotype" w:cs="Arial"/>
                <w:sz w:val="28"/>
                <w:szCs w:val="28"/>
              </w:rPr>
              <w:t>sg</w:t>
            </w:r>
            <w:proofErr w:type="spellEnd"/>
            <w:r>
              <w:rPr>
                <w:rFonts w:ascii="Palatino Linotype" w:hAnsi="Palatino Linotype" w:cs="Arial"/>
                <w:sz w:val="28"/>
                <w:szCs w:val="28"/>
              </w:rPr>
              <w:t xml:space="preserve"> et l’infinitif, en effet, mon objectif était d’identifier le verbe, pas de donner les outils pour le conjuguer comme dans un exercice de thème. </w:t>
            </w:r>
          </w:p>
        </w:tc>
      </w:tr>
      <w:tr w:rsidR="00D72D2F" w:rsidRPr="008E348C" w:rsidTr="004379A4">
        <w:tc>
          <w:tcPr>
            <w:tcW w:w="4853" w:type="dxa"/>
            <w:shd w:val="clear" w:color="auto" w:fill="CCFFCC"/>
          </w:tcPr>
          <w:p w:rsidR="00D72D2F" w:rsidRPr="00370A49" w:rsidRDefault="00370A49" w:rsidP="00370A49">
            <w:pPr>
              <w:spacing w:line="264" w:lineRule="auto"/>
              <w:jc w:val="center"/>
              <w:rPr>
                <w:rFonts w:ascii="Palatino Linotype" w:hAnsi="Palatino Linotype" w:cs="Arial"/>
                <w:b/>
                <w:sz w:val="28"/>
                <w:szCs w:val="28"/>
                <w:lang w:val="fr-FR"/>
              </w:rPr>
            </w:pPr>
            <w:r w:rsidRPr="00370A49">
              <w:rPr>
                <w:rFonts w:ascii="Palatino Linotype" w:hAnsi="Palatino Linotype" w:cs="Arial"/>
                <w:b/>
                <w:sz w:val="28"/>
                <w:szCs w:val="28"/>
                <w:highlight w:val="green"/>
                <w:lang w:val="fr-FR"/>
              </w:rPr>
              <w:lastRenderedPageBreak/>
              <w:t>Les groupes syntaxiques de la phrase</w:t>
            </w:r>
          </w:p>
          <w:p w:rsidR="00370A49" w:rsidRDefault="00370A49" w:rsidP="00370A49">
            <w:pPr>
              <w:spacing w:line="264" w:lineRule="auto"/>
              <w:jc w:val="center"/>
              <w:rPr>
                <w:rFonts w:ascii="Palatino Linotype" w:hAnsi="Palatino Linotype" w:cs="Arial"/>
                <w:sz w:val="28"/>
                <w:szCs w:val="28"/>
                <w:lang w:val="fr-FR"/>
              </w:rPr>
            </w:pPr>
          </w:p>
          <w:p w:rsidR="00370A49" w:rsidRDefault="00370A49" w:rsidP="00370A49">
            <w:pPr>
              <w:spacing w:line="264" w:lineRule="auto"/>
              <w:jc w:val="both"/>
              <w:rPr>
                <w:rFonts w:ascii="Palatino Linotype" w:hAnsi="Palatino Linotype" w:cs="Arial"/>
                <w:sz w:val="28"/>
                <w:szCs w:val="28"/>
                <w:lang w:val="fr-FR"/>
              </w:rPr>
            </w:pPr>
            <w:r>
              <w:rPr>
                <w:rFonts w:ascii="Palatino Linotype" w:hAnsi="Palatino Linotype" w:cs="Arial"/>
                <w:sz w:val="28"/>
                <w:szCs w:val="28"/>
                <w:lang w:val="fr-FR"/>
              </w:rPr>
              <w:t>Faire comprendre le principe de la flexion casuelle (terme non utilisé devant les élèves)</w:t>
            </w:r>
          </w:p>
          <w:p w:rsidR="00370A49" w:rsidRDefault="00370A49" w:rsidP="00370A49">
            <w:pPr>
              <w:spacing w:line="264" w:lineRule="auto"/>
              <w:jc w:val="both"/>
              <w:rPr>
                <w:rFonts w:ascii="Palatino Linotype" w:hAnsi="Palatino Linotype" w:cs="Arial"/>
                <w:sz w:val="28"/>
                <w:szCs w:val="28"/>
                <w:lang w:val="fr-FR"/>
              </w:rPr>
            </w:pPr>
          </w:p>
          <w:p w:rsidR="00370A49" w:rsidRDefault="00370A49" w:rsidP="00370A49">
            <w:pPr>
              <w:spacing w:line="264" w:lineRule="auto"/>
              <w:jc w:val="center"/>
              <w:rPr>
                <w:rFonts w:ascii="Palatino Linotype" w:hAnsi="Palatino Linotype" w:cs="Arial"/>
                <w:sz w:val="28"/>
                <w:szCs w:val="28"/>
                <w:lang w:val="fr-FR"/>
              </w:rPr>
            </w:pPr>
          </w:p>
          <w:p w:rsidR="00370A49" w:rsidRPr="004379A4" w:rsidRDefault="00370A49" w:rsidP="00370A49">
            <w:pPr>
              <w:spacing w:line="264" w:lineRule="auto"/>
              <w:jc w:val="center"/>
              <w:rPr>
                <w:rFonts w:ascii="Palatino Linotype" w:hAnsi="Palatino Linotype" w:cs="Arial"/>
                <w:sz w:val="28"/>
                <w:szCs w:val="28"/>
                <w:lang w:val="fr-FR"/>
              </w:rPr>
            </w:pPr>
          </w:p>
        </w:tc>
        <w:tc>
          <w:tcPr>
            <w:tcW w:w="4853" w:type="dxa"/>
            <w:shd w:val="clear" w:color="auto" w:fill="DEEAF6" w:themeFill="accent5" w:themeFillTint="33"/>
          </w:tcPr>
          <w:p w:rsidR="00D72D2F" w:rsidRPr="000B29FE" w:rsidRDefault="000B29FE" w:rsidP="004379A4">
            <w:pPr>
              <w:spacing w:line="264" w:lineRule="auto"/>
              <w:jc w:val="both"/>
              <w:rPr>
                <w:rFonts w:ascii="Palatino Linotype" w:hAnsi="Palatino Linotype" w:cs="Arial"/>
                <w:sz w:val="28"/>
                <w:szCs w:val="28"/>
                <w:u w:val="single"/>
                <w:lang w:val="fr-FR"/>
              </w:rPr>
            </w:pPr>
            <w:r w:rsidRPr="000B29FE">
              <w:rPr>
                <w:rFonts w:ascii="Palatino Linotype" w:hAnsi="Palatino Linotype" w:cs="Arial"/>
                <w:sz w:val="28"/>
                <w:szCs w:val="28"/>
                <w:u w:val="single"/>
                <w:lang w:val="fr-FR"/>
              </w:rPr>
              <w:t>Observation</w:t>
            </w:r>
          </w:p>
          <w:p w:rsidR="00370A49" w:rsidRDefault="00370A49" w:rsidP="004379A4">
            <w:pPr>
              <w:spacing w:line="264" w:lineRule="auto"/>
              <w:jc w:val="both"/>
              <w:rPr>
                <w:rFonts w:ascii="Palatino Linotype" w:hAnsi="Palatino Linotype" w:cs="Arial"/>
                <w:b/>
                <w:sz w:val="28"/>
                <w:szCs w:val="28"/>
                <w:lang w:val="fr-FR"/>
              </w:rPr>
            </w:pPr>
            <w:r>
              <w:rPr>
                <w:rFonts w:ascii="Palatino Linotype" w:hAnsi="Palatino Linotype" w:cs="Arial"/>
                <w:sz w:val="28"/>
                <w:szCs w:val="28"/>
                <w:lang w:val="fr-FR"/>
              </w:rPr>
              <w:t>Corpus de phrases simple en latin comme en grec comportant toujours un même nom (par exemple dieu/ deus</w:t>
            </w:r>
            <w:r w:rsidRPr="00473E95">
              <w:rPr>
                <w:rFonts w:ascii="Palatino Linotype" w:hAnsi="Palatino Linotype" w:cs="Arial"/>
                <w:sz w:val="28"/>
                <w:szCs w:val="28"/>
                <w:lang w:val="fr-FR"/>
              </w:rPr>
              <w:t xml:space="preserve">/ </w:t>
            </w:r>
            <w:r>
              <w:rPr>
                <w:rFonts w:ascii="Palatino Linotype" w:hAnsi="Palatino Linotype" w:cs="Arial"/>
                <w:sz w:val="28"/>
                <w:szCs w:val="28"/>
              </w:rPr>
              <w:t>θεός</w:t>
            </w:r>
            <w:r w:rsidR="000B29FE">
              <w:rPr>
                <w:rFonts w:ascii="Palatino Linotype" w:hAnsi="Palatino Linotype" w:cs="Arial"/>
                <w:sz w:val="28"/>
                <w:szCs w:val="28"/>
                <w:lang w:val="fr-FR"/>
              </w:rPr>
              <w:t xml:space="preserve">) mais qui sera tantôt </w:t>
            </w:r>
            <w:r w:rsidR="000B29FE" w:rsidRPr="000B29FE">
              <w:rPr>
                <w:rFonts w:ascii="Palatino Linotype" w:hAnsi="Palatino Linotype" w:cs="Arial"/>
                <w:b/>
                <w:sz w:val="28"/>
                <w:szCs w:val="28"/>
                <w:lang w:val="fr-FR"/>
              </w:rPr>
              <w:t>sujet</w:t>
            </w:r>
            <w:r w:rsidR="000B29FE">
              <w:rPr>
                <w:rFonts w:ascii="Palatino Linotype" w:hAnsi="Palatino Linotype" w:cs="Arial"/>
                <w:sz w:val="28"/>
                <w:szCs w:val="28"/>
                <w:lang w:val="fr-FR"/>
              </w:rPr>
              <w:t xml:space="preserve"> et tantôt </w:t>
            </w:r>
            <w:r w:rsidR="000B29FE" w:rsidRPr="000B29FE">
              <w:rPr>
                <w:rFonts w:ascii="Palatino Linotype" w:hAnsi="Palatino Linotype" w:cs="Arial"/>
                <w:b/>
                <w:sz w:val="28"/>
                <w:szCs w:val="28"/>
                <w:lang w:val="fr-FR"/>
              </w:rPr>
              <w:t xml:space="preserve">complément </w:t>
            </w:r>
            <w:r w:rsidR="00A724B1">
              <w:rPr>
                <w:rFonts w:ascii="Palatino Linotype" w:hAnsi="Palatino Linotype" w:cs="Arial"/>
                <w:b/>
                <w:sz w:val="28"/>
                <w:szCs w:val="28"/>
                <w:lang w:val="fr-FR"/>
              </w:rPr>
              <w:t>d’objet</w:t>
            </w:r>
            <w:r w:rsidR="000B29FE" w:rsidRPr="000B29FE">
              <w:rPr>
                <w:rFonts w:ascii="Palatino Linotype" w:hAnsi="Palatino Linotype" w:cs="Arial"/>
                <w:b/>
                <w:sz w:val="28"/>
                <w:szCs w:val="28"/>
                <w:lang w:val="fr-FR"/>
              </w:rPr>
              <w:t xml:space="preserve"> direct</w:t>
            </w:r>
          </w:p>
          <w:p w:rsidR="000B29FE" w:rsidRDefault="000B29FE" w:rsidP="004379A4">
            <w:pPr>
              <w:spacing w:line="264" w:lineRule="auto"/>
              <w:jc w:val="both"/>
              <w:rPr>
                <w:rFonts w:ascii="Palatino Linotype" w:hAnsi="Palatino Linotype" w:cs="Arial"/>
                <w:sz w:val="28"/>
                <w:szCs w:val="28"/>
                <w:lang w:val="fr-FR"/>
              </w:rPr>
            </w:pPr>
          </w:p>
          <w:p w:rsidR="000B29FE" w:rsidRDefault="000B29FE" w:rsidP="004379A4">
            <w:pPr>
              <w:spacing w:line="264" w:lineRule="auto"/>
              <w:jc w:val="both"/>
              <w:rPr>
                <w:rFonts w:ascii="Palatino Linotype" w:hAnsi="Palatino Linotype" w:cs="Arial"/>
                <w:sz w:val="28"/>
                <w:szCs w:val="28"/>
                <w:lang w:val="fr-FR"/>
              </w:rPr>
            </w:pPr>
            <w:r>
              <w:rPr>
                <w:rFonts w:ascii="Palatino Linotype" w:hAnsi="Palatino Linotype" w:cs="Arial"/>
                <w:sz w:val="28"/>
                <w:szCs w:val="28"/>
                <w:lang w:val="fr-FR"/>
              </w:rPr>
              <w:t>On utilise dans ces corpus le même code couleur qu’en français : groupe sujet entre crochets rouges, groupe compl</w:t>
            </w:r>
            <w:r w:rsidR="007370A1">
              <w:rPr>
                <w:rFonts w:ascii="Palatino Linotype" w:hAnsi="Palatino Linotype" w:cs="Arial"/>
                <w:sz w:val="28"/>
                <w:szCs w:val="28"/>
                <w:lang w:val="fr-FR"/>
              </w:rPr>
              <w:t>é</w:t>
            </w:r>
            <w:r>
              <w:rPr>
                <w:rFonts w:ascii="Palatino Linotype" w:hAnsi="Palatino Linotype" w:cs="Arial"/>
                <w:sz w:val="28"/>
                <w:szCs w:val="28"/>
                <w:lang w:val="fr-FR"/>
              </w:rPr>
              <w:t xml:space="preserve">ment </w:t>
            </w:r>
            <w:r w:rsidR="00A724B1">
              <w:rPr>
                <w:rFonts w:ascii="Palatino Linotype" w:hAnsi="Palatino Linotype" w:cs="Arial"/>
                <w:sz w:val="28"/>
                <w:szCs w:val="28"/>
                <w:lang w:val="fr-FR"/>
              </w:rPr>
              <w:t>d’objet direct</w:t>
            </w:r>
            <w:r>
              <w:rPr>
                <w:rFonts w:ascii="Palatino Linotype" w:hAnsi="Palatino Linotype" w:cs="Arial"/>
                <w:sz w:val="28"/>
                <w:szCs w:val="28"/>
                <w:lang w:val="fr-FR"/>
              </w:rPr>
              <w:t xml:space="preserve"> entre crochets bleus</w:t>
            </w:r>
          </w:p>
          <w:p w:rsidR="000B29FE" w:rsidRDefault="000B29FE" w:rsidP="004379A4">
            <w:pPr>
              <w:spacing w:line="264" w:lineRule="auto"/>
              <w:jc w:val="both"/>
              <w:rPr>
                <w:rFonts w:ascii="Palatino Linotype" w:hAnsi="Palatino Linotype" w:cs="Arial"/>
                <w:sz w:val="28"/>
                <w:szCs w:val="28"/>
                <w:lang w:val="fr-FR"/>
              </w:rPr>
            </w:pPr>
          </w:p>
          <w:p w:rsidR="000B29FE" w:rsidRDefault="000B29FE" w:rsidP="004379A4">
            <w:pPr>
              <w:spacing w:line="264" w:lineRule="auto"/>
              <w:jc w:val="both"/>
              <w:rPr>
                <w:rFonts w:ascii="Palatino Linotype" w:hAnsi="Palatino Linotype" w:cs="Arial"/>
                <w:sz w:val="28"/>
                <w:szCs w:val="28"/>
                <w:lang w:val="fr-FR"/>
              </w:rPr>
            </w:pPr>
          </w:p>
          <w:p w:rsidR="000B29FE" w:rsidRDefault="000B29FE" w:rsidP="004379A4">
            <w:pPr>
              <w:spacing w:line="264" w:lineRule="auto"/>
              <w:jc w:val="both"/>
              <w:rPr>
                <w:rFonts w:ascii="Palatino Linotype" w:hAnsi="Palatino Linotype" w:cs="Arial"/>
                <w:sz w:val="28"/>
                <w:szCs w:val="28"/>
                <w:u w:val="single"/>
                <w:lang w:val="fr-FR"/>
              </w:rPr>
            </w:pPr>
            <w:r w:rsidRPr="000B29FE">
              <w:rPr>
                <w:rFonts w:ascii="Palatino Linotype" w:hAnsi="Palatino Linotype" w:cs="Arial"/>
                <w:sz w:val="28"/>
                <w:szCs w:val="28"/>
                <w:u w:val="single"/>
                <w:lang w:val="fr-FR"/>
              </w:rPr>
              <w:t>Manipulation</w:t>
            </w:r>
          </w:p>
          <w:p w:rsidR="000B29FE" w:rsidRPr="000B29FE" w:rsidRDefault="00184042" w:rsidP="004379A4">
            <w:pPr>
              <w:spacing w:line="264" w:lineRule="auto"/>
              <w:jc w:val="both"/>
              <w:rPr>
                <w:rFonts w:ascii="Palatino Linotype" w:hAnsi="Palatino Linotype" w:cs="Arial"/>
                <w:sz w:val="28"/>
                <w:szCs w:val="28"/>
                <w:lang w:val="fr-FR"/>
              </w:rPr>
            </w:pPr>
            <w:hyperlink r:id="rId9" w:history="1">
              <w:r w:rsidR="002B4A8F" w:rsidRPr="002B4A8F">
                <w:rPr>
                  <w:rStyle w:val="Lienhypertexte"/>
                  <w:rFonts w:ascii="Palatino Linotype" w:hAnsi="Palatino Linotype" w:cs="Arial"/>
                  <w:sz w:val="28"/>
                  <w:szCs w:val="28"/>
                  <w:lang w:val="fr-FR"/>
                </w:rPr>
                <w:t>manipulation-cas.docx</w:t>
              </w:r>
            </w:hyperlink>
          </w:p>
        </w:tc>
        <w:tc>
          <w:tcPr>
            <w:tcW w:w="4854" w:type="dxa"/>
            <w:shd w:val="clear" w:color="auto" w:fill="FFF2CC" w:themeFill="accent4" w:themeFillTint="33"/>
          </w:tcPr>
          <w:p w:rsidR="00D72D2F" w:rsidRDefault="00D72D2F" w:rsidP="004379A4">
            <w:pPr>
              <w:spacing w:line="264" w:lineRule="auto"/>
              <w:jc w:val="both"/>
              <w:rPr>
                <w:rFonts w:ascii="Palatino Linotype" w:hAnsi="Palatino Linotype" w:cs="Arial"/>
                <w:sz w:val="28"/>
                <w:szCs w:val="28"/>
                <w:lang w:val="fr-FR"/>
              </w:rPr>
            </w:pPr>
          </w:p>
          <w:p w:rsidR="00370A49" w:rsidRDefault="000B29FE" w:rsidP="004379A4">
            <w:pPr>
              <w:spacing w:line="264" w:lineRule="auto"/>
              <w:jc w:val="both"/>
              <w:rPr>
                <w:rFonts w:ascii="Palatino Linotype" w:hAnsi="Palatino Linotype" w:cs="Arial"/>
                <w:sz w:val="28"/>
                <w:szCs w:val="28"/>
                <w:lang w:val="fr-FR"/>
              </w:rPr>
            </w:pPr>
            <w:r>
              <w:rPr>
                <w:rFonts w:ascii="Palatino Linotype" w:hAnsi="Palatino Linotype" w:cs="Arial"/>
                <w:sz w:val="28"/>
                <w:szCs w:val="28"/>
                <w:lang w:val="fr-FR"/>
              </w:rPr>
              <w:t>« </w:t>
            </w:r>
            <w:r w:rsidR="00370A49">
              <w:rPr>
                <w:rFonts w:ascii="Palatino Linotype" w:hAnsi="Palatino Linotype" w:cs="Arial"/>
                <w:sz w:val="28"/>
                <w:szCs w:val="28"/>
                <w:lang w:val="fr-FR"/>
              </w:rPr>
              <w:t>En latin et en grec, les noms changent de terminaison selon leur fonction dans la phrase</w:t>
            </w:r>
            <w:r>
              <w:rPr>
                <w:rFonts w:ascii="Palatino Linotype" w:hAnsi="Palatino Linotype" w:cs="Arial"/>
                <w:sz w:val="28"/>
                <w:szCs w:val="28"/>
                <w:lang w:val="fr-FR"/>
              </w:rPr>
              <w:t xml:space="preserve">. » </w:t>
            </w:r>
          </w:p>
          <w:p w:rsidR="000B29FE" w:rsidRDefault="000B29FE" w:rsidP="004379A4">
            <w:pPr>
              <w:spacing w:line="264" w:lineRule="auto"/>
              <w:jc w:val="both"/>
              <w:rPr>
                <w:rFonts w:ascii="Palatino Linotype" w:hAnsi="Palatino Linotype" w:cs="Arial"/>
                <w:sz w:val="28"/>
                <w:szCs w:val="28"/>
                <w:lang w:val="fr-FR"/>
              </w:rPr>
            </w:pPr>
            <w:r>
              <w:rPr>
                <w:rFonts w:ascii="Palatino Linotype" w:hAnsi="Palatino Linotype" w:cs="Arial"/>
                <w:sz w:val="28"/>
                <w:szCs w:val="28"/>
                <w:lang w:val="fr-FR"/>
              </w:rPr>
              <w:t>« A chaque fonction, on fait correspondre un cas »</w:t>
            </w:r>
          </w:p>
          <w:p w:rsidR="000B29FE" w:rsidRDefault="000B29FE" w:rsidP="004379A4">
            <w:pPr>
              <w:spacing w:line="264" w:lineRule="auto"/>
              <w:jc w:val="both"/>
              <w:rPr>
                <w:rFonts w:ascii="Palatino Linotype" w:hAnsi="Palatino Linotype" w:cs="Arial"/>
                <w:sz w:val="28"/>
                <w:szCs w:val="28"/>
                <w:lang w:val="fr-FR"/>
              </w:rPr>
            </w:pPr>
          </w:p>
          <w:p w:rsidR="000B29FE" w:rsidRDefault="000B29FE" w:rsidP="004379A4">
            <w:pPr>
              <w:spacing w:line="264" w:lineRule="auto"/>
              <w:jc w:val="both"/>
              <w:rPr>
                <w:rFonts w:ascii="Palatino Linotype" w:hAnsi="Palatino Linotype" w:cs="Arial"/>
                <w:sz w:val="28"/>
                <w:szCs w:val="28"/>
                <w:lang w:val="fr-FR"/>
              </w:rPr>
            </w:pPr>
            <w:r>
              <w:rPr>
                <w:rFonts w:ascii="Palatino Linotype" w:hAnsi="Palatino Linotype" w:cs="Arial"/>
                <w:sz w:val="28"/>
                <w:szCs w:val="28"/>
                <w:lang w:val="fr-FR"/>
              </w:rPr>
              <w:t>On fait construire un tableau memo</w:t>
            </w:r>
          </w:p>
          <w:p w:rsidR="000B29FE" w:rsidRDefault="000B29FE" w:rsidP="004379A4">
            <w:pPr>
              <w:spacing w:line="264" w:lineRule="auto"/>
              <w:jc w:val="both"/>
              <w:rPr>
                <w:rFonts w:ascii="Palatino Linotype" w:hAnsi="Palatino Linotype" w:cs="Arial"/>
                <w:sz w:val="28"/>
                <w:szCs w:val="28"/>
                <w:lang w:val="fr-FR"/>
              </w:rPr>
            </w:pPr>
            <w:r>
              <w:rPr>
                <w:rFonts w:ascii="Palatino Linotype" w:hAnsi="Palatino Linotype" w:cs="Arial"/>
                <w:sz w:val="28"/>
                <w:szCs w:val="28"/>
                <w:lang w:val="fr-FR"/>
              </w:rPr>
              <w:t>fonction = cas</w:t>
            </w:r>
          </w:p>
          <w:p w:rsidR="000B29FE" w:rsidRDefault="000B29FE" w:rsidP="004379A4">
            <w:pPr>
              <w:spacing w:line="264" w:lineRule="auto"/>
              <w:jc w:val="both"/>
              <w:rPr>
                <w:rFonts w:ascii="Palatino Linotype" w:hAnsi="Palatino Linotype" w:cs="Arial"/>
                <w:sz w:val="28"/>
                <w:szCs w:val="28"/>
                <w:lang w:val="fr-FR"/>
              </w:rPr>
            </w:pPr>
            <w:r>
              <w:rPr>
                <w:rFonts w:ascii="Palatino Linotype" w:hAnsi="Palatino Linotype" w:cs="Arial"/>
                <w:sz w:val="28"/>
                <w:szCs w:val="28"/>
                <w:lang w:val="fr-FR"/>
              </w:rPr>
              <w:t>sujet = NOMINATIF</w:t>
            </w:r>
          </w:p>
          <w:p w:rsidR="000B29FE" w:rsidRDefault="000B29FE" w:rsidP="004379A4">
            <w:pPr>
              <w:spacing w:line="264" w:lineRule="auto"/>
              <w:jc w:val="both"/>
              <w:rPr>
                <w:rFonts w:ascii="Palatino Linotype" w:hAnsi="Palatino Linotype" w:cs="Arial"/>
                <w:sz w:val="28"/>
                <w:szCs w:val="28"/>
                <w:lang w:val="fr-FR"/>
              </w:rPr>
            </w:pPr>
            <w:r>
              <w:rPr>
                <w:rFonts w:ascii="Palatino Linotype" w:hAnsi="Palatino Linotype" w:cs="Arial"/>
                <w:sz w:val="28"/>
                <w:szCs w:val="28"/>
                <w:lang w:val="fr-FR"/>
              </w:rPr>
              <w:t xml:space="preserve">Complément </w:t>
            </w:r>
            <w:r w:rsidR="00473E95">
              <w:rPr>
                <w:rFonts w:ascii="Palatino Linotype" w:hAnsi="Palatino Linotype" w:cs="Arial"/>
                <w:sz w:val="28"/>
                <w:szCs w:val="28"/>
                <w:lang w:val="fr-FR"/>
              </w:rPr>
              <w:t>d’objet</w:t>
            </w:r>
            <w:r>
              <w:rPr>
                <w:rFonts w:ascii="Palatino Linotype" w:hAnsi="Palatino Linotype" w:cs="Arial"/>
                <w:sz w:val="28"/>
                <w:szCs w:val="28"/>
                <w:lang w:val="fr-FR"/>
              </w:rPr>
              <w:t xml:space="preserve"> direct = ACCUSATIF</w:t>
            </w:r>
          </w:p>
          <w:p w:rsidR="000B29FE" w:rsidRDefault="000B29FE" w:rsidP="004379A4">
            <w:pPr>
              <w:spacing w:line="264" w:lineRule="auto"/>
              <w:jc w:val="both"/>
              <w:rPr>
                <w:rFonts w:ascii="Palatino Linotype" w:hAnsi="Palatino Linotype" w:cs="Arial"/>
                <w:sz w:val="28"/>
                <w:szCs w:val="28"/>
                <w:lang w:val="fr-FR"/>
              </w:rPr>
            </w:pPr>
            <w:r>
              <w:rPr>
                <w:rFonts w:ascii="Palatino Linotype" w:hAnsi="Palatino Linotype" w:cs="Arial"/>
                <w:sz w:val="28"/>
                <w:szCs w:val="28"/>
                <w:lang w:val="fr-FR"/>
              </w:rPr>
              <w:t>On utilise dans le tableau le m</w:t>
            </w:r>
            <w:r w:rsidR="00485B48">
              <w:rPr>
                <w:rFonts w:ascii="Palatino Linotype" w:hAnsi="Palatino Linotype" w:cs="Arial"/>
                <w:sz w:val="28"/>
                <w:szCs w:val="28"/>
                <w:lang w:val="fr-FR"/>
              </w:rPr>
              <w:t>ê</w:t>
            </w:r>
            <w:r>
              <w:rPr>
                <w:rFonts w:ascii="Palatino Linotype" w:hAnsi="Palatino Linotype" w:cs="Arial"/>
                <w:sz w:val="28"/>
                <w:szCs w:val="28"/>
                <w:lang w:val="fr-FR"/>
              </w:rPr>
              <w:t>me code couleur</w:t>
            </w:r>
          </w:p>
          <w:p w:rsidR="00DD3B31" w:rsidRDefault="00DD3B31" w:rsidP="004379A4">
            <w:pPr>
              <w:spacing w:line="264" w:lineRule="auto"/>
              <w:jc w:val="both"/>
              <w:rPr>
                <w:rFonts w:ascii="Palatino Linotype" w:hAnsi="Palatino Linotype" w:cs="Arial"/>
                <w:sz w:val="28"/>
                <w:szCs w:val="28"/>
                <w:lang w:val="fr-FR"/>
              </w:rPr>
            </w:pPr>
          </w:p>
          <w:p w:rsidR="00485B48" w:rsidRDefault="00DD3B31" w:rsidP="004379A4">
            <w:pPr>
              <w:spacing w:line="264" w:lineRule="auto"/>
              <w:jc w:val="both"/>
              <w:rPr>
                <w:rFonts w:ascii="Palatino Linotype" w:hAnsi="Palatino Linotype" w:cs="Arial"/>
                <w:sz w:val="28"/>
                <w:szCs w:val="28"/>
                <w:lang w:val="fr-FR"/>
              </w:rPr>
            </w:pPr>
            <w:r>
              <w:rPr>
                <w:rFonts w:ascii="Palatino Linotype" w:hAnsi="Palatino Linotype" w:cs="Arial"/>
                <w:sz w:val="28"/>
                <w:szCs w:val="28"/>
                <w:lang w:val="fr-FR"/>
              </w:rPr>
              <w:lastRenderedPageBreak/>
              <w:t>les articles masculin et féminin en grec,</w:t>
            </w:r>
            <w:r w:rsidR="00485B48">
              <w:rPr>
                <w:rFonts w:ascii="Palatino Linotype" w:hAnsi="Palatino Linotype" w:cs="Arial"/>
                <w:sz w:val="28"/>
                <w:szCs w:val="28"/>
                <w:lang w:val="fr-FR"/>
              </w:rPr>
              <w:t xml:space="preserve"> a</w:t>
            </w:r>
            <w:r w:rsidR="001C4049">
              <w:rPr>
                <w:rFonts w:ascii="Palatino Linotype" w:hAnsi="Palatino Linotype" w:cs="Arial"/>
                <w:sz w:val="28"/>
                <w:szCs w:val="28"/>
                <w:lang w:val="fr-FR"/>
              </w:rPr>
              <w:t>u</w:t>
            </w:r>
            <w:r w:rsidR="00485B48">
              <w:rPr>
                <w:rFonts w:ascii="Palatino Linotype" w:hAnsi="Palatino Linotype" w:cs="Arial"/>
                <w:sz w:val="28"/>
                <w:szCs w:val="28"/>
                <w:lang w:val="fr-FR"/>
              </w:rPr>
              <w:t xml:space="preserve"> Nominatif et à l’Accusatif seulement. </w:t>
            </w:r>
          </w:p>
          <w:p w:rsidR="00DD3B31" w:rsidRPr="00370A49" w:rsidRDefault="00DD3B31" w:rsidP="004379A4">
            <w:pPr>
              <w:spacing w:line="264" w:lineRule="auto"/>
              <w:jc w:val="both"/>
              <w:rPr>
                <w:rFonts w:ascii="Palatino Linotype" w:hAnsi="Palatino Linotype" w:cs="Arial"/>
                <w:sz w:val="28"/>
                <w:szCs w:val="28"/>
                <w:lang w:val="fr-FR"/>
              </w:rPr>
            </w:pPr>
            <w:r>
              <w:rPr>
                <w:rFonts w:ascii="Palatino Linotype" w:hAnsi="Palatino Linotype" w:cs="Arial"/>
                <w:sz w:val="28"/>
                <w:szCs w:val="28"/>
                <w:lang w:val="fr-FR"/>
              </w:rPr>
              <w:t xml:space="preserve">montrer la particularité  du neutre, identique aux deux cas. </w:t>
            </w:r>
          </w:p>
        </w:tc>
      </w:tr>
      <w:tr w:rsidR="001A0F44" w:rsidRPr="008E348C" w:rsidTr="001A0F44">
        <w:tc>
          <w:tcPr>
            <w:tcW w:w="14560" w:type="dxa"/>
            <w:gridSpan w:val="3"/>
            <w:shd w:val="clear" w:color="auto" w:fill="FFFFFF" w:themeFill="background1"/>
          </w:tcPr>
          <w:p w:rsidR="001A0F44" w:rsidRDefault="001A0F44" w:rsidP="004379A4">
            <w:pPr>
              <w:spacing w:line="264" w:lineRule="auto"/>
              <w:jc w:val="both"/>
              <w:rPr>
                <w:rFonts w:ascii="Palatino Linotype" w:hAnsi="Palatino Linotype" w:cs="Arial"/>
                <w:sz w:val="28"/>
                <w:szCs w:val="28"/>
                <w:lang w:val="fr-FR"/>
              </w:rPr>
            </w:pPr>
            <w:r w:rsidRPr="00193EB6">
              <w:rPr>
                <w:rFonts w:ascii="Palatino Linotype" w:hAnsi="Palatino Linotype" w:cs="Arial"/>
                <w:sz w:val="28"/>
                <w:szCs w:val="28"/>
                <w:u w:val="single"/>
                <w:lang w:val="fr-FR"/>
              </w:rPr>
              <w:lastRenderedPageBreak/>
              <w:t>Remarque</w:t>
            </w:r>
            <w:r>
              <w:rPr>
                <w:rFonts w:ascii="Palatino Linotype" w:hAnsi="Palatino Linotype" w:cs="Arial"/>
                <w:sz w:val="28"/>
                <w:szCs w:val="28"/>
                <w:lang w:val="fr-FR"/>
              </w:rPr>
              <w:t> : ce travail sera conduit mêm si le travail sur le verbe n’est</w:t>
            </w:r>
            <w:r w:rsidR="00DD3B31">
              <w:rPr>
                <w:rFonts w:ascii="Palatino Linotype" w:hAnsi="Palatino Linotype" w:cs="Arial"/>
                <w:sz w:val="28"/>
                <w:szCs w:val="28"/>
                <w:lang w:val="fr-FR"/>
              </w:rPr>
              <w:t xml:space="preserve"> </w:t>
            </w:r>
            <w:r>
              <w:rPr>
                <w:rFonts w:ascii="Palatino Linotype" w:hAnsi="Palatino Linotype" w:cs="Arial"/>
                <w:sz w:val="28"/>
                <w:szCs w:val="28"/>
                <w:lang w:val="fr-FR"/>
              </w:rPr>
              <w:t>pas encore tout à fait terminé. Il suffit d’avoir repéré la terminaison « t » de la troisième personne en latin et la terminaison « o » de la première</w:t>
            </w:r>
            <w:r w:rsidR="00193EB6">
              <w:rPr>
                <w:rFonts w:ascii="Palatino Linotype" w:hAnsi="Palatino Linotype" w:cs="Arial"/>
                <w:sz w:val="28"/>
                <w:szCs w:val="28"/>
                <w:lang w:val="fr-FR"/>
              </w:rPr>
              <w:t xml:space="preserve">. </w:t>
            </w:r>
          </w:p>
          <w:p w:rsidR="00193EB6" w:rsidRDefault="00193EB6" w:rsidP="004379A4">
            <w:pPr>
              <w:spacing w:line="264" w:lineRule="auto"/>
              <w:jc w:val="both"/>
              <w:rPr>
                <w:rFonts w:ascii="Palatino Linotype" w:hAnsi="Palatino Linotype" w:cs="Arial"/>
                <w:sz w:val="28"/>
                <w:szCs w:val="28"/>
                <w:lang w:val="fr-FR"/>
              </w:rPr>
            </w:pPr>
          </w:p>
          <w:p w:rsidR="00193EB6" w:rsidRPr="004379A4" w:rsidRDefault="00193EB6" w:rsidP="004379A4">
            <w:pPr>
              <w:spacing w:line="264" w:lineRule="auto"/>
              <w:jc w:val="both"/>
              <w:rPr>
                <w:rFonts w:ascii="Palatino Linotype" w:hAnsi="Palatino Linotype" w:cs="Arial"/>
                <w:sz w:val="28"/>
                <w:szCs w:val="28"/>
                <w:lang w:val="fr-FR"/>
              </w:rPr>
            </w:pPr>
            <w:r>
              <w:rPr>
                <w:rFonts w:ascii="Palatino Linotype" w:hAnsi="Palatino Linotype" w:cs="Arial"/>
                <w:sz w:val="28"/>
                <w:szCs w:val="28"/>
                <w:lang w:val="fr-FR"/>
              </w:rPr>
              <w:t xml:space="preserve">A l’issue de ce travail on expliquera la présentation des noms dans le dictionnaire, nécessité d’avoir une information pour savoir à quelle « famille de nom » appartient le nom  </w:t>
            </w:r>
            <w:r w:rsidR="00C06A4D">
              <w:rPr>
                <w:rFonts w:ascii="Palatino Linotype" w:hAnsi="Palatino Linotype" w:cs="Arial"/>
                <w:sz w:val="28"/>
                <w:szCs w:val="28"/>
                <w:lang w:val="fr-FR"/>
              </w:rPr>
              <w:t xml:space="preserve">  </w:t>
            </w:r>
          </w:p>
        </w:tc>
      </w:tr>
      <w:tr w:rsidR="001A0F44" w:rsidRPr="008E348C" w:rsidTr="004379A4">
        <w:tc>
          <w:tcPr>
            <w:tcW w:w="4853" w:type="dxa"/>
            <w:shd w:val="clear" w:color="auto" w:fill="CCFFCC"/>
          </w:tcPr>
          <w:p w:rsidR="001A0F44" w:rsidRPr="00370A49" w:rsidRDefault="001A0F44" w:rsidP="001A0F44">
            <w:pPr>
              <w:spacing w:line="264" w:lineRule="auto"/>
              <w:jc w:val="center"/>
              <w:rPr>
                <w:rFonts w:ascii="Palatino Linotype" w:hAnsi="Palatino Linotype" w:cs="Arial"/>
                <w:b/>
                <w:sz w:val="28"/>
                <w:szCs w:val="28"/>
                <w:lang w:val="fr-FR"/>
              </w:rPr>
            </w:pPr>
            <w:r w:rsidRPr="00370A49">
              <w:rPr>
                <w:rFonts w:ascii="Palatino Linotype" w:hAnsi="Palatino Linotype" w:cs="Arial"/>
                <w:b/>
                <w:sz w:val="28"/>
                <w:szCs w:val="28"/>
                <w:highlight w:val="green"/>
                <w:lang w:val="fr-FR"/>
              </w:rPr>
              <w:t>Les groupes syntaxiques de la phrase</w:t>
            </w:r>
            <w:r>
              <w:rPr>
                <w:rFonts w:ascii="Palatino Linotype" w:hAnsi="Palatino Linotype" w:cs="Arial"/>
                <w:b/>
                <w:sz w:val="28"/>
                <w:szCs w:val="28"/>
                <w:highlight w:val="green"/>
                <w:lang w:val="fr-FR"/>
              </w:rPr>
              <w:t> : le groupe sujet</w:t>
            </w:r>
          </w:p>
          <w:p w:rsidR="001A0F44" w:rsidRPr="004379A4" w:rsidRDefault="001A0F44" w:rsidP="004379A4">
            <w:pPr>
              <w:spacing w:line="264" w:lineRule="auto"/>
              <w:jc w:val="both"/>
              <w:rPr>
                <w:rFonts w:ascii="Palatino Linotype" w:hAnsi="Palatino Linotype" w:cs="Arial"/>
                <w:sz w:val="28"/>
                <w:szCs w:val="28"/>
                <w:lang w:val="fr-FR"/>
              </w:rPr>
            </w:pPr>
          </w:p>
        </w:tc>
        <w:tc>
          <w:tcPr>
            <w:tcW w:w="4853" w:type="dxa"/>
            <w:shd w:val="clear" w:color="auto" w:fill="DEEAF6" w:themeFill="accent5" w:themeFillTint="33"/>
          </w:tcPr>
          <w:p w:rsidR="001A0F44" w:rsidRDefault="001A0F44" w:rsidP="004379A4">
            <w:pPr>
              <w:spacing w:line="264" w:lineRule="auto"/>
              <w:jc w:val="both"/>
              <w:rPr>
                <w:rFonts w:ascii="Palatino Linotype" w:hAnsi="Palatino Linotype" w:cs="Arial"/>
                <w:sz w:val="28"/>
                <w:szCs w:val="28"/>
                <w:lang w:val="fr-FR"/>
              </w:rPr>
            </w:pPr>
            <w:r w:rsidRPr="00DD3B31">
              <w:rPr>
                <w:rFonts w:ascii="Palatino Linotype" w:hAnsi="Palatino Linotype" w:cs="Arial"/>
                <w:sz w:val="28"/>
                <w:szCs w:val="28"/>
                <w:u w:val="single"/>
                <w:lang w:val="fr-FR"/>
              </w:rPr>
              <w:t>Observation</w:t>
            </w:r>
            <w:r>
              <w:rPr>
                <w:rFonts w:ascii="Palatino Linotype" w:hAnsi="Palatino Linotype" w:cs="Arial"/>
                <w:sz w:val="28"/>
                <w:szCs w:val="28"/>
                <w:lang w:val="fr-FR"/>
              </w:rPr>
              <w:t xml:space="preserve"> : </w:t>
            </w:r>
          </w:p>
          <w:p w:rsidR="001A0F44" w:rsidRDefault="001A0F44" w:rsidP="004379A4">
            <w:pPr>
              <w:spacing w:line="264" w:lineRule="auto"/>
              <w:jc w:val="both"/>
              <w:rPr>
                <w:rFonts w:ascii="Palatino Linotype" w:hAnsi="Palatino Linotype" w:cs="Arial"/>
                <w:sz w:val="28"/>
                <w:szCs w:val="28"/>
                <w:lang w:val="fr-FR"/>
              </w:rPr>
            </w:pPr>
            <w:r>
              <w:rPr>
                <w:rFonts w:ascii="Palatino Linotype" w:hAnsi="Palatino Linotype" w:cs="Arial"/>
                <w:sz w:val="28"/>
                <w:szCs w:val="28"/>
                <w:lang w:val="fr-FR"/>
              </w:rPr>
              <w:t xml:space="preserve">Corpus de phrases simples associant grec et latin. </w:t>
            </w:r>
          </w:p>
          <w:p w:rsidR="001A0F44" w:rsidRDefault="001A0F44" w:rsidP="004379A4">
            <w:pPr>
              <w:spacing w:line="264" w:lineRule="auto"/>
              <w:jc w:val="both"/>
              <w:rPr>
                <w:rFonts w:ascii="Palatino Linotype" w:hAnsi="Palatino Linotype" w:cs="Arial"/>
                <w:sz w:val="28"/>
                <w:szCs w:val="28"/>
                <w:lang w:val="fr-FR"/>
              </w:rPr>
            </w:pPr>
            <w:r>
              <w:rPr>
                <w:rFonts w:ascii="Palatino Linotype" w:hAnsi="Palatino Linotype" w:cs="Arial"/>
                <w:sz w:val="28"/>
                <w:szCs w:val="28"/>
                <w:lang w:val="fr-FR"/>
              </w:rPr>
              <w:t xml:space="preserve">Selon l’aisance des élèves on peut choisir de focaliser les corpus sur un type de déclinaison ou peu à peu introduire plusieurs types de déclinaisons. </w:t>
            </w:r>
          </w:p>
          <w:p w:rsidR="00DD3B31" w:rsidRDefault="00DD3B31" w:rsidP="004379A4">
            <w:pPr>
              <w:spacing w:line="264" w:lineRule="auto"/>
              <w:jc w:val="both"/>
              <w:rPr>
                <w:rFonts w:ascii="Palatino Linotype" w:hAnsi="Palatino Linotype" w:cs="Arial"/>
                <w:sz w:val="28"/>
                <w:szCs w:val="28"/>
                <w:lang w:val="fr-FR"/>
              </w:rPr>
            </w:pPr>
          </w:p>
          <w:p w:rsidR="00DD3B31" w:rsidRDefault="00DD3B31" w:rsidP="00DD3B31">
            <w:pPr>
              <w:spacing w:line="264" w:lineRule="auto"/>
              <w:rPr>
                <w:rFonts w:ascii="Palatino Linotype" w:hAnsi="Palatino Linotype" w:cs="Arial"/>
                <w:sz w:val="28"/>
                <w:szCs w:val="28"/>
                <w:u w:val="single"/>
                <w:lang w:val="fr-FR"/>
              </w:rPr>
            </w:pPr>
            <w:r w:rsidRPr="00DD3B31">
              <w:rPr>
                <w:rFonts w:ascii="Palatino Linotype" w:hAnsi="Palatino Linotype" w:cs="Arial"/>
                <w:sz w:val="28"/>
                <w:szCs w:val="28"/>
                <w:u w:val="single"/>
                <w:lang w:val="fr-FR"/>
              </w:rPr>
              <w:t>Construction d’un tableau récapitulatif des terminaisons</w:t>
            </w:r>
          </w:p>
          <w:p w:rsidR="00DD3B31" w:rsidRDefault="00DD3B31" w:rsidP="00DD3B31">
            <w:pPr>
              <w:spacing w:line="264" w:lineRule="auto"/>
              <w:rPr>
                <w:rFonts w:ascii="Palatino Linotype" w:hAnsi="Palatino Linotype" w:cs="Arial"/>
                <w:sz w:val="28"/>
                <w:szCs w:val="28"/>
                <w:u w:val="single"/>
                <w:lang w:val="fr-FR"/>
              </w:rPr>
            </w:pPr>
            <w:r>
              <w:rPr>
                <w:rFonts w:ascii="Palatino Linotype" w:hAnsi="Palatino Linotype" w:cs="Arial"/>
                <w:sz w:val="28"/>
                <w:szCs w:val="28"/>
                <w:u w:val="single"/>
                <w:lang w:val="fr-FR"/>
              </w:rPr>
              <w:t xml:space="preserve">Manipulation : </w:t>
            </w:r>
          </w:p>
          <w:p w:rsidR="00DD3B31" w:rsidRDefault="00DD3B31" w:rsidP="00DD3B31">
            <w:pPr>
              <w:spacing w:line="264" w:lineRule="auto"/>
              <w:rPr>
                <w:rFonts w:ascii="Palatino Linotype" w:hAnsi="Palatino Linotype" w:cs="Arial"/>
                <w:sz w:val="28"/>
                <w:szCs w:val="28"/>
                <w:lang w:val="fr-FR"/>
              </w:rPr>
            </w:pPr>
            <w:r>
              <w:rPr>
                <w:rFonts w:ascii="Palatino Linotype" w:hAnsi="Palatino Linotype" w:cs="Arial"/>
                <w:sz w:val="28"/>
                <w:szCs w:val="28"/>
                <w:lang w:val="fr-FR"/>
              </w:rPr>
              <w:lastRenderedPageBreak/>
              <w:t>Identifier le groupe sujet dans des phrases</w:t>
            </w:r>
          </w:p>
          <w:p w:rsidR="00DD3B31" w:rsidRPr="00DD3B31" w:rsidRDefault="00DD3B31" w:rsidP="00DD3B31">
            <w:pPr>
              <w:spacing w:line="264" w:lineRule="auto"/>
              <w:rPr>
                <w:rFonts w:ascii="Palatino Linotype" w:hAnsi="Palatino Linotype" w:cs="Arial"/>
                <w:sz w:val="28"/>
                <w:szCs w:val="28"/>
                <w:lang w:val="fr-FR"/>
              </w:rPr>
            </w:pPr>
            <w:r>
              <w:rPr>
                <w:rFonts w:ascii="Palatino Linotype" w:hAnsi="Palatino Linotype" w:cs="Arial"/>
                <w:sz w:val="28"/>
                <w:szCs w:val="28"/>
                <w:lang w:val="fr-FR"/>
              </w:rPr>
              <w:t>Apprendre à raisonner en regardant le verbe conjugué</w:t>
            </w:r>
            <w:r w:rsidR="00BF5A5D">
              <w:rPr>
                <w:rFonts w:ascii="Palatino Linotype" w:hAnsi="Palatino Linotype" w:cs="Arial"/>
                <w:sz w:val="28"/>
                <w:szCs w:val="28"/>
                <w:lang w:val="fr-FR"/>
              </w:rPr>
              <w:t>, en regardant l’article pour le grec</w:t>
            </w:r>
          </w:p>
        </w:tc>
        <w:tc>
          <w:tcPr>
            <w:tcW w:w="4854" w:type="dxa"/>
            <w:shd w:val="clear" w:color="auto" w:fill="FFF2CC" w:themeFill="accent4" w:themeFillTint="33"/>
          </w:tcPr>
          <w:p w:rsidR="001A0F44" w:rsidRDefault="001A0F44" w:rsidP="004379A4">
            <w:pPr>
              <w:spacing w:line="264" w:lineRule="auto"/>
              <w:jc w:val="both"/>
              <w:rPr>
                <w:rFonts w:ascii="Palatino Linotype" w:hAnsi="Palatino Linotype" w:cs="Arial"/>
                <w:sz w:val="28"/>
                <w:szCs w:val="28"/>
                <w:lang w:val="fr-FR"/>
              </w:rPr>
            </w:pPr>
          </w:p>
          <w:p w:rsidR="00DD3B31" w:rsidRPr="00DD3B31" w:rsidRDefault="00DD3B31" w:rsidP="004379A4">
            <w:pPr>
              <w:spacing w:line="264" w:lineRule="auto"/>
              <w:jc w:val="both"/>
              <w:rPr>
                <w:rFonts w:ascii="Palatino Linotype" w:hAnsi="Palatino Linotype" w:cs="Arial"/>
                <w:b/>
                <w:sz w:val="28"/>
                <w:szCs w:val="28"/>
                <w:lang w:val="fr-FR"/>
              </w:rPr>
            </w:pPr>
            <w:r w:rsidRPr="00DD3B31">
              <w:rPr>
                <w:rFonts w:ascii="Palatino Linotype" w:hAnsi="Palatino Linotype" w:cs="Arial"/>
                <w:b/>
                <w:sz w:val="28"/>
                <w:szCs w:val="28"/>
                <w:lang w:val="fr-FR"/>
              </w:rPr>
              <w:t>On retient les terminaisons latines et grecques</w:t>
            </w:r>
          </w:p>
          <w:p w:rsidR="00DD3B31" w:rsidRDefault="00DD3B31" w:rsidP="004379A4">
            <w:pPr>
              <w:spacing w:line="264" w:lineRule="auto"/>
              <w:jc w:val="both"/>
              <w:rPr>
                <w:rFonts w:ascii="Palatino Linotype" w:hAnsi="Palatino Linotype" w:cs="Arial"/>
                <w:sz w:val="28"/>
                <w:szCs w:val="28"/>
                <w:lang w:val="fr-FR"/>
              </w:rPr>
            </w:pPr>
          </w:p>
          <w:p w:rsidR="00DD3B31" w:rsidRPr="00473E95" w:rsidRDefault="00DD3B31" w:rsidP="00DD3B31">
            <w:pPr>
              <w:spacing w:line="264" w:lineRule="auto"/>
              <w:jc w:val="both"/>
              <w:rPr>
                <w:rFonts w:ascii="Palatino Linotype" w:hAnsi="Palatino Linotype" w:cs="Arial"/>
                <w:sz w:val="28"/>
                <w:szCs w:val="28"/>
                <w:lang w:val="en-US"/>
              </w:rPr>
            </w:pPr>
            <w:r w:rsidRPr="00A724B1">
              <w:rPr>
                <w:rFonts w:ascii="Palatino Linotype" w:hAnsi="Palatino Linotype" w:cs="Arial"/>
                <w:sz w:val="28"/>
                <w:szCs w:val="28"/>
                <w:lang w:val="en-US"/>
              </w:rPr>
              <w:t xml:space="preserve">Us/ a - </w:t>
            </w:r>
            <w:r>
              <w:rPr>
                <w:rFonts w:ascii="Palatino Linotype" w:hAnsi="Palatino Linotype" w:cs="Arial"/>
                <w:sz w:val="28"/>
                <w:szCs w:val="28"/>
              </w:rPr>
              <w:t>ος</w:t>
            </w:r>
            <w:r w:rsidRPr="00473E95">
              <w:rPr>
                <w:rFonts w:ascii="Palatino Linotype" w:hAnsi="Palatino Linotype" w:cs="Arial"/>
                <w:sz w:val="28"/>
                <w:szCs w:val="28"/>
                <w:lang w:val="en-US"/>
              </w:rPr>
              <w:t xml:space="preserve"> /</w:t>
            </w:r>
            <w:r>
              <w:rPr>
                <w:rFonts w:ascii="Palatino Linotype" w:hAnsi="Palatino Linotype" w:cs="Arial"/>
                <w:sz w:val="28"/>
                <w:szCs w:val="28"/>
              </w:rPr>
              <w:t>α</w:t>
            </w:r>
            <w:r w:rsidRPr="00473E95">
              <w:rPr>
                <w:rFonts w:ascii="Palatino Linotype" w:hAnsi="Palatino Linotype" w:cs="Arial"/>
                <w:sz w:val="28"/>
                <w:szCs w:val="28"/>
                <w:lang w:val="en-US"/>
              </w:rPr>
              <w:t>/</w:t>
            </w:r>
            <w:r>
              <w:rPr>
                <w:rFonts w:ascii="Palatino Linotype" w:hAnsi="Palatino Linotype" w:cs="Arial"/>
                <w:sz w:val="28"/>
                <w:szCs w:val="28"/>
              </w:rPr>
              <w:t>η</w:t>
            </w:r>
          </w:p>
          <w:p w:rsidR="00DD3B31" w:rsidRPr="00A724B1" w:rsidRDefault="00DD3B31" w:rsidP="004379A4">
            <w:pPr>
              <w:spacing w:line="264" w:lineRule="auto"/>
              <w:jc w:val="both"/>
              <w:rPr>
                <w:rFonts w:ascii="Palatino Linotype" w:hAnsi="Palatino Linotype" w:cs="Arial"/>
                <w:sz w:val="28"/>
                <w:szCs w:val="28"/>
                <w:lang w:val="en-US"/>
              </w:rPr>
            </w:pPr>
          </w:p>
          <w:p w:rsidR="00DD3B31" w:rsidRPr="00473E95" w:rsidRDefault="00DD3B31" w:rsidP="004379A4">
            <w:pPr>
              <w:spacing w:line="264" w:lineRule="auto"/>
              <w:jc w:val="both"/>
              <w:rPr>
                <w:rFonts w:ascii="Palatino Linotype" w:hAnsi="Palatino Linotype" w:cs="Arial"/>
                <w:sz w:val="28"/>
                <w:szCs w:val="28"/>
                <w:lang w:val="en-US"/>
              </w:rPr>
            </w:pPr>
            <w:r w:rsidRPr="00A724B1">
              <w:rPr>
                <w:rFonts w:ascii="Palatino Linotype" w:hAnsi="Palatino Linotype" w:cs="Arial"/>
                <w:sz w:val="28"/>
                <w:szCs w:val="28"/>
                <w:lang w:val="en-US"/>
              </w:rPr>
              <w:t xml:space="preserve">i/ ae/ es   - </w:t>
            </w:r>
            <w:r>
              <w:rPr>
                <w:rFonts w:ascii="Palatino Linotype" w:hAnsi="Palatino Linotype" w:cs="Arial"/>
                <w:sz w:val="28"/>
                <w:szCs w:val="28"/>
              </w:rPr>
              <w:t>οι</w:t>
            </w:r>
            <w:r w:rsidRPr="00473E95">
              <w:rPr>
                <w:rFonts w:ascii="Palatino Linotype" w:hAnsi="Palatino Linotype" w:cs="Arial"/>
                <w:sz w:val="28"/>
                <w:szCs w:val="28"/>
                <w:lang w:val="en-US"/>
              </w:rPr>
              <w:t>/</w:t>
            </w:r>
            <w:r>
              <w:rPr>
                <w:rFonts w:ascii="Palatino Linotype" w:hAnsi="Palatino Linotype" w:cs="Arial"/>
                <w:sz w:val="28"/>
                <w:szCs w:val="28"/>
              </w:rPr>
              <w:t>αι</w:t>
            </w:r>
            <w:r w:rsidRPr="00A724B1">
              <w:rPr>
                <w:rFonts w:ascii="Palatino Linotype" w:hAnsi="Palatino Linotype" w:cs="Arial"/>
                <w:sz w:val="28"/>
                <w:szCs w:val="28"/>
                <w:lang w:val="en-US"/>
              </w:rPr>
              <w:t xml:space="preserve">/ </w:t>
            </w:r>
            <w:r>
              <w:rPr>
                <w:rFonts w:ascii="Palatino Linotype" w:hAnsi="Palatino Linotype" w:cs="Arial"/>
                <w:sz w:val="28"/>
                <w:szCs w:val="28"/>
              </w:rPr>
              <w:t>ες</w:t>
            </w:r>
            <w:r w:rsidRPr="00473E95">
              <w:rPr>
                <w:rFonts w:ascii="Palatino Linotype" w:hAnsi="Palatino Linotype" w:cs="Arial"/>
                <w:sz w:val="28"/>
                <w:szCs w:val="28"/>
                <w:lang w:val="en-US"/>
              </w:rPr>
              <w:t xml:space="preserve"> </w:t>
            </w:r>
          </w:p>
          <w:p w:rsidR="00DD3B31" w:rsidRDefault="00DD3B31" w:rsidP="004379A4">
            <w:pPr>
              <w:spacing w:line="264" w:lineRule="auto"/>
              <w:jc w:val="both"/>
              <w:rPr>
                <w:rFonts w:ascii="Palatino Linotype" w:hAnsi="Palatino Linotype" w:cs="Arial"/>
                <w:sz w:val="28"/>
                <w:szCs w:val="28"/>
                <w:lang w:val="fr-FR"/>
              </w:rPr>
            </w:pPr>
            <w:r w:rsidRPr="00A724B1">
              <w:rPr>
                <w:rFonts w:ascii="Palatino Linotype" w:hAnsi="Palatino Linotype" w:cs="Arial"/>
                <w:sz w:val="28"/>
                <w:szCs w:val="28"/>
                <w:lang w:val="en-US"/>
              </w:rPr>
              <w:t xml:space="preserve"> </w:t>
            </w:r>
            <w:r>
              <w:rPr>
                <w:rFonts w:ascii="Palatino Linotype" w:hAnsi="Palatino Linotype" w:cs="Arial"/>
                <w:sz w:val="28"/>
                <w:szCs w:val="28"/>
                <w:lang w:val="fr-FR"/>
              </w:rPr>
              <w:t>on peut ajouter si on les croise celles de la troisième déclinaison au pl</w:t>
            </w:r>
          </w:p>
          <w:p w:rsidR="00BF5A5D" w:rsidRDefault="00BF5A5D" w:rsidP="004379A4">
            <w:pPr>
              <w:spacing w:line="264" w:lineRule="auto"/>
              <w:jc w:val="both"/>
              <w:rPr>
                <w:rFonts w:ascii="Palatino Linotype" w:hAnsi="Palatino Linotype" w:cs="Arial"/>
                <w:sz w:val="28"/>
                <w:szCs w:val="28"/>
                <w:lang w:val="fr-FR"/>
              </w:rPr>
            </w:pPr>
          </w:p>
          <w:p w:rsidR="00DD3B31" w:rsidRPr="00DD3B31" w:rsidRDefault="00DD3B31" w:rsidP="004379A4">
            <w:pPr>
              <w:spacing w:line="264" w:lineRule="auto"/>
              <w:jc w:val="both"/>
              <w:rPr>
                <w:rFonts w:ascii="Palatino Linotype" w:hAnsi="Palatino Linotype" w:cs="Arial"/>
                <w:sz w:val="28"/>
                <w:szCs w:val="28"/>
                <w:lang w:val="fr-FR"/>
              </w:rPr>
            </w:pPr>
          </w:p>
        </w:tc>
      </w:tr>
      <w:tr w:rsidR="00BF5A5D" w:rsidRPr="008E348C" w:rsidTr="00DF3126">
        <w:tc>
          <w:tcPr>
            <w:tcW w:w="14560" w:type="dxa"/>
            <w:gridSpan w:val="3"/>
            <w:shd w:val="clear" w:color="auto" w:fill="auto"/>
          </w:tcPr>
          <w:p w:rsidR="00BF5A5D" w:rsidRDefault="00BF5A5D" w:rsidP="004379A4">
            <w:pPr>
              <w:spacing w:line="264" w:lineRule="auto"/>
              <w:jc w:val="both"/>
              <w:rPr>
                <w:rFonts w:ascii="Palatino Linotype" w:hAnsi="Palatino Linotype" w:cs="Arial"/>
                <w:sz w:val="28"/>
                <w:szCs w:val="28"/>
                <w:lang w:val="fr-FR"/>
              </w:rPr>
            </w:pPr>
            <w:r>
              <w:rPr>
                <w:rFonts w:ascii="Palatino Linotype" w:hAnsi="Palatino Linotype" w:cs="Arial"/>
                <w:sz w:val="28"/>
                <w:szCs w:val="28"/>
                <w:lang w:val="fr-FR"/>
              </w:rPr>
              <w:t xml:space="preserve">La mémorisation des articles grecs permettra de pouvoir faire identifier des sujets qui n’ont pas une terminaison connue. </w:t>
            </w:r>
          </w:p>
          <w:p w:rsidR="00BF5A5D" w:rsidRDefault="00BF5A5D" w:rsidP="004379A4">
            <w:pPr>
              <w:spacing w:line="264" w:lineRule="auto"/>
              <w:jc w:val="both"/>
              <w:rPr>
                <w:rFonts w:ascii="Palatino Linotype" w:hAnsi="Palatino Linotype" w:cs="Arial"/>
                <w:sz w:val="28"/>
                <w:szCs w:val="28"/>
                <w:lang w:val="fr-FR"/>
              </w:rPr>
            </w:pPr>
            <w:r w:rsidRPr="00BF5A5D">
              <w:rPr>
                <w:rFonts w:ascii="Palatino Linotype" w:hAnsi="Palatino Linotype" w:cs="Arial"/>
                <w:sz w:val="28"/>
                <w:szCs w:val="28"/>
                <w:u w:val="single"/>
                <w:lang w:val="fr-FR"/>
              </w:rPr>
              <w:t>Astuce</w:t>
            </w:r>
            <w:r>
              <w:rPr>
                <w:rFonts w:ascii="Palatino Linotype" w:hAnsi="Palatino Linotype" w:cs="Arial"/>
                <w:sz w:val="28"/>
                <w:szCs w:val="28"/>
                <w:lang w:val="fr-FR"/>
              </w:rPr>
              <w:t> : si je ne reconnais pas la terminaison, je m’appuie sur la forme de l’article introduisant le GN.</w:t>
            </w:r>
          </w:p>
          <w:p w:rsidR="00BF5A5D" w:rsidRPr="004379A4" w:rsidRDefault="00BF5A5D" w:rsidP="004379A4">
            <w:pPr>
              <w:spacing w:line="264" w:lineRule="auto"/>
              <w:jc w:val="both"/>
              <w:rPr>
                <w:rFonts w:ascii="Palatino Linotype" w:hAnsi="Palatino Linotype" w:cs="Arial"/>
                <w:sz w:val="28"/>
                <w:szCs w:val="28"/>
                <w:lang w:val="fr-FR"/>
              </w:rPr>
            </w:pPr>
          </w:p>
        </w:tc>
      </w:tr>
      <w:tr w:rsidR="001A0F44" w:rsidRPr="008E348C" w:rsidTr="004379A4">
        <w:tc>
          <w:tcPr>
            <w:tcW w:w="4853" w:type="dxa"/>
            <w:shd w:val="clear" w:color="auto" w:fill="CCFFCC"/>
          </w:tcPr>
          <w:p w:rsidR="001A0F44" w:rsidRPr="00370A49" w:rsidRDefault="001A0F44" w:rsidP="001A0F44">
            <w:pPr>
              <w:spacing w:line="264" w:lineRule="auto"/>
              <w:jc w:val="center"/>
              <w:rPr>
                <w:rFonts w:ascii="Palatino Linotype" w:hAnsi="Palatino Linotype" w:cs="Arial"/>
                <w:b/>
                <w:sz w:val="28"/>
                <w:szCs w:val="28"/>
                <w:lang w:val="fr-FR"/>
              </w:rPr>
            </w:pPr>
            <w:r w:rsidRPr="00370A49">
              <w:rPr>
                <w:rFonts w:ascii="Palatino Linotype" w:hAnsi="Palatino Linotype" w:cs="Arial"/>
                <w:b/>
                <w:sz w:val="28"/>
                <w:szCs w:val="28"/>
                <w:highlight w:val="green"/>
                <w:lang w:val="fr-FR"/>
              </w:rPr>
              <w:t>Les groupes syntaxiques de la phrase</w:t>
            </w:r>
            <w:r>
              <w:rPr>
                <w:rFonts w:ascii="Palatino Linotype" w:hAnsi="Palatino Linotype" w:cs="Arial"/>
                <w:b/>
                <w:sz w:val="28"/>
                <w:szCs w:val="28"/>
                <w:highlight w:val="green"/>
                <w:lang w:val="fr-FR"/>
              </w:rPr>
              <w:t xml:space="preserve"> : les groupes compléments </w:t>
            </w:r>
            <w:r w:rsidR="00473E95">
              <w:rPr>
                <w:rFonts w:ascii="Palatino Linotype" w:hAnsi="Palatino Linotype" w:cs="Arial"/>
                <w:b/>
                <w:sz w:val="28"/>
                <w:szCs w:val="28"/>
                <w:highlight w:val="green"/>
                <w:lang w:val="fr-FR"/>
              </w:rPr>
              <w:t>d’objet</w:t>
            </w:r>
          </w:p>
          <w:p w:rsidR="001A0F44" w:rsidRPr="004379A4" w:rsidRDefault="001A0F44" w:rsidP="004379A4">
            <w:pPr>
              <w:spacing w:line="264" w:lineRule="auto"/>
              <w:jc w:val="both"/>
              <w:rPr>
                <w:rFonts w:ascii="Palatino Linotype" w:hAnsi="Palatino Linotype" w:cs="Arial"/>
                <w:sz w:val="28"/>
                <w:szCs w:val="28"/>
                <w:lang w:val="fr-FR"/>
              </w:rPr>
            </w:pPr>
          </w:p>
        </w:tc>
        <w:tc>
          <w:tcPr>
            <w:tcW w:w="4853" w:type="dxa"/>
            <w:shd w:val="clear" w:color="auto" w:fill="DEEAF6" w:themeFill="accent5" w:themeFillTint="33"/>
          </w:tcPr>
          <w:p w:rsidR="001A0F44" w:rsidRDefault="00DD3B31" w:rsidP="004379A4">
            <w:pPr>
              <w:spacing w:line="264" w:lineRule="auto"/>
              <w:jc w:val="both"/>
              <w:rPr>
                <w:rFonts w:ascii="Palatino Linotype" w:hAnsi="Palatino Linotype" w:cs="Arial"/>
                <w:sz w:val="28"/>
                <w:szCs w:val="28"/>
                <w:lang w:val="fr-FR"/>
              </w:rPr>
            </w:pPr>
            <w:r w:rsidRPr="00DD3B31">
              <w:rPr>
                <w:rFonts w:ascii="Palatino Linotype" w:hAnsi="Palatino Linotype" w:cs="Arial"/>
                <w:b/>
                <w:sz w:val="28"/>
                <w:szCs w:val="28"/>
                <w:u w:val="single"/>
                <w:lang w:val="fr-FR"/>
              </w:rPr>
              <w:t>Observation</w:t>
            </w:r>
            <w:r>
              <w:rPr>
                <w:rFonts w:ascii="Palatino Linotype" w:hAnsi="Palatino Linotype" w:cs="Arial"/>
                <w:sz w:val="28"/>
                <w:szCs w:val="28"/>
                <w:lang w:val="fr-FR"/>
              </w:rPr>
              <w:t xml:space="preserve"> : </w:t>
            </w:r>
          </w:p>
          <w:p w:rsidR="005C4579" w:rsidRDefault="005C4579" w:rsidP="004379A4">
            <w:pPr>
              <w:spacing w:line="264" w:lineRule="auto"/>
              <w:jc w:val="both"/>
              <w:rPr>
                <w:rFonts w:ascii="Palatino Linotype" w:hAnsi="Palatino Linotype" w:cs="Arial"/>
                <w:sz w:val="28"/>
                <w:szCs w:val="28"/>
                <w:lang w:val="fr-FR"/>
              </w:rPr>
            </w:pPr>
            <w:r w:rsidRPr="005C4579">
              <w:rPr>
                <w:rFonts w:ascii="Palatino Linotype" w:hAnsi="Palatino Linotype" w:cs="Arial"/>
                <w:b/>
                <w:sz w:val="28"/>
                <w:szCs w:val="28"/>
                <w:u w:val="single"/>
                <w:lang w:val="fr-FR"/>
              </w:rPr>
              <w:t>Etape 1</w:t>
            </w:r>
            <w:r>
              <w:rPr>
                <w:rFonts w:ascii="Palatino Linotype" w:hAnsi="Palatino Linotype" w:cs="Arial"/>
                <w:sz w:val="28"/>
                <w:szCs w:val="28"/>
                <w:lang w:val="fr-FR"/>
              </w:rPr>
              <w:t xml:space="preserve"> : </w:t>
            </w:r>
          </w:p>
          <w:p w:rsidR="00DD3B31" w:rsidRDefault="00DD3B31" w:rsidP="004379A4">
            <w:pPr>
              <w:spacing w:line="264" w:lineRule="auto"/>
              <w:jc w:val="both"/>
              <w:rPr>
                <w:rFonts w:ascii="Palatino Linotype" w:hAnsi="Palatino Linotype" w:cs="Arial"/>
                <w:sz w:val="28"/>
                <w:szCs w:val="28"/>
                <w:lang w:val="fr-FR"/>
              </w:rPr>
            </w:pPr>
            <w:r>
              <w:rPr>
                <w:rFonts w:ascii="Palatino Linotype" w:hAnsi="Palatino Linotype" w:cs="Arial"/>
                <w:sz w:val="28"/>
                <w:szCs w:val="28"/>
                <w:lang w:val="fr-FR"/>
              </w:rPr>
              <w:t xml:space="preserve">Corpus de phrases simples avec des </w:t>
            </w:r>
            <w:r w:rsidR="00A724B1">
              <w:rPr>
                <w:rFonts w:ascii="Palatino Linotype" w:hAnsi="Palatino Linotype" w:cs="Arial"/>
                <w:sz w:val="28"/>
                <w:szCs w:val="28"/>
                <w:lang w:val="fr-FR"/>
              </w:rPr>
              <w:t>C.O.D.</w:t>
            </w:r>
            <w:r>
              <w:rPr>
                <w:rFonts w:ascii="Palatino Linotype" w:hAnsi="Palatino Linotype" w:cs="Arial"/>
                <w:sz w:val="28"/>
                <w:szCs w:val="28"/>
                <w:lang w:val="fr-FR"/>
              </w:rPr>
              <w:t xml:space="preserve"> uniquement pour les phrases grecques et latines. </w:t>
            </w:r>
          </w:p>
          <w:p w:rsidR="00DD3B31" w:rsidRDefault="00DD3B31" w:rsidP="004379A4">
            <w:pPr>
              <w:spacing w:line="264" w:lineRule="auto"/>
              <w:jc w:val="both"/>
              <w:rPr>
                <w:rFonts w:ascii="Palatino Linotype" w:hAnsi="Palatino Linotype" w:cs="Arial"/>
                <w:sz w:val="28"/>
                <w:szCs w:val="28"/>
                <w:lang w:val="fr-FR"/>
              </w:rPr>
            </w:pPr>
            <w:r>
              <w:rPr>
                <w:rFonts w:ascii="Palatino Linotype" w:hAnsi="Palatino Linotype" w:cs="Arial"/>
                <w:sz w:val="28"/>
                <w:szCs w:val="28"/>
                <w:lang w:val="fr-FR"/>
              </w:rPr>
              <w:t>On pourra prévoir un C</w:t>
            </w:r>
            <w:r w:rsidR="00A724B1">
              <w:rPr>
                <w:rFonts w:ascii="Palatino Linotype" w:hAnsi="Palatino Linotype" w:cs="Arial"/>
                <w:sz w:val="28"/>
                <w:szCs w:val="28"/>
                <w:lang w:val="fr-FR"/>
              </w:rPr>
              <w:t>.</w:t>
            </w:r>
            <w:r>
              <w:rPr>
                <w:rFonts w:ascii="Palatino Linotype" w:hAnsi="Palatino Linotype" w:cs="Arial"/>
                <w:sz w:val="28"/>
                <w:szCs w:val="28"/>
                <w:lang w:val="fr-FR"/>
              </w:rPr>
              <w:t>O</w:t>
            </w:r>
            <w:r w:rsidR="00A724B1">
              <w:rPr>
                <w:rFonts w:ascii="Palatino Linotype" w:hAnsi="Palatino Linotype" w:cs="Arial"/>
                <w:sz w:val="28"/>
                <w:szCs w:val="28"/>
                <w:lang w:val="fr-FR"/>
              </w:rPr>
              <w:t>.</w:t>
            </w:r>
            <w:r>
              <w:rPr>
                <w:rFonts w:ascii="Palatino Linotype" w:hAnsi="Palatino Linotype" w:cs="Arial"/>
                <w:sz w:val="28"/>
                <w:szCs w:val="28"/>
                <w:lang w:val="fr-FR"/>
              </w:rPr>
              <w:t>I</w:t>
            </w:r>
            <w:r w:rsidR="00A724B1">
              <w:rPr>
                <w:rFonts w:ascii="Palatino Linotype" w:hAnsi="Palatino Linotype" w:cs="Arial"/>
                <w:sz w:val="28"/>
                <w:szCs w:val="28"/>
                <w:lang w:val="fr-FR"/>
              </w:rPr>
              <w:t>.</w:t>
            </w:r>
            <w:r>
              <w:rPr>
                <w:rFonts w:ascii="Palatino Linotype" w:hAnsi="Palatino Linotype" w:cs="Arial"/>
                <w:sz w:val="28"/>
                <w:szCs w:val="28"/>
                <w:lang w:val="fr-FR"/>
              </w:rPr>
              <w:t xml:space="preserve"> dans une phrase en français</w:t>
            </w:r>
            <w:r w:rsidR="005255E8">
              <w:rPr>
                <w:rFonts w:ascii="Palatino Linotype" w:hAnsi="Palatino Linotype" w:cs="Arial"/>
                <w:sz w:val="28"/>
                <w:szCs w:val="28"/>
                <w:lang w:val="fr-FR"/>
              </w:rPr>
              <w:t xml:space="preserve">  </w:t>
            </w:r>
            <w:r w:rsidR="005C4579">
              <w:rPr>
                <w:rFonts w:ascii="Palatino Linotype" w:hAnsi="Palatino Linotype" w:cs="Arial"/>
                <w:sz w:val="28"/>
                <w:szCs w:val="28"/>
                <w:lang w:val="fr-FR"/>
              </w:rPr>
              <w:t>seulement pour revoir la double pronominalisation</w:t>
            </w:r>
          </w:p>
          <w:p w:rsidR="005C4579" w:rsidRDefault="005C4579" w:rsidP="004379A4">
            <w:pPr>
              <w:spacing w:line="264" w:lineRule="auto"/>
              <w:jc w:val="both"/>
              <w:rPr>
                <w:rFonts w:ascii="Palatino Linotype" w:hAnsi="Palatino Linotype" w:cs="Arial"/>
                <w:sz w:val="28"/>
                <w:szCs w:val="28"/>
                <w:lang w:val="fr-FR"/>
              </w:rPr>
            </w:pPr>
            <w:r>
              <w:rPr>
                <w:rFonts w:ascii="Palatino Linotype" w:hAnsi="Palatino Linotype" w:cs="Arial"/>
                <w:sz w:val="28"/>
                <w:szCs w:val="28"/>
                <w:lang w:val="fr-FR"/>
              </w:rPr>
              <w:t xml:space="preserve">On introduira les pronoms </w:t>
            </w:r>
            <w:r w:rsidR="00A724B1">
              <w:rPr>
                <w:rFonts w:ascii="Palatino Linotype" w:hAnsi="Palatino Linotype" w:cs="Arial"/>
                <w:sz w:val="28"/>
                <w:szCs w:val="28"/>
                <w:lang w:val="fr-FR"/>
              </w:rPr>
              <w:t>C.O.D.</w:t>
            </w:r>
            <w:r>
              <w:rPr>
                <w:rFonts w:ascii="Palatino Linotype" w:hAnsi="Palatino Linotype" w:cs="Arial"/>
                <w:sz w:val="28"/>
                <w:szCs w:val="28"/>
                <w:lang w:val="fr-FR"/>
              </w:rPr>
              <w:t xml:space="preserve"> en latin et en grec </w:t>
            </w:r>
          </w:p>
          <w:p w:rsidR="005C4579" w:rsidRPr="00473E95" w:rsidRDefault="005C4579" w:rsidP="004379A4">
            <w:pPr>
              <w:spacing w:line="264" w:lineRule="auto"/>
              <w:jc w:val="both"/>
              <w:rPr>
                <w:rFonts w:ascii="Palatino Linotype" w:hAnsi="Palatino Linotype" w:cs="Arial"/>
                <w:sz w:val="28"/>
                <w:szCs w:val="28"/>
                <w:lang w:val="fr-FR"/>
              </w:rPr>
            </w:pPr>
          </w:p>
          <w:p w:rsidR="00DD3B31" w:rsidRDefault="005C4579" w:rsidP="004379A4">
            <w:pPr>
              <w:spacing w:line="264" w:lineRule="auto"/>
              <w:jc w:val="both"/>
              <w:rPr>
                <w:rFonts w:ascii="Palatino Linotype" w:hAnsi="Palatino Linotype" w:cs="Arial"/>
                <w:b/>
                <w:sz w:val="28"/>
                <w:szCs w:val="28"/>
                <w:u w:val="single"/>
                <w:lang w:val="fr-FR"/>
              </w:rPr>
            </w:pPr>
            <w:r>
              <w:rPr>
                <w:rFonts w:ascii="Palatino Linotype" w:hAnsi="Palatino Linotype" w:cs="Arial"/>
                <w:b/>
                <w:sz w:val="28"/>
                <w:szCs w:val="28"/>
                <w:u w:val="single"/>
                <w:lang w:val="fr-FR"/>
              </w:rPr>
              <w:t>Etape 2</w:t>
            </w:r>
          </w:p>
          <w:p w:rsidR="00406197" w:rsidRDefault="00406197" w:rsidP="004379A4">
            <w:pPr>
              <w:spacing w:line="264" w:lineRule="auto"/>
              <w:jc w:val="both"/>
              <w:rPr>
                <w:rFonts w:ascii="Palatino Linotype" w:hAnsi="Palatino Linotype" w:cs="Arial"/>
                <w:sz w:val="28"/>
                <w:szCs w:val="28"/>
                <w:lang w:val="fr-FR"/>
              </w:rPr>
            </w:pPr>
            <w:r>
              <w:rPr>
                <w:rFonts w:ascii="Palatino Linotype" w:hAnsi="Palatino Linotype" w:cs="Arial"/>
                <w:sz w:val="28"/>
                <w:szCs w:val="28"/>
                <w:lang w:val="fr-FR"/>
              </w:rPr>
              <w:t xml:space="preserve">Corpus de phrases simples avec </w:t>
            </w:r>
            <w:r w:rsidR="00A724B1">
              <w:rPr>
                <w:rFonts w:ascii="Palatino Linotype" w:hAnsi="Palatino Linotype" w:cs="Arial"/>
                <w:sz w:val="28"/>
                <w:szCs w:val="28"/>
                <w:lang w:val="fr-FR"/>
              </w:rPr>
              <w:t>circonstanciels</w:t>
            </w:r>
            <w:r w:rsidR="00485B48">
              <w:rPr>
                <w:rFonts w:ascii="Palatino Linotype" w:hAnsi="Palatino Linotype" w:cs="Arial"/>
                <w:sz w:val="28"/>
                <w:szCs w:val="28"/>
                <w:lang w:val="fr-FR"/>
              </w:rPr>
              <w:t xml:space="preserve">, </w:t>
            </w:r>
            <w:r w:rsidR="00A724B1">
              <w:rPr>
                <w:rFonts w:ascii="Palatino Linotype" w:hAnsi="Palatino Linotype" w:cs="Arial"/>
                <w:sz w:val="28"/>
                <w:szCs w:val="28"/>
                <w:lang w:val="fr-FR"/>
              </w:rPr>
              <w:t>C.O.D. et C.O.I.</w:t>
            </w:r>
          </w:p>
          <w:p w:rsidR="00485B48" w:rsidRDefault="00485B48" w:rsidP="004379A4">
            <w:pPr>
              <w:spacing w:line="264" w:lineRule="auto"/>
              <w:jc w:val="both"/>
              <w:rPr>
                <w:rFonts w:ascii="Palatino Linotype" w:hAnsi="Palatino Linotype" w:cs="Arial"/>
                <w:sz w:val="28"/>
                <w:szCs w:val="28"/>
                <w:lang w:val="fr-FR"/>
              </w:rPr>
            </w:pPr>
            <w:r>
              <w:rPr>
                <w:rFonts w:ascii="Palatino Linotype" w:hAnsi="Palatino Linotype" w:cs="Arial"/>
                <w:sz w:val="28"/>
                <w:szCs w:val="28"/>
                <w:lang w:val="fr-FR"/>
              </w:rPr>
              <w:lastRenderedPageBreak/>
              <w:t xml:space="preserve">On pourra reprendre certaines phrases du corpus 1 en ajoutant des </w:t>
            </w:r>
            <w:r w:rsidR="00A724B1">
              <w:rPr>
                <w:rFonts w:ascii="Palatino Linotype" w:hAnsi="Palatino Linotype" w:cs="Arial"/>
                <w:sz w:val="28"/>
                <w:szCs w:val="28"/>
                <w:lang w:val="fr-FR"/>
              </w:rPr>
              <w:t>C.O.I.</w:t>
            </w:r>
          </w:p>
          <w:p w:rsidR="00485B48" w:rsidRDefault="00485B48" w:rsidP="004379A4">
            <w:pPr>
              <w:spacing w:line="264" w:lineRule="auto"/>
              <w:jc w:val="both"/>
              <w:rPr>
                <w:rFonts w:ascii="Palatino Linotype" w:hAnsi="Palatino Linotype" w:cs="Arial"/>
                <w:sz w:val="28"/>
                <w:szCs w:val="28"/>
                <w:lang w:val="fr-FR"/>
              </w:rPr>
            </w:pPr>
          </w:p>
          <w:p w:rsidR="00485B48" w:rsidRPr="00485B48" w:rsidRDefault="00485B48" w:rsidP="004379A4">
            <w:pPr>
              <w:spacing w:line="264" w:lineRule="auto"/>
              <w:jc w:val="both"/>
              <w:rPr>
                <w:rFonts w:ascii="Palatino Linotype" w:hAnsi="Palatino Linotype" w:cs="Arial"/>
                <w:sz w:val="28"/>
                <w:szCs w:val="28"/>
                <w:lang w:val="fr-FR"/>
              </w:rPr>
            </w:pPr>
            <w:r w:rsidRPr="00485B48">
              <w:rPr>
                <w:rFonts w:ascii="Palatino Linotype" w:hAnsi="Palatino Linotype" w:cs="Arial"/>
                <w:b/>
                <w:sz w:val="28"/>
                <w:szCs w:val="28"/>
                <w:u w:val="single"/>
                <w:lang w:val="fr-FR"/>
              </w:rPr>
              <w:t>Manipulation </w:t>
            </w:r>
            <w:r>
              <w:rPr>
                <w:rFonts w:ascii="Palatino Linotype" w:hAnsi="Palatino Linotype" w:cs="Arial"/>
                <w:sz w:val="28"/>
                <w:szCs w:val="28"/>
                <w:lang w:val="fr-FR"/>
              </w:rPr>
              <w:t>: faire remplacer des c</w:t>
            </w:r>
            <w:r w:rsidR="00473E95">
              <w:rPr>
                <w:rFonts w:ascii="Palatino Linotype" w:hAnsi="Palatino Linotype" w:cs="Arial"/>
                <w:sz w:val="28"/>
                <w:szCs w:val="28"/>
                <w:lang w:val="fr-FR"/>
              </w:rPr>
              <w:t>omplémentsd’objet</w:t>
            </w:r>
            <w:r>
              <w:rPr>
                <w:rFonts w:ascii="Palatino Linotype" w:hAnsi="Palatino Linotype" w:cs="Arial"/>
                <w:sz w:val="28"/>
                <w:szCs w:val="28"/>
                <w:lang w:val="fr-FR"/>
              </w:rPr>
              <w:t xml:space="preserve"> par les pronoms correspondants</w:t>
            </w:r>
          </w:p>
          <w:p w:rsidR="00DD3B31" w:rsidRPr="004379A4" w:rsidRDefault="00DD3B31" w:rsidP="004379A4">
            <w:pPr>
              <w:spacing w:line="264" w:lineRule="auto"/>
              <w:jc w:val="both"/>
              <w:rPr>
                <w:rFonts w:ascii="Palatino Linotype" w:hAnsi="Palatino Linotype" w:cs="Arial"/>
                <w:sz w:val="28"/>
                <w:szCs w:val="28"/>
                <w:lang w:val="fr-FR"/>
              </w:rPr>
            </w:pPr>
          </w:p>
        </w:tc>
        <w:tc>
          <w:tcPr>
            <w:tcW w:w="4854" w:type="dxa"/>
            <w:shd w:val="clear" w:color="auto" w:fill="FFF2CC" w:themeFill="accent4" w:themeFillTint="33"/>
          </w:tcPr>
          <w:p w:rsidR="001A0F44" w:rsidRDefault="00406197" w:rsidP="00406197">
            <w:pPr>
              <w:spacing w:line="264" w:lineRule="auto"/>
              <w:jc w:val="center"/>
              <w:rPr>
                <w:rFonts w:ascii="Palatino Linotype" w:hAnsi="Palatino Linotype" w:cs="Arial"/>
                <w:b/>
                <w:sz w:val="28"/>
                <w:szCs w:val="28"/>
                <w:lang w:val="fr-FR"/>
              </w:rPr>
            </w:pPr>
            <w:r>
              <w:rPr>
                <w:rFonts w:ascii="Palatino Linotype" w:hAnsi="Palatino Linotype" w:cs="Arial"/>
                <w:b/>
                <w:sz w:val="28"/>
                <w:szCs w:val="28"/>
                <w:lang w:val="fr-FR"/>
              </w:rPr>
              <w:lastRenderedPageBreak/>
              <w:t>Construction</w:t>
            </w:r>
            <w:r w:rsidR="005C4579">
              <w:rPr>
                <w:rFonts w:ascii="Palatino Linotype" w:hAnsi="Palatino Linotype" w:cs="Arial"/>
                <w:b/>
                <w:sz w:val="28"/>
                <w:szCs w:val="28"/>
                <w:lang w:val="fr-FR"/>
              </w:rPr>
              <w:t xml:space="preserve"> des tableaux outils présentant les terminaisons de l’accusatif</w:t>
            </w:r>
          </w:p>
          <w:p w:rsidR="00406197" w:rsidRDefault="00406197" w:rsidP="00406197">
            <w:pPr>
              <w:spacing w:line="264" w:lineRule="auto"/>
              <w:jc w:val="center"/>
              <w:rPr>
                <w:rFonts w:ascii="Palatino Linotype" w:hAnsi="Palatino Linotype" w:cs="Arial"/>
                <w:b/>
                <w:sz w:val="28"/>
                <w:szCs w:val="28"/>
                <w:lang w:val="fr-FR"/>
              </w:rPr>
            </w:pPr>
          </w:p>
          <w:p w:rsidR="005C4579" w:rsidRPr="00473E95" w:rsidRDefault="00406197" w:rsidP="00406197">
            <w:pPr>
              <w:spacing w:line="264" w:lineRule="auto"/>
              <w:jc w:val="center"/>
              <w:rPr>
                <w:rFonts w:ascii="Palatino Linotype" w:hAnsi="Palatino Linotype" w:cs="Arial"/>
                <w:b/>
                <w:color w:val="FF0000"/>
                <w:sz w:val="28"/>
                <w:szCs w:val="28"/>
              </w:rPr>
            </w:pPr>
            <w:r w:rsidRPr="00406197">
              <w:rPr>
                <w:rFonts w:ascii="Palatino Linotype" w:hAnsi="Palatino Linotype" w:cs="Arial"/>
                <w:b/>
                <w:color w:val="FF0000"/>
                <w:sz w:val="28"/>
                <w:szCs w:val="28"/>
              </w:rPr>
              <w:t xml:space="preserve">Ον / αν / ην // </w:t>
            </w:r>
            <w:r w:rsidRPr="00A724B1">
              <w:rPr>
                <w:rFonts w:ascii="Palatino Linotype" w:hAnsi="Palatino Linotype" w:cs="Arial"/>
                <w:b/>
                <w:color w:val="FF0000"/>
                <w:sz w:val="28"/>
                <w:szCs w:val="28"/>
                <w:lang w:val="en-US"/>
              </w:rPr>
              <w:t>um</w:t>
            </w:r>
            <w:r w:rsidRPr="00473E95">
              <w:rPr>
                <w:rFonts w:ascii="Palatino Linotype" w:hAnsi="Palatino Linotype" w:cs="Arial"/>
                <w:b/>
                <w:color w:val="FF0000"/>
                <w:sz w:val="28"/>
                <w:szCs w:val="28"/>
              </w:rPr>
              <w:t xml:space="preserve"> / </w:t>
            </w:r>
            <w:r w:rsidRPr="00A724B1">
              <w:rPr>
                <w:rFonts w:ascii="Palatino Linotype" w:hAnsi="Palatino Linotype" w:cs="Arial"/>
                <w:b/>
                <w:color w:val="FF0000"/>
                <w:sz w:val="28"/>
                <w:szCs w:val="28"/>
                <w:lang w:val="en-US"/>
              </w:rPr>
              <w:t>am</w:t>
            </w:r>
          </w:p>
          <w:p w:rsidR="00406197" w:rsidRPr="00473E95" w:rsidRDefault="00406197" w:rsidP="00406197">
            <w:pPr>
              <w:spacing w:line="264" w:lineRule="auto"/>
              <w:jc w:val="center"/>
              <w:rPr>
                <w:rFonts w:ascii="Palatino Linotype" w:hAnsi="Palatino Linotype" w:cs="Arial"/>
                <w:b/>
                <w:color w:val="FF0000"/>
                <w:sz w:val="28"/>
                <w:szCs w:val="28"/>
              </w:rPr>
            </w:pPr>
            <w:r w:rsidRPr="00406197">
              <w:rPr>
                <w:rFonts w:ascii="Palatino Linotype" w:hAnsi="Palatino Linotype" w:cs="Arial"/>
                <w:b/>
                <w:color w:val="FF0000"/>
                <w:sz w:val="28"/>
                <w:szCs w:val="28"/>
              </w:rPr>
              <w:t>Ους / ας //</w:t>
            </w:r>
            <w:r w:rsidRPr="00473E95">
              <w:rPr>
                <w:rFonts w:ascii="Palatino Linotype" w:hAnsi="Palatino Linotype" w:cs="Arial"/>
                <w:b/>
                <w:color w:val="FF0000"/>
                <w:sz w:val="28"/>
                <w:szCs w:val="28"/>
              </w:rPr>
              <w:t xml:space="preserve"> </w:t>
            </w:r>
            <w:r w:rsidRPr="00A724B1">
              <w:rPr>
                <w:rFonts w:ascii="Palatino Linotype" w:hAnsi="Palatino Linotype" w:cs="Arial"/>
                <w:b/>
                <w:color w:val="FF0000"/>
                <w:sz w:val="28"/>
                <w:szCs w:val="28"/>
                <w:lang w:val="en-US"/>
              </w:rPr>
              <w:t>os</w:t>
            </w:r>
            <w:r w:rsidRPr="00473E95">
              <w:rPr>
                <w:rFonts w:ascii="Palatino Linotype" w:hAnsi="Palatino Linotype" w:cs="Arial"/>
                <w:b/>
                <w:color w:val="FF0000"/>
                <w:sz w:val="28"/>
                <w:szCs w:val="28"/>
              </w:rPr>
              <w:t xml:space="preserve"> / </w:t>
            </w:r>
            <w:r w:rsidRPr="00A724B1">
              <w:rPr>
                <w:rFonts w:ascii="Palatino Linotype" w:hAnsi="Palatino Linotype" w:cs="Arial"/>
                <w:b/>
                <w:color w:val="FF0000"/>
                <w:sz w:val="28"/>
                <w:szCs w:val="28"/>
                <w:lang w:val="en-US"/>
              </w:rPr>
              <w:t>as</w:t>
            </w:r>
          </w:p>
          <w:p w:rsidR="005C4579" w:rsidRPr="00473E95" w:rsidRDefault="005C4579" w:rsidP="004379A4">
            <w:pPr>
              <w:spacing w:line="264" w:lineRule="auto"/>
              <w:jc w:val="both"/>
              <w:rPr>
                <w:rFonts w:ascii="Palatino Linotype" w:hAnsi="Palatino Linotype" w:cs="Arial"/>
                <w:b/>
                <w:color w:val="FF0000"/>
                <w:sz w:val="28"/>
                <w:szCs w:val="28"/>
              </w:rPr>
            </w:pPr>
          </w:p>
          <w:p w:rsidR="005C4579" w:rsidRDefault="00406197" w:rsidP="00406197">
            <w:pPr>
              <w:spacing w:line="264" w:lineRule="auto"/>
              <w:jc w:val="center"/>
              <w:rPr>
                <w:rFonts w:ascii="Palatino Linotype" w:hAnsi="Palatino Linotype" w:cs="Arial"/>
                <w:b/>
                <w:sz w:val="28"/>
                <w:szCs w:val="28"/>
                <w:lang w:val="fr-FR"/>
              </w:rPr>
            </w:pPr>
            <w:r>
              <w:rPr>
                <w:rFonts w:ascii="Palatino Linotype" w:hAnsi="Palatino Linotype" w:cs="Arial"/>
                <w:b/>
                <w:sz w:val="28"/>
                <w:szCs w:val="28"/>
                <w:lang w:val="fr-FR"/>
              </w:rPr>
              <w:t>Pronoms associés</w:t>
            </w:r>
          </w:p>
          <w:p w:rsidR="00406197" w:rsidRPr="00406197" w:rsidRDefault="00406197" w:rsidP="00406197">
            <w:pPr>
              <w:spacing w:line="264" w:lineRule="auto"/>
              <w:jc w:val="center"/>
              <w:rPr>
                <w:rFonts w:ascii="Palatino Linotype" w:hAnsi="Palatino Linotype" w:cs="Arial"/>
                <w:b/>
                <w:color w:val="FF0000"/>
                <w:sz w:val="28"/>
                <w:szCs w:val="28"/>
                <w:lang w:val="fr-FR"/>
              </w:rPr>
            </w:pPr>
            <w:r w:rsidRPr="00406197">
              <w:rPr>
                <w:rFonts w:ascii="Palatino Linotype" w:hAnsi="Palatino Linotype" w:cs="Arial"/>
                <w:b/>
                <w:color w:val="FF0000"/>
                <w:sz w:val="28"/>
                <w:szCs w:val="28"/>
              </w:rPr>
              <w:t>Αὐτόν</w:t>
            </w:r>
            <w:r w:rsidRPr="00473E95">
              <w:rPr>
                <w:rFonts w:ascii="Palatino Linotype" w:hAnsi="Palatino Linotype" w:cs="Arial"/>
                <w:b/>
                <w:color w:val="FF0000"/>
                <w:sz w:val="28"/>
                <w:szCs w:val="28"/>
                <w:lang w:val="fr-FR"/>
              </w:rPr>
              <w:t xml:space="preserve"> / </w:t>
            </w:r>
            <w:r w:rsidRPr="00406197">
              <w:rPr>
                <w:rFonts w:ascii="Palatino Linotype" w:hAnsi="Palatino Linotype" w:cs="Arial"/>
                <w:b/>
                <w:color w:val="FF0000"/>
                <w:sz w:val="28"/>
                <w:szCs w:val="28"/>
              </w:rPr>
              <w:t>αὐτήν</w:t>
            </w:r>
            <w:r w:rsidRPr="00473E95">
              <w:rPr>
                <w:rFonts w:ascii="Palatino Linotype" w:hAnsi="Palatino Linotype" w:cs="Arial"/>
                <w:b/>
                <w:color w:val="FF0000"/>
                <w:sz w:val="28"/>
                <w:szCs w:val="28"/>
                <w:lang w:val="fr-FR"/>
              </w:rPr>
              <w:t xml:space="preserve"> </w:t>
            </w:r>
            <w:r w:rsidRPr="00406197">
              <w:rPr>
                <w:rFonts w:ascii="Palatino Linotype" w:hAnsi="Palatino Linotype" w:cs="Arial"/>
                <w:b/>
                <w:color w:val="FF0000"/>
                <w:sz w:val="28"/>
                <w:szCs w:val="28"/>
                <w:lang w:val="fr-FR"/>
              </w:rPr>
              <w:t>// Eum/ eam</w:t>
            </w:r>
          </w:p>
          <w:p w:rsidR="00406197" w:rsidRDefault="00406197" w:rsidP="00406197">
            <w:pPr>
              <w:spacing w:line="264" w:lineRule="auto"/>
              <w:jc w:val="center"/>
              <w:rPr>
                <w:rFonts w:ascii="Palatino Linotype" w:hAnsi="Palatino Linotype" w:cs="Arial"/>
                <w:b/>
                <w:color w:val="FF0000"/>
                <w:sz w:val="28"/>
                <w:szCs w:val="28"/>
                <w:lang w:val="fr-FR"/>
              </w:rPr>
            </w:pPr>
            <w:r w:rsidRPr="00406197">
              <w:rPr>
                <w:rFonts w:ascii="Palatino Linotype" w:hAnsi="Palatino Linotype" w:cs="Arial"/>
                <w:b/>
                <w:color w:val="FF0000"/>
                <w:sz w:val="28"/>
                <w:szCs w:val="28"/>
              </w:rPr>
              <w:t>Αὐτούς</w:t>
            </w:r>
            <w:r w:rsidRPr="00473E95">
              <w:rPr>
                <w:rFonts w:ascii="Palatino Linotype" w:hAnsi="Palatino Linotype" w:cs="Arial"/>
                <w:b/>
                <w:color w:val="FF0000"/>
                <w:sz w:val="28"/>
                <w:szCs w:val="28"/>
                <w:lang w:val="fr-FR"/>
              </w:rPr>
              <w:t xml:space="preserve"> / </w:t>
            </w:r>
            <w:r w:rsidRPr="00406197">
              <w:rPr>
                <w:rFonts w:ascii="Palatino Linotype" w:hAnsi="Palatino Linotype" w:cs="Arial"/>
                <w:b/>
                <w:color w:val="FF0000"/>
                <w:sz w:val="28"/>
                <w:szCs w:val="28"/>
              </w:rPr>
              <w:t>αὐτάς</w:t>
            </w:r>
            <w:r w:rsidRPr="00473E95">
              <w:rPr>
                <w:rFonts w:ascii="Palatino Linotype" w:hAnsi="Palatino Linotype" w:cs="Arial"/>
                <w:b/>
                <w:color w:val="FF0000"/>
                <w:sz w:val="28"/>
                <w:szCs w:val="28"/>
                <w:lang w:val="fr-FR"/>
              </w:rPr>
              <w:t xml:space="preserve"> </w:t>
            </w:r>
            <w:r w:rsidRPr="00406197">
              <w:rPr>
                <w:rFonts w:ascii="Palatino Linotype" w:hAnsi="Palatino Linotype" w:cs="Arial"/>
                <w:b/>
                <w:color w:val="FF0000"/>
                <w:sz w:val="28"/>
                <w:szCs w:val="28"/>
                <w:lang w:val="fr-FR"/>
              </w:rPr>
              <w:t xml:space="preserve"> // Eos/ eas</w:t>
            </w:r>
          </w:p>
          <w:p w:rsidR="00406197" w:rsidRDefault="00406197" w:rsidP="00406197">
            <w:pPr>
              <w:spacing w:line="264" w:lineRule="auto"/>
              <w:jc w:val="center"/>
              <w:rPr>
                <w:rFonts w:ascii="Palatino Linotype" w:hAnsi="Palatino Linotype" w:cs="Arial"/>
                <w:b/>
                <w:sz w:val="28"/>
                <w:szCs w:val="28"/>
                <w:lang w:val="fr-FR"/>
              </w:rPr>
            </w:pPr>
          </w:p>
          <w:p w:rsidR="00406197" w:rsidRDefault="00406197" w:rsidP="00406197">
            <w:pPr>
              <w:spacing w:line="264" w:lineRule="auto"/>
              <w:jc w:val="center"/>
              <w:rPr>
                <w:rFonts w:ascii="Palatino Linotype" w:hAnsi="Palatino Linotype" w:cs="Arial"/>
                <w:b/>
                <w:sz w:val="28"/>
                <w:szCs w:val="28"/>
                <w:lang w:val="fr-FR"/>
              </w:rPr>
            </w:pPr>
            <w:r>
              <w:rPr>
                <w:rFonts w:ascii="Palatino Linotype" w:hAnsi="Palatino Linotype" w:cs="Arial"/>
                <w:b/>
                <w:sz w:val="28"/>
                <w:szCs w:val="28"/>
                <w:lang w:val="fr-FR"/>
              </w:rPr>
              <w:t>Construction des tableaux outils présentant les terminaisons de l’accusatif</w:t>
            </w:r>
          </w:p>
          <w:p w:rsidR="00406197" w:rsidRDefault="00406197" w:rsidP="00406197">
            <w:pPr>
              <w:spacing w:line="264" w:lineRule="auto"/>
              <w:jc w:val="center"/>
              <w:rPr>
                <w:rFonts w:ascii="Palatino Linotype" w:hAnsi="Palatino Linotype" w:cs="Arial"/>
                <w:b/>
                <w:sz w:val="28"/>
                <w:szCs w:val="28"/>
                <w:lang w:val="fr-FR"/>
              </w:rPr>
            </w:pPr>
          </w:p>
          <w:p w:rsidR="00406197" w:rsidRPr="00A724B1" w:rsidRDefault="00406197" w:rsidP="00406197">
            <w:pPr>
              <w:spacing w:line="264" w:lineRule="auto"/>
              <w:jc w:val="center"/>
              <w:rPr>
                <w:rFonts w:ascii="Palatino Linotype" w:hAnsi="Palatino Linotype" w:cs="Arial"/>
                <w:b/>
                <w:color w:val="FF0000"/>
                <w:sz w:val="28"/>
                <w:szCs w:val="28"/>
                <w:lang w:val="en-US"/>
              </w:rPr>
            </w:pPr>
            <w:r>
              <w:rPr>
                <w:rFonts w:ascii="Palatino Linotype" w:hAnsi="Palatino Linotype" w:cs="Arial"/>
                <w:b/>
                <w:color w:val="FF0000"/>
                <w:sz w:val="28"/>
                <w:szCs w:val="28"/>
              </w:rPr>
              <w:t>ῳ</w:t>
            </w:r>
            <w:r w:rsidRPr="00473E95">
              <w:rPr>
                <w:rFonts w:ascii="Palatino Linotype" w:hAnsi="Palatino Linotype" w:cs="Arial"/>
                <w:b/>
                <w:color w:val="FF0000"/>
                <w:sz w:val="28"/>
                <w:szCs w:val="28"/>
                <w:lang w:val="en-US"/>
              </w:rPr>
              <w:t xml:space="preserve"> /</w:t>
            </w:r>
            <w:r w:rsidR="00485B48" w:rsidRPr="00473E95">
              <w:rPr>
                <w:rFonts w:ascii="Palatino Linotype" w:hAnsi="Palatino Linotype" w:cs="Arial"/>
                <w:b/>
                <w:color w:val="FF0000"/>
                <w:sz w:val="28"/>
                <w:szCs w:val="28"/>
                <w:lang w:val="en-US"/>
              </w:rPr>
              <w:t xml:space="preserve"> </w:t>
            </w:r>
            <w:r w:rsidR="00485B48">
              <w:rPr>
                <w:rFonts w:ascii="Palatino Linotype" w:hAnsi="Palatino Linotype" w:cs="Arial"/>
                <w:b/>
                <w:color w:val="FF0000"/>
                <w:sz w:val="28"/>
                <w:szCs w:val="28"/>
              </w:rPr>
              <w:t>ᾳ</w:t>
            </w:r>
            <w:r w:rsidRPr="00473E95">
              <w:rPr>
                <w:rFonts w:ascii="Palatino Linotype" w:hAnsi="Palatino Linotype" w:cs="Arial"/>
                <w:b/>
                <w:color w:val="FF0000"/>
                <w:sz w:val="28"/>
                <w:szCs w:val="28"/>
                <w:lang w:val="en-US"/>
              </w:rPr>
              <w:t xml:space="preserve"> / </w:t>
            </w:r>
            <w:r w:rsidR="00485B48">
              <w:rPr>
                <w:rFonts w:ascii="Palatino Linotype" w:hAnsi="Palatino Linotype" w:cs="Arial"/>
                <w:b/>
                <w:color w:val="FF0000"/>
                <w:sz w:val="28"/>
                <w:szCs w:val="28"/>
              </w:rPr>
              <w:t>ῃ</w:t>
            </w:r>
            <w:r w:rsidRPr="00473E95">
              <w:rPr>
                <w:rFonts w:ascii="Palatino Linotype" w:hAnsi="Palatino Linotype" w:cs="Arial"/>
                <w:b/>
                <w:color w:val="FF0000"/>
                <w:sz w:val="28"/>
                <w:szCs w:val="28"/>
                <w:lang w:val="en-US"/>
              </w:rPr>
              <w:t xml:space="preserve"> // </w:t>
            </w:r>
            <w:r w:rsidR="00485B48">
              <w:rPr>
                <w:rFonts w:ascii="Palatino Linotype" w:hAnsi="Palatino Linotype" w:cs="Arial"/>
                <w:b/>
                <w:color w:val="FF0000"/>
                <w:sz w:val="28"/>
                <w:szCs w:val="28"/>
              </w:rPr>
              <w:t>ο</w:t>
            </w:r>
            <w:r w:rsidRPr="00A724B1">
              <w:rPr>
                <w:rFonts w:ascii="Palatino Linotype" w:hAnsi="Palatino Linotype" w:cs="Arial"/>
                <w:b/>
                <w:color w:val="FF0000"/>
                <w:sz w:val="28"/>
                <w:szCs w:val="28"/>
                <w:lang w:val="en-US"/>
              </w:rPr>
              <w:t xml:space="preserve"> / </w:t>
            </w:r>
            <w:r w:rsidR="00485B48" w:rsidRPr="00A724B1">
              <w:rPr>
                <w:rFonts w:ascii="Palatino Linotype" w:hAnsi="Palatino Linotype" w:cs="Arial"/>
                <w:b/>
                <w:color w:val="FF0000"/>
                <w:sz w:val="28"/>
                <w:szCs w:val="28"/>
                <w:lang w:val="en-US"/>
              </w:rPr>
              <w:t>ae</w:t>
            </w:r>
          </w:p>
          <w:p w:rsidR="00406197" w:rsidRPr="00A724B1" w:rsidRDefault="00406197" w:rsidP="00406197">
            <w:pPr>
              <w:spacing w:line="264" w:lineRule="auto"/>
              <w:jc w:val="center"/>
              <w:rPr>
                <w:rFonts w:ascii="Palatino Linotype" w:hAnsi="Palatino Linotype" w:cs="Arial"/>
                <w:b/>
                <w:color w:val="FF0000"/>
                <w:sz w:val="28"/>
                <w:szCs w:val="28"/>
                <w:lang w:val="en-US"/>
              </w:rPr>
            </w:pPr>
            <w:r w:rsidRPr="00406197">
              <w:rPr>
                <w:rFonts w:ascii="Palatino Linotype" w:hAnsi="Palatino Linotype" w:cs="Arial"/>
                <w:b/>
                <w:color w:val="FF0000"/>
                <w:sz w:val="28"/>
                <w:szCs w:val="28"/>
              </w:rPr>
              <w:t>Ο</w:t>
            </w:r>
            <w:r w:rsidR="00485B48">
              <w:rPr>
                <w:rFonts w:ascii="Palatino Linotype" w:hAnsi="Palatino Linotype" w:cs="Arial"/>
                <w:b/>
                <w:color w:val="FF0000"/>
                <w:sz w:val="28"/>
                <w:szCs w:val="28"/>
              </w:rPr>
              <w:t>ι</w:t>
            </w:r>
            <w:r w:rsidRPr="00406197">
              <w:rPr>
                <w:rFonts w:ascii="Palatino Linotype" w:hAnsi="Palatino Linotype" w:cs="Arial"/>
                <w:b/>
                <w:color w:val="FF0000"/>
                <w:sz w:val="28"/>
                <w:szCs w:val="28"/>
              </w:rPr>
              <w:t>ς</w:t>
            </w:r>
            <w:r w:rsidRPr="00473E95">
              <w:rPr>
                <w:rFonts w:ascii="Palatino Linotype" w:hAnsi="Palatino Linotype" w:cs="Arial"/>
                <w:b/>
                <w:color w:val="FF0000"/>
                <w:sz w:val="28"/>
                <w:szCs w:val="28"/>
                <w:lang w:val="en-US"/>
              </w:rPr>
              <w:t xml:space="preserve"> / </w:t>
            </w:r>
            <w:r w:rsidRPr="00406197">
              <w:rPr>
                <w:rFonts w:ascii="Palatino Linotype" w:hAnsi="Palatino Linotype" w:cs="Arial"/>
                <w:b/>
                <w:color w:val="FF0000"/>
                <w:sz w:val="28"/>
                <w:szCs w:val="28"/>
              </w:rPr>
              <w:t>α</w:t>
            </w:r>
            <w:r w:rsidR="00485B48">
              <w:rPr>
                <w:rFonts w:ascii="Palatino Linotype" w:hAnsi="Palatino Linotype" w:cs="Arial"/>
                <w:b/>
                <w:color w:val="FF0000"/>
                <w:sz w:val="28"/>
                <w:szCs w:val="28"/>
              </w:rPr>
              <w:t>ι</w:t>
            </w:r>
            <w:r w:rsidRPr="00406197">
              <w:rPr>
                <w:rFonts w:ascii="Palatino Linotype" w:hAnsi="Palatino Linotype" w:cs="Arial"/>
                <w:b/>
                <w:color w:val="FF0000"/>
                <w:sz w:val="28"/>
                <w:szCs w:val="28"/>
              </w:rPr>
              <w:t>ς</w:t>
            </w:r>
            <w:r w:rsidRPr="00473E95">
              <w:rPr>
                <w:rFonts w:ascii="Palatino Linotype" w:hAnsi="Palatino Linotype" w:cs="Arial"/>
                <w:b/>
                <w:color w:val="FF0000"/>
                <w:sz w:val="28"/>
                <w:szCs w:val="28"/>
                <w:lang w:val="en-US"/>
              </w:rPr>
              <w:t xml:space="preserve"> //</w:t>
            </w:r>
            <w:r w:rsidRPr="00A724B1">
              <w:rPr>
                <w:rFonts w:ascii="Palatino Linotype" w:hAnsi="Palatino Linotype" w:cs="Arial"/>
                <w:b/>
                <w:color w:val="FF0000"/>
                <w:sz w:val="28"/>
                <w:szCs w:val="28"/>
                <w:lang w:val="en-US"/>
              </w:rPr>
              <w:t xml:space="preserve"> </w:t>
            </w:r>
            <w:r w:rsidR="00485B48" w:rsidRPr="00A724B1">
              <w:rPr>
                <w:rFonts w:ascii="Palatino Linotype" w:hAnsi="Palatino Linotype" w:cs="Arial"/>
                <w:b/>
                <w:color w:val="FF0000"/>
                <w:sz w:val="28"/>
                <w:szCs w:val="28"/>
                <w:lang w:val="en-US"/>
              </w:rPr>
              <w:t>i</w:t>
            </w:r>
            <w:r w:rsidRPr="00A724B1">
              <w:rPr>
                <w:rFonts w:ascii="Palatino Linotype" w:hAnsi="Palatino Linotype" w:cs="Arial"/>
                <w:b/>
                <w:color w:val="FF0000"/>
                <w:sz w:val="28"/>
                <w:szCs w:val="28"/>
                <w:lang w:val="en-US"/>
              </w:rPr>
              <w:t xml:space="preserve">s / </w:t>
            </w:r>
            <w:r w:rsidR="00485B48" w:rsidRPr="00A724B1">
              <w:rPr>
                <w:rFonts w:ascii="Palatino Linotype" w:hAnsi="Palatino Linotype" w:cs="Arial"/>
                <w:b/>
                <w:color w:val="FF0000"/>
                <w:sz w:val="28"/>
                <w:szCs w:val="28"/>
                <w:lang w:val="en-US"/>
              </w:rPr>
              <w:t>i</w:t>
            </w:r>
            <w:r w:rsidRPr="00A724B1">
              <w:rPr>
                <w:rFonts w:ascii="Palatino Linotype" w:hAnsi="Palatino Linotype" w:cs="Arial"/>
                <w:b/>
                <w:color w:val="FF0000"/>
                <w:sz w:val="28"/>
                <w:szCs w:val="28"/>
                <w:lang w:val="en-US"/>
              </w:rPr>
              <w:t>s</w:t>
            </w:r>
          </w:p>
          <w:p w:rsidR="00406197" w:rsidRPr="00A724B1" w:rsidRDefault="00406197" w:rsidP="00406197">
            <w:pPr>
              <w:spacing w:line="264" w:lineRule="auto"/>
              <w:jc w:val="both"/>
              <w:rPr>
                <w:rFonts w:ascii="Palatino Linotype" w:hAnsi="Palatino Linotype" w:cs="Arial"/>
                <w:b/>
                <w:color w:val="FF0000"/>
                <w:sz w:val="28"/>
                <w:szCs w:val="28"/>
                <w:lang w:val="en-US"/>
              </w:rPr>
            </w:pPr>
          </w:p>
          <w:p w:rsidR="00406197" w:rsidRPr="00A724B1" w:rsidRDefault="00406197" w:rsidP="00406197">
            <w:pPr>
              <w:spacing w:line="264" w:lineRule="auto"/>
              <w:jc w:val="center"/>
              <w:rPr>
                <w:rFonts w:ascii="Palatino Linotype" w:hAnsi="Palatino Linotype" w:cs="Arial"/>
                <w:b/>
                <w:sz w:val="28"/>
                <w:szCs w:val="28"/>
                <w:lang w:val="en-US"/>
              </w:rPr>
            </w:pPr>
            <w:r w:rsidRPr="00A724B1">
              <w:rPr>
                <w:rFonts w:ascii="Palatino Linotype" w:hAnsi="Palatino Linotype" w:cs="Arial"/>
                <w:b/>
                <w:sz w:val="28"/>
                <w:szCs w:val="28"/>
                <w:lang w:val="en-US"/>
              </w:rPr>
              <w:t>Pronoms associés</w:t>
            </w:r>
          </w:p>
          <w:p w:rsidR="00406197" w:rsidRPr="00473E95" w:rsidRDefault="00406197" w:rsidP="00406197">
            <w:pPr>
              <w:spacing w:line="264" w:lineRule="auto"/>
              <w:jc w:val="center"/>
              <w:rPr>
                <w:rFonts w:ascii="Palatino Linotype" w:hAnsi="Palatino Linotype" w:cs="Arial"/>
                <w:b/>
                <w:color w:val="FF0000"/>
                <w:sz w:val="28"/>
                <w:szCs w:val="28"/>
                <w:lang w:val="en-US"/>
              </w:rPr>
            </w:pPr>
            <w:r w:rsidRPr="00406197">
              <w:rPr>
                <w:rFonts w:ascii="Palatino Linotype" w:hAnsi="Palatino Linotype" w:cs="Arial"/>
                <w:b/>
                <w:color w:val="FF0000"/>
                <w:sz w:val="28"/>
                <w:szCs w:val="28"/>
              </w:rPr>
              <w:t>Αὐτ</w:t>
            </w:r>
            <w:r w:rsidR="00485B48">
              <w:rPr>
                <w:rFonts w:ascii="Palatino Linotype" w:hAnsi="Palatino Linotype" w:cs="Arial"/>
                <w:b/>
                <w:color w:val="FF0000"/>
                <w:sz w:val="28"/>
                <w:szCs w:val="28"/>
              </w:rPr>
              <w:t>ῷ</w:t>
            </w:r>
            <w:r w:rsidRPr="00473E95">
              <w:rPr>
                <w:rFonts w:ascii="Palatino Linotype" w:hAnsi="Palatino Linotype" w:cs="Arial"/>
                <w:b/>
                <w:color w:val="FF0000"/>
                <w:sz w:val="28"/>
                <w:szCs w:val="28"/>
                <w:lang w:val="en-US"/>
              </w:rPr>
              <w:t xml:space="preserve"> / </w:t>
            </w:r>
            <w:r w:rsidRPr="00406197">
              <w:rPr>
                <w:rFonts w:ascii="Palatino Linotype" w:hAnsi="Palatino Linotype" w:cs="Arial"/>
                <w:b/>
                <w:color w:val="FF0000"/>
                <w:sz w:val="28"/>
                <w:szCs w:val="28"/>
              </w:rPr>
              <w:t>αὐτ</w:t>
            </w:r>
            <w:r w:rsidR="00485B48">
              <w:rPr>
                <w:rFonts w:ascii="Palatino Linotype" w:hAnsi="Palatino Linotype" w:cs="Arial"/>
                <w:b/>
                <w:color w:val="FF0000"/>
                <w:sz w:val="28"/>
                <w:szCs w:val="28"/>
              </w:rPr>
              <w:t>ῇ</w:t>
            </w:r>
            <w:r w:rsidRPr="00473E95">
              <w:rPr>
                <w:rFonts w:ascii="Palatino Linotype" w:hAnsi="Palatino Linotype" w:cs="Arial"/>
                <w:b/>
                <w:color w:val="FF0000"/>
                <w:sz w:val="28"/>
                <w:szCs w:val="28"/>
                <w:lang w:val="en-US"/>
              </w:rPr>
              <w:t xml:space="preserve"> </w:t>
            </w:r>
            <w:r w:rsidRPr="00A724B1">
              <w:rPr>
                <w:rFonts w:ascii="Palatino Linotype" w:hAnsi="Palatino Linotype" w:cs="Arial"/>
                <w:b/>
                <w:color w:val="FF0000"/>
                <w:sz w:val="28"/>
                <w:szCs w:val="28"/>
                <w:lang w:val="en-US"/>
              </w:rPr>
              <w:t>// E</w:t>
            </w:r>
            <w:r w:rsidR="00485B48" w:rsidRPr="00A724B1">
              <w:rPr>
                <w:rFonts w:ascii="Palatino Linotype" w:hAnsi="Palatino Linotype" w:cs="Arial"/>
                <w:b/>
                <w:color w:val="FF0000"/>
                <w:sz w:val="28"/>
                <w:szCs w:val="28"/>
                <w:lang w:val="en-US"/>
              </w:rPr>
              <w:t>i</w:t>
            </w:r>
          </w:p>
          <w:p w:rsidR="00406197" w:rsidRPr="00A724B1" w:rsidRDefault="00406197" w:rsidP="00406197">
            <w:pPr>
              <w:spacing w:line="264" w:lineRule="auto"/>
              <w:jc w:val="center"/>
              <w:rPr>
                <w:rFonts w:ascii="Palatino Linotype" w:hAnsi="Palatino Linotype" w:cs="Arial"/>
                <w:b/>
                <w:color w:val="FF0000"/>
                <w:sz w:val="28"/>
                <w:szCs w:val="28"/>
                <w:lang w:val="en-US"/>
              </w:rPr>
            </w:pPr>
            <w:r w:rsidRPr="00406197">
              <w:rPr>
                <w:rFonts w:ascii="Palatino Linotype" w:hAnsi="Palatino Linotype" w:cs="Arial"/>
                <w:b/>
                <w:color w:val="FF0000"/>
                <w:sz w:val="28"/>
                <w:szCs w:val="28"/>
              </w:rPr>
              <w:t>Αὐτ</w:t>
            </w:r>
            <w:r w:rsidR="00485B48">
              <w:rPr>
                <w:rFonts w:ascii="Palatino Linotype" w:hAnsi="Palatino Linotype" w:cs="Arial"/>
                <w:b/>
                <w:color w:val="FF0000"/>
                <w:sz w:val="28"/>
                <w:szCs w:val="28"/>
              </w:rPr>
              <w:t>οῖ</w:t>
            </w:r>
            <w:r w:rsidRPr="00406197">
              <w:rPr>
                <w:rFonts w:ascii="Palatino Linotype" w:hAnsi="Palatino Linotype" w:cs="Arial"/>
                <w:b/>
                <w:color w:val="FF0000"/>
                <w:sz w:val="28"/>
                <w:szCs w:val="28"/>
              </w:rPr>
              <w:t>ς</w:t>
            </w:r>
            <w:r w:rsidRPr="00473E95">
              <w:rPr>
                <w:rFonts w:ascii="Palatino Linotype" w:hAnsi="Palatino Linotype" w:cs="Arial"/>
                <w:b/>
                <w:color w:val="FF0000"/>
                <w:sz w:val="28"/>
                <w:szCs w:val="28"/>
                <w:lang w:val="en-US"/>
              </w:rPr>
              <w:t xml:space="preserve"> / </w:t>
            </w:r>
            <w:r w:rsidRPr="00406197">
              <w:rPr>
                <w:rFonts w:ascii="Palatino Linotype" w:hAnsi="Palatino Linotype" w:cs="Arial"/>
                <w:b/>
                <w:color w:val="FF0000"/>
                <w:sz w:val="28"/>
                <w:szCs w:val="28"/>
              </w:rPr>
              <w:t>αὐτ</w:t>
            </w:r>
            <w:r w:rsidR="00485B48">
              <w:rPr>
                <w:rFonts w:ascii="Palatino Linotype" w:hAnsi="Palatino Linotype" w:cs="Arial"/>
                <w:b/>
                <w:color w:val="FF0000"/>
                <w:sz w:val="28"/>
                <w:szCs w:val="28"/>
              </w:rPr>
              <w:t>αῖ</w:t>
            </w:r>
            <w:r w:rsidRPr="00406197">
              <w:rPr>
                <w:rFonts w:ascii="Palatino Linotype" w:hAnsi="Palatino Linotype" w:cs="Arial"/>
                <w:b/>
                <w:color w:val="FF0000"/>
                <w:sz w:val="28"/>
                <w:szCs w:val="28"/>
              </w:rPr>
              <w:t>ς</w:t>
            </w:r>
            <w:r w:rsidRPr="00473E95">
              <w:rPr>
                <w:rFonts w:ascii="Palatino Linotype" w:hAnsi="Palatino Linotype" w:cs="Arial"/>
                <w:b/>
                <w:color w:val="FF0000"/>
                <w:sz w:val="28"/>
                <w:szCs w:val="28"/>
                <w:lang w:val="en-US"/>
              </w:rPr>
              <w:t xml:space="preserve"> </w:t>
            </w:r>
            <w:r w:rsidRPr="00A724B1">
              <w:rPr>
                <w:rFonts w:ascii="Palatino Linotype" w:hAnsi="Palatino Linotype" w:cs="Arial"/>
                <w:b/>
                <w:color w:val="FF0000"/>
                <w:sz w:val="28"/>
                <w:szCs w:val="28"/>
                <w:lang w:val="en-US"/>
              </w:rPr>
              <w:t xml:space="preserve"> // E</w:t>
            </w:r>
            <w:r w:rsidR="00485B48" w:rsidRPr="00A724B1">
              <w:rPr>
                <w:rFonts w:ascii="Palatino Linotype" w:hAnsi="Palatino Linotype" w:cs="Arial"/>
                <w:b/>
                <w:color w:val="FF0000"/>
                <w:sz w:val="28"/>
                <w:szCs w:val="28"/>
                <w:lang w:val="en-US"/>
              </w:rPr>
              <w:t>i</w:t>
            </w:r>
            <w:r w:rsidRPr="00A724B1">
              <w:rPr>
                <w:rFonts w:ascii="Palatino Linotype" w:hAnsi="Palatino Linotype" w:cs="Arial"/>
                <w:b/>
                <w:color w:val="FF0000"/>
                <w:sz w:val="28"/>
                <w:szCs w:val="28"/>
                <w:lang w:val="en-US"/>
              </w:rPr>
              <w:t>s</w:t>
            </w:r>
          </w:p>
          <w:p w:rsidR="00406197" w:rsidRPr="00A724B1" w:rsidRDefault="00406197" w:rsidP="00406197">
            <w:pPr>
              <w:spacing w:line="264" w:lineRule="auto"/>
              <w:jc w:val="center"/>
              <w:rPr>
                <w:rFonts w:ascii="Palatino Linotype" w:hAnsi="Palatino Linotype" w:cs="Arial"/>
                <w:b/>
                <w:sz w:val="28"/>
                <w:szCs w:val="28"/>
                <w:lang w:val="en-US"/>
              </w:rPr>
            </w:pPr>
          </w:p>
          <w:p w:rsidR="00406197" w:rsidRPr="00A724B1" w:rsidRDefault="00406197" w:rsidP="00406197">
            <w:pPr>
              <w:spacing w:line="264" w:lineRule="auto"/>
              <w:jc w:val="center"/>
              <w:rPr>
                <w:rFonts w:ascii="Palatino Linotype" w:hAnsi="Palatino Linotype" w:cs="Arial"/>
                <w:b/>
                <w:sz w:val="28"/>
                <w:szCs w:val="28"/>
                <w:lang w:val="en-US"/>
              </w:rPr>
            </w:pPr>
          </w:p>
        </w:tc>
      </w:tr>
      <w:tr w:rsidR="00485B48" w:rsidRPr="008E348C" w:rsidTr="00485B48">
        <w:tc>
          <w:tcPr>
            <w:tcW w:w="14560" w:type="dxa"/>
            <w:gridSpan w:val="3"/>
            <w:shd w:val="clear" w:color="auto" w:fill="auto"/>
          </w:tcPr>
          <w:p w:rsidR="00485B48" w:rsidRPr="004379A4" w:rsidRDefault="00485B48" w:rsidP="004379A4">
            <w:pPr>
              <w:spacing w:line="264" w:lineRule="auto"/>
              <w:jc w:val="both"/>
              <w:rPr>
                <w:rFonts w:ascii="Palatino Linotype" w:hAnsi="Palatino Linotype" w:cs="Arial"/>
                <w:sz w:val="28"/>
                <w:szCs w:val="28"/>
                <w:lang w:val="fr-FR"/>
              </w:rPr>
            </w:pPr>
            <w:r w:rsidRPr="00485B48">
              <w:rPr>
                <w:rFonts w:ascii="Palatino Linotype" w:hAnsi="Palatino Linotype" w:cs="Arial"/>
                <w:sz w:val="28"/>
                <w:szCs w:val="28"/>
                <w:u w:val="single"/>
                <w:lang w:val="fr-FR"/>
              </w:rPr>
              <w:lastRenderedPageBreak/>
              <w:t>Remarque</w:t>
            </w:r>
            <w:r>
              <w:rPr>
                <w:rFonts w:ascii="Palatino Linotype" w:hAnsi="Palatino Linotype" w:cs="Arial"/>
                <w:sz w:val="28"/>
                <w:szCs w:val="28"/>
                <w:lang w:val="fr-FR"/>
              </w:rPr>
              <w:t xml:space="preserve"> : A l’issue de ce travail, on peut distribuer un tableau que les élèves rempliront qui reprendra toutes les terminaisons croisées depuis le début de l’étude. On pourra placer les terminaisons sur des fonds de couleur correspondant </w:t>
            </w:r>
            <w:r w:rsidR="007370A1">
              <w:rPr>
                <w:rFonts w:ascii="Palatino Linotype" w:hAnsi="Palatino Linotype" w:cs="Arial"/>
                <w:sz w:val="28"/>
                <w:szCs w:val="28"/>
                <w:lang w:val="fr-FR"/>
              </w:rPr>
              <w:t xml:space="preserve">au code couleur utilisé depuis le début de l’année </w:t>
            </w:r>
          </w:p>
        </w:tc>
      </w:tr>
      <w:tr w:rsidR="00237501" w:rsidRPr="008E348C" w:rsidTr="004379A4">
        <w:tc>
          <w:tcPr>
            <w:tcW w:w="4853" w:type="dxa"/>
            <w:shd w:val="clear" w:color="auto" w:fill="CCFFCC"/>
          </w:tcPr>
          <w:p w:rsidR="00237501" w:rsidRPr="00370A49" w:rsidRDefault="00237501" w:rsidP="00237501">
            <w:pPr>
              <w:spacing w:line="264" w:lineRule="auto"/>
              <w:jc w:val="center"/>
              <w:rPr>
                <w:rFonts w:ascii="Palatino Linotype" w:hAnsi="Palatino Linotype" w:cs="Arial"/>
                <w:b/>
                <w:sz w:val="28"/>
                <w:szCs w:val="28"/>
                <w:lang w:val="fr-FR"/>
              </w:rPr>
            </w:pPr>
            <w:r w:rsidRPr="00370A49">
              <w:rPr>
                <w:rFonts w:ascii="Palatino Linotype" w:hAnsi="Palatino Linotype" w:cs="Arial"/>
                <w:b/>
                <w:sz w:val="28"/>
                <w:szCs w:val="28"/>
                <w:highlight w:val="green"/>
                <w:lang w:val="fr-FR"/>
              </w:rPr>
              <w:t>Les groupes syntaxiques de la phrase</w:t>
            </w:r>
            <w:r>
              <w:rPr>
                <w:rFonts w:ascii="Palatino Linotype" w:hAnsi="Palatino Linotype" w:cs="Arial"/>
                <w:b/>
                <w:sz w:val="28"/>
                <w:szCs w:val="28"/>
                <w:highlight w:val="green"/>
                <w:lang w:val="fr-FR"/>
              </w:rPr>
              <w:t> : le cas de l’attribut du sujet</w:t>
            </w:r>
          </w:p>
          <w:p w:rsidR="00237501" w:rsidRPr="00370A49" w:rsidRDefault="00237501" w:rsidP="001A0F44">
            <w:pPr>
              <w:spacing w:line="264" w:lineRule="auto"/>
              <w:jc w:val="center"/>
              <w:rPr>
                <w:rFonts w:ascii="Palatino Linotype" w:hAnsi="Palatino Linotype" w:cs="Arial"/>
                <w:b/>
                <w:sz w:val="28"/>
                <w:szCs w:val="28"/>
                <w:highlight w:val="green"/>
                <w:lang w:val="fr-FR"/>
              </w:rPr>
            </w:pPr>
          </w:p>
        </w:tc>
        <w:tc>
          <w:tcPr>
            <w:tcW w:w="4853" w:type="dxa"/>
            <w:shd w:val="clear" w:color="auto" w:fill="DEEAF6" w:themeFill="accent5" w:themeFillTint="33"/>
          </w:tcPr>
          <w:p w:rsidR="00237501" w:rsidRDefault="00237501" w:rsidP="004379A4">
            <w:pPr>
              <w:spacing w:line="264" w:lineRule="auto"/>
              <w:jc w:val="both"/>
              <w:rPr>
                <w:rFonts w:ascii="Palatino Linotype" w:hAnsi="Palatino Linotype" w:cs="Arial"/>
                <w:sz w:val="28"/>
                <w:szCs w:val="28"/>
                <w:lang w:val="fr-FR"/>
              </w:rPr>
            </w:pPr>
            <w:r>
              <w:rPr>
                <w:rFonts w:ascii="Palatino Linotype" w:hAnsi="Palatino Linotype" w:cs="Arial"/>
                <w:sz w:val="28"/>
                <w:szCs w:val="28"/>
                <w:lang w:val="fr-FR"/>
              </w:rPr>
              <w:t xml:space="preserve">En français, il est considéré comme un complément </w:t>
            </w:r>
            <w:r w:rsidR="00A724B1">
              <w:rPr>
                <w:rFonts w:ascii="Palatino Linotype" w:hAnsi="Palatino Linotype" w:cs="Arial"/>
                <w:sz w:val="28"/>
                <w:szCs w:val="28"/>
                <w:lang w:val="fr-FR"/>
              </w:rPr>
              <w:t>obligatoire du verbe ;</w:t>
            </w:r>
            <w:r>
              <w:rPr>
                <w:rFonts w:ascii="Palatino Linotype" w:hAnsi="Palatino Linotype" w:cs="Arial"/>
                <w:sz w:val="28"/>
                <w:szCs w:val="28"/>
                <w:lang w:val="fr-FR"/>
              </w:rPr>
              <w:t xml:space="preserve"> ici</w:t>
            </w:r>
            <w:r w:rsidR="00A724B1">
              <w:rPr>
                <w:rFonts w:ascii="Palatino Linotype" w:hAnsi="Palatino Linotype" w:cs="Arial"/>
                <w:sz w:val="28"/>
                <w:szCs w:val="28"/>
                <w:lang w:val="fr-FR"/>
              </w:rPr>
              <w:t>,</w:t>
            </w:r>
            <w:r>
              <w:rPr>
                <w:rFonts w:ascii="Palatino Linotype" w:hAnsi="Palatino Linotype" w:cs="Arial"/>
                <w:sz w:val="28"/>
                <w:szCs w:val="28"/>
                <w:lang w:val="fr-FR"/>
              </w:rPr>
              <w:t xml:space="preserve"> il s’agit de montrer des phrases où on met en évidence la porosité du verbe. </w:t>
            </w:r>
          </w:p>
          <w:p w:rsidR="00237501" w:rsidRDefault="00237501" w:rsidP="004379A4">
            <w:pPr>
              <w:spacing w:line="264" w:lineRule="auto"/>
              <w:jc w:val="both"/>
              <w:rPr>
                <w:rFonts w:ascii="Palatino Linotype" w:hAnsi="Palatino Linotype" w:cs="Arial"/>
                <w:sz w:val="28"/>
                <w:szCs w:val="28"/>
                <w:lang w:val="fr-FR"/>
              </w:rPr>
            </w:pPr>
            <w:r>
              <w:rPr>
                <w:rFonts w:ascii="Palatino Linotype" w:hAnsi="Palatino Linotype" w:cs="Arial"/>
                <w:sz w:val="28"/>
                <w:szCs w:val="28"/>
                <w:lang w:val="fr-FR"/>
              </w:rPr>
              <w:t>L’attribut du sujet s’accorde avec le sujet</w:t>
            </w:r>
            <w:r w:rsidR="00A724B1">
              <w:rPr>
                <w:rFonts w:ascii="Palatino Linotype" w:hAnsi="Palatino Linotype" w:cs="Arial"/>
                <w:sz w:val="28"/>
                <w:szCs w:val="28"/>
                <w:lang w:val="fr-FR"/>
              </w:rPr>
              <w:t> ;</w:t>
            </w:r>
            <w:r>
              <w:rPr>
                <w:rFonts w:ascii="Palatino Linotype" w:hAnsi="Palatino Linotype" w:cs="Arial"/>
                <w:sz w:val="28"/>
                <w:szCs w:val="28"/>
                <w:lang w:val="fr-FR"/>
              </w:rPr>
              <w:t xml:space="preserve"> donc</w:t>
            </w:r>
            <w:r w:rsidR="00A724B1">
              <w:rPr>
                <w:rFonts w:ascii="Palatino Linotype" w:hAnsi="Palatino Linotype" w:cs="Arial"/>
                <w:sz w:val="28"/>
                <w:szCs w:val="28"/>
                <w:lang w:val="fr-FR"/>
              </w:rPr>
              <w:t>,</w:t>
            </w:r>
            <w:r>
              <w:rPr>
                <w:rFonts w:ascii="Palatino Linotype" w:hAnsi="Palatino Linotype" w:cs="Arial"/>
                <w:sz w:val="28"/>
                <w:szCs w:val="28"/>
                <w:lang w:val="fr-FR"/>
              </w:rPr>
              <w:t xml:space="preserve"> il est au même cas que le sujet. </w:t>
            </w:r>
          </w:p>
          <w:p w:rsidR="00237501" w:rsidRDefault="00237501" w:rsidP="004379A4">
            <w:pPr>
              <w:spacing w:line="264" w:lineRule="auto"/>
              <w:jc w:val="both"/>
              <w:rPr>
                <w:rFonts w:ascii="Palatino Linotype" w:hAnsi="Palatino Linotype" w:cs="Arial"/>
                <w:sz w:val="28"/>
                <w:szCs w:val="28"/>
                <w:lang w:val="fr-FR"/>
              </w:rPr>
            </w:pPr>
          </w:p>
        </w:tc>
        <w:tc>
          <w:tcPr>
            <w:tcW w:w="4854" w:type="dxa"/>
            <w:shd w:val="clear" w:color="auto" w:fill="FFF2CC" w:themeFill="accent4" w:themeFillTint="33"/>
          </w:tcPr>
          <w:p w:rsidR="00237501" w:rsidRPr="007370A1" w:rsidRDefault="00237501" w:rsidP="007370A1">
            <w:pPr>
              <w:spacing w:line="264" w:lineRule="auto"/>
              <w:jc w:val="center"/>
              <w:rPr>
                <w:rFonts w:ascii="Palatino Linotype" w:hAnsi="Palatino Linotype" w:cs="Arial"/>
                <w:b/>
                <w:sz w:val="28"/>
                <w:szCs w:val="28"/>
                <w:lang w:val="fr-FR"/>
              </w:rPr>
            </w:pPr>
            <w:r>
              <w:rPr>
                <w:rFonts w:ascii="Palatino Linotype" w:hAnsi="Palatino Linotype" w:cs="Arial"/>
                <w:b/>
                <w:sz w:val="28"/>
                <w:szCs w:val="28"/>
                <w:lang w:val="fr-FR"/>
              </w:rPr>
              <w:t>Repérer voire mémoriser l’absence d’article en grec devant l’attribut du sujet</w:t>
            </w:r>
          </w:p>
        </w:tc>
      </w:tr>
      <w:tr w:rsidR="001A0F44" w:rsidRPr="008E348C" w:rsidTr="004379A4">
        <w:tc>
          <w:tcPr>
            <w:tcW w:w="4853" w:type="dxa"/>
            <w:shd w:val="clear" w:color="auto" w:fill="CCFFCC"/>
          </w:tcPr>
          <w:p w:rsidR="001A0F44" w:rsidRDefault="001A0F44" w:rsidP="001A0F44">
            <w:pPr>
              <w:spacing w:line="264" w:lineRule="auto"/>
              <w:jc w:val="center"/>
              <w:rPr>
                <w:rFonts w:ascii="Palatino Linotype" w:hAnsi="Palatino Linotype" w:cs="Arial"/>
                <w:b/>
                <w:sz w:val="28"/>
                <w:szCs w:val="28"/>
                <w:highlight w:val="green"/>
                <w:lang w:val="fr-FR"/>
              </w:rPr>
            </w:pPr>
            <w:r w:rsidRPr="00370A49">
              <w:rPr>
                <w:rFonts w:ascii="Palatino Linotype" w:hAnsi="Palatino Linotype" w:cs="Arial"/>
                <w:b/>
                <w:sz w:val="28"/>
                <w:szCs w:val="28"/>
                <w:highlight w:val="green"/>
                <w:lang w:val="fr-FR"/>
              </w:rPr>
              <w:t>Les groupes syntaxiques de la phrase</w:t>
            </w:r>
            <w:r w:rsidR="001E3881">
              <w:rPr>
                <w:rFonts w:ascii="Palatino Linotype" w:hAnsi="Palatino Linotype" w:cs="Arial"/>
                <w:b/>
                <w:sz w:val="28"/>
                <w:szCs w:val="28"/>
                <w:highlight w:val="green"/>
                <w:lang w:val="fr-FR"/>
              </w:rPr>
              <w:t> </w:t>
            </w:r>
            <w:r w:rsidR="00473E95">
              <w:rPr>
                <w:rFonts w:ascii="Palatino Linotype" w:hAnsi="Palatino Linotype" w:cs="Arial"/>
                <w:b/>
                <w:sz w:val="28"/>
                <w:szCs w:val="28"/>
                <w:highlight w:val="green"/>
                <w:lang w:val="fr-FR"/>
              </w:rPr>
              <w:t>: les groupes compléments circonstanciels</w:t>
            </w:r>
          </w:p>
          <w:p w:rsidR="001A0F44" w:rsidRDefault="001A0F44" w:rsidP="001A0F44">
            <w:pPr>
              <w:spacing w:line="264" w:lineRule="auto"/>
              <w:jc w:val="center"/>
              <w:rPr>
                <w:rFonts w:ascii="Palatino Linotype" w:hAnsi="Palatino Linotype" w:cs="Arial"/>
                <w:b/>
                <w:sz w:val="28"/>
                <w:szCs w:val="28"/>
                <w:lang w:val="fr-FR"/>
              </w:rPr>
            </w:pPr>
          </w:p>
          <w:p w:rsidR="001A0F44" w:rsidRDefault="001A0F44" w:rsidP="001A0F44">
            <w:pPr>
              <w:spacing w:line="264" w:lineRule="auto"/>
              <w:jc w:val="both"/>
              <w:rPr>
                <w:rFonts w:ascii="Palatino Linotype" w:hAnsi="Palatino Linotype" w:cs="Arial"/>
                <w:sz w:val="28"/>
                <w:szCs w:val="28"/>
                <w:lang w:val="fr-FR"/>
              </w:rPr>
            </w:pPr>
            <w:r>
              <w:rPr>
                <w:rFonts w:ascii="Palatino Linotype" w:hAnsi="Palatino Linotype" w:cs="Arial"/>
                <w:sz w:val="28"/>
                <w:szCs w:val="28"/>
                <w:lang w:val="fr-FR"/>
              </w:rPr>
              <w:t>En 5</w:t>
            </w:r>
            <w:r w:rsidRPr="001A0F44">
              <w:rPr>
                <w:rFonts w:ascii="Palatino Linotype" w:hAnsi="Palatino Linotype" w:cs="Arial"/>
                <w:sz w:val="28"/>
                <w:szCs w:val="28"/>
                <w:vertAlign w:val="superscript"/>
                <w:lang w:val="fr-FR"/>
              </w:rPr>
              <w:t>ème</w:t>
            </w:r>
            <w:r>
              <w:rPr>
                <w:rFonts w:ascii="Palatino Linotype" w:hAnsi="Palatino Linotype" w:cs="Arial"/>
                <w:sz w:val="28"/>
                <w:szCs w:val="28"/>
                <w:vertAlign w:val="superscript"/>
                <w:lang w:val="fr-FR"/>
              </w:rPr>
              <w:t xml:space="preserve">, </w:t>
            </w:r>
            <w:r>
              <w:rPr>
                <w:rFonts w:ascii="Palatino Linotype" w:hAnsi="Palatino Linotype" w:cs="Arial"/>
                <w:sz w:val="28"/>
                <w:szCs w:val="28"/>
                <w:lang w:val="fr-FR"/>
              </w:rPr>
              <w:t xml:space="preserve">on peut faire le choix de ne voir que des compléments </w:t>
            </w:r>
            <w:r w:rsidR="00473E95">
              <w:rPr>
                <w:rFonts w:ascii="Palatino Linotype" w:hAnsi="Palatino Linotype" w:cs="Arial"/>
                <w:sz w:val="28"/>
                <w:szCs w:val="28"/>
                <w:lang w:val="fr-FR"/>
              </w:rPr>
              <w:t>circonstanciels</w:t>
            </w:r>
            <w:r>
              <w:rPr>
                <w:rFonts w:ascii="Palatino Linotype" w:hAnsi="Palatino Linotype" w:cs="Arial"/>
                <w:sz w:val="28"/>
                <w:szCs w:val="28"/>
                <w:lang w:val="fr-FR"/>
              </w:rPr>
              <w:t xml:space="preserve"> introduits par une préposition. Cela permet ainsi d’établir une correspondance entre le grec et le latin</w:t>
            </w:r>
            <w:r w:rsidR="001E3881">
              <w:rPr>
                <w:rFonts w:ascii="Palatino Linotype" w:hAnsi="Palatino Linotype" w:cs="Arial"/>
                <w:sz w:val="28"/>
                <w:szCs w:val="28"/>
                <w:lang w:val="fr-FR"/>
              </w:rPr>
              <w:t> </w:t>
            </w:r>
            <w:r w:rsidR="007370A1">
              <w:rPr>
                <w:rFonts w:ascii="Palatino Linotype" w:hAnsi="Palatino Linotype" w:cs="Arial"/>
                <w:sz w:val="28"/>
                <w:szCs w:val="28"/>
                <w:lang w:val="fr-FR"/>
              </w:rPr>
              <w:t xml:space="preserve">; </w:t>
            </w:r>
          </w:p>
          <w:p w:rsidR="007370A1" w:rsidRPr="001A0F44" w:rsidRDefault="007370A1" w:rsidP="001A0F44">
            <w:pPr>
              <w:spacing w:line="264" w:lineRule="auto"/>
              <w:jc w:val="both"/>
              <w:rPr>
                <w:rFonts w:ascii="Palatino Linotype" w:hAnsi="Palatino Linotype" w:cs="Arial"/>
                <w:sz w:val="28"/>
                <w:szCs w:val="28"/>
                <w:lang w:val="fr-FR"/>
              </w:rPr>
            </w:pPr>
            <w:r>
              <w:rPr>
                <w:rFonts w:ascii="Palatino Linotype" w:hAnsi="Palatino Linotype" w:cs="Arial"/>
                <w:sz w:val="28"/>
                <w:szCs w:val="28"/>
                <w:lang w:val="fr-FR"/>
              </w:rPr>
              <w:t>On étudiera en classe de 4</w:t>
            </w:r>
            <w:r w:rsidRPr="007370A1">
              <w:rPr>
                <w:rFonts w:ascii="Palatino Linotype" w:hAnsi="Palatino Linotype" w:cs="Arial"/>
                <w:sz w:val="28"/>
                <w:szCs w:val="28"/>
                <w:vertAlign w:val="superscript"/>
                <w:lang w:val="fr-FR"/>
              </w:rPr>
              <w:t>ème</w:t>
            </w:r>
            <w:r>
              <w:rPr>
                <w:rFonts w:ascii="Palatino Linotype" w:hAnsi="Palatino Linotype" w:cs="Arial"/>
                <w:sz w:val="28"/>
                <w:szCs w:val="28"/>
                <w:lang w:val="fr-FR"/>
              </w:rPr>
              <w:t xml:space="preserve"> les compléments </w:t>
            </w:r>
            <w:r w:rsidR="00473E95">
              <w:rPr>
                <w:rFonts w:ascii="Palatino Linotype" w:hAnsi="Palatino Linotype" w:cs="Arial"/>
                <w:sz w:val="28"/>
                <w:szCs w:val="28"/>
                <w:lang w:val="fr-FR"/>
              </w:rPr>
              <w:t>circonstanciels</w:t>
            </w:r>
            <w:r>
              <w:rPr>
                <w:rFonts w:ascii="Palatino Linotype" w:hAnsi="Palatino Linotype" w:cs="Arial"/>
                <w:sz w:val="28"/>
                <w:szCs w:val="28"/>
                <w:lang w:val="fr-FR"/>
              </w:rPr>
              <w:t xml:space="preserve"> sans préposition. </w:t>
            </w:r>
          </w:p>
          <w:p w:rsidR="001A0F44" w:rsidRPr="004379A4" w:rsidRDefault="001A0F44" w:rsidP="004379A4">
            <w:pPr>
              <w:spacing w:line="264" w:lineRule="auto"/>
              <w:jc w:val="both"/>
              <w:rPr>
                <w:rFonts w:ascii="Palatino Linotype" w:hAnsi="Palatino Linotype" w:cs="Arial"/>
                <w:sz w:val="28"/>
                <w:szCs w:val="28"/>
                <w:lang w:val="fr-FR"/>
              </w:rPr>
            </w:pPr>
          </w:p>
        </w:tc>
        <w:tc>
          <w:tcPr>
            <w:tcW w:w="4853" w:type="dxa"/>
            <w:shd w:val="clear" w:color="auto" w:fill="DEEAF6" w:themeFill="accent5" w:themeFillTint="33"/>
          </w:tcPr>
          <w:p w:rsidR="00BF5A5D" w:rsidRDefault="00BF5A5D" w:rsidP="004379A4">
            <w:pPr>
              <w:spacing w:line="264" w:lineRule="auto"/>
              <w:jc w:val="both"/>
              <w:rPr>
                <w:rFonts w:ascii="Palatino Linotype" w:hAnsi="Palatino Linotype" w:cs="Arial"/>
                <w:sz w:val="28"/>
                <w:szCs w:val="28"/>
                <w:lang w:val="fr-FR"/>
              </w:rPr>
            </w:pPr>
          </w:p>
          <w:p w:rsidR="001A0F44" w:rsidRDefault="007370A1" w:rsidP="004379A4">
            <w:pPr>
              <w:spacing w:line="264" w:lineRule="auto"/>
              <w:jc w:val="both"/>
              <w:rPr>
                <w:rFonts w:ascii="Palatino Linotype" w:hAnsi="Palatino Linotype" w:cs="Arial"/>
                <w:sz w:val="28"/>
                <w:szCs w:val="28"/>
                <w:lang w:val="fr-FR"/>
              </w:rPr>
            </w:pPr>
            <w:r>
              <w:rPr>
                <w:rFonts w:ascii="Palatino Linotype" w:hAnsi="Palatino Linotype" w:cs="Arial"/>
                <w:sz w:val="28"/>
                <w:szCs w:val="28"/>
                <w:lang w:val="fr-FR"/>
              </w:rPr>
              <w:lastRenderedPageBreak/>
              <w:t xml:space="preserve">Corpus de phrases avec des compléments introduits par des prépositions. </w:t>
            </w:r>
          </w:p>
          <w:p w:rsidR="007370A1" w:rsidRDefault="007370A1" w:rsidP="004379A4">
            <w:pPr>
              <w:spacing w:line="264" w:lineRule="auto"/>
              <w:jc w:val="both"/>
              <w:rPr>
                <w:rFonts w:ascii="Palatino Linotype" w:hAnsi="Palatino Linotype" w:cs="Arial"/>
                <w:sz w:val="28"/>
                <w:szCs w:val="28"/>
                <w:lang w:val="fr-FR"/>
              </w:rPr>
            </w:pPr>
            <w:r>
              <w:rPr>
                <w:rFonts w:ascii="Palatino Linotype" w:hAnsi="Palatino Linotype" w:cs="Arial"/>
                <w:sz w:val="28"/>
                <w:szCs w:val="28"/>
                <w:lang w:val="fr-FR"/>
              </w:rPr>
              <w:t>On pourra choisir des prépositions + ablatif en latin mais seul</w:t>
            </w:r>
            <w:r w:rsidR="00BF5A5D">
              <w:rPr>
                <w:rFonts w:ascii="Palatino Linotype" w:hAnsi="Palatino Linotype" w:cs="Arial"/>
                <w:sz w:val="28"/>
                <w:szCs w:val="28"/>
                <w:lang w:val="fr-FR"/>
              </w:rPr>
              <w:t>e</w:t>
            </w:r>
            <w:r>
              <w:rPr>
                <w:rFonts w:ascii="Palatino Linotype" w:hAnsi="Palatino Linotype" w:cs="Arial"/>
                <w:sz w:val="28"/>
                <w:szCs w:val="28"/>
                <w:lang w:val="fr-FR"/>
              </w:rPr>
              <w:t xml:space="preserve">ment si elles ont un équivalent en grec. </w:t>
            </w:r>
          </w:p>
          <w:p w:rsidR="007370A1" w:rsidRDefault="007370A1" w:rsidP="004379A4">
            <w:pPr>
              <w:spacing w:line="264" w:lineRule="auto"/>
              <w:jc w:val="both"/>
              <w:rPr>
                <w:rFonts w:ascii="Palatino Linotype" w:hAnsi="Palatino Linotype" w:cs="Arial"/>
                <w:sz w:val="28"/>
                <w:szCs w:val="28"/>
                <w:lang w:val="fr-FR"/>
              </w:rPr>
            </w:pPr>
            <w:r>
              <w:rPr>
                <w:rFonts w:ascii="Palatino Linotype" w:hAnsi="Palatino Linotype" w:cs="Arial"/>
                <w:sz w:val="28"/>
                <w:szCs w:val="28"/>
                <w:lang w:val="fr-FR"/>
              </w:rPr>
              <w:t xml:space="preserve">On ne fera pas mémoriser les terminaisons de l’ablatif </w:t>
            </w:r>
          </w:p>
          <w:p w:rsidR="007370A1" w:rsidRDefault="007370A1" w:rsidP="004379A4">
            <w:pPr>
              <w:spacing w:line="264" w:lineRule="auto"/>
              <w:jc w:val="both"/>
              <w:rPr>
                <w:rFonts w:ascii="Palatino Linotype" w:hAnsi="Palatino Linotype" w:cs="Arial"/>
                <w:sz w:val="28"/>
                <w:szCs w:val="28"/>
                <w:lang w:val="fr-FR"/>
              </w:rPr>
            </w:pPr>
            <w:r>
              <w:rPr>
                <w:rFonts w:ascii="Palatino Linotype" w:hAnsi="Palatino Linotype" w:cs="Arial"/>
                <w:sz w:val="28"/>
                <w:szCs w:val="28"/>
                <w:lang w:val="fr-FR"/>
              </w:rPr>
              <w:t>(en 5</w:t>
            </w:r>
            <w:r w:rsidRPr="007370A1">
              <w:rPr>
                <w:rFonts w:ascii="Palatino Linotype" w:hAnsi="Palatino Linotype" w:cs="Arial"/>
                <w:sz w:val="28"/>
                <w:szCs w:val="28"/>
                <w:vertAlign w:val="superscript"/>
                <w:lang w:val="fr-FR"/>
              </w:rPr>
              <w:t>ème</w:t>
            </w:r>
            <w:r>
              <w:rPr>
                <w:rFonts w:ascii="Palatino Linotype" w:hAnsi="Palatino Linotype" w:cs="Arial"/>
                <w:sz w:val="28"/>
                <w:szCs w:val="28"/>
                <w:lang w:val="fr-FR"/>
              </w:rPr>
              <w:t xml:space="preserve">, on peut choisir des noms où l’ablatif et le datif sont identiques pour éviter des confusions) </w:t>
            </w:r>
          </w:p>
          <w:p w:rsidR="00237501" w:rsidRDefault="00237501" w:rsidP="004379A4">
            <w:pPr>
              <w:spacing w:line="264" w:lineRule="auto"/>
              <w:jc w:val="both"/>
              <w:rPr>
                <w:rFonts w:ascii="Palatino Linotype" w:hAnsi="Palatino Linotype" w:cs="Arial"/>
                <w:sz w:val="28"/>
                <w:szCs w:val="28"/>
                <w:lang w:val="fr-FR"/>
              </w:rPr>
            </w:pPr>
          </w:p>
          <w:p w:rsidR="00237501" w:rsidRDefault="00237501" w:rsidP="004379A4">
            <w:pPr>
              <w:spacing w:line="264" w:lineRule="auto"/>
              <w:jc w:val="both"/>
              <w:rPr>
                <w:rFonts w:ascii="Palatino Linotype" w:hAnsi="Palatino Linotype" w:cs="Arial"/>
                <w:sz w:val="28"/>
                <w:szCs w:val="28"/>
                <w:lang w:val="fr-FR"/>
              </w:rPr>
            </w:pPr>
            <w:r>
              <w:rPr>
                <w:rFonts w:ascii="Palatino Linotype" w:hAnsi="Palatino Linotype" w:cs="Arial"/>
                <w:sz w:val="28"/>
                <w:szCs w:val="28"/>
                <w:lang w:val="fr-FR"/>
              </w:rPr>
              <w:t>Manipulation écriture</w:t>
            </w:r>
            <w:r w:rsidR="001E3881">
              <w:rPr>
                <w:rFonts w:ascii="Palatino Linotype" w:hAnsi="Palatino Linotype" w:cs="Arial"/>
                <w:sz w:val="28"/>
                <w:szCs w:val="28"/>
                <w:lang w:val="fr-FR"/>
              </w:rPr>
              <w:t> </w:t>
            </w:r>
            <w:r>
              <w:rPr>
                <w:rFonts w:ascii="Palatino Linotype" w:hAnsi="Palatino Linotype" w:cs="Arial"/>
                <w:sz w:val="28"/>
                <w:szCs w:val="28"/>
                <w:lang w:val="fr-FR"/>
              </w:rPr>
              <w:t xml:space="preserve">:  </w:t>
            </w:r>
          </w:p>
          <w:p w:rsidR="00237501" w:rsidRPr="004379A4" w:rsidRDefault="00237501" w:rsidP="00A724B1">
            <w:pPr>
              <w:spacing w:line="264" w:lineRule="auto"/>
              <w:jc w:val="both"/>
              <w:rPr>
                <w:rFonts w:ascii="Palatino Linotype" w:hAnsi="Palatino Linotype" w:cs="Arial"/>
                <w:sz w:val="28"/>
                <w:szCs w:val="28"/>
                <w:lang w:val="fr-FR"/>
              </w:rPr>
            </w:pPr>
            <w:r>
              <w:rPr>
                <w:rFonts w:ascii="Palatino Linotype" w:hAnsi="Palatino Linotype" w:cs="Arial"/>
                <w:sz w:val="28"/>
                <w:szCs w:val="28"/>
                <w:lang w:val="fr-FR"/>
              </w:rPr>
              <w:t xml:space="preserve">Allonger une phrase donnée en ajoutant des GN </w:t>
            </w:r>
            <w:r w:rsidR="00A724B1">
              <w:rPr>
                <w:rFonts w:ascii="Palatino Linotype" w:hAnsi="Palatino Linotype" w:cs="Arial"/>
                <w:sz w:val="28"/>
                <w:szCs w:val="28"/>
                <w:lang w:val="fr-FR"/>
              </w:rPr>
              <w:t>circonstanciels</w:t>
            </w:r>
          </w:p>
        </w:tc>
        <w:tc>
          <w:tcPr>
            <w:tcW w:w="4854" w:type="dxa"/>
            <w:shd w:val="clear" w:color="auto" w:fill="FFF2CC" w:themeFill="accent4" w:themeFillTint="33"/>
          </w:tcPr>
          <w:p w:rsidR="001A0F44" w:rsidRDefault="007370A1" w:rsidP="007370A1">
            <w:pPr>
              <w:spacing w:line="264" w:lineRule="auto"/>
              <w:jc w:val="center"/>
              <w:rPr>
                <w:rFonts w:ascii="Palatino Linotype" w:hAnsi="Palatino Linotype" w:cs="Arial"/>
                <w:b/>
                <w:sz w:val="28"/>
                <w:szCs w:val="28"/>
                <w:lang w:val="fr-FR"/>
              </w:rPr>
            </w:pPr>
            <w:r w:rsidRPr="007370A1">
              <w:rPr>
                <w:rFonts w:ascii="Palatino Linotype" w:hAnsi="Palatino Linotype" w:cs="Arial"/>
                <w:b/>
                <w:sz w:val="28"/>
                <w:szCs w:val="28"/>
                <w:lang w:val="fr-FR"/>
              </w:rPr>
              <w:lastRenderedPageBreak/>
              <w:t>Mémoriser des prépositions fréquentes</w:t>
            </w:r>
          </w:p>
          <w:p w:rsidR="00BF5A5D" w:rsidRPr="007370A1" w:rsidRDefault="00BF5A5D" w:rsidP="007370A1">
            <w:pPr>
              <w:spacing w:line="264" w:lineRule="auto"/>
              <w:jc w:val="center"/>
              <w:rPr>
                <w:rFonts w:ascii="Palatino Linotype" w:hAnsi="Palatino Linotype" w:cs="Arial"/>
                <w:b/>
                <w:sz w:val="28"/>
                <w:szCs w:val="28"/>
                <w:lang w:val="fr-FR"/>
              </w:rPr>
            </w:pPr>
          </w:p>
          <w:p w:rsidR="007370A1" w:rsidRDefault="007370A1" w:rsidP="004379A4">
            <w:pPr>
              <w:spacing w:line="264" w:lineRule="auto"/>
              <w:jc w:val="both"/>
              <w:rPr>
                <w:rFonts w:ascii="Palatino Linotype" w:hAnsi="Palatino Linotype" w:cs="Arial"/>
                <w:sz w:val="28"/>
                <w:szCs w:val="28"/>
                <w:lang w:val="fr-FR"/>
              </w:rPr>
            </w:pPr>
            <w:r>
              <w:rPr>
                <w:rFonts w:ascii="Palatino Linotype" w:hAnsi="Palatino Linotype" w:cs="Arial"/>
                <w:sz w:val="28"/>
                <w:szCs w:val="28"/>
                <w:lang w:val="fr-FR"/>
              </w:rPr>
              <w:lastRenderedPageBreak/>
              <w:t>In + accusatif / + ablatif</w:t>
            </w:r>
          </w:p>
          <w:p w:rsidR="007370A1" w:rsidRPr="00A724B1" w:rsidRDefault="007370A1" w:rsidP="004379A4">
            <w:pPr>
              <w:spacing w:line="264" w:lineRule="auto"/>
              <w:jc w:val="both"/>
              <w:rPr>
                <w:rFonts w:ascii="Palatino Linotype" w:hAnsi="Palatino Linotype" w:cs="Arial"/>
                <w:sz w:val="28"/>
                <w:szCs w:val="28"/>
                <w:lang w:val="en-US"/>
              </w:rPr>
            </w:pPr>
            <w:r w:rsidRPr="00A724B1">
              <w:rPr>
                <w:rFonts w:ascii="Palatino Linotype" w:hAnsi="Palatino Linotype" w:cs="Arial"/>
                <w:sz w:val="28"/>
                <w:szCs w:val="28"/>
                <w:lang w:val="en-US"/>
              </w:rPr>
              <w:t>Per + accusatif</w:t>
            </w:r>
          </w:p>
          <w:p w:rsidR="007370A1" w:rsidRPr="00A724B1" w:rsidRDefault="007370A1" w:rsidP="004379A4">
            <w:pPr>
              <w:spacing w:line="264" w:lineRule="auto"/>
              <w:jc w:val="both"/>
              <w:rPr>
                <w:rFonts w:ascii="Palatino Linotype" w:hAnsi="Palatino Linotype" w:cs="Arial"/>
                <w:sz w:val="28"/>
                <w:szCs w:val="28"/>
                <w:lang w:val="en-US"/>
              </w:rPr>
            </w:pPr>
            <w:r w:rsidRPr="00A724B1">
              <w:rPr>
                <w:rFonts w:ascii="Palatino Linotype" w:hAnsi="Palatino Linotype" w:cs="Arial"/>
                <w:sz w:val="28"/>
                <w:szCs w:val="28"/>
                <w:lang w:val="en-US"/>
              </w:rPr>
              <w:t>Ad + accusatif</w:t>
            </w:r>
          </w:p>
          <w:p w:rsidR="007370A1" w:rsidRPr="00A724B1" w:rsidRDefault="007370A1" w:rsidP="004379A4">
            <w:pPr>
              <w:spacing w:line="264" w:lineRule="auto"/>
              <w:jc w:val="both"/>
              <w:rPr>
                <w:rFonts w:ascii="Palatino Linotype" w:hAnsi="Palatino Linotype" w:cs="Arial"/>
                <w:sz w:val="28"/>
                <w:szCs w:val="28"/>
                <w:lang w:val="en-US"/>
              </w:rPr>
            </w:pPr>
            <w:r w:rsidRPr="00A724B1">
              <w:rPr>
                <w:rFonts w:ascii="Palatino Linotype" w:hAnsi="Palatino Linotype" w:cs="Arial"/>
                <w:sz w:val="28"/>
                <w:szCs w:val="28"/>
                <w:lang w:val="en-US"/>
              </w:rPr>
              <w:t>Cum + ablatif</w:t>
            </w:r>
          </w:p>
          <w:p w:rsidR="007370A1" w:rsidRDefault="007370A1" w:rsidP="004379A4">
            <w:pPr>
              <w:spacing w:line="264" w:lineRule="auto"/>
              <w:jc w:val="both"/>
              <w:rPr>
                <w:rFonts w:ascii="Palatino Linotype" w:hAnsi="Palatino Linotype" w:cs="Arial"/>
                <w:sz w:val="28"/>
                <w:szCs w:val="28"/>
                <w:lang w:val="fr-FR"/>
              </w:rPr>
            </w:pPr>
            <w:r>
              <w:rPr>
                <w:rFonts w:ascii="Palatino Linotype" w:hAnsi="Palatino Linotype" w:cs="Arial"/>
                <w:sz w:val="28"/>
                <w:szCs w:val="28"/>
              </w:rPr>
              <w:t>ἐν</w:t>
            </w:r>
            <w:r w:rsidRPr="00473E95">
              <w:rPr>
                <w:rFonts w:ascii="Palatino Linotype" w:hAnsi="Palatino Linotype" w:cs="Arial"/>
                <w:sz w:val="28"/>
                <w:szCs w:val="28"/>
                <w:lang w:val="fr-FR"/>
              </w:rPr>
              <w:t xml:space="preserve"> </w:t>
            </w:r>
            <w:r>
              <w:rPr>
                <w:rFonts w:ascii="Palatino Linotype" w:hAnsi="Palatino Linotype" w:cs="Arial"/>
                <w:sz w:val="28"/>
                <w:szCs w:val="28"/>
                <w:lang w:val="fr-FR"/>
              </w:rPr>
              <w:t>+ datif</w:t>
            </w:r>
          </w:p>
          <w:p w:rsidR="007370A1" w:rsidRDefault="007370A1" w:rsidP="004379A4">
            <w:pPr>
              <w:spacing w:line="264" w:lineRule="auto"/>
              <w:jc w:val="both"/>
              <w:rPr>
                <w:rFonts w:ascii="Palatino Linotype" w:hAnsi="Palatino Linotype" w:cs="Arial"/>
                <w:sz w:val="28"/>
                <w:szCs w:val="28"/>
                <w:lang w:val="fr-FR"/>
              </w:rPr>
            </w:pPr>
            <w:r>
              <w:rPr>
                <w:rFonts w:ascii="Palatino Linotype" w:hAnsi="Palatino Linotype" w:cs="Arial"/>
                <w:sz w:val="28"/>
                <w:szCs w:val="28"/>
              </w:rPr>
              <w:t>εἰ</w:t>
            </w:r>
            <w:r w:rsidRPr="007370A1">
              <w:rPr>
                <w:rFonts w:ascii="Palatino Linotype" w:hAnsi="Palatino Linotype" w:cs="Arial"/>
                <w:sz w:val="28"/>
                <w:szCs w:val="28"/>
              </w:rPr>
              <w:t>ς</w:t>
            </w:r>
            <w:r w:rsidRPr="00473E95">
              <w:rPr>
                <w:rFonts w:ascii="Palatino Linotype" w:hAnsi="Palatino Linotype" w:cs="Arial"/>
                <w:sz w:val="28"/>
                <w:szCs w:val="28"/>
                <w:lang w:val="fr-FR"/>
              </w:rPr>
              <w:t xml:space="preserve"> + </w:t>
            </w:r>
            <w:r>
              <w:rPr>
                <w:rFonts w:ascii="Palatino Linotype" w:hAnsi="Palatino Linotype" w:cs="Arial"/>
                <w:sz w:val="28"/>
                <w:szCs w:val="28"/>
                <w:lang w:val="fr-FR"/>
              </w:rPr>
              <w:t>accusatif</w:t>
            </w:r>
          </w:p>
          <w:p w:rsidR="007370A1" w:rsidRDefault="007370A1" w:rsidP="004379A4">
            <w:pPr>
              <w:spacing w:line="264" w:lineRule="auto"/>
              <w:jc w:val="both"/>
              <w:rPr>
                <w:rFonts w:ascii="Palatino Linotype" w:hAnsi="Palatino Linotype" w:cs="Arial"/>
                <w:sz w:val="28"/>
                <w:szCs w:val="28"/>
                <w:lang w:val="fr-FR"/>
              </w:rPr>
            </w:pPr>
            <w:r>
              <w:rPr>
                <w:rFonts w:ascii="Palatino Linotype" w:hAnsi="Palatino Linotype" w:cs="Arial"/>
                <w:sz w:val="28"/>
                <w:szCs w:val="28"/>
              </w:rPr>
              <w:t>συν</w:t>
            </w:r>
            <w:r w:rsidRPr="00473E95">
              <w:rPr>
                <w:rFonts w:ascii="Palatino Linotype" w:hAnsi="Palatino Linotype" w:cs="Arial"/>
                <w:sz w:val="28"/>
                <w:szCs w:val="28"/>
                <w:lang w:val="fr-FR"/>
              </w:rPr>
              <w:t xml:space="preserve"> + </w:t>
            </w:r>
            <w:r>
              <w:rPr>
                <w:rFonts w:ascii="Palatino Linotype" w:hAnsi="Palatino Linotype" w:cs="Arial"/>
                <w:sz w:val="28"/>
                <w:szCs w:val="28"/>
                <w:lang w:val="fr-FR"/>
              </w:rPr>
              <w:t>datif</w:t>
            </w:r>
          </w:p>
          <w:p w:rsidR="007370A1" w:rsidRPr="007370A1" w:rsidRDefault="007370A1" w:rsidP="004379A4">
            <w:pPr>
              <w:spacing w:line="264" w:lineRule="auto"/>
              <w:jc w:val="both"/>
              <w:rPr>
                <w:rFonts w:ascii="Palatino Linotype" w:hAnsi="Palatino Linotype" w:cs="Arial"/>
                <w:sz w:val="28"/>
                <w:szCs w:val="28"/>
                <w:lang w:val="fr-FR"/>
              </w:rPr>
            </w:pPr>
          </w:p>
        </w:tc>
      </w:tr>
      <w:tr w:rsidR="007370A1" w:rsidRPr="008E348C" w:rsidTr="00E16BB0">
        <w:tc>
          <w:tcPr>
            <w:tcW w:w="14560" w:type="dxa"/>
            <w:gridSpan w:val="3"/>
            <w:shd w:val="clear" w:color="auto" w:fill="auto"/>
          </w:tcPr>
          <w:p w:rsidR="007370A1" w:rsidRPr="00BF5A5D" w:rsidRDefault="007370A1" w:rsidP="007370A1">
            <w:pPr>
              <w:spacing w:line="264" w:lineRule="auto"/>
              <w:rPr>
                <w:rFonts w:ascii="Palatino Linotype" w:hAnsi="Palatino Linotype" w:cs="Arial"/>
                <w:sz w:val="28"/>
                <w:szCs w:val="28"/>
                <w:lang w:val="fr-FR"/>
              </w:rPr>
            </w:pPr>
            <w:r w:rsidRPr="00BF5A5D">
              <w:rPr>
                <w:rFonts w:ascii="Palatino Linotype" w:hAnsi="Palatino Linotype" w:cs="Arial"/>
                <w:sz w:val="28"/>
                <w:szCs w:val="28"/>
                <w:u w:val="single"/>
                <w:lang w:val="fr-FR"/>
              </w:rPr>
              <w:lastRenderedPageBreak/>
              <w:t>Remarque</w:t>
            </w:r>
            <w:r w:rsidR="001E3881">
              <w:rPr>
                <w:rFonts w:ascii="Palatino Linotype" w:hAnsi="Palatino Linotype" w:cs="Arial"/>
                <w:sz w:val="28"/>
                <w:szCs w:val="28"/>
                <w:lang w:val="fr-FR"/>
              </w:rPr>
              <w:t> </w:t>
            </w:r>
            <w:r w:rsidRPr="00BF5A5D">
              <w:rPr>
                <w:rFonts w:ascii="Palatino Linotype" w:hAnsi="Palatino Linotype" w:cs="Arial"/>
                <w:sz w:val="28"/>
                <w:szCs w:val="28"/>
                <w:lang w:val="fr-FR"/>
              </w:rPr>
              <w:t xml:space="preserve">: on peut choisir de travailler cet aspect après avoir zoomé sur le GN expansé, pour pouvoir </w:t>
            </w:r>
            <w:r w:rsidR="00BF5A5D" w:rsidRPr="00BF5A5D">
              <w:rPr>
                <w:rFonts w:ascii="Palatino Linotype" w:hAnsi="Palatino Linotype" w:cs="Arial"/>
                <w:sz w:val="28"/>
                <w:szCs w:val="28"/>
                <w:lang w:val="fr-FR"/>
              </w:rPr>
              <w:t xml:space="preserve">aborder des prépositions suivies du génitif. </w:t>
            </w:r>
          </w:p>
          <w:p w:rsidR="00BF5A5D" w:rsidRPr="007370A1" w:rsidRDefault="00BF5A5D" w:rsidP="007370A1">
            <w:pPr>
              <w:spacing w:line="264" w:lineRule="auto"/>
              <w:rPr>
                <w:rFonts w:ascii="Palatino Linotype" w:hAnsi="Palatino Linotype" w:cs="Arial"/>
                <w:b/>
                <w:sz w:val="28"/>
                <w:szCs w:val="28"/>
                <w:lang w:val="fr-FR"/>
              </w:rPr>
            </w:pPr>
            <w:r w:rsidRPr="00BF5A5D">
              <w:rPr>
                <w:rFonts w:ascii="Palatino Linotype" w:hAnsi="Palatino Linotype" w:cs="Arial"/>
                <w:sz w:val="28"/>
                <w:szCs w:val="28"/>
                <w:lang w:val="fr-FR"/>
              </w:rPr>
              <w:t>L’ordre est ici au libre choix du professeur</w:t>
            </w:r>
          </w:p>
        </w:tc>
      </w:tr>
      <w:tr w:rsidR="001A0F44" w:rsidRPr="008E348C" w:rsidTr="004379A4">
        <w:tc>
          <w:tcPr>
            <w:tcW w:w="4853" w:type="dxa"/>
            <w:shd w:val="clear" w:color="auto" w:fill="CCFFCC"/>
          </w:tcPr>
          <w:p w:rsidR="001A0F44" w:rsidRDefault="00DD3B31" w:rsidP="00292569">
            <w:pPr>
              <w:spacing w:line="264" w:lineRule="auto"/>
              <w:jc w:val="center"/>
              <w:rPr>
                <w:rFonts w:ascii="Palatino Linotype" w:hAnsi="Palatino Linotype" w:cs="Arial"/>
                <w:b/>
                <w:sz w:val="28"/>
                <w:szCs w:val="28"/>
                <w:highlight w:val="green"/>
                <w:lang w:val="fr-FR"/>
              </w:rPr>
            </w:pPr>
            <w:r w:rsidRPr="00DD3B31">
              <w:rPr>
                <w:rFonts w:ascii="Palatino Linotype" w:hAnsi="Palatino Linotype" w:cs="Arial"/>
                <w:b/>
                <w:sz w:val="28"/>
                <w:szCs w:val="28"/>
                <w:highlight w:val="green"/>
                <w:lang w:val="fr-FR"/>
              </w:rPr>
              <w:t>Zoom sur le groupe</w:t>
            </w:r>
          </w:p>
          <w:p w:rsidR="00DD3B31" w:rsidRPr="00DD3B31" w:rsidRDefault="00DD3B31" w:rsidP="00292569">
            <w:pPr>
              <w:spacing w:line="264" w:lineRule="auto"/>
              <w:jc w:val="center"/>
              <w:rPr>
                <w:rFonts w:ascii="Palatino Linotype" w:hAnsi="Palatino Linotype" w:cs="Arial"/>
                <w:b/>
                <w:sz w:val="28"/>
                <w:szCs w:val="28"/>
                <w:highlight w:val="green"/>
                <w:lang w:val="fr-FR"/>
              </w:rPr>
            </w:pPr>
            <w:r>
              <w:rPr>
                <w:rFonts w:ascii="Palatino Linotype" w:hAnsi="Palatino Linotype" w:cs="Arial"/>
                <w:b/>
                <w:sz w:val="28"/>
                <w:szCs w:val="28"/>
                <w:highlight w:val="green"/>
                <w:lang w:val="fr-FR"/>
              </w:rPr>
              <w:t>Travail sur le groupe expansé</w:t>
            </w:r>
          </w:p>
        </w:tc>
        <w:tc>
          <w:tcPr>
            <w:tcW w:w="4853" w:type="dxa"/>
            <w:shd w:val="clear" w:color="auto" w:fill="DEEAF6" w:themeFill="accent5" w:themeFillTint="33"/>
          </w:tcPr>
          <w:p w:rsidR="001A0F44" w:rsidRDefault="00DD3B31" w:rsidP="004379A4">
            <w:pPr>
              <w:spacing w:line="264" w:lineRule="auto"/>
              <w:jc w:val="both"/>
              <w:rPr>
                <w:rFonts w:ascii="Palatino Linotype" w:hAnsi="Palatino Linotype" w:cs="Arial"/>
                <w:sz w:val="28"/>
                <w:szCs w:val="28"/>
                <w:lang w:val="fr-FR"/>
              </w:rPr>
            </w:pPr>
            <w:r>
              <w:rPr>
                <w:rFonts w:ascii="Palatino Linotype" w:hAnsi="Palatino Linotype" w:cs="Arial"/>
                <w:sz w:val="28"/>
                <w:szCs w:val="28"/>
                <w:lang w:val="fr-FR"/>
              </w:rPr>
              <w:t>Corpus de phrases déjà travaillées mais dans lesquelles on ajoute des expansions</w:t>
            </w:r>
            <w:r w:rsidR="001E3881">
              <w:rPr>
                <w:rFonts w:ascii="Palatino Linotype" w:hAnsi="Palatino Linotype" w:cs="Arial"/>
                <w:sz w:val="28"/>
                <w:szCs w:val="28"/>
                <w:lang w:val="fr-FR"/>
              </w:rPr>
              <w:t> </w:t>
            </w:r>
            <w:r>
              <w:rPr>
                <w:rFonts w:ascii="Palatino Linotype" w:hAnsi="Palatino Linotype" w:cs="Arial"/>
                <w:sz w:val="28"/>
                <w:szCs w:val="28"/>
                <w:lang w:val="fr-FR"/>
              </w:rPr>
              <w:t xml:space="preserve">: </w:t>
            </w:r>
          </w:p>
          <w:p w:rsidR="00DD3B31" w:rsidRDefault="00DD3B31" w:rsidP="00DD3B31">
            <w:pPr>
              <w:pStyle w:val="Paragraphedeliste"/>
              <w:numPr>
                <w:ilvl w:val="0"/>
                <w:numId w:val="9"/>
              </w:numPr>
              <w:spacing w:after="0" w:line="264" w:lineRule="auto"/>
              <w:jc w:val="both"/>
              <w:rPr>
                <w:rFonts w:ascii="Palatino Linotype" w:hAnsi="Palatino Linotype" w:cs="Arial"/>
                <w:sz w:val="28"/>
                <w:szCs w:val="28"/>
              </w:rPr>
            </w:pPr>
            <w:r>
              <w:rPr>
                <w:rFonts w:ascii="Palatino Linotype" w:hAnsi="Palatino Linotype" w:cs="Arial"/>
                <w:sz w:val="28"/>
                <w:szCs w:val="28"/>
              </w:rPr>
              <w:t>Adjectif</w:t>
            </w:r>
          </w:p>
          <w:p w:rsidR="00DD3B31" w:rsidRDefault="00DD3B31" w:rsidP="00DD3B31">
            <w:pPr>
              <w:pStyle w:val="Paragraphedeliste"/>
              <w:numPr>
                <w:ilvl w:val="0"/>
                <w:numId w:val="9"/>
              </w:numPr>
              <w:spacing w:after="0" w:line="264" w:lineRule="auto"/>
              <w:jc w:val="both"/>
              <w:rPr>
                <w:rFonts w:ascii="Palatino Linotype" w:hAnsi="Palatino Linotype" w:cs="Arial"/>
                <w:sz w:val="28"/>
                <w:szCs w:val="28"/>
              </w:rPr>
            </w:pPr>
            <w:r>
              <w:rPr>
                <w:rFonts w:ascii="Palatino Linotype" w:hAnsi="Palatino Linotype" w:cs="Arial"/>
                <w:sz w:val="28"/>
                <w:szCs w:val="28"/>
              </w:rPr>
              <w:t>Autre nom </w:t>
            </w:r>
          </w:p>
          <w:p w:rsidR="00DD3B31" w:rsidRPr="00DD3B31" w:rsidRDefault="00DD3B31" w:rsidP="00DD3B31">
            <w:pPr>
              <w:pStyle w:val="Paragraphedeliste"/>
              <w:numPr>
                <w:ilvl w:val="0"/>
                <w:numId w:val="9"/>
              </w:numPr>
              <w:spacing w:after="0" w:line="264" w:lineRule="auto"/>
              <w:jc w:val="both"/>
              <w:rPr>
                <w:rFonts w:ascii="Palatino Linotype" w:hAnsi="Palatino Linotype" w:cs="Arial"/>
                <w:sz w:val="28"/>
                <w:szCs w:val="28"/>
              </w:rPr>
            </w:pPr>
            <w:r>
              <w:rPr>
                <w:rFonts w:ascii="Palatino Linotype" w:hAnsi="Palatino Linotype" w:cs="Arial"/>
                <w:sz w:val="28"/>
                <w:szCs w:val="28"/>
              </w:rPr>
              <w:lastRenderedPageBreak/>
              <w:t>Relative (de préférence introduite par un relatif au nominatif)</w:t>
            </w:r>
          </w:p>
        </w:tc>
        <w:tc>
          <w:tcPr>
            <w:tcW w:w="4854" w:type="dxa"/>
            <w:shd w:val="clear" w:color="auto" w:fill="FFF2CC" w:themeFill="accent4" w:themeFillTint="33"/>
          </w:tcPr>
          <w:p w:rsidR="001A0F44" w:rsidRPr="00237501" w:rsidRDefault="00237501" w:rsidP="00237501">
            <w:pPr>
              <w:spacing w:line="264" w:lineRule="auto"/>
              <w:jc w:val="center"/>
              <w:rPr>
                <w:rFonts w:ascii="Palatino Linotype" w:hAnsi="Palatino Linotype" w:cs="Arial"/>
                <w:b/>
                <w:sz w:val="28"/>
                <w:szCs w:val="28"/>
                <w:lang w:val="fr-FR"/>
              </w:rPr>
            </w:pPr>
            <w:r w:rsidRPr="00237501">
              <w:rPr>
                <w:rFonts w:ascii="Palatino Linotype" w:hAnsi="Palatino Linotype" w:cs="Arial"/>
                <w:b/>
                <w:sz w:val="28"/>
                <w:szCs w:val="28"/>
                <w:lang w:val="fr-FR"/>
              </w:rPr>
              <w:lastRenderedPageBreak/>
              <w:t>Mémoriser le</w:t>
            </w:r>
            <w:r>
              <w:rPr>
                <w:rFonts w:ascii="Palatino Linotype" w:hAnsi="Palatino Linotype" w:cs="Arial"/>
                <w:b/>
                <w:sz w:val="28"/>
                <w:szCs w:val="28"/>
                <w:lang w:val="fr-FR"/>
              </w:rPr>
              <w:t>s terminaisons du</w:t>
            </w:r>
            <w:r w:rsidRPr="00237501">
              <w:rPr>
                <w:rFonts w:ascii="Palatino Linotype" w:hAnsi="Palatino Linotype" w:cs="Arial"/>
                <w:b/>
                <w:sz w:val="28"/>
                <w:szCs w:val="28"/>
                <w:lang w:val="fr-FR"/>
              </w:rPr>
              <w:t xml:space="preserve"> génitif</w:t>
            </w:r>
          </w:p>
          <w:p w:rsidR="00237501" w:rsidRDefault="00237501" w:rsidP="004379A4">
            <w:pPr>
              <w:spacing w:line="264" w:lineRule="auto"/>
              <w:jc w:val="both"/>
              <w:rPr>
                <w:rFonts w:ascii="Palatino Linotype" w:hAnsi="Palatino Linotype" w:cs="Arial"/>
                <w:sz w:val="28"/>
                <w:szCs w:val="28"/>
                <w:lang w:val="fr-FR"/>
              </w:rPr>
            </w:pPr>
          </w:p>
          <w:p w:rsidR="00237501" w:rsidRPr="00237501" w:rsidRDefault="00237501" w:rsidP="004379A4">
            <w:pPr>
              <w:spacing w:line="264" w:lineRule="auto"/>
              <w:jc w:val="both"/>
              <w:rPr>
                <w:rFonts w:ascii="Palatino Linotype" w:hAnsi="Palatino Linotype" w:cs="Arial"/>
                <w:b/>
                <w:sz w:val="28"/>
                <w:szCs w:val="28"/>
                <w:lang w:val="fr-FR"/>
              </w:rPr>
            </w:pPr>
            <w:r>
              <w:rPr>
                <w:rFonts w:ascii="Palatino Linotype" w:hAnsi="Palatino Linotype" w:cs="Arial"/>
                <w:b/>
                <w:sz w:val="28"/>
                <w:szCs w:val="28"/>
                <w:lang w:val="fr-FR"/>
              </w:rPr>
              <w:t xml:space="preserve">Différencier article grec et pronom relatif (souligner accent et esprit) </w:t>
            </w:r>
          </w:p>
        </w:tc>
      </w:tr>
      <w:tr w:rsidR="001E3881" w:rsidRPr="008E348C" w:rsidTr="001E3881">
        <w:tc>
          <w:tcPr>
            <w:tcW w:w="14560" w:type="dxa"/>
            <w:gridSpan w:val="3"/>
            <w:shd w:val="clear" w:color="auto" w:fill="auto"/>
          </w:tcPr>
          <w:p w:rsidR="001E3881" w:rsidRPr="001E3881" w:rsidRDefault="001E3881" w:rsidP="001E3881">
            <w:pPr>
              <w:spacing w:line="264" w:lineRule="auto"/>
              <w:rPr>
                <w:rFonts w:ascii="Palatino Linotype" w:hAnsi="Palatino Linotype" w:cs="Arial"/>
                <w:sz w:val="28"/>
                <w:szCs w:val="28"/>
                <w:lang w:val="fr-FR"/>
              </w:rPr>
            </w:pPr>
            <w:r w:rsidRPr="001E3881">
              <w:rPr>
                <w:rFonts w:ascii="Palatino Linotype" w:hAnsi="Palatino Linotype" w:cs="Arial"/>
                <w:sz w:val="28"/>
                <w:szCs w:val="28"/>
                <w:lang w:val="fr-FR"/>
              </w:rPr>
              <w:t xml:space="preserve">Tout au long de l’année on fait mémoriser des mots outils  </w:t>
            </w:r>
          </w:p>
          <w:p w:rsidR="001E3881" w:rsidRPr="001E3881" w:rsidRDefault="001E3881" w:rsidP="001E3881">
            <w:pPr>
              <w:pStyle w:val="Paragraphedeliste"/>
              <w:numPr>
                <w:ilvl w:val="0"/>
                <w:numId w:val="9"/>
              </w:numPr>
              <w:spacing w:after="0" w:line="264" w:lineRule="auto"/>
              <w:rPr>
                <w:rFonts w:ascii="Palatino Linotype" w:hAnsi="Palatino Linotype" w:cs="Arial"/>
                <w:sz w:val="28"/>
                <w:szCs w:val="28"/>
              </w:rPr>
            </w:pPr>
            <w:r w:rsidRPr="001E3881">
              <w:rPr>
                <w:rFonts w:ascii="Palatino Linotype" w:hAnsi="Palatino Linotype" w:cs="Arial"/>
                <w:sz w:val="28"/>
                <w:szCs w:val="28"/>
              </w:rPr>
              <w:t xml:space="preserve">Autour du verbe : négation </w:t>
            </w:r>
            <w:r w:rsidRPr="001E3881">
              <w:rPr>
                <w:rFonts w:ascii="Palatino Linotype" w:hAnsi="Palatino Linotype" w:cs="Arial"/>
                <w:sz w:val="28"/>
                <w:szCs w:val="28"/>
                <w:lang w:val="el-GR"/>
              </w:rPr>
              <w:t>οὐ</w:t>
            </w:r>
            <w:r w:rsidRPr="00473E95">
              <w:rPr>
                <w:rFonts w:ascii="Palatino Linotype" w:hAnsi="Palatino Linotype" w:cs="Arial"/>
                <w:sz w:val="28"/>
                <w:szCs w:val="28"/>
              </w:rPr>
              <w:t>/</w:t>
            </w:r>
            <w:r w:rsidRPr="001E3881">
              <w:rPr>
                <w:rFonts w:ascii="Palatino Linotype" w:hAnsi="Palatino Linotype" w:cs="Arial"/>
                <w:sz w:val="28"/>
                <w:szCs w:val="28"/>
                <w:lang w:val="el-GR"/>
              </w:rPr>
              <w:t>οὐκ</w:t>
            </w:r>
            <w:r w:rsidRPr="00473E95">
              <w:rPr>
                <w:rFonts w:ascii="Palatino Linotype" w:hAnsi="Palatino Linotype" w:cs="Arial"/>
                <w:sz w:val="28"/>
                <w:szCs w:val="28"/>
              </w:rPr>
              <w:t>/</w:t>
            </w:r>
            <w:r w:rsidRPr="001E3881">
              <w:rPr>
                <w:rFonts w:ascii="Palatino Linotype" w:hAnsi="Palatino Linotype" w:cs="Arial"/>
                <w:sz w:val="28"/>
                <w:szCs w:val="28"/>
                <w:lang w:val="el-GR"/>
              </w:rPr>
              <w:t>οὐχ</w:t>
            </w:r>
            <w:r w:rsidRPr="001E3881">
              <w:rPr>
                <w:rFonts w:ascii="Palatino Linotype" w:hAnsi="Palatino Linotype" w:cs="Arial"/>
                <w:sz w:val="28"/>
                <w:szCs w:val="28"/>
              </w:rPr>
              <w:t xml:space="preserve"> // non</w:t>
            </w:r>
          </w:p>
          <w:p w:rsidR="001E3881" w:rsidRPr="001E3881" w:rsidRDefault="001E3881" w:rsidP="001E3881">
            <w:pPr>
              <w:pStyle w:val="Paragraphedeliste"/>
              <w:numPr>
                <w:ilvl w:val="0"/>
                <w:numId w:val="9"/>
              </w:numPr>
              <w:spacing w:after="0" w:line="264" w:lineRule="auto"/>
              <w:rPr>
                <w:rFonts w:ascii="Palatino Linotype" w:hAnsi="Palatino Linotype" w:cs="Arial"/>
                <w:sz w:val="28"/>
                <w:szCs w:val="28"/>
              </w:rPr>
            </w:pPr>
            <w:r w:rsidRPr="001E3881">
              <w:rPr>
                <w:rFonts w:ascii="Palatino Linotype" w:hAnsi="Palatino Linotype" w:cs="Arial"/>
                <w:sz w:val="28"/>
                <w:szCs w:val="28"/>
              </w:rPr>
              <w:t>Coordinati</w:t>
            </w:r>
            <w:r w:rsidR="008E348C">
              <w:rPr>
                <w:rFonts w:ascii="Palatino Linotype" w:hAnsi="Palatino Linotype" w:cs="Arial"/>
                <w:sz w:val="28"/>
                <w:szCs w:val="28"/>
              </w:rPr>
              <w:t>on de groupe de même fonction </w:t>
            </w:r>
            <w:proofErr w:type="gramStart"/>
            <w:r w:rsidR="008E348C">
              <w:rPr>
                <w:rFonts w:ascii="Palatino Linotype" w:hAnsi="Palatino Linotype" w:cs="Arial"/>
                <w:sz w:val="28"/>
                <w:szCs w:val="28"/>
              </w:rPr>
              <w:t>:</w:t>
            </w:r>
            <w:proofErr w:type="gramEnd"/>
            <w:r w:rsidRPr="001E3881">
              <w:rPr>
                <w:rFonts w:ascii="Palatino Linotype" w:hAnsi="Palatino Linotype" w:cs="Arial"/>
                <w:sz w:val="28"/>
                <w:szCs w:val="28"/>
              </w:rPr>
              <w:t xml:space="preserve"> </w:t>
            </w:r>
            <w:r w:rsidRPr="001E3881">
              <w:rPr>
                <w:rFonts w:ascii="Palatino Linotype" w:hAnsi="Palatino Linotype" w:cs="Arial"/>
                <w:sz w:val="28"/>
                <w:szCs w:val="28"/>
                <w:lang w:val="el-GR"/>
              </w:rPr>
              <w:t>καί</w:t>
            </w:r>
            <w:r w:rsidRPr="00473E95">
              <w:rPr>
                <w:rFonts w:ascii="Palatino Linotype" w:hAnsi="Palatino Linotype" w:cs="Arial"/>
                <w:sz w:val="28"/>
                <w:szCs w:val="28"/>
              </w:rPr>
              <w:t xml:space="preserve">/ </w:t>
            </w:r>
            <w:r w:rsidRPr="001E3881">
              <w:rPr>
                <w:rFonts w:ascii="Palatino Linotype" w:hAnsi="Palatino Linotype" w:cs="Arial"/>
                <w:sz w:val="28"/>
                <w:szCs w:val="28"/>
                <w:lang w:val="el-GR"/>
              </w:rPr>
              <w:t>τε</w:t>
            </w:r>
            <w:r w:rsidRPr="00473E95">
              <w:rPr>
                <w:rFonts w:ascii="Palatino Linotype" w:hAnsi="Palatino Linotype" w:cs="Arial"/>
                <w:sz w:val="28"/>
                <w:szCs w:val="28"/>
              </w:rPr>
              <w:t xml:space="preserve"> // </w:t>
            </w:r>
            <w:r w:rsidRPr="001E3881">
              <w:rPr>
                <w:rFonts w:ascii="Palatino Linotype" w:hAnsi="Palatino Linotype" w:cs="Arial"/>
                <w:sz w:val="28"/>
                <w:szCs w:val="28"/>
              </w:rPr>
              <w:t>et/</w:t>
            </w:r>
            <w:proofErr w:type="spellStart"/>
            <w:r w:rsidRPr="001E3881">
              <w:rPr>
                <w:rFonts w:ascii="Palatino Linotype" w:hAnsi="Palatino Linotype" w:cs="Arial"/>
                <w:sz w:val="28"/>
                <w:szCs w:val="28"/>
              </w:rPr>
              <w:t>atque</w:t>
            </w:r>
            <w:proofErr w:type="spellEnd"/>
            <w:r w:rsidRPr="001E3881">
              <w:rPr>
                <w:rFonts w:ascii="Palatino Linotype" w:hAnsi="Palatino Linotype" w:cs="Arial"/>
                <w:sz w:val="28"/>
                <w:szCs w:val="28"/>
              </w:rPr>
              <w:t>/-que</w:t>
            </w:r>
          </w:p>
          <w:p w:rsidR="001E3881" w:rsidRPr="001E3881" w:rsidRDefault="001E3881" w:rsidP="001E3881">
            <w:pPr>
              <w:pStyle w:val="Paragraphedeliste"/>
              <w:numPr>
                <w:ilvl w:val="0"/>
                <w:numId w:val="9"/>
              </w:numPr>
              <w:spacing w:after="0" w:line="264" w:lineRule="auto"/>
              <w:rPr>
                <w:rFonts w:ascii="Palatino Linotype" w:hAnsi="Palatino Linotype" w:cs="Arial"/>
                <w:b/>
                <w:sz w:val="28"/>
                <w:szCs w:val="28"/>
              </w:rPr>
            </w:pPr>
            <w:r w:rsidRPr="001E3881">
              <w:rPr>
                <w:rFonts w:ascii="Palatino Linotype" w:hAnsi="Palatino Linotype" w:cs="Arial"/>
                <w:sz w:val="28"/>
                <w:szCs w:val="28"/>
              </w:rPr>
              <w:t>Conjonctions de coordination :</w:t>
            </w:r>
            <w:r>
              <w:rPr>
                <w:rFonts w:ascii="Palatino Linotype" w:hAnsi="Palatino Linotype" w:cs="Arial"/>
                <w:b/>
                <w:sz w:val="28"/>
                <w:szCs w:val="28"/>
              </w:rPr>
              <w:t xml:space="preserve"> </w:t>
            </w:r>
            <w:proofErr w:type="spellStart"/>
            <w:r w:rsidRPr="001E3881">
              <w:rPr>
                <w:rFonts w:ascii="Palatino Linotype" w:hAnsi="Palatino Linotype" w:cs="Arial"/>
                <w:sz w:val="28"/>
                <w:szCs w:val="28"/>
              </w:rPr>
              <w:t>nam</w:t>
            </w:r>
            <w:proofErr w:type="spellEnd"/>
            <w:r w:rsidRPr="001E3881">
              <w:rPr>
                <w:rFonts w:ascii="Palatino Linotype" w:hAnsi="Palatino Linotype" w:cs="Arial"/>
                <w:sz w:val="28"/>
                <w:szCs w:val="28"/>
              </w:rPr>
              <w:t xml:space="preserve">, </w:t>
            </w:r>
            <w:proofErr w:type="spellStart"/>
            <w:r w:rsidRPr="001E3881">
              <w:rPr>
                <w:rFonts w:ascii="Palatino Linotype" w:hAnsi="Palatino Linotype" w:cs="Arial"/>
                <w:sz w:val="28"/>
                <w:szCs w:val="28"/>
              </w:rPr>
              <w:t>eni</w:t>
            </w:r>
            <w:bookmarkStart w:id="0" w:name="_GoBack"/>
            <w:bookmarkEnd w:id="0"/>
            <w:r w:rsidRPr="001E3881">
              <w:rPr>
                <w:rFonts w:ascii="Palatino Linotype" w:hAnsi="Palatino Linotype" w:cs="Arial"/>
                <w:sz w:val="28"/>
                <w:szCs w:val="28"/>
              </w:rPr>
              <w:t>m</w:t>
            </w:r>
            <w:proofErr w:type="spellEnd"/>
            <w:r w:rsidRPr="001E3881">
              <w:rPr>
                <w:rFonts w:ascii="Palatino Linotype" w:hAnsi="Palatino Linotype" w:cs="Arial"/>
                <w:sz w:val="28"/>
                <w:szCs w:val="28"/>
              </w:rPr>
              <w:t xml:space="preserve">, </w:t>
            </w:r>
            <w:proofErr w:type="spellStart"/>
            <w:r w:rsidRPr="001E3881">
              <w:rPr>
                <w:rFonts w:ascii="Palatino Linotype" w:hAnsi="Palatino Linotype" w:cs="Arial"/>
                <w:sz w:val="28"/>
                <w:szCs w:val="28"/>
              </w:rPr>
              <w:t>sed</w:t>
            </w:r>
            <w:proofErr w:type="spellEnd"/>
            <w:r w:rsidRPr="001E3881">
              <w:rPr>
                <w:rFonts w:ascii="Palatino Linotype" w:hAnsi="Palatino Linotype" w:cs="Arial"/>
                <w:sz w:val="28"/>
                <w:szCs w:val="28"/>
              </w:rPr>
              <w:t xml:space="preserve"> //</w:t>
            </w:r>
            <w:r w:rsidRPr="001E3881">
              <w:rPr>
                <w:rFonts w:ascii="Palatino Linotype" w:hAnsi="Palatino Linotype" w:cs="Arial"/>
                <w:sz w:val="28"/>
                <w:szCs w:val="28"/>
                <w:lang w:val="el-GR"/>
              </w:rPr>
              <w:t>γαρ</w:t>
            </w:r>
            <w:r w:rsidRPr="00473E95">
              <w:rPr>
                <w:rFonts w:ascii="Palatino Linotype" w:hAnsi="Palatino Linotype" w:cs="Arial"/>
                <w:sz w:val="28"/>
                <w:szCs w:val="28"/>
              </w:rPr>
              <w:t xml:space="preserve"> , </w:t>
            </w:r>
            <w:r w:rsidRPr="001E3881">
              <w:rPr>
                <w:rFonts w:ascii="Palatino Linotype" w:hAnsi="Palatino Linotype" w:cs="Arial"/>
                <w:sz w:val="28"/>
                <w:szCs w:val="28"/>
                <w:lang w:val="el-GR"/>
              </w:rPr>
              <w:t>ἀλλα</w:t>
            </w:r>
            <w:r w:rsidRPr="00473E95">
              <w:rPr>
                <w:rFonts w:ascii="Palatino Linotype" w:hAnsi="Palatino Linotype" w:cs="Arial"/>
                <w:b/>
                <w:sz w:val="28"/>
                <w:szCs w:val="28"/>
              </w:rPr>
              <w:t xml:space="preserve"> </w:t>
            </w:r>
          </w:p>
        </w:tc>
      </w:tr>
    </w:tbl>
    <w:p w:rsidR="00A97402" w:rsidRPr="00473E95" w:rsidRDefault="00A97402" w:rsidP="00474EE2">
      <w:pPr>
        <w:spacing w:after="0" w:line="288" w:lineRule="auto"/>
        <w:jc w:val="both"/>
        <w:rPr>
          <w:rFonts w:ascii="Arial" w:hAnsi="Arial" w:cs="Arial"/>
          <w:sz w:val="24"/>
          <w:szCs w:val="24"/>
          <w:lang w:val="fr-FR"/>
        </w:rPr>
      </w:pPr>
    </w:p>
    <w:sectPr w:rsidR="00A97402" w:rsidRPr="00473E95" w:rsidSect="004379A4">
      <w:pgSz w:w="16838" w:h="11906" w:orient="landscape"/>
      <w:pgMar w:top="964" w:right="1134" w:bottom="964" w:left="1134"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042" w:rsidRDefault="00184042" w:rsidP="0038468D">
      <w:pPr>
        <w:spacing w:after="0" w:line="240" w:lineRule="auto"/>
      </w:pPr>
      <w:r>
        <w:separator/>
      </w:r>
    </w:p>
  </w:endnote>
  <w:endnote w:type="continuationSeparator" w:id="0">
    <w:p w:rsidR="00184042" w:rsidRDefault="00184042" w:rsidP="00384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9156"/>
      <w:gridCol w:w="482"/>
    </w:tblGrid>
    <w:tr w:rsidR="0038468D">
      <w:trPr>
        <w:jc w:val="right"/>
      </w:trPr>
      <w:tc>
        <w:tcPr>
          <w:tcW w:w="4795" w:type="dxa"/>
          <w:vAlign w:val="center"/>
        </w:tcPr>
        <w:sdt>
          <w:sdtPr>
            <w:rPr>
              <w:caps/>
              <w:color w:val="000000" w:themeColor="text1"/>
              <w:lang w:val="fr-FR"/>
            </w:rPr>
            <w:alias w:val="Auteur"/>
            <w:tag w:val=""/>
            <w:id w:val="1534539408"/>
            <w:placeholder>
              <w:docPart w:val="F3FE70D6EFCA402F89D330D0ABA8F7C6"/>
            </w:placeholder>
            <w:dataBinding w:prefixMappings="xmlns:ns0='http://purl.org/dc/elements/1.1/' xmlns:ns1='http://schemas.openxmlformats.org/package/2006/metadata/core-properties' " w:xpath="/ns1:coreProperties[1]/ns0:creator[1]" w:storeItemID="{6C3C8BC8-F283-45AE-878A-BAB7291924A1}"/>
            <w:text/>
          </w:sdtPr>
          <w:sdtEndPr/>
          <w:sdtContent>
            <w:p w:rsidR="0038468D" w:rsidRPr="00473E95" w:rsidRDefault="001A0F44">
              <w:pPr>
                <w:pStyle w:val="En-tte"/>
                <w:jc w:val="right"/>
                <w:rPr>
                  <w:caps/>
                  <w:color w:val="000000" w:themeColor="text1"/>
                  <w:lang w:val="fr-FR"/>
                </w:rPr>
              </w:pPr>
              <w:r w:rsidRPr="00473E95">
                <w:rPr>
                  <w:caps/>
                  <w:color w:val="000000" w:themeColor="text1"/>
                  <w:lang w:val="fr-FR"/>
                </w:rPr>
                <w:t>Delphine DONSON – cOLLEGE MIGNET- aIX EN PROVENCE</w:t>
              </w:r>
            </w:p>
          </w:sdtContent>
        </w:sdt>
      </w:tc>
      <w:tc>
        <w:tcPr>
          <w:tcW w:w="250" w:type="pct"/>
          <w:shd w:val="clear" w:color="auto" w:fill="ED7D31" w:themeFill="accent2"/>
          <w:vAlign w:val="center"/>
        </w:tcPr>
        <w:p w:rsidR="0038468D" w:rsidRDefault="009A593E">
          <w:pPr>
            <w:pStyle w:val="Pieddepage"/>
            <w:jc w:val="center"/>
            <w:rPr>
              <w:color w:val="FFFFFF" w:themeColor="background1"/>
            </w:rPr>
          </w:pPr>
          <w:r>
            <w:rPr>
              <w:color w:val="FFFFFF" w:themeColor="background1"/>
            </w:rPr>
            <w:fldChar w:fldCharType="begin"/>
          </w:r>
          <w:r w:rsidR="0038468D">
            <w:rPr>
              <w:color w:val="FFFFFF" w:themeColor="background1"/>
            </w:rPr>
            <w:instrText>PAGE   \* MERGEFORMAT</w:instrText>
          </w:r>
          <w:r>
            <w:rPr>
              <w:color w:val="FFFFFF" w:themeColor="background1"/>
            </w:rPr>
            <w:fldChar w:fldCharType="separate"/>
          </w:r>
          <w:r w:rsidR="008E348C" w:rsidRPr="008E348C">
            <w:rPr>
              <w:color w:val="FFFFFF" w:themeColor="background1"/>
              <w:lang w:val="fr-FR"/>
            </w:rPr>
            <w:t>8</w:t>
          </w:r>
          <w:r>
            <w:rPr>
              <w:color w:val="FFFFFF" w:themeColor="background1"/>
            </w:rPr>
            <w:fldChar w:fldCharType="end"/>
          </w:r>
        </w:p>
      </w:tc>
    </w:tr>
  </w:tbl>
  <w:p w:rsidR="0038468D" w:rsidRDefault="0038468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042" w:rsidRDefault="00184042" w:rsidP="0038468D">
      <w:pPr>
        <w:spacing w:after="0" w:line="240" w:lineRule="auto"/>
      </w:pPr>
      <w:r>
        <w:separator/>
      </w:r>
    </w:p>
  </w:footnote>
  <w:footnote w:type="continuationSeparator" w:id="0">
    <w:p w:rsidR="00184042" w:rsidRDefault="00184042" w:rsidP="003846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72D3A"/>
    <w:multiLevelType w:val="hybridMultilevel"/>
    <w:tmpl w:val="64023A48"/>
    <w:lvl w:ilvl="0" w:tplc="040C0009">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15:restartNumberingAfterBreak="0">
    <w:nsid w:val="054D02B4"/>
    <w:multiLevelType w:val="hybridMultilevel"/>
    <w:tmpl w:val="12E40644"/>
    <w:lvl w:ilvl="0" w:tplc="9D7E5B4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A64627"/>
    <w:multiLevelType w:val="hybridMultilevel"/>
    <w:tmpl w:val="DC5C40B6"/>
    <w:lvl w:ilvl="0" w:tplc="BDACEED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061232"/>
    <w:multiLevelType w:val="hybridMultilevel"/>
    <w:tmpl w:val="EEEC6C62"/>
    <w:lvl w:ilvl="0" w:tplc="BF7A54F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C2620D2"/>
    <w:multiLevelType w:val="hybridMultilevel"/>
    <w:tmpl w:val="1BB205BC"/>
    <w:lvl w:ilvl="0" w:tplc="040C0001">
      <w:start w:val="1"/>
      <w:numFmt w:val="bullet"/>
      <w:lvlText w:val=""/>
      <w:lvlJc w:val="left"/>
      <w:pPr>
        <w:ind w:left="108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15:restartNumberingAfterBreak="0">
    <w:nsid w:val="62517E81"/>
    <w:multiLevelType w:val="hybridMultilevel"/>
    <w:tmpl w:val="656C4C80"/>
    <w:lvl w:ilvl="0" w:tplc="B684606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67B38EA"/>
    <w:multiLevelType w:val="hybridMultilevel"/>
    <w:tmpl w:val="CED2D62C"/>
    <w:lvl w:ilvl="0" w:tplc="040C0009">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15:restartNumberingAfterBreak="0">
    <w:nsid w:val="6D0C453E"/>
    <w:multiLevelType w:val="hybridMultilevel"/>
    <w:tmpl w:val="CE9CE558"/>
    <w:lvl w:ilvl="0" w:tplc="AAC4BFF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3667250"/>
    <w:multiLevelType w:val="hybridMultilevel"/>
    <w:tmpl w:val="C59C845C"/>
    <w:lvl w:ilvl="0" w:tplc="8092C0D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FD619DB"/>
    <w:multiLevelType w:val="hybridMultilevel"/>
    <w:tmpl w:val="AF6A20EC"/>
    <w:lvl w:ilvl="0" w:tplc="B942D33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9"/>
  </w:num>
  <w:num w:numId="7">
    <w:abstractNumId w:val="7"/>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7E0"/>
    <w:rsid w:val="000B29FE"/>
    <w:rsid w:val="00184042"/>
    <w:rsid w:val="00193EB6"/>
    <w:rsid w:val="001A0F44"/>
    <w:rsid w:val="001C4049"/>
    <w:rsid w:val="001E3881"/>
    <w:rsid w:val="00226466"/>
    <w:rsid w:val="00237501"/>
    <w:rsid w:val="00251892"/>
    <w:rsid w:val="00292569"/>
    <w:rsid w:val="002B4A8F"/>
    <w:rsid w:val="002D686A"/>
    <w:rsid w:val="00370A49"/>
    <w:rsid w:val="0038468D"/>
    <w:rsid w:val="003E4DEF"/>
    <w:rsid w:val="00406197"/>
    <w:rsid w:val="004379A4"/>
    <w:rsid w:val="00472A83"/>
    <w:rsid w:val="00473E95"/>
    <w:rsid w:val="00474EE2"/>
    <w:rsid w:val="00485B48"/>
    <w:rsid w:val="00490BD1"/>
    <w:rsid w:val="00501BE2"/>
    <w:rsid w:val="005255E8"/>
    <w:rsid w:val="00550CE5"/>
    <w:rsid w:val="005C4579"/>
    <w:rsid w:val="006D032A"/>
    <w:rsid w:val="006E2BEB"/>
    <w:rsid w:val="007370A1"/>
    <w:rsid w:val="007414E3"/>
    <w:rsid w:val="00743DEE"/>
    <w:rsid w:val="00805B54"/>
    <w:rsid w:val="008E348C"/>
    <w:rsid w:val="009A593E"/>
    <w:rsid w:val="009F34BF"/>
    <w:rsid w:val="00A724B1"/>
    <w:rsid w:val="00A97402"/>
    <w:rsid w:val="00B064B4"/>
    <w:rsid w:val="00B06775"/>
    <w:rsid w:val="00B15454"/>
    <w:rsid w:val="00BF5A5D"/>
    <w:rsid w:val="00C06A4D"/>
    <w:rsid w:val="00D65288"/>
    <w:rsid w:val="00D72D2F"/>
    <w:rsid w:val="00D91700"/>
    <w:rsid w:val="00DD3B31"/>
    <w:rsid w:val="00DE17E0"/>
    <w:rsid w:val="00E675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F8DDCD-3FA0-48FA-B9C8-42D5CA2B0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86A"/>
    <w:rPr>
      <w:noProof/>
      <w:lang w:val="el-G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8468D"/>
    <w:pPr>
      <w:tabs>
        <w:tab w:val="center" w:pos="4536"/>
        <w:tab w:val="right" w:pos="9072"/>
      </w:tabs>
      <w:spacing w:after="0" w:line="240" w:lineRule="auto"/>
    </w:pPr>
  </w:style>
  <w:style w:type="character" w:customStyle="1" w:styleId="En-tteCar">
    <w:name w:val="En-tête Car"/>
    <w:basedOn w:val="Policepardfaut"/>
    <w:link w:val="En-tte"/>
    <w:uiPriority w:val="99"/>
    <w:rsid w:val="0038468D"/>
    <w:rPr>
      <w:noProof/>
      <w:lang w:val="el-GR"/>
    </w:rPr>
  </w:style>
  <w:style w:type="paragraph" w:styleId="Pieddepage">
    <w:name w:val="footer"/>
    <w:basedOn w:val="Normal"/>
    <w:link w:val="PieddepageCar"/>
    <w:uiPriority w:val="99"/>
    <w:unhideWhenUsed/>
    <w:rsid w:val="0038468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8468D"/>
    <w:rPr>
      <w:noProof/>
      <w:lang w:val="el-GR"/>
    </w:rPr>
  </w:style>
  <w:style w:type="paragraph" w:styleId="Paragraphedeliste">
    <w:name w:val="List Paragraph"/>
    <w:basedOn w:val="Normal"/>
    <w:uiPriority w:val="34"/>
    <w:qFormat/>
    <w:rsid w:val="00D72D2F"/>
    <w:pPr>
      <w:spacing w:after="200" w:line="276" w:lineRule="auto"/>
      <w:ind w:left="720"/>
      <w:contextualSpacing/>
    </w:pPr>
    <w:rPr>
      <w:rFonts w:ascii="Calibri" w:eastAsia="Calibri" w:hAnsi="Calibri" w:cs="Times New Roman"/>
      <w:noProof w:val="0"/>
      <w:lang w:val="fr-FR"/>
    </w:rPr>
  </w:style>
  <w:style w:type="table" w:styleId="Grilledutableau">
    <w:name w:val="Table Grid"/>
    <w:basedOn w:val="TableauNormal"/>
    <w:uiPriority w:val="39"/>
    <w:rsid w:val="00D72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65288"/>
    <w:rPr>
      <w:color w:val="0563C1" w:themeColor="hyperlink"/>
      <w:u w:val="single"/>
    </w:rPr>
  </w:style>
  <w:style w:type="character" w:customStyle="1" w:styleId="UnresolvedMention">
    <w:name w:val="Unresolved Mention"/>
    <w:basedOn w:val="Policepardfaut"/>
    <w:uiPriority w:val="99"/>
    <w:semiHidden/>
    <w:unhideWhenUsed/>
    <w:rsid w:val="00D65288"/>
    <w:rPr>
      <w:color w:val="808080"/>
      <w:shd w:val="clear" w:color="auto" w:fill="E6E6E6"/>
    </w:rPr>
  </w:style>
  <w:style w:type="character" w:styleId="Lienhypertextesuivivisit">
    <w:name w:val="FollowedHyperlink"/>
    <w:basedOn w:val="Policepardfaut"/>
    <w:uiPriority w:val="99"/>
    <w:semiHidden/>
    <w:unhideWhenUsed/>
    <w:rsid w:val="002B4A8F"/>
    <w:rPr>
      <w:color w:val="954F72" w:themeColor="followedHyperlink"/>
      <w:u w:val="single"/>
    </w:rPr>
  </w:style>
  <w:style w:type="paragraph" w:styleId="Textedebulles">
    <w:name w:val="Balloon Text"/>
    <w:basedOn w:val="Normal"/>
    <w:link w:val="TextedebullesCar"/>
    <w:uiPriority w:val="99"/>
    <w:semiHidden/>
    <w:unhideWhenUsed/>
    <w:rsid w:val="00E6756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67566"/>
    <w:rPr>
      <w:rFonts w:ascii="Tahoma" w:hAnsi="Tahoma" w:cs="Tahoma"/>
      <w:noProof/>
      <w:sz w:val="16"/>
      <w:szCs w:val="16"/>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AG\Downloads\manipulation-cas.doc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3FE70D6EFCA402F89D330D0ABA8F7C6"/>
        <w:category>
          <w:name w:val="Général"/>
          <w:gallery w:val="placeholder"/>
        </w:category>
        <w:types>
          <w:type w:val="bbPlcHdr"/>
        </w:types>
        <w:behaviors>
          <w:behavior w:val="content"/>
        </w:behaviors>
        <w:guid w:val="{CE05A8FA-3938-4E23-B27D-2DE9C6B506BE}"/>
      </w:docPartPr>
      <w:docPartBody>
        <w:p w:rsidR="0010086F" w:rsidRDefault="00D42409" w:rsidP="00D42409">
          <w:pPr>
            <w:pStyle w:val="F3FE70D6EFCA402F89D330D0ABA8F7C6"/>
          </w:pPr>
          <w:r>
            <w:rPr>
              <w:caps/>
              <w:color w:val="FFFFFF" w:themeColor="background1"/>
            </w:rPr>
            <w:t>[Nom de l’auteur]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D42409"/>
    <w:rsid w:val="0010086F"/>
    <w:rsid w:val="001B3C7E"/>
    <w:rsid w:val="001F51FC"/>
    <w:rsid w:val="0058696E"/>
    <w:rsid w:val="005903C1"/>
    <w:rsid w:val="00815E62"/>
    <w:rsid w:val="00A81B3A"/>
    <w:rsid w:val="00B02D18"/>
    <w:rsid w:val="00D2090B"/>
    <w:rsid w:val="00D42409"/>
    <w:rsid w:val="00FF01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C7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3FE70D6EFCA402F89D330D0ABA8F7C6">
    <w:name w:val="F3FE70D6EFCA402F89D330D0ABA8F7C6"/>
    <w:rsid w:val="00D424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138BE-F7D8-4C2C-9458-FB91D2DD2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1486</Words>
  <Characters>8177</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Delphine DONSON – cOLLEGE MIGNET- aIX EN PROVENCE</dc:creator>
  <cp:lastModifiedBy>Anne</cp:lastModifiedBy>
  <cp:revision>3</cp:revision>
  <cp:lastPrinted>2018-06-25T12:57:00Z</cp:lastPrinted>
  <dcterms:created xsi:type="dcterms:W3CDTF">2018-06-29T19:14:00Z</dcterms:created>
  <dcterms:modified xsi:type="dcterms:W3CDTF">2018-06-30T11:06:00Z</dcterms:modified>
</cp:coreProperties>
</file>