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BAD72" w14:textId="77777777" w:rsidR="0089733C" w:rsidRPr="003455F6" w:rsidRDefault="0089733C" w:rsidP="008167BE">
      <w:pPr>
        <w:spacing w:after="0" w:line="240" w:lineRule="auto"/>
        <w:jc w:val="center"/>
        <w:rPr>
          <w:rFonts w:ascii="Times New Roman" w:hAnsi="Times New Roman" w:cs="Times New Roman"/>
          <w:b/>
          <w:sz w:val="24"/>
          <w:szCs w:val="24"/>
        </w:rPr>
      </w:pPr>
      <w:proofErr w:type="spellStart"/>
      <w:r w:rsidRPr="003455F6">
        <w:rPr>
          <w:rFonts w:ascii="Times New Roman" w:hAnsi="Times New Roman" w:cs="Times New Roman"/>
          <w:b/>
          <w:sz w:val="24"/>
          <w:szCs w:val="24"/>
        </w:rPr>
        <w:t>Jéco</w:t>
      </w:r>
      <w:proofErr w:type="spellEnd"/>
      <w:r w:rsidRPr="003455F6">
        <w:rPr>
          <w:rFonts w:ascii="Times New Roman" w:hAnsi="Times New Roman" w:cs="Times New Roman"/>
          <w:b/>
          <w:sz w:val="24"/>
          <w:szCs w:val="24"/>
        </w:rPr>
        <w:t xml:space="preserve"> 2018</w:t>
      </w:r>
      <w:r w:rsidR="008167BE" w:rsidRPr="003455F6">
        <w:rPr>
          <w:rFonts w:ascii="Times New Roman" w:hAnsi="Times New Roman" w:cs="Times New Roman"/>
          <w:b/>
          <w:sz w:val="24"/>
          <w:szCs w:val="24"/>
        </w:rPr>
        <w:t>,</w:t>
      </w:r>
      <w:r w:rsidRPr="003455F6">
        <w:rPr>
          <w:rFonts w:ascii="Times New Roman" w:hAnsi="Times New Roman" w:cs="Times New Roman"/>
          <w:b/>
          <w:sz w:val="24"/>
          <w:szCs w:val="24"/>
        </w:rPr>
        <w:t xml:space="preserve"> Salle Molière, Lyon</w:t>
      </w:r>
    </w:p>
    <w:p w14:paraId="6389B9A4" w14:textId="77777777" w:rsidR="009E3027" w:rsidRPr="003455F6" w:rsidRDefault="0089733C" w:rsidP="008167BE">
      <w:pPr>
        <w:spacing w:after="0" w:line="240" w:lineRule="auto"/>
        <w:jc w:val="center"/>
        <w:rPr>
          <w:rFonts w:ascii="Times New Roman" w:hAnsi="Times New Roman" w:cs="Times New Roman"/>
          <w:b/>
          <w:sz w:val="24"/>
          <w:szCs w:val="24"/>
        </w:rPr>
      </w:pPr>
      <w:r w:rsidRPr="003455F6">
        <w:rPr>
          <w:rFonts w:ascii="Times New Roman" w:hAnsi="Times New Roman" w:cs="Times New Roman"/>
          <w:b/>
          <w:sz w:val="24"/>
          <w:szCs w:val="24"/>
        </w:rPr>
        <w:t>Mercredi 7 Novembre 2018</w:t>
      </w:r>
      <w:r w:rsidR="008167BE" w:rsidRPr="003455F6">
        <w:rPr>
          <w:rFonts w:ascii="Times New Roman" w:hAnsi="Times New Roman" w:cs="Times New Roman"/>
          <w:b/>
          <w:sz w:val="24"/>
          <w:szCs w:val="24"/>
        </w:rPr>
        <w:t xml:space="preserve">, </w:t>
      </w:r>
      <w:r w:rsidRPr="003455F6">
        <w:rPr>
          <w:rFonts w:ascii="Times New Roman" w:hAnsi="Times New Roman" w:cs="Times New Roman"/>
          <w:b/>
          <w:sz w:val="24"/>
          <w:szCs w:val="24"/>
        </w:rPr>
        <w:t>14h-15</w:t>
      </w:r>
      <w:r w:rsidR="009E3027" w:rsidRPr="003455F6">
        <w:rPr>
          <w:rFonts w:ascii="Times New Roman" w:hAnsi="Times New Roman" w:cs="Times New Roman"/>
          <w:b/>
          <w:sz w:val="24"/>
          <w:szCs w:val="24"/>
        </w:rPr>
        <w:t>h30</w:t>
      </w:r>
    </w:p>
    <w:p w14:paraId="35A3B081" w14:textId="77777777" w:rsidR="009E3027" w:rsidRPr="003455F6" w:rsidRDefault="009E3027" w:rsidP="008167BE">
      <w:pPr>
        <w:spacing w:after="0" w:line="240" w:lineRule="auto"/>
        <w:jc w:val="both"/>
        <w:rPr>
          <w:rFonts w:ascii="Times New Roman" w:hAnsi="Times New Roman" w:cs="Times New Roman"/>
          <w:b/>
          <w:sz w:val="24"/>
          <w:szCs w:val="24"/>
        </w:rPr>
      </w:pPr>
    </w:p>
    <w:p w14:paraId="63B71C3A" w14:textId="77777777" w:rsidR="0089733C" w:rsidRPr="003455F6" w:rsidRDefault="0089733C" w:rsidP="008167BE">
      <w:pPr>
        <w:spacing w:after="0" w:line="240" w:lineRule="auto"/>
        <w:jc w:val="center"/>
        <w:rPr>
          <w:rFonts w:ascii="Times New Roman" w:hAnsi="Times New Roman" w:cs="Times New Roman"/>
          <w:b/>
          <w:sz w:val="24"/>
          <w:szCs w:val="24"/>
        </w:rPr>
      </w:pPr>
      <w:r w:rsidRPr="003455F6">
        <w:rPr>
          <w:rFonts w:ascii="Times New Roman" w:hAnsi="Times New Roman" w:cs="Times New Roman"/>
          <w:b/>
          <w:sz w:val="24"/>
          <w:szCs w:val="24"/>
        </w:rPr>
        <w:t>Conférence : Faut-il augmenter les droits d’inscription à l’Université ?</w:t>
      </w:r>
    </w:p>
    <w:p w14:paraId="02C2D556" w14:textId="77777777" w:rsidR="0089733C" w:rsidRPr="003455F6" w:rsidRDefault="0089733C" w:rsidP="008167BE">
      <w:pPr>
        <w:spacing w:after="0" w:line="240" w:lineRule="auto"/>
        <w:jc w:val="both"/>
        <w:rPr>
          <w:rFonts w:ascii="Times New Roman" w:hAnsi="Times New Roman" w:cs="Times New Roman"/>
          <w:b/>
          <w:sz w:val="24"/>
          <w:szCs w:val="24"/>
        </w:rPr>
      </w:pPr>
    </w:p>
    <w:p w14:paraId="077EE5D0" w14:textId="77777777" w:rsidR="0089733C" w:rsidRPr="003455F6" w:rsidRDefault="0089733C" w:rsidP="008167BE">
      <w:pPr>
        <w:spacing w:after="0" w:line="240" w:lineRule="auto"/>
        <w:jc w:val="both"/>
        <w:rPr>
          <w:rFonts w:ascii="Times New Roman" w:hAnsi="Times New Roman" w:cs="Times New Roman"/>
          <w:b/>
          <w:sz w:val="24"/>
          <w:szCs w:val="24"/>
        </w:rPr>
      </w:pPr>
      <w:r w:rsidRPr="003455F6">
        <w:rPr>
          <w:rFonts w:ascii="Times New Roman" w:hAnsi="Times New Roman" w:cs="Times New Roman"/>
          <w:b/>
          <w:sz w:val="24"/>
          <w:szCs w:val="24"/>
        </w:rPr>
        <w:t>Intervenants :</w:t>
      </w:r>
    </w:p>
    <w:p w14:paraId="2A431E6E" w14:textId="77777777" w:rsidR="004B2867" w:rsidRPr="003455F6" w:rsidRDefault="00D4109A" w:rsidP="008167BE">
      <w:pPr>
        <w:spacing w:after="0" w:line="240" w:lineRule="auto"/>
        <w:jc w:val="both"/>
        <w:rPr>
          <w:rFonts w:ascii="Times New Roman" w:hAnsi="Times New Roman" w:cs="Times New Roman"/>
          <w:sz w:val="24"/>
          <w:szCs w:val="24"/>
        </w:rPr>
      </w:pPr>
      <w:hyperlink r:id="rId7" w:history="1">
        <w:proofErr w:type="spellStart"/>
        <w:r w:rsidR="004B2867" w:rsidRPr="003455F6">
          <w:rPr>
            <w:rStyle w:val="Lienhypertexte"/>
            <w:rFonts w:ascii="Times New Roman" w:hAnsi="Times New Roman" w:cs="Times New Roman"/>
            <w:color w:val="auto"/>
            <w:sz w:val="24"/>
            <w:szCs w:val="24"/>
          </w:rPr>
          <w:t>Eric</w:t>
        </w:r>
        <w:proofErr w:type="spellEnd"/>
        <w:r w:rsidR="004B2867" w:rsidRPr="003455F6">
          <w:rPr>
            <w:rStyle w:val="Lienhypertexte"/>
            <w:rFonts w:ascii="Times New Roman" w:hAnsi="Times New Roman" w:cs="Times New Roman"/>
            <w:color w:val="auto"/>
            <w:sz w:val="24"/>
            <w:szCs w:val="24"/>
          </w:rPr>
          <w:t xml:space="preserve"> Froment</w:t>
        </w:r>
      </w:hyperlink>
      <w:r w:rsidR="008167BE" w:rsidRPr="003455F6">
        <w:rPr>
          <w:rStyle w:val="Lienhypertexte"/>
          <w:rFonts w:ascii="Times New Roman" w:hAnsi="Times New Roman" w:cs="Times New Roman"/>
          <w:color w:val="auto"/>
          <w:sz w:val="24"/>
          <w:szCs w:val="24"/>
        </w:rPr>
        <w:t xml:space="preserve"> : </w:t>
      </w:r>
      <w:r w:rsidR="004B2867" w:rsidRPr="003455F6">
        <w:rPr>
          <w:rFonts w:ascii="Times New Roman" w:hAnsi="Times New Roman" w:cs="Times New Roman"/>
          <w:sz w:val="24"/>
          <w:szCs w:val="24"/>
        </w:rPr>
        <w:t>Président fondateur de l’</w:t>
      </w:r>
      <w:proofErr w:type="spellStart"/>
      <w:r w:rsidR="004B2867" w:rsidRPr="003455F6">
        <w:rPr>
          <w:rFonts w:ascii="Times New Roman" w:hAnsi="Times New Roman" w:cs="Times New Roman"/>
          <w:sz w:val="24"/>
          <w:szCs w:val="24"/>
        </w:rPr>
        <w:t>European</w:t>
      </w:r>
      <w:proofErr w:type="spellEnd"/>
      <w:r w:rsidR="004B2867" w:rsidRPr="003455F6">
        <w:rPr>
          <w:rFonts w:ascii="Times New Roman" w:hAnsi="Times New Roman" w:cs="Times New Roman"/>
          <w:sz w:val="24"/>
          <w:szCs w:val="24"/>
        </w:rPr>
        <w:t xml:space="preserve"> </w:t>
      </w:r>
      <w:proofErr w:type="spellStart"/>
      <w:r w:rsidR="004B2867" w:rsidRPr="003455F6">
        <w:rPr>
          <w:rFonts w:ascii="Times New Roman" w:hAnsi="Times New Roman" w:cs="Times New Roman"/>
          <w:sz w:val="24"/>
          <w:szCs w:val="24"/>
        </w:rPr>
        <w:t>University</w:t>
      </w:r>
      <w:proofErr w:type="spellEnd"/>
      <w:r w:rsidR="004B2867" w:rsidRPr="003455F6">
        <w:rPr>
          <w:rFonts w:ascii="Times New Roman" w:hAnsi="Times New Roman" w:cs="Times New Roman"/>
          <w:sz w:val="24"/>
          <w:szCs w:val="24"/>
        </w:rPr>
        <w:t xml:space="preserve"> Association (EUA)</w:t>
      </w:r>
    </w:p>
    <w:p w14:paraId="6BF31F77" w14:textId="77777777" w:rsidR="004B2867" w:rsidRPr="003455F6" w:rsidRDefault="00D4109A" w:rsidP="008167BE">
      <w:pPr>
        <w:spacing w:after="0" w:line="240" w:lineRule="auto"/>
        <w:jc w:val="both"/>
        <w:rPr>
          <w:rFonts w:ascii="Times New Roman" w:hAnsi="Times New Roman" w:cs="Times New Roman"/>
          <w:sz w:val="24"/>
          <w:szCs w:val="24"/>
        </w:rPr>
      </w:pPr>
      <w:hyperlink r:id="rId8" w:history="1">
        <w:r w:rsidR="004B2867" w:rsidRPr="003455F6">
          <w:rPr>
            <w:rStyle w:val="Lienhypertexte"/>
            <w:rFonts w:ascii="Times New Roman" w:hAnsi="Times New Roman" w:cs="Times New Roman"/>
            <w:color w:val="auto"/>
            <w:sz w:val="24"/>
            <w:szCs w:val="24"/>
          </w:rPr>
          <w:t>Félix Garnier</w:t>
        </w:r>
      </w:hyperlink>
      <w:r w:rsidR="008167BE" w:rsidRPr="003455F6">
        <w:rPr>
          <w:rStyle w:val="Lienhypertexte"/>
          <w:rFonts w:ascii="Times New Roman" w:hAnsi="Times New Roman" w:cs="Times New Roman"/>
          <w:color w:val="auto"/>
          <w:sz w:val="24"/>
          <w:szCs w:val="24"/>
        </w:rPr>
        <w:t xml:space="preserve"> : </w:t>
      </w:r>
      <w:r w:rsidR="004B2867" w:rsidRPr="003455F6">
        <w:rPr>
          <w:rFonts w:ascii="Times New Roman" w:hAnsi="Times New Roman" w:cs="Times New Roman"/>
          <w:sz w:val="24"/>
          <w:szCs w:val="24"/>
        </w:rPr>
        <w:t>Représentant de la Fédération Nationale des Associations Représentatives des Etudiants en Sciences Sociales</w:t>
      </w:r>
    </w:p>
    <w:p w14:paraId="690B0E0E" w14:textId="77777777" w:rsidR="004B2867" w:rsidRPr="003455F6" w:rsidRDefault="00D4109A" w:rsidP="008167BE">
      <w:pPr>
        <w:spacing w:after="0" w:line="240" w:lineRule="auto"/>
        <w:jc w:val="both"/>
        <w:rPr>
          <w:rFonts w:ascii="Times New Roman" w:hAnsi="Times New Roman" w:cs="Times New Roman"/>
          <w:sz w:val="24"/>
          <w:szCs w:val="24"/>
        </w:rPr>
      </w:pPr>
      <w:hyperlink r:id="rId9" w:history="1">
        <w:r w:rsidR="004B2867" w:rsidRPr="003455F6">
          <w:rPr>
            <w:rStyle w:val="Lienhypertexte"/>
            <w:rFonts w:ascii="Times New Roman" w:hAnsi="Times New Roman" w:cs="Times New Roman"/>
            <w:color w:val="auto"/>
            <w:sz w:val="24"/>
            <w:szCs w:val="24"/>
          </w:rPr>
          <w:t>Hugo Harari-</w:t>
        </w:r>
        <w:proofErr w:type="spellStart"/>
        <w:r w:rsidR="004B2867" w:rsidRPr="003455F6">
          <w:rPr>
            <w:rStyle w:val="Lienhypertexte"/>
            <w:rFonts w:ascii="Times New Roman" w:hAnsi="Times New Roman" w:cs="Times New Roman"/>
            <w:color w:val="auto"/>
            <w:sz w:val="24"/>
            <w:szCs w:val="24"/>
          </w:rPr>
          <w:t>Kermadec</w:t>
        </w:r>
        <w:proofErr w:type="spellEnd"/>
      </w:hyperlink>
      <w:r w:rsidR="008167BE" w:rsidRPr="003455F6">
        <w:rPr>
          <w:rStyle w:val="Lienhypertexte"/>
          <w:rFonts w:ascii="Times New Roman" w:hAnsi="Times New Roman" w:cs="Times New Roman"/>
          <w:color w:val="auto"/>
          <w:sz w:val="24"/>
          <w:szCs w:val="24"/>
        </w:rPr>
        <w:t xml:space="preserve"> : </w:t>
      </w:r>
      <w:r w:rsidR="004B2867" w:rsidRPr="003455F6">
        <w:rPr>
          <w:rFonts w:ascii="Times New Roman" w:hAnsi="Times New Roman" w:cs="Times New Roman"/>
          <w:sz w:val="24"/>
          <w:szCs w:val="24"/>
        </w:rPr>
        <w:t>Maître de conférences ENS Paris Saclay</w:t>
      </w:r>
    </w:p>
    <w:p w14:paraId="68270E05" w14:textId="77777777" w:rsidR="004B2867" w:rsidRPr="003455F6" w:rsidRDefault="00D4109A" w:rsidP="008167BE">
      <w:pPr>
        <w:spacing w:after="0" w:line="240" w:lineRule="auto"/>
        <w:jc w:val="both"/>
        <w:rPr>
          <w:rFonts w:ascii="Times New Roman" w:hAnsi="Times New Roman" w:cs="Times New Roman"/>
          <w:sz w:val="24"/>
          <w:szCs w:val="24"/>
        </w:rPr>
      </w:pPr>
      <w:hyperlink r:id="rId10" w:history="1">
        <w:r w:rsidR="004B2867" w:rsidRPr="003455F6">
          <w:rPr>
            <w:rStyle w:val="Lienhypertexte"/>
            <w:rFonts w:ascii="Times New Roman" w:hAnsi="Times New Roman" w:cs="Times New Roman"/>
            <w:color w:val="auto"/>
            <w:sz w:val="24"/>
            <w:szCs w:val="24"/>
          </w:rPr>
          <w:t xml:space="preserve">Xavier </w:t>
        </w:r>
        <w:proofErr w:type="spellStart"/>
        <w:r w:rsidR="004B2867" w:rsidRPr="003455F6">
          <w:rPr>
            <w:rStyle w:val="Lienhypertexte"/>
            <w:rFonts w:ascii="Times New Roman" w:hAnsi="Times New Roman" w:cs="Times New Roman"/>
            <w:color w:val="auto"/>
            <w:sz w:val="24"/>
            <w:szCs w:val="24"/>
          </w:rPr>
          <w:t>Timbeau</w:t>
        </w:r>
        <w:proofErr w:type="spellEnd"/>
        <w:r w:rsidR="008167BE" w:rsidRPr="003455F6">
          <w:rPr>
            <w:rStyle w:val="Lienhypertexte"/>
            <w:rFonts w:ascii="Times New Roman" w:hAnsi="Times New Roman" w:cs="Times New Roman"/>
            <w:color w:val="auto"/>
            <w:sz w:val="24"/>
            <w:szCs w:val="24"/>
          </w:rPr>
          <w:t> </w:t>
        </w:r>
      </w:hyperlink>
      <w:r w:rsidR="008167BE" w:rsidRPr="003455F6">
        <w:rPr>
          <w:rStyle w:val="Lienhypertexte"/>
          <w:rFonts w:ascii="Times New Roman" w:hAnsi="Times New Roman" w:cs="Times New Roman"/>
          <w:color w:val="auto"/>
          <w:sz w:val="24"/>
          <w:szCs w:val="24"/>
        </w:rPr>
        <w:t xml:space="preserve">: </w:t>
      </w:r>
      <w:r w:rsidR="004B2867" w:rsidRPr="003455F6">
        <w:rPr>
          <w:rFonts w:ascii="Times New Roman" w:hAnsi="Times New Roman" w:cs="Times New Roman"/>
          <w:sz w:val="24"/>
          <w:szCs w:val="24"/>
        </w:rPr>
        <w:t>Directeur principal de l’OFCE</w:t>
      </w:r>
    </w:p>
    <w:p w14:paraId="3D51B4FA" w14:textId="77777777" w:rsidR="0089733C" w:rsidRPr="003455F6" w:rsidRDefault="00D4109A" w:rsidP="008167BE">
      <w:pPr>
        <w:spacing w:after="0" w:line="240" w:lineRule="auto"/>
        <w:jc w:val="both"/>
        <w:rPr>
          <w:rFonts w:ascii="Times New Roman" w:hAnsi="Times New Roman" w:cs="Times New Roman"/>
          <w:sz w:val="24"/>
          <w:szCs w:val="24"/>
        </w:rPr>
      </w:pPr>
      <w:hyperlink r:id="rId11" w:history="1">
        <w:r w:rsidR="004B2867" w:rsidRPr="003455F6">
          <w:rPr>
            <w:rStyle w:val="Lienhypertexte"/>
            <w:rFonts w:ascii="Times New Roman" w:hAnsi="Times New Roman" w:cs="Times New Roman"/>
            <w:color w:val="auto"/>
            <w:sz w:val="24"/>
            <w:szCs w:val="24"/>
          </w:rPr>
          <w:t>Alain Trannoy</w:t>
        </w:r>
      </w:hyperlink>
      <w:r w:rsidR="008167BE" w:rsidRPr="003455F6">
        <w:rPr>
          <w:rStyle w:val="Lienhypertexte"/>
          <w:rFonts w:ascii="Times New Roman" w:hAnsi="Times New Roman" w:cs="Times New Roman"/>
          <w:color w:val="auto"/>
          <w:sz w:val="24"/>
          <w:szCs w:val="24"/>
        </w:rPr>
        <w:t xml:space="preserve"> : </w:t>
      </w:r>
      <w:r w:rsidR="004B2867" w:rsidRPr="003455F6">
        <w:rPr>
          <w:rFonts w:ascii="Times New Roman" w:hAnsi="Times New Roman" w:cs="Times New Roman"/>
          <w:sz w:val="24"/>
          <w:szCs w:val="24"/>
        </w:rPr>
        <w:t xml:space="preserve">Directeur de l'Aix-Marseille </w:t>
      </w:r>
      <w:proofErr w:type="spellStart"/>
      <w:r w:rsidR="004B2867" w:rsidRPr="003455F6">
        <w:rPr>
          <w:rFonts w:ascii="Times New Roman" w:hAnsi="Times New Roman" w:cs="Times New Roman"/>
          <w:sz w:val="24"/>
          <w:szCs w:val="24"/>
        </w:rPr>
        <w:t>School</w:t>
      </w:r>
      <w:proofErr w:type="spellEnd"/>
      <w:r w:rsidR="004B2867" w:rsidRPr="003455F6">
        <w:rPr>
          <w:rFonts w:ascii="Times New Roman" w:hAnsi="Times New Roman" w:cs="Times New Roman"/>
          <w:sz w:val="24"/>
          <w:szCs w:val="24"/>
        </w:rPr>
        <w:t xml:space="preserve"> of </w:t>
      </w:r>
      <w:proofErr w:type="spellStart"/>
      <w:r w:rsidR="004B2867" w:rsidRPr="003455F6">
        <w:rPr>
          <w:rFonts w:ascii="Times New Roman" w:hAnsi="Times New Roman" w:cs="Times New Roman"/>
          <w:sz w:val="24"/>
          <w:szCs w:val="24"/>
        </w:rPr>
        <w:t>Economics</w:t>
      </w:r>
      <w:proofErr w:type="spellEnd"/>
      <w:r w:rsidR="004B2867" w:rsidRPr="003455F6">
        <w:rPr>
          <w:rFonts w:ascii="Times New Roman" w:hAnsi="Times New Roman" w:cs="Times New Roman"/>
          <w:sz w:val="24"/>
          <w:szCs w:val="24"/>
        </w:rPr>
        <w:t>, membre du Cercle des économistes</w:t>
      </w:r>
    </w:p>
    <w:p w14:paraId="0298A886" w14:textId="77777777" w:rsidR="004B2867" w:rsidRPr="003455F6" w:rsidRDefault="004B2867" w:rsidP="008167BE">
      <w:pPr>
        <w:spacing w:after="0" w:line="240" w:lineRule="auto"/>
        <w:jc w:val="both"/>
        <w:rPr>
          <w:rFonts w:ascii="Times New Roman" w:hAnsi="Times New Roman" w:cs="Times New Roman"/>
          <w:sz w:val="24"/>
          <w:szCs w:val="24"/>
        </w:rPr>
      </w:pPr>
    </w:p>
    <w:p w14:paraId="3585DE05" w14:textId="77777777" w:rsidR="004B2867" w:rsidRPr="003455F6" w:rsidRDefault="004B2867" w:rsidP="008167BE">
      <w:pPr>
        <w:spacing w:after="0" w:line="240" w:lineRule="auto"/>
        <w:jc w:val="both"/>
        <w:rPr>
          <w:rFonts w:ascii="Times New Roman" w:hAnsi="Times New Roman" w:cs="Times New Roman"/>
          <w:b/>
          <w:sz w:val="24"/>
          <w:szCs w:val="24"/>
        </w:rPr>
      </w:pPr>
      <w:r w:rsidRPr="003455F6">
        <w:rPr>
          <w:rFonts w:ascii="Times New Roman" w:hAnsi="Times New Roman" w:cs="Times New Roman"/>
          <w:b/>
          <w:sz w:val="24"/>
          <w:szCs w:val="24"/>
        </w:rPr>
        <w:t>Modérateur :</w:t>
      </w:r>
    </w:p>
    <w:p w14:paraId="6BA32847" w14:textId="77777777" w:rsidR="004B2867" w:rsidRPr="003455F6" w:rsidRDefault="00D4109A" w:rsidP="008167BE">
      <w:pPr>
        <w:spacing w:after="0" w:line="240" w:lineRule="auto"/>
        <w:jc w:val="both"/>
        <w:rPr>
          <w:rFonts w:ascii="Times New Roman" w:hAnsi="Times New Roman" w:cs="Times New Roman"/>
          <w:i/>
          <w:sz w:val="24"/>
          <w:szCs w:val="24"/>
        </w:rPr>
      </w:pPr>
      <w:hyperlink r:id="rId12" w:history="1">
        <w:r w:rsidR="004B2867" w:rsidRPr="003455F6">
          <w:rPr>
            <w:rStyle w:val="Lienhypertexte"/>
            <w:rFonts w:ascii="Times New Roman" w:hAnsi="Times New Roman" w:cs="Times New Roman"/>
            <w:color w:val="auto"/>
            <w:sz w:val="24"/>
            <w:szCs w:val="24"/>
          </w:rPr>
          <w:t xml:space="preserve">Jean-Marc </w:t>
        </w:r>
        <w:proofErr w:type="spellStart"/>
        <w:r w:rsidR="004B2867" w:rsidRPr="003455F6">
          <w:rPr>
            <w:rStyle w:val="Lienhypertexte"/>
            <w:rFonts w:ascii="Times New Roman" w:hAnsi="Times New Roman" w:cs="Times New Roman"/>
            <w:color w:val="auto"/>
            <w:sz w:val="24"/>
            <w:szCs w:val="24"/>
          </w:rPr>
          <w:t>Vittori</w:t>
        </w:r>
        <w:proofErr w:type="spellEnd"/>
      </w:hyperlink>
      <w:r w:rsidR="008167BE" w:rsidRPr="003455F6">
        <w:rPr>
          <w:rStyle w:val="Lienhypertexte"/>
          <w:rFonts w:ascii="Times New Roman" w:hAnsi="Times New Roman" w:cs="Times New Roman"/>
          <w:color w:val="auto"/>
          <w:sz w:val="24"/>
          <w:szCs w:val="24"/>
        </w:rPr>
        <w:t xml:space="preserve">, </w:t>
      </w:r>
      <w:r w:rsidR="004B2867" w:rsidRPr="003455F6">
        <w:rPr>
          <w:rFonts w:ascii="Times New Roman" w:hAnsi="Times New Roman" w:cs="Times New Roman"/>
          <w:i/>
          <w:sz w:val="24"/>
          <w:szCs w:val="24"/>
        </w:rPr>
        <w:t xml:space="preserve">Les </w:t>
      </w:r>
      <w:r w:rsidR="008D677D" w:rsidRPr="003455F6">
        <w:rPr>
          <w:rFonts w:ascii="Times New Roman" w:hAnsi="Times New Roman" w:cs="Times New Roman"/>
          <w:i/>
          <w:sz w:val="24"/>
          <w:szCs w:val="24"/>
        </w:rPr>
        <w:t>É</w:t>
      </w:r>
      <w:r w:rsidR="004B2867" w:rsidRPr="003455F6">
        <w:rPr>
          <w:rFonts w:ascii="Times New Roman" w:hAnsi="Times New Roman" w:cs="Times New Roman"/>
          <w:i/>
          <w:sz w:val="24"/>
          <w:szCs w:val="24"/>
        </w:rPr>
        <w:t>chos</w:t>
      </w:r>
    </w:p>
    <w:p w14:paraId="6D4D210E" w14:textId="77777777" w:rsidR="004B2867" w:rsidRPr="003455F6" w:rsidRDefault="004B2867" w:rsidP="008167BE">
      <w:pPr>
        <w:spacing w:after="0" w:line="240" w:lineRule="auto"/>
        <w:jc w:val="both"/>
        <w:rPr>
          <w:rFonts w:ascii="Times New Roman" w:hAnsi="Times New Roman" w:cs="Times New Roman"/>
          <w:b/>
          <w:sz w:val="24"/>
          <w:szCs w:val="24"/>
        </w:rPr>
      </w:pPr>
    </w:p>
    <w:p w14:paraId="42F9FA44" w14:textId="77777777" w:rsidR="0089733C" w:rsidRPr="003455F6" w:rsidRDefault="0089733C" w:rsidP="008167BE">
      <w:pPr>
        <w:spacing w:after="0" w:line="240" w:lineRule="auto"/>
        <w:jc w:val="both"/>
        <w:rPr>
          <w:rFonts w:ascii="Times New Roman" w:hAnsi="Times New Roman" w:cs="Times New Roman"/>
          <w:b/>
          <w:sz w:val="24"/>
          <w:szCs w:val="24"/>
        </w:rPr>
      </w:pPr>
      <w:r w:rsidRPr="003455F6">
        <w:rPr>
          <w:rFonts w:ascii="Times New Roman" w:hAnsi="Times New Roman" w:cs="Times New Roman"/>
          <w:b/>
          <w:sz w:val="24"/>
          <w:szCs w:val="24"/>
        </w:rPr>
        <w:t xml:space="preserve">Présentation du thème dans le programme des </w:t>
      </w:r>
      <w:proofErr w:type="spellStart"/>
      <w:r w:rsidRPr="003455F6">
        <w:rPr>
          <w:rFonts w:ascii="Times New Roman" w:hAnsi="Times New Roman" w:cs="Times New Roman"/>
          <w:b/>
          <w:sz w:val="24"/>
          <w:szCs w:val="24"/>
        </w:rPr>
        <w:t>Jéco</w:t>
      </w:r>
      <w:proofErr w:type="spellEnd"/>
    </w:p>
    <w:p w14:paraId="0B02D700" w14:textId="77777777" w:rsidR="008167BE" w:rsidRPr="003455F6" w:rsidRDefault="008167BE" w:rsidP="008167BE">
      <w:pPr>
        <w:spacing w:after="0" w:line="240" w:lineRule="auto"/>
        <w:jc w:val="both"/>
        <w:rPr>
          <w:rFonts w:ascii="Times New Roman" w:hAnsi="Times New Roman" w:cs="Times New Roman"/>
          <w:sz w:val="24"/>
          <w:szCs w:val="24"/>
        </w:rPr>
      </w:pPr>
    </w:p>
    <w:p w14:paraId="06FEDBBE" w14:textId="77777777" w:rsidR="0089733C" w:rsidRPr="003455F6" w:rsidRDefault="004B2867" w:rsidP="008167BE">
      <w:pPr>
        <w:spacing w:after="0" w:line="240" w:lineRule="auto"/>
        <w:jc w:val="both"/>
        <w:rPr>
          <w:rFonts w:ascii="Times New Roman" w:hAnsi="Times New Roman" w:cs="Times New Roman"/>
          <w:sz w:val="24"/>
          <w:szCs w:val="24"/>
        </w:rPr>
      </w:pPr>
      <w:r w:rsidRPr="003455F6">
        <w:rPr>
          <w:rFonts w:ascii="Times New Roman" w:hAnsi="Times New Roman" w:cs="Times New Roman"/>
          <w:sz w:val="24"/>
          <w:szCs w:val="24"/>
        </w:rPr>
        <w:t>Les droits d’inscription à l’université sont plus faibles en France que dans la plupart des pays avancés, en particulier anglo-saxons. Cette modération, vigoureusement revendiquée par les étudiants, laisse la porte de l’enseignement supérieur ouverte aux moins aisés. Mais elle prive l’université de ressources financières précieuses et donne un signal négatif aux étudiants étrangers sur un marché de plus en plus international. Faut-il encourager la gratuité, comme le fait par exemple la Suède ? Faut-il au contraire augmenter les droits, en les assortissant de vraies bourses qui couvriraient aussi les autres dépenses des étudiants peu aisés ? Ou créer des prêts dont le remboursement dépendrait des succès professionnels ultérieurs ? En donnant des réponses divergentes à ces questions, les économistes renforcent un débat déjà très vif.</w:t>
      </w:r>
    </w:p>
    <w:p w14:paraId="7A40B919" w14:textId="77777777" w:rsidR="004B2867" w:rsidRPr="003455F6" w:rsidRDefault="004B2867" w:rsidP="008167BE">
      <w:pPr>
        <w:spacing w:after="0" w:line="240" w:lineRule="auto"/>
        <w:jc w:val="both"/>
        <w:rPr>
          <w:rFonts w:ascii="Times New Roman" w:hAnsi="Times New Roman" w:cs="Times New Roman"/>
          <w:sz w:val="24"/>
          <w:szCs w:val="24"/>
        </w:rPr>
      </w:pPr>
    </w:p>
    <w:p w14:paraId="2009F350" w14:textId="77777777" w:rsidR="0089733C" w:rsidRPr="003455F6" w:rsidRDefault="0089733C" w:rsidP="008167BE">
      <w:pPr>
        <w:spacing w:after="0" w:line="240" w:lineRule="auto"/>
        <w:jc w:val="both"/>
        <w:rPr>
          <w:rFonts w:ascii="Times New Roman" w:hAnsi="Times New Roman" w:cs="Times New Roman"/>
          <w:sz w:val="24"/>
          <w:szCs w:val="24"/>
        </w:rPr>
      </w:pPr>
      <w:r w:rsidRPr="003455F6">
        <w:rPr>
          <w:rFonts w:ascii="Times New Roman" w:hAnsi="Times New Roman" w:cs="Times New Roman"/>
          <w:sz w:val="24"/>
          <w:szCs w:val="24"/>
        </w:rPr>
        <w:t xml:space="preserve">Vidéo de la conférence : </w:t>
      </w:r>
      <w:hyperlink r:id="rId13" w:history="1">
        <w:r w:rsidR="009E3027" w:rsidRPr="003455F6">
          <w:rPr>
            <w:rStyle w:val="Lienhypertexte"/>
            <w:rFonts w:ascii="Times New Roman" w:hAnsi="Times New Roman" w:cs="Times New Roman"/>
            <w:color w:val="auto"/>
            <w:sz w:val="24"/>
            <w:szCs w:val="24"/>
          </w:rPr>
          <w:t>http://www.touteconomie.org/index.php?arc=dc033b</w:t>
        </w:r>
      </w:hyperlink>
      <w:r w:rsidR="009E3027" w:rsidRPr="003455F6">
        <w:rPr>
          <w:rFonts w:ascii="Times New Roman" w:hAnsi="Times New Roman" w:cs="Times New Roman"/>
          <w:sz w:val="24"/>
          <w:szCs w:val="24"/>
        </w:rPr>
        <w:t xml:space="preserve"> </w:t>
      </w:r>
    </w:p>
    <w:p w14:paraId="38C80806" w14:textId="77777777" w:rsidR="0089733C" w:rsidRPr="003455F6" w:rsidRDefault="0089733C" w:rsidP="008167BE">
      <w:pPr>
        <w:spacing w:after="0" w:line="240" w:lineRule="auto"/>
        <w:jc w:val="both"/>
        <w:rPr>
          <w:rFonts w:ascii="Times New Roman" w:hAnsi="Times New Roman" w:cs="Times New Roman"/>
          <w:sz w:val="24"/>
          <w:szCs w:val="24"/>
        </w:rPr>
      </w:pPr>
    </w:p>
    <w:p w14:paraId="6CE89E5A" w14:textId="77777777" w:rsidR="0089733C" w:rsidRPr="003455F6" w:rsidRDefault="00916B47" w:rsidP="008167BE">
      <w:pPr>
        <w:spacing w:after="0" w:line="240" w:lineRule="auto"/>
        <w:jc w:val="both"/>
        <w:rPr>
          <w:rFonts w:ascii="Times New Roman" w:hAnsi="Times New Roman" w:cs="Times New Roman"/>
          <w:b/>
          <w:sz w:val="24"/>
          <w:szCs w:val="24"/>
        </w:rPr>
      </w:pPr>
      <w:r w:rsidRPr="003455F6">
        <w:rPr>
          <w:rFonts w:ascii="Times New Roman" w:hAnsi="Times New Roman" w:cs="Times New Roman"/>
          <w:b/>
          <w:sz w:val="24"/>
          <w:szCs w:val="24"/>
        </w:rPr>
        <w:t>Synthèse des échanges</w:t>
      </w:r>
      <w:r w:rsidR="0089733C" w:rsidRPr="003455F6">
        <w:rPr>
          <w:rFonts w:ascii="Times New Roman" w:hAnsi="Times New Roman" w:cs="Times New Roman"/>
          <w:b/>
          <w:sz w:val="24"/>
          <w:szCs w:val="24"/>
        </w:rPr>
        <w:t xml:space="preserve"> : </w:t>
      </w:r>
    </w:p>
    <w:p w14:paraId="330FCA2C" w14:textId="77777777" w:rsidR="0089733C" w:rsidRPr="003455F6" w:rsidRDefault="0089733C" w:rsidP="008167BE">
      <w:pPr>
        <w:spacing w:after="0" w:line="240" w:lineRule="auto"/>
        <w:jc w:val="both"/>
        <w:rPr>
          <w:rFonts w:ascii="Times New Roman" w:hAnsi="Times New Roman" w:cs="Times New Roman"/>
          <w:sz w:val="24"/>
          <w:szCs w:val="24"/>
        </w:rPr>
      </w:pPr>
    </w:p>
    <w:p w14:paraId="7FCBCDFA" w14:textId="77777777" w:rsidR="00954A26" w:rsidRPr="003455F6" w:rsidRDefault="00916B47" w:rsidP="008167BE">
      <w:pPr>
        <w:spacing w:after="0" w:line="240" w:lineRule="auto"/>
        <w:jc w:val="both"/>
        <w:rPr>
          <w:rFonts w:ascii="Times New Roman" w:hAnsi="Times New Roman" w:cs="Times New Roman"/>
          <w:sz w:val="24"/>
          <w:szCs w:val="24"/>
          <w:u w:val="single"/>
        </w:rPr>
      </w:pPr>
      <w:r w:rsidRPr="003455F6">
        <w:rPr>
          <w:rFonts w:ascii="Times New Roman" w:hAnsi="Times New Roman" w:cs="Times New Roman"/>
          <w:sz w:val="24"/>
          <w:szCs w:val="24"/>
          <w:u w:val="single"/>
        </w:rPr>
        <w:t>Modalités de mise en œuvre d’une hausse des droits d’inscription à l’</w:t>
      </w:r>
      <w:r w:rsidR="00954A26" w:rsidRPr="003455F6">
        <w:rPr>
          <w:rFonts w:ascii="Times New Roman" w:hAnsi="Times New Roman" w:cs="Times New Roman"/>
          <w:sz w:val="24"/>
          <w:szCs w:val="24"/>
          <w:u w:val="single"/>
        </w:rPr>
        <w:t>université.</w:t>
      </w:r>
    </w:p>
    <w:p w14:paraId="48A9E169" w14:textId="77777777" w:rsidR="008167BE" w:rsidRPr="003455F6" w:rsidRDefault="008167BE" w:rsidP="008167BE">
      <w:pPr>
        <w:spacing w:after="0" w:line="240" w:lineRule="auto"/>
        <w:jc w:val="both"/>
        <w:rPr>
          <w:rFonts w:ascii="Times New Roman" w:hAnsi="Times New Roman" w:cs="Times New Roman"/>
          <w:sz w:val="24"/>
          <w:szCs w:val="24"/>
        </w:rPr>
      </w:pPr>
    </w:p>
    <w:p w14:paraId="38396112" w14:textId="77777777" w:rsidR="00916B47" w:rsidRPr="003455F6" w:rsidRDefault="00954A26" w:rsidP="008167BE">
      <w:pPr>
        <w:spacing w:after="0" w:line="240" w:lineRule="auto"/>
        <w:jc w:val="both"/>
        <w:rPr>
          <w:rFonts w:ascii="Times New Roman" w:hAnsi="Times New Roman" w:cs="Times New Roman"/>
          <w:sz w:val="24"/>
          <w:szCs w:val="24"/>
        </w:rPr>
      </w:pPr>
      <w:r w:rsidRPr="003455F6">
        <w:rPr>
          <w:rFonts w:ascii="Times New Roman" w:hAnsi="Times New Roman" w:cs="Times New Roman"/>
          <w:sz w:val="24"/>
          <w:szCs w:val="24"/>
        </w:rPr>
        <w:t xml:space="preserve">Selon </w:t>
      </w:r>
      <w:r w:rsidR="00916B47" w:rsidRPr="003455F6">
        <w:rPr>
          <w:rFonts w:ascii="Times New Roman" w:hAnsi="Times New Roman" w:cs="Times New Roman"/>
          <w:b/>
          <w:sz w:val="24"/>
          <w:szCs w:val="24"/>
        </w:rPr>
        <w:t>Alain Trannoy</w:t>
      </w:r>
      <w:r w:rsidR="00916B47" w:rsidRPr="003455F6">
        <w:rPr>
          <w:rStyle w:val="Appelnotedebasdep"/>
          <w:rFonts w:ascii="Times New Roman" w:hAnsi="Times New Roman" w:cs="Times New Roman"/>
          <w:sz w:val="24"/>
          <w:szCs w:val="24"/>
        </w:rPr>
        <w:footnoteReference w:id="1"/>
      </w:r>
      <w:r w:rsidR="00916B47" w:rsidRPr="003455F6">
        <w:rPr>
          <w:rFonts w:ascii="Times New Roman" w:hAnsi="Times New Roman" w:cs="Times New Roman"/>
          <w:sz w:val="24"/>
          <w:szCs w:val="24"/>
        </w:rPr>
        <w:t> </w:t>
      </w:r>
      <w:r w:rsidRPr="003455F6">
        <w:rPr>
          <w:rFonts w:ascii="Times New Roman" w:hAnsi="Times New Roman" w:cs="Times New Roman"/>
          <w:sz w:val="24"/>
          <w:szCs w:val="24"/>
        </w:rPr>
        <w:t xml:space="preserve">, il s’agit de </w:t>
      </w:r>
      <w:r w:rsidR="00916B47" w:rsidRPr="003455F6">
        <w:rPr>
          <w:rFonts w:ascii="Times New Roman" w:hAnsi="Times New Roman" w:cs="Times New Roman"/>
          <w:sz w:val="24"/>
          <w:szCs w:val="24"/>
        </w:rPr>
        <w:t>relever les droits d’inscription entre 3 000 et 6 000 euros, à partir du master. Ces droits seraient financés par des Bourses étudiantes ou par un système de prêt à remboursement contingent au revenu futur. Autrement dit, le remboursement du prêt n’a lieu que si le revenu futur dépasse un certain seuil (par exemple, environ ce que gagnent en moyenne des salariés qui ne sont pas passés par l’enseignement supérieur (1 400 à 1</w:t>
      </w:r>
      <w:r w:rsidR="008167BE" w:rsidRPr="003455F6">
        <w:rPr>
          <w:rFonts w:ascii="Times New Roman" w:hAnsi="Times New Roman" w:cs="Times New Roman"/>
          <w:sz w:val="24"/>
          <w:szCs w:val="24"/>
        </w:rPr>
        <w:t> </w:t>
      </w:r>
      <w:r w:rsidR="00916B47" w:rsidRPr="003455F6">
        <w:rPr>
          <w:rFonts w:ascii="Times New Roman" w:hAnsi="Times New Roman" w:cs="Times New Roman"/>
          <w:sz w:val="24"/>
          <w:szCs w:val="24"/>
        </w:rPr>
        <w:t>500 euros par mois).</w:t>
      </w:r>
      <w:r w:rsidR="002D77EF" w:rsidRPr="003455F6">
        <w:rPr>
          <w:rFonts w:ascii="Times New Roman" w:hAnsi="Times New Roman" w:cs="Times New Roman"/>
          <w:sz w:val="24"/>
          <w:szCs w:val="24"/>
        </w:rPr>
        <w:t xml:space="preserve"> Ce système existe en Australie.</w:t>
      </w:r>
    </w:p>
    <w:p w14:paraId="0C4DC6E9" w14:textId="77777777" w:rsidR="0089733C" w:rsidRPr="003455F6" w:rsidRDefault="0089733C" w:rsidP="008167BE">
      <w:pPr>
        <w:spacing w:after="0" w:line="240" w:lineRule="auto"/>
        <w:jc w:val="both"/>
        <w:rPr>
          <w:rFonts w:ascii="Times New Roman" w:hAnsi="Times New Roman" w:cs="Times New Roman"/>
          <w:sz w:val="24"/>
          <w:szCs w:val="24"/>
        </w:rPr>
      </w:pPr>
    </w:p>
    <w:p w14:paraId="1ED4842E" w14:textId="77777777" w:rsidR="004A5E1E" w:rsidRPr="003455F6" w:rsidRDefault="004A5E1E" w:rsidP="008167BE">
      <w:pPr>
        <w:spacing w:after="0" w:line="240" w:lineRule="auto"/>
        <w:jc w:val="both"/>
        <w:rPr>
          <w:rFonts w:ascii="Times New Roman" w:hAnsi="Times New Roman" w:cs="Times New Roman"/>
          <w:sz w:val="24"/>
          <w:szCs w:val="24"/>
          <w:u w:val="single"/>
        </w:rPr>
      </w:pPr>
      <w:r w:rsidRPr="003455F6">
        <w:rPr>
          <w:rFonts w:ascii="Times New Roman" w:hAnsi="Times New Roman" w:cs="Times New Roman"/>
          <w:sz w:val="24"/>
          <w:szCs w:val="24"/>
          <w:u w:val="single"/>
        </w:rPr>
        <w:t>Existe-t-il des solutions alternatives ? Lesquelles ? Quels sont les risques d’un relèvement des frais d’inscription ?</w:t>
      </w:r>
    </w:p>
    <w:p w14:paraId="59DFA0A4" w14:textId="77777777" w:rsidR="008167BE" w:rsidRPr="003455F6" w:rsidRDefault="008167BE" w:rsidP="008167BE">
      <w:pPr>
        <w:spacing w:after="0" w:line="240" w:lineRule="auto"/>
        <w:jc w:val="both"/>
        <w:rPr>
          <w:rFonts w:ascii="Times New Roman" w:hAnsi="Times New Roman" w:cs="Times New Roman"/>
          <w:b/>
          <w:sz w:val="24"/>
          <w:szCs w:val="24"/>
        </w:rPr>
      </w:pPr>
    </w:p>
    <w:p w14:paraId="73229BCD" w14:textId="77777777" w:rsidR="00A3319F" w:rsidRPr="003455F6" w:rsidRDefault="002D77EF" w:rsidP="008167BE">
      <w:pPr>
        <w:spacing w:after="0" w:line="240" w:lineRule="auto"/>
        <w:jc w:val="both"/>
        <w:rPr>
          <w:rFonts w:ascii="Times New Roman" w:hAnsi="Times New Roman" w:cs="Times New Roman"/>
          <w:sz w:val="24"/>
          <w:szCs w:val="24"/>
        </w:rPr>
      </w:pPr>
      <w:r w:rsidRPr="003455F6">
        <w:rPr>
          <w:rFonts w:ascii="Times New Roman" w:hAnsi="Times New Roman" w:cs="Times New Roman"/>
          <w:b/>
          <w:sz w:val="24"/>
          <w:szCs w:val="24"/>
        </w:rPr>
        <w:t xml:space="preserve">Xavier </w:t>
      </w:r>
      <w:proofErr w:type="spellStart"/>
      <w:r w:rsidRPr="003455F6">
        <w:rPr>
          <w:rFonts w:ascii="Times New Roman" w:hAnsi="Times New Roman" w:cs="Times New Roman"/>
          <w:b/>
          <w:sz w:val="24"/>
          <w:szCs w:val="24"/>
        </w:rPr>
        <w:t>Timbeau</w:t>
      </w:r>
      <w:proofErr w:type="spellEnd"/>
      <w:r w:rsidRPr="003455F6">
        <w:rPr>
          <w:rFonts w:ascii="Times New Roman" w:hAnsi="Times New Roman" w:cs="Times New Roman"/>
          <w:sz w:val="24"/>
          <w:szCs w:val="24"/>
        </w:rPr>
        <w:t xml:space="preserve"> explique lui aussi que la hausse des droits d’inscription ne concerne pas la première année d’études (licence) compte tenu du fort taux d’échec. Il note que dans le cas des prêts contingents, il faut se demander si la dette contractée pourra être oubliée un jour ou </w:t>
      </w:r>
      <w:r w:rsidRPr="003455F6">
        <w:rPr>
          <w:rFonts w:ascii="Times New Roman" w:hAnsi="Times New Roman" w:cs="Times New Roman"/>
          <w:sz w:val="24"/>
          <w:szCs w:val="24"/>
        </w:rPr>
        <w:lastRenderedPageBreak/>
        <w:t>non et savoir à partir de quel seuil on commence à rembourser ce qui détermine implicitement le taux d’intérêt.</w:t>
      </w:r>
      <w:r w:rsidR="00954A26" w:rsidRPr="003455F6">
        <w:rPr>
          <w:rFonts w:ascii="Times New Roman" w:hAnsi="Times New Roman" w:cs="Times New Roman"/>
          <w:sz w:val="24"/>
          <w:szCs w:val="24"/>
        </w:rPr>
        <w:t xml:space="preserve"> </w:t>
      </w:r>
    </w:p>
    <w:p w14:paraId="11BFFAB7" w14:textId="77777777" w:rsidR="00A3319F" w:rsidRPr="003455F6" w:rsidRDefault="00954A26" w:rsidP="008167BE">
      <w:pPr>
        <w:spacing w:after="0" w:line="240" w:lineRule="auto"/>
        <w:jc w:val="both"/>
        <w:rPr>
          <w:rFonts w:ascii="Times New Roman" w:hAnsi="Times New Roman" w:cs="Times New Roman"/>
          <w:sz w:val="24"/>
          <w:szCs w:val="24"/>
        </w:rPr>
      </w:pPr>
      <w:r w:rsidRPr="003455F6">
        <w:rPr>
          <w:rFonts w:ascii="Times New Roman" w:hAnsi="Times New Roman" w:cs="Times New Roman"/>
          <w:sz w:val="24"/>
          <w:szCs w:val="24"/>
        </w:rPr>
        <w:t>Il met e</w:t>
      </w:r>
      <w:r w:rsidR="00A3319F" w:rsidRPr="003455F6">
        <w:rPr>
          <w:rFonts w:ascii="Times New Roman" w:hAnsi="Times New Roman" w:cs="Times New Roman"/>
          <w:sz w:val="24"/>
          <w:szCs w:val="24"/>
        </w:rPr>
        <w:t>n</w:t>
      </w:r>
      <w:r w:rsidRPr="003455F6">
        <w:rPr>
          <w:rFonts w:ascii="Times New Roman" w:hAnsi="Times New Roman" w:cs="Times New Roman"/>
          <w:sz w:val="24"/>
          <w:szCs w:val="24"/>
        </w:rPr>
        <w:t xml:space="preserve"> garde</w:t>
      </w:r>
      <w:r w:rsidR="00A3319F" w:rsidRPr="003455F6">
        <w:rPr>
          <w:rFonts w:ascii="Times New Roman" w:hAnsi="Times New Roman" w:cs="Times New Roman"/>
          <w:sz w:val="24"/>
          <w:szCs w:val="24"/>
        </w:rPr>
        <w:t xml:space="preserve"> contre</w:t>
      </w:r>
      <w:r w:rsidRPr="003455F6">
        <w:rPr>
          <w:rFonts w:ascii="Times New Roman" w:hAnsi="Times New Roman" w:cs="Times New Roman"/>
          <w:sz w:val="24"/>
          <w:szCs w:val="24"/>
        </w:rPr>
        <w:t xml:space="preserve"> la situation où les universités seraient libres de fixer les frais d’inscription : risque de bulle spéculative, effet de capture pour les enseignants où le gagnant prend tout, accroissement des inégalités entre universités. </w:t>
      </w:r>
    </w:p>
    <w:p w14:paraId="0D02000C" w14:textId="77777777" w:rsidR="00B27627" w:rsidRPr="003455F6" w:rsidRDefault="00954A26" w:rsidP="008167BE">
      <w:pPr>
        <w:spacing w:after="0" w:line="240" w:lineRule="auto"/>
        <w:jc w:val="both"/>
        <w:rPr>
          <w:rFonts w:ascii="Times New Roman" w:hAnsi="Times New Roman" w:cs="Times New Roman"/>
          <w:sz w:val="24"/>
          <w:szCs w:val="24"/>
        </w:rPr>
      </w:pPr>
      <w:r w:rsidRPr="003455F6">
        <w:rPr>
          <w:rFonts w:ascii="Times New Roman" w:hAnsi="Times New Roman" w:cs="Times New Roman"/>
          <w:sz w:val="24"/>
          <w:szCs w:val="24"/>
        </w:rPr>
        <w:t>Il conclue qu’il serait alors préférable de financer les universités par un relèvement de l’impôt sur le revenu. Toutefois deux inconvénients apparaissent : d’une part, ceux qui n’ont pas fait d’étude</w:t>
      </w:r>
      <w:r w:rsidR="00A3319F" w:rsidRPr="003455F6">
        <w:rPr>
          <w:rFonts w:ascii="Times New Roman" w:hAnsi="Times New Roman" w:cs="Times New Roman"/>
          <w:sz w:val="24"/>
          <w:szCs w:val="24"/>
        </w:rPr>
        <w:t>s</w:t>
      </w:r>
      <w:r w:rsidRPr="003455F6">
        <w:rPr>
          <w:rFonts w:ascii="Times New Roman" w:hAnsi="Times New Roman" w:cs="Times New Roman"/>
          <w:sz w:val="24"/>
          <w:szCs w:val="24"/>
        </w:rPr>
        <w:t xml:space="preserve"> et ont un revenu important, paient quand même</w:t>
      </w:r>
      <w:r w:rsidR="00A3319F" w:rsidRPr="003455F6">
        <w:rPr>
          <w:rFonts w:ascii="Times New Roman" w:hAnsi="Times New Roman" w:cs="Times New Roman"/>
          <w:sz w:val="24"/>
          <w:szCs w:val="24"/>
        </w:rPr>
        <w:t>,</w:t>
      </w:r>
      <w:r w:rsidRPr="003455F6">
        <w:rPr>
          <w:rFonts w:ascii="Times New Roman" w:hAnsi="Times New Roman" w:cs="Times New Roman"/>
          <w:sz w:val="24"/>
          <w:szCs w:val="24"/>
        </w:rPr>
        <w:t xml:space="preserve"> et d’autre part, ceux qui partent (</w:t>
      </w:r>
      <w:proofErr w:type="spellStart"/>
      <w:r w:rsidRPr="003455F6">
        <w:rPr>
          <w:rFonts w:ascii="Times New Roman" w:hAnsi="Times New Roman" w:cs="Times New Roman"/>
          <w:sz w:val="24"/>
          <w:szCs w:val="24"/>
        </w:rPr>
        <w:t>brain</w:t>
      </w:r>
      <w:proofErr w:type="spellEnd"/>
      <w:r w:rsidRPr="003455F6">
        <w:rPr>
          <w:rFonts w:ascii="Times New Roman" w:hAnsi="Times New Roman" w:cs="Times New Roman"/>
          <w:sz w:val="24"/>
          <w:szCs w:val="24"/>
        </w:rPr>
        <w:t xml:space="preserve"> drain) ne paient pas d’impôt.</w:t>
      </w:r>
    </w:p>
    <w:p w14:paraId="20C87D5D" w14:textId="77777777" w:rsidR="00672EF4" w:rsidRPr="003455F6" w:rsidRDefault="00672EF4" w:rsidP="008167BE">
      <w:pPr>
        <w:spacing w:after="0" w:line="240" w:lineRule="auto"/>
        <w:jc w:val="both"/>
        <w:rPr>
          <w:rFonts w:ascii="Times New Roman" w:hAnsi="Times New Roman" w:cs="Times New Roman"/>
          <w:sz w:val="24"/>
          <w:szCs w:val="24"/>
        </w:rPr>
      </w:pPr>
    </w:p>
    <w:p w14:paraId="467E2AAF" w14:textId="77777777" w:rsidR="00A3319F" w:rsidRPr="003455F6" w:rsidRDefault="00672EF4" w:rsidP="008167BE">
      <w:pPr>
        <w:spacing w:after="0" w:line="240" w:lineRule="auto"/>
        <w:jc w:val="both"/>
        <w:rPr>
          <w:rFonts w:ascii="Times New Roman" w:hAnsi="Times New Roman" w:cs="Times New Roman"/>
          <w:sz w:val="24"/>
          <w:szCs w:val="24"/>
        </w:rPr>
      </w:pPr>
      <w:r w:rsidRPr="003455F6">
        <w:rPr>
          <w:rFonts w:ascii="Times New Roman" w:hAnsi="Times New Roman" w:cs="Times New Roman"/>
          <w:b/>
          <w:sz w:val="24"/>
          <w:szCs w:val="24"/>
        </w:rPr>
        <w:t>Hugo Harari-</w:t>
      </w:r>
      <w:proofErr w:type="spellStart"/>
      <w:r w:rsidRPr="003455F6">
        <w:rPr>
          <w:rFonts w:ascii="Times New Roman" w:hAnsi="Times New Roman" w:cs="Times New Roman"/>
          <w:b/>
          <w:sz w:val="24"/>
          <w:szCs w:val="24"/>
        </w:rPr>
        <w:t>Kermadec</w:t>
      </w:r>
      <w:proofErr w:type="spellEnd"/>
      <w:r w:rsidR="001048F4" w:rsidRPr="003455F6">
        <w:rPr>
          <w:rStyle w:val="Appelnotedebasdep"/>
          <w:rFonts w:ascii="Times New Roman" w:hAnsi="Times New Roman" w:cs="Times New Roman"/>
          <w:sz w:val="24"/>
          <w:szCs w:val="24"/>
        </w:rPr>
        <w:footnoteReference w:id="2"/>
      </w:r>
      <w:r w:rsidRPr="003455F6">
        <w:rPr>
          <w:rFonts w:ascii="Times New Roman" w:hAnsi="Times New Roman" w:cs="Times New Roman"/>
          <w:sz w:val="24"/>
          <w:szCs w:val="24"/>
        </w:rPr>
        <w:t xml:space="preserve"> insiste sur les inégalités entre établissements qui vont s’accroître au bénéfice des enfants de milieux aisés. Il rappelle que l’université est confrontée à la massification</w:t>
      </w:r>
      <w:r w:rsidR="005C56E5" w:rsidRPr="003455F6">
        <w:rPr>
          <w:rFonts w:ascii="Times New Roman" w:hAnsi="Times New Roman" w:cs="Times New Roman"/>
          <w:sz w:val="24"/>
          <w:szCs w:val="24"/>
        </w:rPr>
        <w:t xml:space="preserve"> ce qui justifie d’augmenter les financements des universités</w:t>
      </w:r>
      <w:r w:rsidRPr="003455F6">
        <w:rPr>
          <w:rFonts w:ascii="Times New Roman" w:hAnsi="Times New Roman" w:cs="Times New Roman"/>
          <w:sz w:val="24"/>
          <w:szCs w:val="24"/>
        </w:rPr>
        <w:t>.</w:t>
      </w:r>
      <w:r w:rsidR="004A5E1E" w:rsidRPr="003455F6">
        <w:rPr>
          <w:rFonts w:ascii="Times New Roman" w:hAnsi="Times New Roman" w:cs="Times New Roman"/>
          <w:sz w:val="24"/>
          <w:szCs w:val="24"/>
        </w:rPr>
        <w:t xml:space="preserve"> </w:t>
      </w:r>
    </w:p>
    <w:p w14:paraId="71384381" w14:textId="77777777" w:rsidR="00A3319F" w:rsidRPr="003455F6" w:rsidRDefault="004A5E1E" w:rsidP="008167BE">
      <w:pPr>
        <w:spacing w:after="0" w:line="240" w:lineRule="auto"/>
        <w:jc w:val="both"/>
        <w:rPr>
          <w:rFonts w:ascii="Times New Roman" w:hAnsi="Times New Roman" w:cs="Times New Roman"/>
          <w:sz w:val="24"/>
          <w:szCs w:val="24"/>
        </w:rPr>
      </w:pPr>
      <w:r w:rsidRPr="003455F6">
        <w:rPr>
          <w:rFonts w:ascii="Times New Roman" w:hAnsi="Times New Roman" w:cs="Times New Roman"/>
          <w:sz w:val="24"/>
          <w:szCs w:val="24"/>
        </w:rPr>
        <w:t xml:space="preserve">Se posent aussi une question éthique (doit-on augmenter le taux de réussite si les étudiants paient 10 000 euros par an ?) et le problème d’incitation à la fraude (réussir afin de rentabiliser son investissement). </w:t>
      </w:r>
    </w:p>
    <w:p w14:paraId="16829417" w14:textId="77777777" w:rsidR="00672EF4" w:rsidRPr="003455F6" w:rsidRDefault="004A5E1E" w:rsidP="008167BE">
      <w:pPr>
        <w:spacing w:after="0" w:line="240" w:lineRule="auto"/>
        <w:jc w:val="both"/>
        <w:rPr>
          <w:rFonts w:ascii="Times New Roman" w:hAnsi="Times New Roman" w:cs="Times New Roman"/>
          <w:sz w:val="24"/>
          <w:szCs w:val="24"/>
        </w:rPr>
      </w:pPr>
      <w:r w:rsidRPr="003455F6">
        <w:rPr>
          <w:rFonts w:ascii="Times New Roman" w:hAnsi="Times New Roman" w:cs="Times New Roman"/>
          <w:sz w:val="24"/>
          <w:szCs w:val="24"/>
        </w:rPr>
        <w:t xml:space="preserve">Il serait préférable d’introduire une allocation étudiante financée par les cotisations sociales, </w:t>
      </w:r>
      <w:r w:rsidRPr="003455F6">
        <w:rPr>
          <w:rFonts w:ascii="Times New Roman" w:hAnsi="Times New Roman" w:cs="Times New Roman"/>
          <w:i/>
          <w:sz w:val="24"/>
          <w:szCs w:val="24"/>
        </w:rPr>
        <w:t>via</w:t>
      </w:r>
      <w:r w:rsidRPr="003455F6">
        <w:rPr>
          <w:rFonts w:ascii="Times New Roman" w:hAnsi="Times New Roman" w:cs="Times New Roman"/>
          <w:sz w:val="24"/>
          <w:szCs w:val="24"/>
        </w:rPr>
        <w:t xml:space="preserve"> la branche famille.</w:t>
      </w:r>
    </w:p>
    <w:p w14:paraId="2A78034F" w14:textId="77777777" w:rsidR="005C56E5" w:rsidRPr="003455F6" w:rsidRDefault="005C56E5" w:rsidP="008167BE">
      <w:pPr>
        <w:spacing w:after="0" w:line="240" w:lineRule="auto"/>
        <w:jc w:val="both"/>
        <w:rPr>
          <w:rFonts w:ascii="Times New Roman" w:hAnsi="Times New Roman" w:cs="Times New Roman"/>
          <w:sz w:val="24"/>
          <w:szCs w:val="24"/>
        </w:rPr>
      </w:pPr>
    </w:p>
    <w:p w14:paraId="5923B614" w14:textId="77777777" w:rsidR="005C56E5" w:rsidRPr="003455F6" w:rsidRDefault="005C56E5" w:rsidP="008167BE">
      <w:pPr>
        <w:spacing w:after="0" w:line="240" w:lineRule="auto"/>
        <w:jc w:val="both"/>
        <w:rPr>
          <w:rFonts w:ascii="Times New Roman" w:hAnsi="Times New Roman" w:cs="Times New Roman"/>
          <w:sz w:val="24"/>
          <w:szCs w:val="24"/>
        </w:rPr>
      </w:pPr>
      <w:r w:rsidRPr="003455F6">
        <w:rPr>
          <w:rFonts w:ascii="Times New Roman" w:hAnsi="Times New Roman" w:cs="Times New Roman"/>
          <w:b/>
          <w:sz w:val="24"/>
          <w:szCs w:val="24"/>
        </w:rPr>
        <w:t>Félix Garnier</w:t>
      </w:r>
      <w:r w:rsidRPr="003455F6">
        <w:rPr>
          <w:rFonts w:ascii="Times New Roman" w:hAnsi="Times New Roman" w:cs="Times New Roman"/>
          <w:sz w:val="24"/>
          <w:szCs w:val="24"/>
        </w:rPr>
        <w:t xml:space="preserve"> quant à lui estime que de bas frais d’inscription reflètent la volonté des pouvoirs publics d’investir dans le capital humain et que la démocratisation de l’enseignement supérieur contribue à augmenter la productivité, les salaires et les recettes fiscales. Il propose d’autres solutions que la hausse des frais d’inscription : la hausse de l’engagement de l’État,</w:t>
      </w:r>
      <w:r w:rsidR="004A5E1E" w:rsidRPr="003455F6">
        <w:rPr>
          <w:rFonts w:ascii="Times New Roman" w:hAnsi="Times New Roman" w:cs="Times New Roman"/>
          <w:sz w:val="24"/>
          <w:szCs w:val="24"/>
        </w:rPr>
        <w:t xml:space="preserve"> la conquête du marché de la formation continue.</w:t>
      </w:r>
    </w:p>
    <w:p w14:paraId="4A0D08F0" w14:textId="77777777" w:rsidR="004A5E1E" w:rsidRPr="003455F6" w:rsidRDefault="004A5E1E" w:rsidP="008167BE">
      <w:pPr>
        <w:spacing w:after="0" w:line="240" w:lineRule="auto"/>
        <w:jc w:val="both"/>
        <w:rPr>
          <w:rFonts w:ascii="Times New Roman" w:hAnsi="Times New Roman" w:cs="Times New Roman"/>
          <w:sz w:val="24"/>
          <w:szCs w:val="24"/>
        </w:rPr>
      </w:pPr>
    </w:p>
    <w:p w14:paraId="711CB9B3" w14:textId="77777777" w:rsidR="004A5E1E" w:rsidRPr="003455F6" w:rsidRDefault="004A5E1E" w:rsidP="008167BE">
      <w:pPr>
        <w:spacing w:after="0" w:line="240" w:lineRule="auto"/>
        <w:jc w:val="both"/>
        <w:rPr>
          <w:rFonts w:ascii="Times New Roman" w:hAnsi="Times New Roman" w:cs="Times New Roman"/>
          <w:sz w:val="24"/>
          <w:szCs w:val="24"/>
        </w:rPr>
      </w:pPr>
      <w:r w:rsidRPr="003455F6">
        <w:rPr>
          <w:rFonts w:ascii="Times New Roman" w:hAnsi="Times New Roman" w:cs="Times New Roman"/>
          <w:b/>
          <w:sz w:val="24"/>
          <w:szCs w:val="24"/>
        </w:rPr>
        <w:t>Éric Froment</w:t>
      </w:r>
      <w:r w:rsidRPr="003455F6">
        <w:rPr>
          <w:rFonts w:ascii="Times New Roman" w:hAnsi="Times New Roman" w:cs="Times New Roman"/>
          <w:sz w:val="24"/>
          <w:szCs w:val="24"/>
        </w:rPr>
        <w:t xml:space="preserve"> s’interroge sur la hausse de l’endettement des étudiants et ses effets (risque de défaut, pas d’incitation à poursuivre ses études au-delà de la licence). Il s’interroge aussi, à l’instar de ce qui s’est passé aux États-Unis, sur le lien entre la forte hausse des droits d’inscription et la qualité de l’enseignement. Des contestations ont émergé face au déclassement des diplômes alors que les frais d’inscription ont augmenté. Et si on étudie le cas de l’Australie on voit que le détournement sur le second cycle revient à prendre les étudiants étrangers pour des vaches </w:t>
      </w:r>
      <w:bookmarkStart w:id="0" w:name="_GoBack"/>
      <w:bookmarkEnd w:id="0"/>
      <w:r w:rsidRPr="003455F6">
        <w:rPr>
          <w:rFonts w:ascii="Times New Roman" w:hAnsi="Times New Roman" w:cs="Times New Roman"/>
          <w:sz w:val="24"/>
          <w:szCs w:val="24"/>
        </w:rPr>
        <w:t>à lait.</w:t>
      </w:r>
    </w:p>
    <w:sectPr w:rsidR="004A5E1E" w:rsidRPr="003455F6" w:rsidSect="00B2762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985C" w14:textId="77777777" w:rsidR="00D4109A" w:rsidRDefault="00D4109A" w:rsidP="00916B47">
      <w:pPr>
        <w:spacing w:after="0" w:line="240" w:lineRule="auto"/>
      </w:pPr>
      <w:r>
        <w:separator/>
      </w:r>
    </w:p>
  </w:endnote>
  <w:endnote w:type="continuationSeparator" w:id="0">
    <w:p w14:paraId="626A69FA" w14:textId="77777777" w:rsidR="00D4109A" w:rsidRDefault="00D4109A" w:rsidP="0091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F70F" w14:textId="17432F1A" w:rsidR="003455F6" w:rsidRPr="003455F6" w:rsidRDefault="003455F6">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A1531">
      <w:rPr>
        <w:rFonts w:ascii="Times New Roman" w:hAnsi="Times New Roman" w:cs="Times New Roman"/>
        <w:noProof/>
        <w:sz w:val="20"/>
        <w:szCs w:val="20"/>
      </w:rPr>
      <w:t>Jeco2018_droits_incript_universiteLA</w:t>
    </w:r>
    <w:r>
      <w:rPr>
        <w:rFonts w:ascii="Times New Roman" w:hAnsi="Times New Roman" w:cs="Times New Roman"/>
        <w:sz w:val="20"/>
        <w:szCs w:val="20"/>
      </w:rPr>
      <w:fldChar w:fldCharType="end"/>
    </w:r>
    <w:r w:rsidRPr="003455F6">
      <w:rPr>
        <w:rFonts w:ascii="Times New Roman" w:hAnsi="Times New Roman" w:cs="Times New Roman"/>
        <w:sz w:val="20"/>
        <w:szCs w:val="20"/>
      </w:rPr>
      <w:ptab w:relativeTo="margin" w:alignment="center" w:leader="none"/>
    </w:r>
    <w:r w:rsidRPr="003455F6">
      <w:rPr>
        <w:rFonts w:ascii="Times New Roman" w:hAnsi="Times New Roman" w:cs="Times New Roman"/>
        <w:sz w:val="20"/>
        <w:szCs w:val="20"/>
      </w:rPr>
      <w:t xml:space="preserve">Page </w:t>
    </w:r>
    <w:r w:rsidRPr="003455F6">
      <w:rPr>
        <w:rFonts w:ascii="Times New Roman" w:hAnsi="Times New Roman" w:cs="Times New Roman"/>
        <w:b/>
        <w:bCs/>
        <w:sz w:val="20"/>
        <w:szCs w:val="20"/>
      </w:rPr>
      <w:fldChar w:fldCharType="begin"/>
    </w:r>
    <w:r w:rsidRPr="003455F6">
      <w:rPr>
        <w:rFonts w:ascii="Times New Roman" w:hAnsi="Times New Roman" w:cs="Times New Roman"/>
        <w:b/>
        <w:bCs/>
        <w:sz w:val="20"/>
        <w:szCs w:val="20"/>
      </w:rPr>
      <w:instrText>PAGE  \* Arabic  \* MERGEFORMAT</w:instrText>
    </w:r>
    <w:r w:rsidRPr="003455F6">
      <w:rPr>
        <w:rFonts w:ascii="Times New Roman" w:hAnsi="Times New Roman" w:cs="Times New Roman"/>
        <w:b/>
        <w:bCs/>
        <w:sz w:val="20"/>
        <w:szCs w:val="20"/>
      </w:rPr>
      <w:fldChar w:fldCharType="separate"/>
    </w:r>
    <w:r w:rsidRPr="003455F6">
      <w:rPr>
        <w:rFonts w:ascii="Times New Roman" w:hAnsi="Times New Roman" w:cs="Times New Roman"/>
        <w:b/>
        <w:bCs/>
        <w:sz w:val="20"/>
        <w:szCs w:val="20"/>
      </w:rPr>
      <w:t>1</w:t>
    </w:r>
    <w:r w:rsidRPr="003455F6">
      <w:rPr>
        <w:rFonts w:ascii="Times New Roman" w:hAnsi="Times New Roman" w:cs="Times New Roman"/>
        <w:b/>
        <w:bCs/>
        <w:sz w:val="20"/>
        <w:szCs w:val="20"/>
      </w:rPr>
      <w:fldChar w:fldCharType="end"/>
    </w:r>
    <w:r w:rsidRPr="003455F6">
      <w:rPr>
        <w:rFonts w:ascii="Times New Roman" w:hAnsi="Times New Roman" w:cs="Times New Roman"/>
        <w:sz w:val="20"/>
        <w:szCs w:val="20"/>
      </w:rPr>
      <w:t xml:space="preserve"> sur </w:t>
    </w:r>
    <w:r w:rsidRPr="003455F6">
      <w:rPr>
        <w:rFonts w:ascii="Times New Roman" w:hAnsi="Times New Roman" w:cs="Times New Roman"/>
        <w:b/>
        <w:bCs/>
        <w:sz w:val="20"/>
        <w:szCs w:val="20"/>
      </w:rPr>
      <w:fldChar w:fldCharType="begin"/>
    </w:r>
    <w:r w:rsidRPr="003455F6">
      <w:rPr>
        <w:rFonts w:ascii="Times New Roman" w:hAnsi="Times New Roman" w:cs="Times New Roman"/>
        <w:b/>
        <w:bCs/>
        <w:sz w:val="20"/>
        <w:szCs w:val="20"/>
      </w:rPr>
      <w:instrText>NUMPAGES  \* Arabic  \* MERGEFORMAT</w:instrText>
    </w:r>
    <w:r w:rsidRPr="003455F6">
      <w:rPr>
        <w:rFonts w:ascii="Times New Roman" w:hAnsi="Times New Roman" w:cs="Times New Roman"/>
        <w:b/>
        <w:bCs/>
        <w:sz w:val="20"/>
        <w:szCs w:val="20"/>
      </w:rPr>
      <w:fldChar w:fldCharType="separate"/>
    </w:r>
    <w:r w:rsidRPr="003455F6">
      <w:rPr>
        <w:rFonts w:ascii="Times New Roman" w:hAnsi="Times New Roman" w:cs="Times New Roman"/>
        <w:b/>
        <w:bCs/>
        <w:sz w:val="20"/>
        <w:szCs w:val="20"/>
      </w:rPr>
      <w:t>2</w:t>
    </w:r>
    <w:r w:rsidRPr="003455F6">
      <w:rPr>
        <w:rFonts w:ascii="Times New Roman" w:hAnsi="Times New Roman" w:cs="Times New Roman"/>
        <w:b/>
        <w:bCs/>
        <w:sz w:val="20"/>
        <w:szCs w:val="20"/>
      </w:rPr>
      <w:fldChar w:fldCharType="end"/>
    </w:r>
    <w:r w:rsidRPr="003455F6">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L. Auffant</w:t>
    </w:r>
    <w:r w:rsidR="00DA1531">
      <w:rPr>
        <w:rFonts w:ascii="Times New Roman" w:hAnsi="Times New Roman" w:cs="Times New Roman"/>
        <w:sz w:val="20"/>
        <w:szCs w:val="20"/>
      </w:rPr>
      <w:t>,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FC4FE" w14:textId="77777777" w:rsidR="00D4109A" w:rsidRDefault="00D4109A" w:rsidP="00916B47">
      <w:pPr>
        <w:spacing w:after="0" w:line="240" w:lineRule="auto"/>
      </w:pPr>
      <w:r>
        <w:separator/>
      </w:r>
    </w:p>
  </w:footnote>
  <w:footnote w:type="continuationSeparator" w:id="0">
    <w:p w14:paraId="1FB0CFE5" w14:textId="77777777" w:rsidR="00D4109A" w:rsidRDefault="00D4109A" w:rsidP="00916B47">
      <w:pPr>
        <w:spacing w:after="0" w:line="240" w:lineRule="auto"/>
      </w:pPr>
      <w:r>
        <w:continuationSeparator/>
      </w:r>
    </w:p>
  </w:footnote>
  <w:footnote w:id="1">
    <w:p w14:paraId="20AEC49C" w14:textId="77777777" w:rsidR="00916B47" w:rsidRPr="008167BE" w:rsidRDefault="00916B47" w:rsidP="008167BE">
      <w:pPr>
        <w:pStyle w:val="Notedebasdepage"/>
        <w:rPr>
          <w:rFonts w:ascii="Times New Roman" w:hAnsi="Times New Roman" w:cs="Times New Roman"/>
        </w:rPr>
      </w:pPr>
      <w:r w:rsidRPr="008167BE">
        <w:rPr>
          <w:rStyle w:val="Appelnotedebasdep"/>
          <w:rFonts w:ascii="Times New Roman" w:hAnsi="Times New Roman" w:cs="Times New Roman"/>
        </w:rPr>
        <w:footnoteRef/>
      </w:r>
      <w:r w:rsidRPr="008167BE">
        <w:rPr>
          <w:rFonts w:ascii="Times New Roman" w:hAnsi="Times New Roman" w:cs="Times New Roman"/>
        </w:rPr>
        <w:t xml:space="preserve"> Pour en savoir plus :</w:t>
      </w:r>
      <w:r w:rsidR="008167BE" w:rsidRPr="008167BE">
        <w:rPr>
          <w:rFonts w:ascii="Times New Roman" w:hAnsi="Times New Roman" w:cs="Times New Roman"/>
        </w:rPr>
        <w:t xml:space="preserve"> </w:t>
      </w:r>
      <w:hyperlink r:id="rId1" w:history="1">
        <w:r w:rsidR="008167BE" w:rsidRPr="008167BE">
          <w:rPr>
            <w:rStyle w:val="Lienhypertexte"/>
            <w:rFonts w:ascii="Times New Roman" w:hAnsi="Times New Roman" w:cs="Times New Roman"/>
            <w:color w:val="auto"/>
          </w:rPr>
          <w:t>http://www.crest.fr/ckfinder/userfiles/files/pageperso/rgarybobo/GaryBoboTrannoyEducprosDef.pdf</w:t>
        </w:r>
      </w:hyperlink>
      <w:r w:rsidRPr="008167BE">
        <w:rPr>
          <w:rFonts w:ascii="Times New Roman" w:hAnsi="Times New Roman" w:cs="Times New Roman"/>
        </w:rPr>
        <w:t xml:space="preserve"> </w:t>
      </w:r>
    </w:p>
  </w:footnote>
  <w:footnote w:id="2">
    <w:p w14:paraId="6BB94A18" w14:textId="77777777" w:rsidR="001048F4" w:rsidRPr="008167BE" w:rsidRDefault="001048F4" w:rsidP="008167BE">
      <w:pPr>
        <w:pStyle w:val="Notedebasdepage"/>
        <w:jc w:val="both"/>
        <w:rPr>
          <w:rFonts w:ascii="Times New Roman" w:hAnsi="Times New Roman" w:cs="Times New Roman"/>
        </w:rPr>
      </w:pPr>
      <w:r w:rsidRPr="008167BE">
        <w:rPr>
          <w:rStyle w:val="Appelnotedebasdep"/>
          <w:rFonts w:ascii="Times New Roman" w:hAnsi="Times New Roman" w:cs="Times New Roman"/>
        </w:rPr>
        <w:footnoteRef/>
      </w:r>
      <w:r w:rsidRPr="008167BE">
        <w:rPr>
          <w:rFonts w:ascii="Times New Roman" w:hAnsi="Times New Roman" w:cs="Times New Roman"/>
        </w:rPr>
        <w:t xml:space="preserve"> Co-auteur de l’article : « De la mise en concurrence à la mise en marché de l’enseignement supérieur », </w:t>
      </w:r>
      <w:proofErr w:type="spellStart"/>
      <w:r w:rsidR="005C1C25" w:rsidRPr="008167BE">
        <w:rPr>
          <w:rFonts w:ascii="Times New Roman" w:hAnsi="Times New Roman" w:cs="Times New Roman"/>
        </w:rPr>
        <w:t>Céreq</w:t>
      </w:r>
      <w:proofErr w:type="spellEnd"/>
      <w:r w:rsidR="005C1C25" w:rsidRPr="008167BE">
        <w:rPr>
          <w:rFonts w:ascii="Times New Roman" w:hAnsi="Times New Roman" w:cs="Times New Roman"/>
        </w:rPr>
        <w:t xml:space="preserve">, 2015. </w:t>
      </w:r>
      <w:hyperlink r:id="rId2" w:history="1">
        <w:r w:rsidRPr="008167BE">
          <w:rPr>
            <w:rStyle w:val="Lienhypertexte"/>
            <w:rFonts w:ascii="Times New Roman" w:hAnsi="Times New Roman" w:cs="Times New Roman"/>
            <w:color w:val="auto"/>
          </w:rPr>
          <w:t>https://www.cairn.info/revue-formation-emploi-2015-4-page-91.htm</w:t>
        </w:r>
      </w:hyperlink>
      <w:r w:rsidRPr="008167BE">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733C"/>
    <w:rsid w:val="001048F4"/>
    <w:rsid w:val="002D77EF"/>
    <w:rsid w:val="003455F6"/>
    <w:rsid w:val="004A5E1E"/>
    <w:rsid w:val="004B2867"/>
    <w:rsid w:val="004D6BF4"/>
    <w:rsid w:val="00524490"/>
    <w:rsid w:val="005C1C25"/>
    <w:rsid w:val="005C56E5"/>
    <w:rsid w:val="00672EF4"/>
    <w:rsid w:val="008167BE"/>
    <w:rsid w:val="0089733C"/>
    <w:rsid w:val="008D677D"/>
    <w:rsid w:val="00916B47"/>
    <w:rsid w:val="00954A26"/>
    <w:rsid w:val="00974886"/>
    <w:rsid w:val="009E3027"/>
    <w:rsid w:val="00A3319F"/>
    <w:rsid w:val="00B27627"/>
    <w:rsid w:val="00D4109A"/>
    <w:rsid w:val="00DA1531"/>
    <w:rsid w:val="00F20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BF1C"/>
  <w15:docId w15:val="{F166B861-3618-4B27-AB48-DC7F094D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3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733C"/>
    <w:rPr>
      <w:strike w:val="0"/>
      <w:dstrike w:val="0"/>
      <w:color w:val="CB0E62"/>
      <w:u w:val="none"/>
      <w:effect w:val="none"/>
    </w:rPr>
  </w:style>
  <w:style w:type="paragraph" w:styleId="Notedebasdepage">
    <w:name w:val="footnote text"/>
    <w:basedOn w:val="Normal"/>
    <w:link w:val="NotedebasdepageCar"/>
    <w:uiPriority w:val="99"/>
    <w:semiHidden/>
    <w:unhideWhenUsed/>
    <w:rsid w:val="00916B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6B47"/>
    <w:rPr>
      <w:sz w:val="20"/>
      <w:szCs w:val="20"/>
    </w:rPr>
  </w:style>
  <w:style w:type="character" w:styleId="Appelnotedebasdep">
    <w:name w:val="footnote reference"/>
    <w:basedOn w:val="Policepardfaut"/>
    <w:uiPriority w:val="99"/>
    <w:semiHidden/>
    <w:unhideWhenUsed/>
    <w:rsid w:val="00916B47"/>
    <w:rPr>
      <w:vertAlign w:val="superscript"/>
    </w:rPr>
  </w:style>
  <w:style w:type="character" w:styleId="Textedelespacerserv">
    <w:name w:val="Placeholder Text"/>
    <w:basedOn w:val="Policepardfaut"/>
    <w:uiPriority w:val="99"/>
    <w:semiHidden/>
    <w:rsid w:val="008D677D"/>
    <w:rPr>
      <w:color w:val="808080"/>
    </w:rPr>
  </w:style>
  <w:style w:type="paragraph" w:styleId="Textedebulles">
    <w:name w:val="Balloon Text"/>
    <w:basedOn w:val="Normal"/>
    <w:link w:val="TextedebullesCar"/>
    <w:uiPriority w:val="99"/>
    <w:semiHidden/>
    <w:unhideWhenUsed/>
    <w:rsid w:val="008D6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77D"/>
    <w:rPr>
      <w:rFonts w:ascii="Tahoma" w:hAnsi="Tahoma" w:cs="Tahoma"/>
      <w:sz w:val="16"/>
      <w:szCs w:val="16"/>
    </w:rPr>
  </w:style>
  <w:style w:type="character" w:styleId="Mentionnonrsolue">
    <w:name w:val="Unresolved Mention"/>
    <w:basedOn w:val="Policepardfaut"/>
    <w:uiPriority w:val="99"/>
    <w:semiHidden/>
    <w:unhideWhenUsed/>
    <w:rsid w:val="008167BE"/>
    <w:rPr>
      <w:color w:val="605E5C"/>
      <w:shd w:val="clear" w:color="auto" w:fill="E1DFDD"/>
    </w:rPr>
  </w:style>
  <w:style w:type="paragraph" w:styleId="En-tte">
    <w:name w:val="header"/>
    <w:basedOn w:val="Normal"/>
    <w:link w:val="En-tteCar"/>
    <w:uiPriority w:val="99"/>
    <w:unhideWhenUsed/>
    <w:rsid w:val="003455F6"/>
    <w:pPr>
      <w:tabs>
        <w:tab w:val="center" w:pos="4536"/>
        <w:tab w:val="right" w:pos="9072"/>
      </w:tabs>
      <w:spacing w:after="0" w:line="240" w:lineRule="auto"/>
    </w:pPr>
  </w:style>
  <w:style w:type="character" w:customStyle="1" w:styleId="En-tteCar">
    <w:name w:val="En-tête Car"/>
    <w:basedOn w:val="Policepardfaut"/>
    <w:link w:val="En-tte"/>
    <w:uiPriority w:val="99"/>
    <w:rsid w:val="003455F6"/>
  </w:style>
  <w:style w:type="paragraph" w:styleId="Pieddepage">
    <w:name w:val="footer"/>
    <w:basedOn w:val="Normal"/>
    <w:link w:val="PieddepageCar"/>
    <w:uiPriority w:val="99"/>
    <w:unhideWhenUsed/>
    <w:rsid w:val="003455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eeseconomie.org/index.php?arc=p4&amp;num=1826" TargetMode="External"/><Relationship Id="rId13" Type="http://schemas.openxmlformats.org/officeDocument/2006/relationships/hyperlink" Target="http://www.touteconomie.org/index.php?arc=dc033b" TargetMode="External"/><Relationship Id="rId3" Type="http://schemas.openxmlformats.org/officeDocument/2006/relationships/settings" Target="settings.xml"/><Relationship Id="rId7" Type="http://schemas.openxmlformats.org/officeDocument/2006/relationships/hyperlink" Target="http://www.journeeseconomie.org/index.php?arc=p4&amp;num=1817" TargetMode="External"/><Relationship Id="rId12" Type="http://schemas.openxmlformats.org/officeDocument/2006/relationships/hyperlink" Target="http://www.journeeseconomie.org/index.php?arc=p4&amp;num=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ourneeseconomie.org/index.php?arc=p4&amp;num=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ourneeseconomie.org/index.php?arc=p4&amp;num=227" TargetMode="External"/><Relationship Id="rId4" Type="http://schemas.openxmlformats.org/officeDocument/2006/relationships/webSettings" Target="webSettings.xml"/><Relationship Id="rId9" Type="http://schemas.openxmlformats.org/officeDocument/2006/relationships/hyperlink" Target="http://www.journeeseconomie.org/index.php?arc=p4&amp;num=182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irn.info/revue-formation-emploi-2015-4-page-91.htm" TargetMode="External"/><Relationship Id="rId1" Type="http://schemas.openxmlformats.org/officeDocument/2006/relationships/hyperlink" Target="http://www.crest.fr/ckfinder/userfiles/files/pageperso/rgarybobo/GaryBoboTrannoyEducprosDe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B3F71-7749-40C3-984B-56DD6829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832</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12</cp:revision>
  <cp:lastPrinted>2018-11-21T17:58:00Z</cp:lastPrinted>
  <dcterms:created xsi:type="dcterms:W3CDTF">2018-11-01T11:04:00Z</dcterms:created>
  <dcterms:modified xsi:type="dcterms:W3CDTF">2018-11-21T17:59:00Z</dcterms:modified>
</cp:coreProperties>
</file>