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DA8A" w14:textId="381106BD" w:rsidR="008B5DBB" w:rsidRDefault="008B5DBB" w:rsidP="00FE64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Partie 2 : La revue de presse</w:t>
      </w:r>
    </w:p>
    <w:p w14:paraId="003C4E11" w14:textId="77777777" w:rsidR="00412A8B" w:rsidRDefault="00412A8B" w:rsidP="00FE64BC">
      <w:pPr>
        <w:spacing w:after="0" w:line="240" w:lineRule="auto"/>
        <w:jc w:val="center"/>
        <w:rPr>
          <w:rFonts w:ascii="Times New Roman" w:hAnsi="Times New Roman" w:cs="Times New Roman"/>
          <w:b/>
          <w:sz w:val="32"/>
          <w:szCs w:val="28"/>
        </w:rPr>
      </w:pPr>
    </w:p>
    <w:p w14:paraId="2F5A0B26" w14:textId="77777777" w:rsidR="00E97C51" w:rsidRDefault="00E97C51" w:rsidP="00FE64B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Organisation de la revue de presse par le professeur</w:t>
      </w:r>
    </w:p>
    <w:p w14:paraId="71169F57" w14:textId="77777777" w:rsidR="006A7B44" w:rsidRDefault="006A7B44" w:rsidP="00FE64BC">
      <w:pPr>
        <w:spacing w:after="0" w:line="240" w:lineRule="auto"/>
        <w:jc w:val="both"/>
        <w:rPr>
          <w:rFonts w:ascii="Times New Roman" w:hAnsi="Times New Roman" w:cs="Times New Roman"/>
          <w:sz w:val="24"/>
          <w:szCs w:val="28"/>
        </w:rPr>
      </w:pPr>
    </w:p>
    <w:p w14:paraId="2C6A8EC4" w14:textId="41D6B01B" w:rsidR="007A432B" w:rsidRDefault="007A432B" w:rsidP="00FE64B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Dans ce modèle de revue de presse, il s’agit de faire retravailler aux élèves un</w:t>
      </w:r>
      <w:r w:rsidR="00137CFC">
        <w:rPr>
          <w:rFonts w:ascii="Times New Roman" w:hAnsi="Times New Roman" w:cs="Times New Roman"/>
          <w:sz w:val="24"/>
          <w:szCs w:val="28"/>
        </w:rPr>
        <w:t xml:space="preserve"> ou plusieurs</w:t>
      </w:r>
      <w:r>
        <w:rPr>
          <w:rFonts w:ascii="Times New Roman" w:hAnsi="Times New Roman" w:cs="Times New Roman"/>
          <w:sz w:val="24"/>
          <w:szCs w:val="28"/>
        </w:rPr>
        <w:t xml:space="preserve"> thème</w:t>
      </w:r>
      <w:r w:rsidR="00137CFC">
        <w:rPr>
          <w:rFonts w:ascii="Times New Roman" w:hAnsi="Times New Roman" w:cs="Times New Roman"/>
          <w:sz w:val="24"/>
          <w:szCs w:val="28"/>
        </w:rPr>
        <w:t>s</w:t>
      </w:r>
      <w:r>
        <w:rPr>
          <w:rFonts w:ascii="Times New Roman" w:hAnsi="Times New Roman" w:cs="Times New Roman"/>
          <w:sz w:val="24"/>
          <w:szCs w:val="28"/>
        </w:rPr>
        <w:t xml:space="preserve"> vu</w:t>
      </w:r>
      <w:r w:rsidR="00137CFC">
        <w:rPr>
          <w:rFonts w:ascii="Times New Roman" w:hAnsi="Times New Roman" w:cs="Times New Roman"/>
          <w:sz w:val="24"/>
          <w:szCs w:val="28"/>
        </w:rPr>
        <w:t>s</w:t>
      </w:r>
      <w:r>
        <w:rPr>
          <w:rFonts w:ascii="Times New Roman" w:hAnsi="Times New Roman" w:cs="Times New Roman"/>
          <w:sz w:val="24"/>
          <w:szCs w:val="28"/>
        </w:rPr>
        <w:t xml:space="preserve"> en cours (le marché, la monnaie,</w:t>
      </w:r>
      <w:r w:rsidR="00137CFC">
        <w:rPr>
          <w:rFonts w:ascii="Times New Roman" w:hAnsi="Times New Roman" w:cs="Times New Roman"/>
          <w:sz w:val="24"/>
          <w:szCs w:val="28"/>
        </w:rPr>
        <w:t xml:space="preserve"> la socialisation</w:t>
      </w:r>
      <w:r>
        <w:rPr>
          <w:rFonts w:ascii="Times New Roman" w:hAnsi="Times New Roman" w:cs="Times New Roman"/>
          <w:sz w:val="24"/>
          <w:szCs w:val="28"/>
        </w:rPr>
        <w:t xml:space="preserve"> la régulation macroéconomique…)</w:t>
      </w:r>
    </w:p>
    <w:p w14:paraId="642EE5D5" w14:textId="77777777" w:rsidR="00FE64BC" w:rsidRDefault="00FE64BC" w:rsidP="00FE64BC">
      <w:pPr>
        <w:spacing w:after="0" w:line="240" w:lineRule="auto"/>
        <w:jc w:val="both"/>
        <w:rPr>
          <w:rFonts w:ascii="Times New Roman" w:hAnsi="Times New Roman" w:cs="Times New Roman"/>
          <w:sz w:val="24"/>
          <w:szCs w:val="28"/>
        </w:rPr>
      </w:pPr>
    </w:p>
    <w:p w14:paraId="0EF3C681" w14:textId="77777777" w:rsidR="007A432B" w:rsidRPr="001F7C10" w:rsidRDefault="00137CFC" w:rsidP="00FE64BC">
      <w:pPr>
        <w:spacing w:after="0" w:line="240" w:lineRule="auto"/>
        <w:jc w:val="both"/>
        <w:rPr>
          <w:rFonts w:ascii="Times New Roman" w:hAnsi="Times New Roman" w:cs="Times New Roman"/>
          <w:b/>
          <w:sz w:val="24"/>
          <w:szCs w:val="28"/>
        </w:rPr>
      </w:pPr>
      <w:r w:rsidRPr="001F7C10">
        <w:rPr>
          <w:rFonts w:ascii="Times New Roman" w:hAnsi="Times New Roman" w:cs="Times New Roman"/>
          <w:b/>
          <w:sz w:val="24"/>
          <w:szCs w:val="28"/>
        </w:rPr>
        <w:t>Prérequis :</w:t>
      </w:r>
    </w:p>
    <w:p w14:paraId="3912F969" w14:textId="39FBA216" w:rsidR="001F7C10" w:rsidRPr="00DF2D31" w:rsidRDefault="001F7C10" w:rsidP="00FE64BC">
      <w:pPr>
        <w:pStyle w:val="Paragraphedeliste"/>
        <w:numPr>
          <w:ilvl w:val="0"/>
          <w:numId w:val="6"/>
        </w:numPr>
        <w:spacing w:after="0" w:line="240" w:lineRule="auto"/>
        <w:jc w:val="both"/>
        <w:rPr>
          <w:rFonts w:ascii="Times New Roman" w:hAnsi="Times New Roman" w:cs="Times New Roman"/>
          <w:sz w:val="24"/>
          <w:szCs w:val="28"/>
        </w:rPr>
      </w:pPr>
      <w:r w:rsidRPr="00DF2D31">
        <w:rPr>
          <w:rFonts w:ascii="Times New Roman" w:hAnsi="Times New Roman" w:cs="Times New Roman"/>
          <w:sz w:val="24"/>
          <w:szCs w:val="28"/>
        </w:rPr>
        <w:t xml:space="preserve">connaissances du </w:t>
      </w:r>
      <w:r w:rsidR="008B5DBB" w:rsidRPr="00DF2D31">
        <w:rPr>
          <w:rFonts w:ascii="Times New Roman" w:hAnsi="Times New Roman" w:cs="Times New Roman"/>
          <w:sz w:val="24"/>
          <w:szCs w:val="28"/>
        </w:rPr>
        <w:t>chapitre choisi (le marché, la mondialisation, la socialisation, monnaie et financement…)</w:t>
      </w:r>
    </w:p>
    <w:p w14:paraId="27F713FA" w14:textId="520E48A3" w:rsidR="001F7C10" w:rsidRPr="00DF2D31" w:rsidRDefault="001F7C10" w:rsidP="00FE64BC">
      <w:pPr>
        <w:pStyle w:val="Paragraphedeliste"/>
        <w:numPr>
          <w:ilvl w:val="0"/>
          <w:numId w:val="6"/>
        </w:numPr>
        <w:spacing w:after="0" w:line="240" w:lineRule="auto"/>
        <w:jc w:val="both"/>
        <w:rPr>
          <w:rFonts w:ascii="Times New Roman" w:hAnsi="Times New Roman" w:cs="Times New Roman"/>
          <w:sz w:val="24"/>
          <w:szCs w:val="28"/>
        </w:rPr>
      </w:pPr>
      <w:r w:rsidRPr="00DF2D31">
        <w:rPr>
          <w:rFonts w:ascii="Times New Roman" w:hAnsi="Times New Roman" w:cs="Times New Roman"/>
          <w:sz w:val="24"/>
          <w:szCs w:val="28"/>
        </w:rPr>
        <w:t xml:space="preserve">utilisation d’un </w:t>
      </w:r>
      <w:r w:rsidR="00151B4E" w:rsidRPr="00DF2D31">
        <w:rPr>
          <w:rFonts w:ascii="Times New Roman" w:hAnsi="Times New Roman" w:cs="Times New Roman"/>
          <w:sz w:val="24"/>
          <w:szCs w:val="28"/>
        </w:rPr>
        <w:t>document</w:t>
      </w:r>
    </w:p>
    <w:p w14:paraId="42993298" w14:textId="77777777" w:rsidR="00FE64BC" w:rsidRDefault="00FE64BC" w:rsidP="00FE64BC">
      <w:pPr>
        <w:spacing w:after="0" w:line="240" w:lineRule="auto"/>
        <w:jc w:val="both"/>
        <w:rPr>
          <w:rFonts w:ascii="Times New Roman" w:hAnsi="Times New Roman" w:cs="Times New Roman"/>
          <w:b/>
          <w:sz w:val="24"/>
          <w:szCs w:val="28"/>
        </w:rPr>
      </w:pPr>
    </w:p>
    <w:p w14:paraId="4CC627B3" w14:textId="7633F70A" w:rsidR="00137CFC" w:rsidRPr="001F7C10" w:rsidRDefault="001F7C10" w:rsidP="00FE64BC">
      <w:pPr>
        <w:spacing w:after="0" w:line="240" w:lineRule="auto"/>
        <w:jc w:val="both"/>
        <w:rPr>
          <w:rFonts w:ascii="Times New Roman" w:hAnsi="Times New Roman" w:cs="Times New Roman"/>
          <w:b/>
          <w:sz w:val="24"/>
          <w:szCs w:val="28"/>
        </w:rPr>
      </w:pPr>
      <w:r w:rsidRPr="001F7C10">
        <w:rPr>
          <w:rFonts w:ascii="Times New Roman" w:hAnsi="Times New Roman" w:cs="Times New Roman"/>
          <w:b/>
          <w:sz w:val="24"/>
          <w:szCs w:val="28"/>
        </w:rPr>
        <w:t>Objectifs :</w:t>
      </w:r>
    </w:p>
    <w:p w14:paraId="68EDDB9C" w14:textId="4EC3826C" w:rsidR="001F7C10" w:rsidRPr="003E765A" w:rsidRDefault="001F7C10" w:rsidP="00FE64BC">
      <w:pPr>
        <w:pStyle w:val="Paragraphedeliste"/>
        <w:numPr>
          <w:ilvl w:val="0"/>
          <w:numId w:val="10"/>
        </w:numPr>
        <w:spacing w:after="0" w:line="240" w:lineRule="auto"/>
        <w:jc w:val="both"/>
        <w:rPr>
          <w:rFonts w:ascii="Times New Roman" w:hAnsi="Times New Roman" w:cs="Times New Roman"/>
          <w:sz w:val="24"/>
          <w:szCs w:val="28"/>
        </w:rPr>
      </w:pPr>
      <w:r w:rsidRPr="003E765A">
        <w:rPr>
          <w:rFonts w:ascii="Times New Roman" w:hAnsi="Times New Roman" w:cs="Times New Roman"/>
          <w:sz w:val="24"/>
          <w:szCs w:val="28"/>
        </w:rPr>
        <w:t>se repérer dans l’information</w:t>
      </w:r>
    </w:p>
    <w:p w14:paraId="080EEADC" w14:textId="722BFAA5" w:rsidR="00151B4E" w:rsidRPr="003E765A" w:rsidRDefault="00151B4E" w:rsidP="00FE64BC">
      <w:pPr>
        <w:pStyle w:val="Paragraphedeliste"/>
        <w:numPr>
          <w:ilvl w:val="0"/>
          <w:numId w:val="10"/>
        </w:numPr>
        <w:spacing w:after="0" w:line="240" w:lineRule="auto"/>
        <w:jc w:val="both"/>
        <w:rPr>
          <w:rFonts w:ascii="Times New Roman" w:hAnsi="Times New Roman" w:cs="Times New Roman"/>
          <w:sz w:val="24"/>
          <w:szCs w:val="28"/>
        </w:rPr>
      </w:pPr>
      <w:r w:rsidRPr="003E765A">
        <w:rPr>
          <w:rFonts w:ascii="Times New Roman" w:hAnsi="Times New Roman" w:cs="Times New Roman"/>
          <w:sz w:val="24"/>
          <w:szCs w:val="28"/>
        </w:rPr>
        <w:t>sélectionner, restituer et communiquer une information</w:t>
      </w:r>
    </w:p>
    <w:p w14:paraId="3F549EB6" w14:textId="6E87CBAC" w:rsidR="00151B4E" w:rsidRPr="003E765A" w:rsidRDefault="00151B4E" w:rsidP="00FE64BC">
      <w:pPr>
        <w:pStyle w:val="Paragraphedeliste"/>
        <w:numPr>
          <w:ilvl w:val="0"/>
          <w:numId w:val="10"/>
        </w:numPr>
        <w:spacing w:after="0" w:line="240" w:lineRule="auto"/>
        <w:jc w:val="both"/>
        <w:rPr>
          <w:rFonts w:ascii="Times New Roman" w:hAnsi="Times New Roman" w:cs="Times New Roman"/>
          <w:sz w:val="24"/>
          <w:szCs w:val="28"/>
        </w:rPr>
      </w:pPr>
      <w:r w:rsidRPr="003E765A">
        <w:rPr>
          <w:rFonts w:ascii="Times New Roman" w:hAnsi="Times New Roman" w:cs="Times New Roman"/>
          <w:sz w:val="24"/>
          <w:szCs w:val="28"/>
        </w:rPr>
        <w:t>acquérir un esprit critique</w:t>
      </w:r>
    </w:p>
    <w:p w14:paraId="2C598D13" w14:textId="689BDCDE" w:rsidR="001F7C10" w:rsidRPr="003E765A" w:rsidRDefault="001F7C10" w:rsidP="00FE64BC">
      <w:pPr>
        <w:pStyle w:val="Paragraphedeliste"/>
        <w:numPr>
          <w:ilvl w:val="0"/>
          <w:numId w:val="10"/>
        </w:numPr>
        <w:spacing w:after="0" w:line="240" w:lineRule="auto"/>
        <w:jc w:val="both"/>
        <w:rPr>
          <w:rFonts w:ascii="Times New Roman" w:hAnsi="Times New Roman" w:cs="Times New Roman"/>
          <w:sz w:val="24"/>
          <w:szCs w:val="28"/>
        </w:rPr>
      </w:pPr>
      <w:r w:rsidRPr="003E765A">
        <w:rPr>
          <w:rFonts w:ascii="Times New Roman" w:hAnsi="Times New Roman" w:cs="Times New Roman"/>
          <w:sz w:val="24"/>
          <w:szCs w:val="28"/>
        </w:rPr>
        <w:t>faire le lien entre le chapitre étudié en cours et l’actualité</w:t>
      </w:r>
    </w:p>
    <w:p w14:paraId="0285ED65" w14:textId="3F320463" w:rsidR="001F7C10" w:rsidRPr="003E765A" w:rsidRDefault="001F7C10" w:rsidP="00FE64BC">
      <w:pPr>
        <w:pStyle w:val="Paragraphedeliste"/>
        <w:numPr>
          <w:ilvl w:val="0"/>
          <w:numId w:val="10"/>
        </w:numPr>
        <w:spacing w:after="0" w:line="240" w:lineRule="auto"/>
        <w:jc w:val="both"/>
        <w:rPr>
          <w:rFonts w:ascii="Times New Roman" w:hAnsi="Times New Roman" w:cs="Times New Roman"/>
          <w:sz w:val="24"/>
          <w:szCs w:val="28"/>
        </w:rPr>
      </w:pPr>
      <w:r w:rsidRPr="003E765A">
        <w:rPr>
          <w:rFonts w:ascii="Times New Roman" w:hAnsi="Times New Roman" w:cs="Times New Roman"/>
          <w:sz w:val="24"/>
          <w:szCs w:val="28"/>
        </w:rPr>
        <w:t>illustrer le cours</w:t>
      </w:r>
      <w:r w:rsidR="00151B4E" w:rsidRPr="003E765A">
        <w:rPr>
          <w:rFonts w:ascii="Times New Roman" w:hAnsi="Times New Roman" w:cs="Times New Roman"/>
          <w:sz w:val="24"/>
          <w:szCs w:val="28"/>
        </w:rPr>
        <w:t>,</w:t>
      </w:r>
      <w:r w:rsidR="003E765A" w:rsidRPr="003E765A">
        <w:rPr>
          <w:rFonts w:ascii="Times New Roman" w:hAnsi="Times New Roman" w:cs="Times New Roman"/>
          <w:sz w:val="24"/>
          <w:szCs w:val="28"/>
        </w:rPr>
        <w:t xml:space="preserve"> </w:t>
      </w:r>
      <w:r w:rsidR="00151B4E" w:rsidRPr="003E765A">
        <w:rPr>
          <w:rFonts w:ascii="Times New Roman" w:hAnsi="Times New Roman" w:cs="Times New Roman"/>
          <w:sz w:val="24"/>
          <w:szCs w:val="28"/>
        </w:rPr>
        <w:t>mettre en pratique s</w:t>
      </w:r>
      <w:r w:rsidRPr="003E765A">
        <w:rPr>
          <w:rFonts w:ascii="Times New Roman" w:hAnsi="Times New Roman" w:cs="Times New Roman"/>
          <w:sz w:val="24"/>
          <w:szCs w:val="28"/>
        </w:rPr>
        <w:t>es connaissances</w:t>
      </w:r>
    </w:p>
    <w:p w14:paraId="66F0E6D9" w14:textId="77777777" w:rsidR="00151B4E" w:rsidRDefault="00151B4E" w:rsidP="00FE64BC">
      <w:pPr>
        <w:spacing w:after="0" w:line="240" w:lineRule="auto"/>
        <w:jc w:val="both"/>
        <w:rPr>
          <w:rFonts w:ascii="Times New Roman" w:hAnsi="Times New Roman" w:cs="Times New Roman"/>
          <w:sz w:val="24"/>
          <w:szCs w:val="28"/>
        </w:rPr>
      </w:pPr>
    </w:p>
    <w:p w14:paraId="42D504A7" w14:textId="77777777" w:rsidR="00A53174" w:rsidRPr="00A53174" w:rsidRDefault="00A53174" w:rsidP="00FE64BC">
      <w:pPr>
        <w:spacing w:after="0" w:line="240" w:lineRule="auto"/>
        <w:jc w:val="both"/>
        <w:rPr>
          <w:rFonts w:ascii="Times New Roman" w:hAnsi="Times New Roman" w:cs="Times New Roman"/>
          <w:b/>
          <w:sz w:val="24"/>
          <w:szCs w:val="28"/>
        </w:rPr>
      </w:pPr>
      <w:r w:rsidRPr="00A53174">
        <w:rPr>
          <w:rFonts w:ascii="Times New Roman" w:hAnsi="Times New Roman" w:cs="Times New Roman"/>
          <w:b/>
          <w:sz w:val="24"/>
          <w:szCs w:val="28"/>
        </w:rPr>
        <w:t>Utilisation :</w:t>
      </w:r>
    </w:p>
    <w:p w14:paraId="012041C7" w14:textId="0FA4A477" w:rsidR="00A53174" w:rsidRDefault="00A53174" w:rsidP="00FE64B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Cours de SES (niveau première ou terminale), EMC (trois niveaux), cours de DNL (sections euro)</w:t>
      </w:r>
    </w:p>
    <w:p w14:paraId="3A461B82" w14:textId="77777777" w:rsidR="002D4A5A" w:rsidRDefault="002D4A5A" w:rsidP="00FE64BC">
      <w:pPr>
        <w:spacing w:after="0" w:line="240" w:lineRule="auto"/>
        <w:jc w:val="both"/>
        <w:rPr>
          <w:rFonts w:ascii="Times New Roman" w:hAnsi="Times New Roman" w:cs="Times New Roman"/>
          <w:sz w:val="24"/>
          <w:szCs w:val="28"/>
        </w:rPr>
      </w:pPr>
    </w:p>
    <w:p w14:paraId="4D88313B" w14:textId="77777777" w:rsidR="001F7C10" w:rsidRPr="001F7C10" w:rsidRDefault="001F7C10" w:rsidP="00FE64BC">
      <w:pPr>
        <w:spacing w:after="0" w:line="240" w:lineRule="auto"/>
        <w:jc w:val="both"/>
        <w:rPr>
          <w:rFonts w:ascii="Times New Roman" w:hAnsi="Times New Roman" w:cs="Times New Roman"/>
          <w:b/>
          <w:sz w:val="24"/>
          <w:szCs w:val="28"/>
        </w:rPr>
      </w:pPr>
      <w:r w:rsidRPr="001F7C10">
        <w:rPr>
          <w:rFonts w:ascii="Times New Roman" w:hAnsi="Times New Roman" w:cs="Times New Roman"/>
          <w:b/>
          <w:sz w:val="24"/>
          <w:szCs w:val="28"/>
        </w:rPr>
        <w:t>Notes à l’usage du professeur :</w:t>
      </w:r>
    </w:p>
    <w:p w14:paraId="7CD57847" w14:textId="775596D9" w:rsidR="00E97C51" w:rsidRPr="006A7B44" w:rsidRDefault="00E97C51" w:rsidP="00FE64BC">
      <w:pPr>
        <w:pStyle w:val="Paragraphedeliste"/>
        <w:numPr>
          <w:ilvl w:val="0"/>
          <w:numId w:val="12"/>
        </w:numPr>
        <w:spacing w:after="0" w:line="240" w:lineRule="auto"/>
        <w:jc w:val="both"/>
        <w:rPr>
          <w:rFonts w:ascii="Times New Roman" w:hAnsi="Times New Roman" w:cs="Times New Roman"/>
          <w:sz w:val="24"/>
          <w:szCs w:val="28"/>
        </w:rPr>
      </w:pPr>
      <w:r w:rsidRPr="006A7B44">
        <w:rPr>
          <w:rFonts w:ascii="Times New Roman" w:hAnsi="Times New Roman" w:cs="Times New Roman"/>
          <w:sz w:val="24"/>
          <w:szCs w:val="28"/>
        </w:rPr>
        <w:t>Travailler</w:t>
      </w:r>
      <w:r w:rsidR="00C96290" w:rsidRPr="006A7B44">
        <w:rPr>
          <w:rFonts w:ascii="Times New Roman" w:hAnsi="Times New Roman" w:cs="Times New Roman"/>
          <w:sz w:val="24"/>
          <w:szCs w:val="28"/>
        </w:rPr>
        <w:t xml:space="preserve"> de préférence</w:t>
      </w:r>
      <w:r w:rsidRPr="006A7B44">
        <w:rPr>
          <w:rFonts w:ascii="Times New Roman" w:hAnsi="Times New Roman" w:cs="Times New Roman"/>
          <w:sz w:val="24"/>
          <w:szCs w:val="28"/>
        </w:rPr>
        <w:t xml:space="preserve"> avec le ou la collègue documentaliste</w:t>
      </w:r>
      <w:r w:rsidR="00151B4E" w:rsidRPr="006A7B44">
        <w:rPr>
          <w:rFonts w:ascii="Times New Roman" w:hAnsi="Times New Roman" w:cs="Times New Roman"/>
          <w:sz w:val="24"/>
          <w:szCs w:val="28"/>
        </w:rPr>
        <w:t>.</w:t>
      </w:r>
    </w:p>
    <w:p w14:paraId="24742AEA" w14:textId="204B8F4B" w:rsidR="00C96290" w:rsidRPr="006A7B44" w:rsidRDefault="00C96290" w:rsidP="00FE64BC">
      <w:pPr>
        <w:pStyle w:val="Paragraphedeliste"/>
        <w:numPr>
          <w:ilvl w:val="0"/>
          <w:numId w:val="12"/>
        </w:numPr>
        <w:spacing w:after="0" w:line="240" w:lineRule="auto"/>
        <w:jc w:val="both"/>
        <w:rPr>
          <w:rFonts w:ascii="Times New Roman" w:hAnsi="Times New Roman" w:cs="Times New Roman"/>
          <w:sz w:val="24"/>
          <w:szCs w:val="28"/>
        </w:rPr>
      </w:pPr>
      <w:r w:rsidRPr="006A7B44">
        <w:rPr>
          <w:rFonts w:ascii="Times New Roman" w:hAnsi="Times New Roman" w:cs="Times New Roman"/>
          <w:sz w:val="24"/>
          <w:szCs w:val="28"/>
        </w:rPr>
        <w:t xml:space="preserve">Matériel et salles nécessaires : CDI et un poste informatique par groupe, ou alors salle informatique avec les articles </w:t>
      </w:r>
      <w:proofErr w:type="spellStart"/>
      <w:r w:rsidRPr="006A7B44">
        <w:rPr>
          <w:rFonts w:ascii="Times New Roman" w:hAnsi="Times New Roman" w:cs="Times New Roman"/>
          <w:sz w:val="24"/>
          <w:szCs w:val="28"/>
        </w:rPr>
        <w:t>préselectionnés</w:t>
      </w:r>
      <w:proofErr w:type="spellEnd"/>
      <w:r w:rsidR="00151B4E" w:rsidRPr="006A7B44">
        <w:rPr>
          <w:rFonts w:ascii="Times New Roman" w:hAnsi="Times New Roman" w:cs="Times New Roman"/>
          <w:sz w:val="24"/>
          <w:szCs w:val="28"/>
        </w:rPr>
        <w:t>.</w:t>
      </w:r>
    </w:p>
    <w:p w14:paraId="179F14DF" w14:textId="736CA06C" w:rsidR="00C96290" w:rsidRPr="006A7B44" w:rsidRDefault="00C96290" w:rsidP="00FE64BC">
      <w:pPr>
        <w:pStyle w:val="Paragraphedeliste"/>
        <w:numPr>
          <w:ilvl w:val="0"/>
          <w:numId w:val="12"/>
        </w:numPr>
        <w:spacing w:after="0" w:line="240" w:lineRule="auto"/>
        <w:jc w:val="both"/>
        <w:rPr>
          <w:rFonts w:ascii="Times New Roman" w:hAnsi="Times New Roman" w:cs="Times New Roman"/>
          <w:sz w:val="24"/>
          <w:szCs w:val="28"/>
        </w:rPr>
      </w:pPr>
      <w:r w:rsidRPr="006A7B44">
        <w:rPr>
          <w:rFonts w:ascii="Times New Roman" w:hAnsi="Times New Roman" w:cs="Times New Roman"/>
          <w:sz w:val="24"/>
          <w:szCs w:val="28"/>
        </w:rPr>
        <w:t xml:space="preserve">Les élèves travaillent une heure au résumé d’un article sélectionné par le professeur, puis l’envoient dans un court délai par mail, par </w:t>
      </w:r>
      <w:proofErr w:type="spellStart"/>
      <w:r w:rsidRPr="006A7B44">
        <w:rPr>
          <w:rFonts w:ascii="Times New Roman" w:hAnsi="Times New Roman" w:cs="Times New Roman"/>
          <w:sz w:val="24"/>
          <w:szCs w:val="28"/>
        </w:rPr>
        <w:t>pronote</w:t>
      </w:r>
      <w:proofErr w:type="spellEnd"/>
      <w:r w:rsidRPr="006A7B44">
        <w:rPr>
          <w:rFonts w:ascii="Times New Roman" w:hAnsi="Times New Roman" w:cs="Times New Roman"/>
          <w:sz w:val="24"/>
          <w:szCs w:val="28"/>
        </w:rPr>
        <w:t xml:space="preserve"> ou par atrium. Le professeur synthétise alors les résumés pour faire la revue de presse, sur </w:t>
      </w:r>
      <w:proofErr w:type="spellStart"/>
      <w:r w:rsidRPr="006A7B44">
        <w:rPr>
          <w:rFonts w:ascii="Times New Roman" w:hAnsi="Times New Roman" w:cs="Times New Roman"/>
          <w:sz w:val="24"/>
          <w:szCs w:val="28"/>
        </w:rPr>
        <w:t>word</w:t>
      </w:r>
      <w:proofErr w:type="spellEnd"/>
      <w:r w:rsidRPr="006A7B44">
        <w:rPr>
          <w:rFonts w:ascii="Times New Roman" w:hAnsi="Times New Roman" w:cs="Times New Roman"/>
          <w:sz w:val="24"/>
          <w:szCs w:val="28"/>
        </w:rPr>
        <w:t xml:space="preserve"> ou </w:t>
      </w:r>
      <w:proofErr w:type="spellStart"/>
      <w:r w:rsidRPr="006A7B44">
        <w:rPr>
          <w:rFonts w:ascii="Times New Roman" w:hAnsi="Times New Roman" w:cs="Times New Roman"/>
          <w:sz w:val="24"/>
          <w:szCs w:val="28"/>
        </w:rPr>
        <w:t>openoffice</w:t>
      </w:r>
      <w:proofErr w:type="spellEnd"/>
      <w:r w:rsidRPr="006A7B44">
        <w:rPr>
          <w:rFonts w:ascii="Times New Roman" w:hAnsi="Times New Roman" w:cs="Times New Roman"/>
          <w:sz w:val="24"/>
          <w:szCs w:val="28"/>
        </w:rPr>
        <w:t>, ou avec un logiciel de mise en page comme « </w:t>
      </w:r>
      <w:proofErr w:type="spellStart"/>
      <w:r w:rsidRPr="006A7B44">
        <w:rPr>
          <w:rFonts w:ascii="Times New Roman" w:hAnsi="Times New Roman" w:cs="Times New Roman"/>
          <w:sz w:val="24"/>
          <w:szCs w:val="28"/>
        </w:rPr>
        <w:t>scribus</w:t>
      </w:r>
      <w:proofErr w:type="spellEnd"/>
      <w:r w:rsidRPr="006A7B44">
        <w:rPr>
          <w:rFonts w:ascii="Times New Roman" w:hAnsi="Times New Roman" w:cs="Times New Roman"/>
          <w:sz w:val="24"/>
          <w:szCs w:val="28"/>
        </w:rPr>
        <w:t> »</w:t>
      </w:r>
      <w:r w:rsidR="00B20104" w:rsidRPr="006A7B44">
        <w:rPr>
          <w:rFonts w:ascii="Times New Roman" w:hAnsi="Times New Roman" w:cs="Times New Roman"/>
          <w:sz w:val="24"/>
          <w:szCs w:val="28"/>
        </w:rPr>
        <w:t>.</w:t>
      </w:r>
      <w:r w:rsidR="008B5DBB" w:rsidRPr="006A7B44">
        <w:rPr>
          <w:rFonts w:ascii="Times New Roman" w:hAnsi="Times New Roman" w:cs="Times New Roman"/>
          <w:sz w:val="24"/>
          <w:szCs w:val="28"/>
        </w:rPr>
        <w:t xml:space="preserve"> La revue de presse est donc constituée de l’ensemble des résumés des élèves.</w:t>
      </w:r>
    </w:p>
    <w:p w14:paraId="4CF07BE3" w14:textId="6A235C4F" w:rsidR="00B20104" w:rsidRPr="006A7B44" w:rsidRDefault="00B20104" w:rsidP="00FE64BC">
      <w:pPr>
        <w:pStyle w:val="Paragraphedeliste"/>
        <w:numPr>
          <w:ilvl w:val="0"/>
          <w:numId w:val="12"/>
        </w:numPr>
        <w:spacing w:after="0" w:line="240" w:lineRule="auto"/>
        <w:jc w:val="both"/>
        <w:rPr>
          <w:rFonts w:ascii="Times New Roman" w:hAnsi="Times New Roman" w:cs="Times New Roman"/>
          <w:sz w:val="24"/>
          <w:szCs w:val="28"/>
        </w:rPr>
      </w:pPr>
      <w:r w:rsidRPr="006A7B44">
        <w:rPr>
          <w:rFonts w:ascii="Times New Roman" w:hAnsi="Times New Roman" w:cs="Times New Roman"/>
          <w:sz w:val="24"/>
          <w:szCs w:val="28"/>
        </w:rPr>
        <w:t>La revue de presse peut être ensuite affichée dans l</w:t>
      </w:r>
      <w:r w:rsidR="007A432B" w:rsidRPr="006A7B44">
        <w:rPr>
          <w:rFonts w:ascii="Times New Roman" w:hAnsi="Times New Roman" w:cs="Times New Roman"/>
          <w:sz w:val="24"/>
          <w:szCs w:val="28"/>
        </w:rPr>
        <w:t>a</w:t>
      </w:r>
      <w:r w:rsidRPr="006A7B44">
        <w:rPr>
          <w:rFonts w:ascii="Times New Roman" w:hAnsi="Times New Roman" w:cs="Times New Roman"/>
          <w:sz w:val="24"/>
          <w:szCs w:val="28"/>
        </w:rPr>
        <w:t xml:space="preserve"> classe et/ou au CDI.</w:t>
      </w:r>
    </w:p>
    <w:p w14:paraId="40CD9B3E" w14:textId="24F5DC9C" w:rsidR="002D4A5A" w:rsidRDefault="00151B4E" w:rsidP="00FE64BC">
      <w:pPr>
        <w:pStyle w:val="Paragraphedeliste"/>
        <w:numPr>
          <w:ilvl w:val="0"/>
          <w:numId w:val="12"/>
        </w:numPr>
        <w:spacing w:after="0" w:line="240" w:lineRule="auto"/>
        <w:jc w:val="both"/>
        <w:rPr>
          <w:rFonts w:ascii="Times New Roman" w:hAnsi="Times New Roman" w:cs="Times New Roman"/>
          <w:sz w:val="24"/>
          <w:szCs w:val="28"/>
        </w:rPr>
      </w:pPr>
      <w:r w:rsidRPr="006A7B44">
        <w:rPr>
          <w:rFonts w:ascii="Times New Roman" w:hAnsi="Times New Roman" w:cs="Times New Roman"/>
          <w:sz w:val="24"/>
          <w:szCs w:val="28"/>
        </w:rPr>
        <w:t>On peut aussi commander</w:t>
      </w:r>
      <w:r w:rsidR="002A7E77" w:rsidRPr="006A7B44">
        <w:rPr>
          <w:rFonts w:ascii="Times New Roman" w:hAnsi="Times New Roman" w:cs="Times New Roman"/>
          <w:sz w:val="24"/>
          <w:szCs w:val="28"/>
        </w:rPr>
        <w:t xml:space="preserve"> gratuitement</w:t>
      </w:r>
      <w:r w:rsidRPr="006A7B44">
        <w:rPr>
          <w:rFonts w:ascii="Times New Roman" w:hAnsi="Times New Roman" w:cs="Times New Roman"/>
          <w:sz w:val="24"/>
          <w:szCs w:val="28"/>
        </w:rPr>
        <w:t xml:space="preserve"> des journaux </w:t>
      </w:r>
      <w:r w:rsidR="002A7E77" w:rsidRPr="006A7B44">
        <w:rPr>
          <w:rFonts w:ascii="Times New Roman" w:hAnsi="Times New Roman" w:cs="Times New Roman"/>
          <w:sz w:val="24"/>
          <w:szCs w:val="28"/>
        </w:rPr>
        <w:t xml:space="preserve">pour </w:t>
      </w:r>
      <w:r w:rsidR="002A7E77" w:rsidRPr="006A7B44">
        <w:rPr>
          <w:rFonts w:ascii="Times New Roman" w:hAnsi="Times New Roman" w:cs="Times New Roman"/>
          <w:b/>
          <w:sz w:val="24"/>
          <w:szCs w:val="28"/>
        </w:rPr>
        <w:t>la semaine de la presse</w:t>
      </w:r>
      <w:r w:rsidR="002A7E77" w:rsidRPr="006A7B44">
        <w:rPr>
          <w:rFonts w:ascii="Times New Roman" w:hAnsi="Times New Roman" w:cs="Times New Roman"/>
          <w:sz w:val="24"/>
          <w:szCs w:val="28"/>
        </w:rPr>
        <w:t xml:space="preserve"> et faire la revue de presse à cette occasion.</w:t>
      </w:r>
    </w:p>
    <w:p w14:paraId="071D0A91" w14:textId="77777777" w:rsidR="002D4A5A" w:rsidRDefault="002D4A5A">
      <w:pPr>
        <w:rPr>
          <w:rFonts w:ascii="Times New Roman" w:hAnsi="Times New Roman" w:cs="Times New Roman"/>
          <w:sz w:val="24"/>
          <w:szCs w:val="28"/>
        </w:rPr>
      </w:pPr>
      <w:r>
        <w:rPr>
          <w:rFonts w:ascii="Times New Roman" w:hAnsi="Times New Roman" w:cs="Times New Roman"/>
          <w:sz w:val="24"/>
          <w:szCs w:val="28"/>
        </w:rPr>
        <w:br w:type="page"/>
      </w:r>
    </w:p>
    <w:p w14:paraId="42BDAAD0" w14:textId="77777777" w:rsidR="001B4AD5" w:rsidRPr="002D4A5A" w:rsidRDefault="001B4AD5" w:rsidP="002D4A5A">
      <w:pPr>
        <w:spacing w:after="0" w:line="240" w:lineRule="auto"/>
        <w:jc w:val="both"/>
        <w:rPr>
          <w:rFonts w:ascii="Times New Roman" w:hAnsi="Times New Roman" w:cs="Times New Roman"/>
          <w:sz w:val="24"/>
          <w:szCs w:val="28"/>
        </w:rPr>
      </w:pPr>
    </w:p>
    <w:p w14:paraId="014ED199" w14:textId="77777777" w:rsidR="00B01D14" w:rsidRPr="00B01D14" w:rsidRDefault="00B01D14" w:rsidP="00FE64B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2"/>
          <w:szCs w:val="28"/>
        </w:rPr>
      </w:pPr>
      <w:r w:rsidRPr="00B01D14">
        <w:rPr>
          <w:rFonts w:ascii="Times New Roman" w:hAnsi="Times New Roman" w:cs="Times New Roman"/>
          <w:b/>
          <w:sz w:val="32"/>
          <w:szCs w:val="28"/>
        </w:rPr>
        <w:t>Fiche élève revue de presse</w:t>
      </w:r>
    </w:p>
    <w:p w14:paraId="0F4B3784" w14:textId="77777777" w:rsidR="002D4A5A" w:rsidRDefault="002D4A5A" w:rsidP="002D4A5A">
      <w:pPr>
        <w:pStyle w:val="Paragraphedeliste"/>
        <w:spacing w:after="0" w:line="240" w:lineRule="auto"/>
        <w:jc w:val="both"/>
        <w:rPr>
          <w:rFonts w:ascii="Times New Roman" w:hAnsi="Times New Roman" w:cs="Times New Roman"/>
          <w:sz w:val="24"/>
          <w:szCs w:val="24"/>
        </w:rPr>
      </w:pPr>
    </w:p>
    <w:p w14:paraId="47CB7A80" w14:textId="002B1181" w:rsidR="00B01D14" w:rsidRDefault="00B01D14" w:rsidP="002D4A5A">
      <w:pPr>
        <w:pStyle w:val="Paragraphedeliste"/>
        <w:numPr>
          <w:ilvl w:val="0"/>
          <w:numId w:val="1"/>
        </w:numPr>
        <w:spacing w:after="0" w:line="360" w:lineRule="auto"/>
        <w:jc w:val="both"/>
        <w:rPr>
          <w:rFonts w:ascii="Times New Roman" w:hAnsi="Times New Roman" w:cs="Times New Roman"/>
          <w:sz w:val="24"/>
          <w:szCs w:val="24"/>
        </w:rPr>
      </w:pPr>
      <w:r w:rsidRPr="00B01D14">
        <w:rPr>
          <w:rFonts w:ascii="Times New Roman" w:hAnsi="Times New Roman" w:cs="Times New Roman"/>
          <w:sz w:val="24"/>
          <w:szCs w:val="24"/>
        </w:rPr>
        <w:t xml:space="preserve">Par groupe de deux ou trois élèves, </w:t>
      </w:r>
      <w:r>
        <w:rPr>
          <w:rFonts w:ascii="Times New Roman" w:hAnsi="Times New Roman" w:cs="Times New Roman"/>
          <w:sz w:val="24"/>
          <w:szCs w:val="24"/>
        </w:rPr>
        <w:t>choisir un article parmi ceux proposés.</w:t>
      </w:r>
    </w:p>
    <w:p w14:paraId="642768E0" w14:textId="77777777" w:rsidR="00B01D14" w:rsidRDefault="00B01D14" w:rsidP="002D4A5A">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Lire l’article</w:t>
      </w:r>
      <w:r w:rsidR="00600C63">
        <w:rPr>
          <w:rFonts w:ascii="Times New Roman" w:hAnsi="Times New Roman" w:cs="Times New Roman"/>
          <w:sz w:val="24"/>
          <w:szCs w:val="24"/>
        </w:rPr>
        <w:t>, chercher les mots dont la signification est peu claire.</w:t>
      </w:r>
    </w:p>
    <w:p w14:paraId="56EF3FA7" w14:textId="1E8AA5BD" w:rsidR="00600C63" w:rsidRDefault="00600C63" w:rsidP="002D4A5A">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Résumer l’article</w:t>
      </w:r>
      <w:r w:rsidR="008E6088">
        <w:rPr>
          <w:rFonts w:ascii="Times New Roman" w:hAnsi="Times New Roman" w:cs="Times New Roman"/>
          <w:sz w:val="24"/>
          <w:szCs w:val="24"/>
        </w:rPr>
        <w:t xml:space="preserve"> par un texte de dix à quinze lignes sur une page </w:t>
      </w:r>
      <w:proofErr w:type="spellStart"/>
      <w:r w:rsidR="008E6088">
        <w:rPr>
          <w:rFonts w:ascii="Times New Roman" w:hAnsi="Times New Roman" w:cs="Times New Roman"/>
          <w:sz w:val="24"/>
          <w:szCs w:val="24"/>
        </w:rPr>
        <w:t>word</w:t>
      </w:r>
      <w:proofErr w:type="spellEnd"/>
      <w:r w:rsidR="008E6088">
        <w:rPr>
          <w:rFonts w:ascii="Times New Roman" w:hAnsi="Times New Roman" w:cs="Times New Roman"/>
          <w:sz w:val="24"/>
          <w:szCs w:val="24"/>
        </w:rPr>
        <w:t xml:space="preserve"> ou </w:t>
      </w:r>
      <w:proofErr w:type="spellStart"/>
      <w:r w:rsidR="008E6088">
        <w:rPr>
          <w:rFonts w:ascii="Times New Roman" w:hAnsi="Times New Roman" w:cs="Times New Roman"/>
          <w:sz w:val="24"/>
          <w:szCs w:val="24"/>
        </w:rPr>
        <w:t>openoffice</w:t>
      </w:r>
      <w:proofErr w:type="spellEnd"/>
      <w:r w:rsidR="008E6088">
        <w:rPr>
          <w:rFonts w:ascii="Times New Roman" w:hAnsi="Times New Roman" w:cs="Times New Roman"/>
          <w:sz w:val="24"/>
          <w:szCs w:val="24"/>
        </w:rPr>
        <w:t xml:space="preserve">, sans oublier d’indiquer : </w:t>
      </w:r>
    </w:p>
    <w:p w14:paraId="3369C12F" w14:textId="33AF1EF8" w:rsidR="008E6088" w:rsidRPr="002D4A5A" w:rsidRDefault="008E6088" w:rsidP="002D4A5A">
      <w:pPr>
        <w:pStyle w:val="Paragraphedeliste"/>
        <w:numPr>
          <w:ilvl w:val="1"/>
          <w:numId w:val="14"/>
        </w:numPr>
        <w:spacing w:after="0" w:line="240" w:lineRule="auto"/>
        <w:ind w:left="1434" w:hanging="357"/>
        <w:jc w:val="both"/>
        <w:rPr>
          <w:rFonts w:ascii="Times New Roman" w:hAnsi="Times New Roman" w:cs="Times New Roman"/>
          <w:sz w:val="24"/>
          <w:szCs w:val="24"/>
        </w:rPr>
      </w:pPr>
      <w:r w:rsidRPr="002D4A5A">
        <w:rPr>
          <w:rFonts w:ascii="Times New Roman" w:hAnsi="Times New Roman" w:cs="Times New Roman"/>
          <w:sz w:val="24"/>
          <w:szCs w:val="24"/>
        </w:rPr>
        <w:t>votre nom</w:t>
      </w:r>
    </w:p>
    <w:p w14:paraId="7B2507E7" w14:textId="2ADE6F23" w:rsidR="008B5DBB" w:rsidRPr="002D4A5A" w:rsidRDefault="008E6088" w:rsidP="002D4A5A">
      <w:pPr>
        <w:pStyle w:val="Paragraphedeliste"/>
        <w:numPr>
          <w:ilvl w:val="1"/>
          <w:numId w:val="14"/>
        </w:numPr>
        <w:spacing w:after="0" w:line="240" w:lineRule="auto"/>
        <w:ind w:left="1434" w:hanging="357"/>
        <w:jc w:val="both"/>
        <w:rPr>
          <w:rFonts w:ascii="Times New Roman" w:hAnsi="Times New Roman" w:cs="Times New Roman"/>
          <w:sz w:val="24"/>
          <w:szCs w:val="24"/>
        </w:rPr>
      </w:pPr>
      <w:r w:rsidRPr="002D4A5A">
        <w:rPr>
          <w:rFonts w:ascii="Times New Roman" w:hAnsi="Times New Roman" w:cs="Times New Roman"/>
          <w:sz w:val="24"/>
          <w:szCs w:val="24"/>
        </w:rPr>
        <w:t>la référence de l’article</w:t>
      </w:r>
      <w:r w:rsidR="008B5DBB" w:rsidRPr="002D4A5A">
        <w:rPr>
          <w:rFonts w:ascii="Times New Roman" w:hAnsi="Times New Roman" w:cs="Times New Roman"/>
          <w:sz w:val="24"/>
          <w:szCs w:val="24"/>
        </w:rPr>
        <w:t>.</w:t>
      </w:r>
    </w:p>
    <w:p w14:paraId="4BEA2FD9" w14:textId="77777777" w:rsidR="002D4A5A" w:rsidRDefault="002D4A5A" w:rsidP="002D4A5A">
      <w:pPr>
        <w:spacing w:after="0" w:line="360" w:lineRule="auto"/>
        <w:jc w:val="both"/>
        <w:rPr>
          <w:rFonts w:ascii="Times New Roman" w:hAnsi="Times New Roman" w:cs="Times New Roman"/>
          <w:sz w:val="24"/>
          <w:szCs w:val="24"/>
        </w:rPr>
      </w:pPr>
    </w:p>
    <w:p w14:paraId="56AD3555" w14:textId="16300987" w:rsidR="008E6088" w:rsidRPr="008E6088" w:rsidRDefault="008B5DBB" w:rsidP="002D4A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Pour bien citer un article : </w:t>
      </w:r>
      <w:r w:rsidR="008E6088">
        <w:rPr>
          <w:rFonts w:ascii="Times New Roman" w:hAnsi="Times New Roman" w:cs="Times New Roman"/>
          <w:sz w:val="24"/>
          <w:szCs w:val="24"/>
        </w:rPr>
        <w:t>Nom de l’auteur, prénom, « Titre de l’article »</w:t>
      </w:r>
      <w:r>
        <w:rPr>
          <w:rFonts w:ascii="Times New Roman" w:hAnsi="Times New Roman" w:cs="Times New Roman"/>
          <w:sz w:val="24"/>
          <w:szCs w:val="24"/>
        </w:rPr>
        <w:t xml:space="preserve">, </w:t>
      </w:r>
      <w:r w:rsidRPr="002D4A5A">
        <w:rPr>
          <w:rFonts w:ascii="Times New Roman" w:hAnsi="Times New Roman" w:cs="Times New Roman"/>
          <w:i/>
          <w:sz w:val="24"/>
          <w:szCs w:val="24"/>
        </w:rPr>
        <w:t>in</w:t>
      </w:r>
      <w:r>
        <w:rPr>
          <w:rFonts w:ascii="Times New Roman" w:hAnsi="Times New Roman" w:cs="Times New Roman"/>
          <w:sz w:val="24"/>
          <w:szCs w:val="24"/>
        </w:rPr>
        <w:t xml:space="preserve"> </w:t>
      </w:r>
      <w:r w:rsidRPr="008B5DBB">
        <w:rPr>
          <w:rFonts w:ascii="Times New Roman" w:hAnsi="Times New Roman" w:cs="Times New Roman"/>
          <w:i/>
          <w:sz w:val="24"/>
          <w:szCs w:val="24"/>
        </w:rPr>
        <w:t>Nom de la revue</w:t>
      </w:r>
      <w:r>
        <w:rPr>
          <w:rFonts w:ascii="Times New Roman" w:hAnsi="Times New Roman" w:cs="Times New Roman"/>
          <w:sz w:val="24"/>
          <w:szCs w:val="24"/>
        </w:rPr>
        <w:t>, date.</w:t>
      </w:r>
    </w:p>
    <w:p w14:paraId="4DE3E701" w14:textId="1563F4E3" w:rsidR="00B01D14" w:rsidRDefault="00B01D14" w:rsidP="002D4A5A">
      <w:pPr>
        <w:pStyle w:val="Paragraphedeliste"/>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la fin de </w:t>
      </w:r>
      <w:r w:rsidR="008E6088">
        <w:rPr>
          <w:rFonts w:ascii="Times New Roman" w:hAnsi="Times New Roman" w:cs="Times New Roman"/>
          <w:sz w:val="24"/>
          <w:szCs w:val="24"/>
        </w:rPr>
        <w:t>l’</w:t>
      </w:r>
      <w:r>
        <w:rPr>
          <w:rFonts w:ascii="Times New Roman" w:hAnsi="Times New Roman" w:cs="Times New Roman"/>
          <w:sz w:val="24"/>
          <w:szCs w:val="24"/>
        </w:rPr>
        <w:t>heure, envoyer la revue de presse</w:t>
      </w:r>
      <w:r w:rsidR="00600C63">
        <w:rPr>
          <w:rFonts w:ascii="Times New Roman" w:hAnsi="Times New Roman" w:cs="Times New Roman"/>
          <w:sz w:val="24"/>
          <w:szCs w:val="24"/>
        </w:rPr>
        <w:t xml:space="preserve"> et l’image</w:t>
      </w:r>
      <w:r w:rsidR="00061048">
        <w:rPr>
          <w:rFonts w:ascii="Times New Roman" w:hAnsi="Times New Roman" w:cs="Times New Roman"/>
          <w:sz w:val="24"/>
          <w:szCs w:val="24"/>
        </w:rPr>
        <w:t xml:space="preserve"> (en deux fichiers distincts)</w:t>
      </w:r>
      <w:r w:rsidR="00600C63">
        <w:rPr>
          <w:rFonts w:ascii="Times New Roman" w:hAnsi="Times New Roman" w:cs="Times New Roman"/>
          <w:sz w:val="24"/>
          <w:szCs w:val="24"/>
        </w:rPr>
        <w:t xml:space="preserve"> à l’adresse suivante : </w:t>
      </w:r>
      <w:hyperlink r:id="rId8" w:history="1">
        <w:r w:rsidR="00F84DAC">
          <w:rPr>
            <w:rStyle w:val="Lienhypertexte"/>
            <w:rFonts w:ascii="Times New Roman" w:hAnsi="Times New Roman" w:cs="Times New Roman"/>
            <w:sz w:val="24"/>
            <w:szCs w:val="24"/>
          </w:rPr>
          <w:t>xxxxxxxxxx</w:t>
        </w:r>
        <w:bookmarkStart w:id="0" w:name="_GoBack"/>
        <w:bookmarkEnd w:id="0"/>
        <w:r w:rsidR="00600C63" w:rsidRPr="0038462F">
          <w:rPr>
            <w:rStyle w:val="Lienhypertexte"/>
            <w:rFonts w:ascii="Times New Roman" w:hAnsi="Times New Roman" w:cs="Times New Roman"/>
            <w:sz w:val="24"/>
            <w:szCs w:val="24"/>
          </w:rPr>
          <w:t>@ac-aix-marseille.fr</w:t>
        </w:r>
      </w:hyperlink>
    </w:p>
    <w:p w14:paraId="2B38698E" w14:textId="77777777" w:rsidR="002D4A5A" w:rsidRDefault="002D4A5A" w:rsidP="002D4A5A">
      <w:pPr>
        <w:spacing w:after="0" w:line="360" w:lineRule="auto"/>
        <w:jc w:val="both"/>
        <w:rPr>
          <w:rFonts w:ascii="Times New Roman" w:hAnsi="Times New Roman" w:cs="Times New Roman"/>
          <w:sz w:val="24"/>
          <w:szCs w:val="24"/>
        </w:rPr>
      </w:pPr>
    </w:p>
    <w:p w14:paraId="3B21E522" w14:textId="2E363844" w:rsidR="00600C63" w:rsidRDefault="00600C63" w:rsidP="002D4A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Attention, pour écrire un mail, n’oubliez pas les </w:t>
      </w:r>
      <w:r w:rsidR="008E6088">
        <w:rPr>
          <w:rFonts w:ascii="Times New Roman" w:hAnsi="Times New Roman" w:cs="Times New Roman"/>
          <w:sz w:val="24"/>
          <w:szCs w:val="24"/>
        </w:rPr>
        <w:t>règles de courtoisie</w:t>
      </w:r>
      <w:r>
        <w:rPr>
          <w:rFonts w:ascii="Times New Roman" w:hAnsi="Times New Roman" w:cs="Times New Roman"/>
          <w:sz w:val="24"/>
          <w:szCs w:val="24"/>
        </w:rPr>
        <w:t xml:space="preserve"> de la « nétiquette »</w:t>
      </w:r>
      <w:r w:rsidR="008E6088">
        <w:rPr>
          <w:rFonts w:ascii="Times New Roman" w:hAnsi="Times New Roman" w:cs="Times New Roman"/>
          <w:sz w:val="24"/>
          <w:szCs w:val="24"/>
        </w:rPr>
        <w:t xml:space="preserve"> : rédiger un mail avec un objet, commencer </w:t>
      </w:r>
      <w:r w:rsidR="008B5DBB">
        <w:rPr>
          <w:rFonts w:ascii="Times New Roman" w:hAnsi="Times New Roman" w:cs="Times New Roman"/>
          <w:sz w:val="24"/>
          <w:szCs w:val="24"/>
        </w:rPr>
        <w:t xml:space="preserve">par </w:t>
      </w:r>
      <w:r w:rsidR="008E6088">
        <w:rPr>
          <w:rFonts w:ascii="Times New Roman" w:hAnsi="Times New Roman" w:cs="Times New Roman"/>
          <w:sz w:val="24"/>
          <w:szCs w:val="24"/>
        </w:rPr>
        <w:t>une formule d’appel (« Bonjour »), indiquer la raison du message, et terminer par une formule de politesse (« Cordialement »)</w:t>
      </w:r>
    </w:p>
    <w:p w14:paraId="71194DB6" w14:textId="77777777" w:rsidR="002D4A5A" w:rsidRDefault="002D4A5A" w:rsidP="002D4A5A">
      <w:pPr>
        <w:spacing w:after="0" w:line="360" w:lineRule="auto"/>
        <w:jc w:val="both"/>
        <w:rPr>
          <w:rFonts w:ascii="Times New Roman" w:hAnsi="Times New Roman" w:cs="Times New Roman"/>
          <w:sz w:val="24"/>
          <w:szCs w:val="24"/>
        </w:rPr>
      </w:pPr>
    </w:p>
    <w:p w14:paraId="1E60260A" w14:textId="28593D16" w:rsidR="002D4A5A" w:rsidRDefault="008E6088" w:rsidP="002D4A5A">
      <w:pPr>
        <w:pStyle w:val="Paragraphedeliste"/>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Si vous n’avez p</w:t>
      </w:r>
      <w:r w:rsidR="00E97C51">
        <w:rPr>
          <w:rFonts w:ascii="Times New Roman" w:hAnsi="Times New Roman" w:cs="Times New Roman"/>
          <w:sz w:val="24"/>
          <w:szCs w:val="24"/>
        </w:rPr>
        <w:t>a</w:t>
      </w:r>
      <w:r>
        <w:rPr>
          <w:rFonts w:ascii="Times New Roman" w:hAnsi="Times New Roman" w:cs="Times New Roman"/>
          <w:sz w:val="24"/>
          <w:szCs w:val="24"/>
        </w:rPr>
        <w:t xml:space="preserve">s terminé à temps, vous pouvez l’envoyer dans un délai de </w:t>
      </w:r>
      <w:r w:rsidRPr="00092F68">
        <w:rPr>
          <w:rFonts w:ascii="Times New Roman" w:hAnsi="Times New Roman" w:cs="Times New Roman"/>
          <w:sz w:val="24"/>
          <w:szCs w:val="24"/>
          <w:u w:val="single"/>
        </w:rPr>
        <w:t>deux jours</w:t>
      </w:r>
      <w:r w:rsidR="002D4A5A">
        <w:rPr>
          <w:rFonts w:ascii="Times New Roman" w:hAnsi="Times New Roman" w:cs="Times New Roman"/>
          <w:sz w:val="24"/>
          <w:szCs w:val="24"/>
          <w:u w:val="single"/>
        </w:rPr>
        <w:t xml:space="preserve"> au</w:t>
      </w:r>
      <w:r w:rsidRPr="00092F68">
        <w:rPr>
          <w:rFonts w:ascii="Times New Roman" w:hAnsi="Times New Roman" w:cs="Times New Roman"/>
          <w:sz w:val="24"/>
          <w:szCs w:val="24"/>
          <w:u w:val="single"/>
        </w:rPr>
        <w:t xml:space="preserve"> maximum.</w:t>
      </w:r>
    </w:p>
    <w:p w14:paraId="0289368F" w14:textId="77777777" w:rsidR="002D4A5A" w:rsidRDefault="002D4A5A">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E4E1331" w14:textId="77777777" w:rsidR="00B01D14" w:rsidRPr="008E2F6B" w:rsidRDefault="008E2F6B" w:rsidP="00FE64B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4"/>
        </w:rPr>
      </w:pPr>
      <w:r w:rsidRPr="008E2F6B">
        <w:rPr>
          <w:rFonts w:ascii="Times New Roman" w:hAnsi="Times New Roman" w:cs="Times New Roman"/>
          <w:b/>
          <w:sz w:val="32"/>
          <w:szCs w:val="24"/>
        </w:rPr>
        <w:t>Grille</w:t>
      </w:r>
      <w:r w:rsidRPr="008E2F6B">
        <w:rPr>
          <w:rFonts w:ascii="Times New Roman" w:hAnsi="Times New Roman" w:cs="Times New Roman"/>
          <w:b/>
          <w:sz w:val="28"/>
          <w:szCs w:val="24"/>
        </w:rPr>
        <w:t xml:space="preserve"> de notation</w:t>
      </w:r>
    </w:p>
    <w:p w14:paraId="459F9EDB" w14:textId="1EA1B5A0" w:rsidR="002D4A5A" w:rsidRDefault="002D4A5A" w:rsidP="00FE64BC">
      <w:pPr>
        <w:spacing w:after="0" w:line="240" w:lineRule="auto"/>
        <w:rPr>
          <w:rFonts w:ascii="Times New Roman" w:hAnsi="Times New Roman" w:cs="Times New Roman"/>
          <w:sz w:val="24"/>
          <w:szCs w:val="24"/>
        </w:rPr>
      </w:pPr>
    </w:p>
    <w:p w14:paraId="3CC18049" w14:textId="77777777" w:rsidR="002D4A5A" w:rsidRDefault="002D4A5A" w:rsidP="00FE64BC">
      <w:pPr>
        <w:spacing w:after="0" w:line="240" w:lineRule="auto"/>
        <w:rPr>
          <w:rFonts w:ascii="Times New Roman" w:hAnsi="Times New Roman" w:cs="Times New Roman"/>
          <w:sz w:val="24"/>
          <w:szCs w:val="24"/>
        </w:rPr>
      </w:pPr>
    </w:p>
    <w:p w14:paraId="54431B43" w14:textId="5A3886FE" w:rsidR="008E2F6B" w:rsidRPr="002D4A5A" w:rsidRDefault="008E2F6B" w:rsidP="002D4A5A">
      <w:pPr>
        <w:spacing w:after="0" w:line="480" w:lineRule="auto"/>
        <w:rPr>
          <w:rFonts w:ascii="Times New Roman" w:hAnsi="Times New Roman" w:cs="Times New Roman"/>
          <w:b/>
          <w:sz w:val="24"/>
          <w:szCs w:val="24"/>
        </w:rPr>
      </w:pPr>
      <w:r w:rsidRPr="002D4A5A">
        <w:rPr>
          <w:rFonts w:ascii="Times New Roman" w:hAnsi="Times New Roman" w:cs="Times New Roman"/>
          <w:b/>
          <w:sz w:val="24"/>
          <w:szCs w:val="24"/>
        </w:rPr>
        <w:t>Classe : ………………………….</w:t>
      </w:r>
    </w:p>
    <w:p w14:paraId="2D79B8BA" w14:textId="77777777" w:rsidR="008E2F6B" w:rsidRPr="002D4A5A" w:rsidRDefault="008E2F6B" w:rsidP="002D4A5A">
      <w:pPr>
        <w:spacing w:after="0" w:line="480" w:lineRule="auto"/>
        <w:rPr>
          <w:rFonts w:ascii="Times New Roman" w:hAnsi="Times New Roman" w:cs="Times New Roman"/>
          <w:b/>
          <w:sz w:val="24"/>
          <w:szCs w:val="24"/>
        </w:rPr>
      </w:pPr>
      <w:r w:rsidRPr="002D4A5A">
        <w:rPr>
          <w:rFonts w:ascii="Times New Roman" w:hAnsi="Times New Roman" w:cs="Times New Roman"/>
          <w:b/>
          <w:sz w:val="24"/>
          <w:szCs w:val="24"/>
        </w:rPr>
        <w:t>Groupe : …………………………</w:t>
      </w:r>
    </w:p>
    <w:p w14:paraId="31B073D0" w14:textId="77777777" w:rsidR="008E2F6B" w:rsidRPr="002D4A5A" w:rsidRDefault="008E2F6B" w:rsidP="002D4A5A">
      <w:pPr>
        <w:spacing w:after="0" w:line="480" w:lineRule="auto"/>
        <w:rPr>
          <w:rFonts w:ascii="Times New Roman" w:hAnsi="Times New Roman" w:cs="Times New Roman"/>
          <w:b/>
          <w:sz w:val="24"/>
          <w:szCs w:val="24"/>
        </w:rPr>
      </w:pPr>
      <w:r w:rsidRPr="002D4A5A">
        <w:rPr>
          <w:rFonts w:ascii="Times New Roman" w:hAnsi="Times New Roman" w:cs="Times New Roman"/>
          <w:b/>
          <w:sz w:val="24"/>
          <w:szCs w:val="24"/>
        </w:rPr>
        <w:t>Nom : …………………………….</w:t>
      </w:r>
    </w:p>
    <w:p w14:paraId="5957CDE6" w14:textId="77777777" w:rsidR="00E97C51" w:rsidRDefault="00E97C51" w:rsidP="00FE64BC">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4531"/>
        <w:gridCol w:w="4531"/>
      </w:tblGrid>
      <w:tr w:rsidR="00092F68" w14:paraId="3B6FF5AB" w14:textId="77777777" w:rsidTr="00092F68">
        <w:tc>
          <w:tcPr>
            <w:tcW w:w="4531" w:type="dxa"/>
          </w:tcPr>
          <w:p w14:paraId="1882DA82" w14:textId="77777777" w:rsidR="00092F68" w:rsidRDefault="00092F68" w:rsidP="00FE64BC">
            <w:pPr>
              <w:rPr>
                <w:rFonts w:ascii="Times New Roman" w:hAnsi="Times New Roman" w:cs="Times New Roman"/>
                <w:sz w:val="24"/>
                <w:szCs w:val="24"/>
              </w:rPr>
            </w:pPr>
            <w:r>
              <w:rPr>
                <w:rFonts w:ascii="Times New Roman" w:hAnsi="Times New Roman" w:cs="Times New Roman"/>
                <w:sz w:val="24"/>
                <w:szCs w:val="24"/>
              </w:rPr>
              <w:t xml:space="preserve">Investissement, motivation, respect des consignes </w:t>
            </w:r>
            <w:r w:rsidR="00E97C51">
              <w:rPr>
                <w:rFonts w:ascii="Times New Roman" w:hAnsi="Times New Roman" w:cs="Times New Roman"/>
                <w:sz w:val="24"/>
                <w:szCs w:val="24"/>
              </w:rPr>
              <w:t xml:space="preserve">et du délai </w:t>
            </w:r>
            <w:r w:rsidRPr="00E97C51">
              <w:rPr>
                <w:rFonts w:ascii="Times New Roman" w:hAnsi="Times New Roman" w:cs="Times New Roman"/>
                <w:b/>
                <w:sz w:val="24"/>
                <w:szCs w:val="24"/>
              </w:rPr>
              <w:t>(2 p</w:t>
            </w:r>
            <w:r w:rsidR="00E97C51">
              <w:rPr>
                <w:rFonts w:ascii="Times New Roman" w:hAnsi="Times New Roman" w:cs="Times New Roman"/>
                <w:b/>
                <w:sz w:val="24"/>
                <w:szCs w:val="24"/>
              </w:rPr>
              <w:t>oin</w:t>
            </w:r>
            <w:r w:rsidRPr="00E97C51">
              <w:rPr>
                <w:rFonts w:ascii="Times New Roman" w:hAnsi="Times New Roman" w:cs="Times New Roman"/>
                <w:b/>
                <w:sz w:val="24"/>
                <w:szCs w:val="24"/>
              </w:rPr>
              <w:t>ts)</w:t>
            </w:r>
          </w:p>
        </w:tc>
        <w:tc>
          <w:tcPr>
            <w:tcW w:w="4531" w:type="dxa"/>
          </w:tcPr>
          <w:p w14:paraId="6F055A8E" w14:textId="77777777" w:rsidR="00092F68" w:rsidRDefault="00092F68" w:rsidP="00FE64BC">
            <w:pPr>
              <w:rPr>
                <w:rFonts w:ascii="Times New Roman" w:hAnsi="Times New Roman" w:cs="Times New Roman"/>
                <w:sz w:val="24"/>
                <w:szCs w:val="24"/>
              </w:rPr>
            </w:pPr>
          </w:p>
        </w:tc>
      </w:tr>
      <w:tr w:rsidR="00E97C51" w14:paraId="1E9BB165" w14:textId="77777777" w:rsidTr="00092F68">
        <w:tc>
          <w:tcPr>
            <w:tcW w:w="4531" w:type="dxa"/>
          </w:tcPr>
          <w:p w14:paraId="5130732B" w14:textId="77777777" w:rsidR="00E97C51" w:rsidRDefault="00E97C51" w:rsidP="00FE64BC">
            <w:pPr>
              <w:rPr>
                <w:rFonts w:ascii="Times New Roman" w:hAnsi="Times New Roman" w:cs="Times New Roman"/>
                <w:sz w:val="24"/>
                <w:szCs w:val="24"/>
              </w:rPr>
            </w:pPr>
            <w:r>
              <w:rPr>
                <w:rFonts w:ascii="Times New Roman" w:hAnsi="Times New Roman" w:cs="Times New Roman"/>
                <w:sz w:val="24"/>
                <w:szCs w:val="24"/>
              </w:rPr>
              <w:t xml:space="preserve">L’élève </w:t>
            </w:r>
            <w:r w:rsidR="009D7E8C">
              <w:rPr>
                <w:rFonts w:ascii="Times New Roman" w:hAnsi="Times New Roman" w:cs="Times New Roman"/>
                <w:sz w:val="24"/>
                <w:szCs w:val="24"/>
              </w:rPr>
              <w:t>réinvestit le(s) concept(s) sous-jacent vu en cours</w:t>
            </w:r>
            <w:r>
              <w:rPr>
                <w:rFonts w:ascii="Times New Roman" w:hAnsi="Times New Roman" w:cs="Times New Roman"/>
                <w:sz w:val="24"/>
                <w:szCs w:val="24"/>
              </w:rPr>
              <w:t xml:space="preserve"> </w:t>
            </w:r>
            <w:r w:rsidRPr="00E97C51">
              <w:rPr>
                <w:rFonts w:ascii="Times New Roman" w:hAnsi="Times New Roman" w:cs="Times New Roman"/>
                <w:b/>
                <w:sz w:val="24"/>
                <w:szCs w:val="24"/>
              </w:rPr>
              <w:t>(2 points)</w:t>
            </w:r>
          </w:p>
        </w:tc>
        <w:tc>
          <w:tcPr>
            <w:tcW w:w="4531" w:type="dxa"/>
          </w:tcPr>
          <w:p w14:paraId="4ABF0E7D" w14:textId="77777777" w:rsidR="00E97C51" w:rsidRDefault="00E97C51" w:rsidP="00FE64BC">
            <w:pPr>
              <w:rPr>
                <w:rFonts w:ascii="Times New Roman" w:hAnsi="Times New Roman" w:cs="Times New Roman"/>
                <w:sz w:val="24"/>
                <w:szCs w:val="24"/>
              </w:rPr>
            </w:pPr>
          </w:p>
        </w:tc>
      </w:tr>
      <w:tr w:rsidR="00092F68" w14:paraId="4133447A" w14:textId="77777777" w:rsidTr="00092F68">
        <w:tc>
          <w:tcPr>
            <w:tcW w:w="4531" w:type="dxa"/>
          </w:tcPr>
          <w:p w14:paraId="55F13D51" w14:textId="77777777" w:rsidR="00092F68" w:rsidRDefault="00E97C51" w:rsidP="00FE64BC">
            <w:pPr>
              <w:rPr>
                <w:rFonts w:ascii="Times New Roman" w:hAnsi="Times New Roman" w:cs="Times New Roman"/>
                <w:sz w:val="24"/>
                <w:szCs w:val="24"/>
              </w:rPr>
            </w:pPr>
            <w:r>
              <w:rPr>
                <w:rFonts w:ascii="Times New Roman" w:hAnsi="Times New Roman" w:cs="Times New Roman"/>
                <w:sz w:val="24"/>
                <w:szCs w:val="24"/>
              </w:rPr>
              <w:t>Le résumé permet de comprendre les princip</w:t>
            </w:r>
            <w:r w:rsidR="008B5DBB">
              <w:rPr>
                <w:rFonts w:ascii="Times New Roman" w:hAnsi="Times New Roman" w:cs="Times New Roman"/>
                <w:sz w:val="24"/>
                <w:szCs w:val="24"/>
              </w:rPr>
              <w:t>a</w:t>
            </w:r>
            <w:r>
              <w:rPr>
                <w:rFonts w:ascii="Times New Roman" w:hAnsi="Times New Roman" w:cs="Times New Roman"/>
                <w:sz w:val="24"/>
                <w:szCs w:val="24"/>
              </w:rPr>
              <w:t xml:space="preserve">les informations présentes dans l’article </w:t>
            </w:r>
            <w:r w:rsidRPr="00E97C51">
              <w:rPr>
                <w:rFonts w:ascii="Times New Roman" w:hAnsi="Times New Roman" w:cs="Times New Roman"/>
                <w:b/>
                <w:sz w:val="24"/>
                <w:szCs w:val="24"/>
              </w:rPr>
              <w:t>(2 points)</w:t>
            </w:r>
          </w:p>
        </w:tc>
        <w:tc>
          <w:tcPr>
            <w:tcW w:w="4531" w:type="dxa"/>
          </w:tcPr>
          <w:p w14:paraId="22CA2D29" w14:textId="77777777" w:rsidR="00092F68" w:rsidRDefault="00092F68" w:rsidP="00FE64BC">
            <w:pPr>
              <w:rPr>
                <w:rFonts w:ascii="Times New Roman" w:hAnsi="Times New Roman" w:cs="Times New Roman"/>
                <w:sz w:val="24"/>
                <w:szCs w:val="24"/>
              </w:rPr>
            </w:pPr>
          </w:p>
        </w:tc>
      </w:tr>
      <w:tr w:rsidR="00092F68" w14:paraId="09104E2A" w14:textId="77777777" w:rsidTr="00092F68">
        <w:tc>
          <w:tcPr>
            <w:tcW w:w="4531" w:type="dxa"/>
          </w:tcPr>
          <w:p w14:paraId="66D6DA34" w14:textId="082BB3FD" w:rsidR="00092F68" w:rsidRDefault="00E97C51" w:rsidP="00FE64BC">
            <w:pPr>
              <w:rPr>
                <w:rFonts w:ascii="Times New Roman" w:hAnsi="Times New Roman" w:cs="Times New Roman"/>
                <w:sz w:val="24"/>
                <w:szCs w:val="24"/>
              </w:rPr>
            </w:pPr>
            <w:r>
              <w:rPr>
                <w:rFonts w:ascii="Times New Roman" w:hAnsi="Times New Roman" w:cs="Times New Roman"/>
                <w:sz w:val="24"/>
                <w:szCs w:val="24"/>
              </w:rPr>
              <w:t xml:space="preserve">Le résumé est suffisamment développé </w:t>
            </w:r>
            <w:r w:rsidRPr="00E97C51">
              <w:rPr>
                <w:rFonts w:ascii="Times New Roman" w:hAnsi="Times New Roman" w:cs="Times New Roman"/>
                <w:b/>
                <w:sz w:val="24"/>
                <w:szCs w:val="24"/>
              </w:rPr>
              <w:t>(2</w:t>
            </w:r>
            <w:r w:rsidR="002D4A5A">
              <w:rPr>
                <w:rFonts w:ascii="Times New Roman" w:hAnsi="Times New Roman" w:cs="Times New Roman"/>
                <w:b/>
                <w:sz w:val="24"/>
                <w:szCs w:val="24"/>
              </w:rPr>
              <w:t> </w:t>
            </w:r>
            <w:r w:rsidRPr="00E97C51">
              <w:rPr>
                <w:rFonts w:ascii="Times New Roman" w:hAnsi="Times New Roman" w:cs="Times New Roman"/>
                <w:b/>
                <w:sz w:val="24"/>
                <w:szCs w:val="24"/>
              </w:rPr>
              <w:t>points)</w:t>
            </w:r>
          </w:p>
        </w:tc>
        <w:tc>
          <w:tcPr>
            <w:tcW w:w="4531" w:type="dxa"/>
          </w:tcPr>
          <w:p w14:paraId="5B7DED95" w14:textId="77777777" w:rsidR="00092F68" w:rsidRDefault="00092F68" w:rsidP="00FE64BC">
            <w:pPr>
              <w:rPr>
                <w:rFonts w:ascii="Times New Roman" w:hAnsi="Times New Roman" w:cs="Times New Roman"/>
                <w:sz w:val="24"/>
                <w:szCs w:val="24"/>
              </w:rPr>
            </w:pPr>
          </w:p>
        </w:tc>
      </w:tr>
      <w:tr w:rsidR="00092F68" w14:paraId="15F671EA" w14:textId="77777777" w:rsidTr="00092F68">
        <w:tc>
          <w:tcPr>
            <w:tcW w:w="4531" w:type="dxa"/>
          </w:tcPr>
          <w:p w14:paraId="51935D59" w14:textId="77777777" w:rsidR="00092F68" w:rsidRDefault="00092F68" w:rsidP="00FE64BC">
            <w:pPr>
              <w:rPr>
                <w:rFonts w:ascii="Times New Roman" w:hAnsi="Times New Roman" w:cs="Times New Roman"/>
                <w:sz w:val="24"/>
                <w:szCs w:val="24"/>
              </w:rPr>
            </w:pPr>
            <w:r>
              <w:rPr>
                <w:rFonts w:ascii="Times New Roman" w:hAnsi="Times New Roman" w:cs="Times New Roman"/>
                <w:sz w:val="24"/>
                <w:szCs w:val="24"/>
              </w:rPr>
              <w:t xml:space="preserve">Pertinence de choix de l’image </w:t>
            </w:r>
            <w:r w:rsidRPr="00E97C51">
              <w:rPr>
                <w:rFonts w:ascii="Times New Roman" w:hAnsi="Times New Roman" w:cs="Times New Roman"/>
                <w:b/>
                <w:sz w:val="24"/>
                <w:szCs w:val="24"/>
              </w:rPr>
              <w:t>(2 points)</w:t>
            </w:r>
          </w:p>
        </w:tc>
        <w:tc>
          <w:tcPr>
            <w:tcW w:w="4531" w:type="dxa"/>
          </w:tcPr>
          <w:p w14:paraId="1D711319" w14:textId="77777777" w:rsidR="00092F68" w:rsidRDefault="00092F68" w:rsidP="00FE64BC">
            <w:pPr>
              <w:rPr>
                <w:rFonts w:ascii="Times New Roman" w:hAnsi="Times New Roman" w:cs="Times New Roman"/>
                <w:sz w:val="24"/>
                <w:szCs w:val="24"/>
              </w:rPr>
            </w:pPr>
          </w:p>
        </w:tc>
      </w:tr>
      <w:tr w:rsidR="00092F68" w:rsidRPr="002D4A5A" w14:paraId="6EB3854A" w14:textId="77777777" w:rsidTr="00092F68">
        <w:tc>
          <w:tcPr>
            <w:tcW w:w="4531" w:type="dxa"/>
          </w:tcPr>
          <w:p w14:paraId="2A7CCA97" w14:textId="77777777" w:rsidR="00092F68" w:rsidRPr="002D4A5A" w:rsidRDefault="00092F68" w:rsidP="00FE64BC">
            <w:pPr>
              <w:rPr>
                <w:rFonts w:ascii="Times New Roman" w:hAnsi="Times New Roman" w:cs="Times New Roman"/>
                <w:b/>
                <w:sz w:val="24"/>
                <w:szCs w:val="24"/>
              </w:rPr>
            </w:pPr>
            <w:r w:rsidRPr="002D4A5A">
              <w:rPr>
                <w:rFonts w:ascii="Times New Roman" w:hAnsi="Times New Roman" w:cs="Times New Roman"/>
                <w:b/>
                <w:sz w:val="24"/>
                <w:szCs w:val="24"/>
              </w:rPr>
              <w:t>Total</w:t>
            </w:r>
          </w:p>
        </w:tc>
        <w:tc>
          <w:tcPr>
            <w:tcW w:w="4531" w:type="dxa"/>
          </w:tcPr>
          <w:p w14:paraId="1074DF9F" w14:textId="77777777" w:rsidR="00092F68" w:rsidRPr="002D4A5A" w:rsidRDefault="00E97C51" w:rsidP="00FE64BC">
            <w:pPr>
              <w:jc w:val="center"/>
              <w:rPr>
                <w:rFonts w:ascii="Times New Roman" w:hAnsi="Times New Roman" w:cs="Times New Roman"/>
                <w:b/>
                <w:sz w:val="24"/>
                <w:szCs w:val="24"/>
              </w:rPr>
            </w:pPr>
            <w:r w:rsidRPr="002D4A5A">
              <w:rPr>
                <w:rFonts w:ascii="Times New Roman" w:hAnsi="Times New Roman" w:cs="Times New Roman"/>
                <w:b/>
                <w:sz w:val="24"/>
                <w:szCs w:val="24"/>
              </w:rPr>
              <w:t>…/10</w:t>
            </w:r>
          </w:p>
        </w:tc>
      </w:tr>
    </w:tbl>
    <w:p w14:paraId="780D605D" w14:textId="5B03CB43" w:rsidR="002D4A5A" w:rsidRDefault="002D4A5A" w:rsidP="00FE64BC">
      <w:pPr>
        <w:spacing w:after="0" w:line="240" w:lineRule="auto"/>
        <w:rPr>
          <w:rFonts w:ascii="Times New Roman" w:hAnsi="Times New Roman" w:cs="Times New Roman"/>
          <w:sz w:val="24"/>
          <w:szCs w:val="24"/>
        </w:rPr>
      </w:pPr>
    </w:p>
    <w:p w14:paraId="3B99A833" w14:textId="77777777" w:rsidR="002D4A5A" w:rsidRDefault="002D4A5A">
      <w:pPr>
        <w:rPr>
          <w:rFonts w:ascii="Times New Roman" w:hAnsi="Times New Roman" w:cs="Times New Roman"/>
          <w:sz w:val="24"/>
          <w:szCs w:val="24"/>
        </w:rPr>
      </w:pPr>
      <w:r>
        <w:rPr>
          <w:rFonts w:ascii="Times New Roman" w:hAnsi="Times New Roman" w:cs="Times New Roman"/>
          <w:sz w:val="24"/>
          <w:szCs w:val="24"/>
        </w:rPr>
        <w:br w:type="page"/>
      </w:r>
    </w:p>
    <w:p w14:paraId="26320F04" w14:textId="77777777" w:rsidR="00B01D14" w:rsidRPr="00092F68" w:rsidRDefault="00B01D14" w:rsidP="00FE64B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2"/>
          <w:szCs w:val="28"/>
        </w:rPr>
      </w:pPr>
      <w:r w:rsidRPr="00092F68">
        <w:rPr>
          <w:rFonts w:ascii="Times New Roman" w:hAnsi="Times New Roman" w:cs="Times New Roman"/>
          <w:b/>
          <w:sz w:val="32"/>
          <w:szCs w:val="28"/>
        </w:rPr>
        <w:t>Variantes</w:t>
      </w:r>
    </w:p>
    <w:p w14:paraId="10AE58AB" w14:textId="4410F717" w:rsidR="002D4A5A" w:rsidRDefault="002D4A5A" w:rsidP="00FE64BC">
      <w:pPr>
        <w:spacing w:after="0" w:line="240" w:lineRule="auto"/>
        <w:jc w:val="both"/>
        <w:rPr>
          <w:rFonts w:ascii="Times New Roman" w:hAnsi="Times New Roman" w:cs="Times New Roman"/>
          <w:sz w:val="24"/>
          <w:szCs w:val="24"/>
        </w:rPr>
      </w:pPr>
    </w:p>
    <w:p w14:paraId="59E3F5A9" w14:textId="77777777" w:rsidR="00F274CA" w:rsidRDefault="00F274CA" w:rsidP="00FE64BC">
      <w:pPr>
        <w:spacing w:after="0" w:line="240" w:lineRule="auto"/>
        <w:jc w:val="both"/>
        <w:rPr>
          <w:rFonts w:ascii="Times New Roman" w:hAnsi="Times New Roman" w:cs="Times New Roman"/>
          <w:sz w:val="24"/>
          <w:szCs w:val="24"/>
        </w:rPr>
      </w:pPr>
    </w:p>
    <w:p w14:paraId="6976E58A" w14:textId="131F7C8B" w:rsidR="00B01D14" w:rsidRPr="002D4A5A" w:rsidRDefault="00E97C51" w:rsidP="002D4A5A">
      <w:pPr>
        <w:pStyle w:val="Paragraphedeliste"/>
        <w:numPr>
          <w:ilvl w:val="0"/>
          <w:numId w:val="16"/>
        </w:numPr>
        <w:spacing w:after="0" w:line="360" w:lineRule="auto"/>
        <w:ind w:hanging="357"/>
        <w:jc w:val="both"/>
        <w:rPr>
          <w:rFonts w:ascii="Times New Roman" w:hAnsi="Times New Roman" w:cs="Times New Roman"/>
          <w:sz w:val="24"/>
          <w:szCs w:val="24"/>
        </w:rPr>
      </w:pPr>
      <w:r w:rsidRPr="002D4A5A">
        <w:rPr>
          <w:rFonts w:ascii="Times New Roman" w:hAnsi="Times New Roman" w:cs="Times New Roman"/>
          <w:sz w:val="24"/>
          <w:szCs w:val="24"/>
        </w:rPr>
        <w:t>Faire porter la revue de presse</w:t>
      </w:r>
      <w:r w:rsidR="00C96290" w:rsidRPr="002D4A5A">
        <w:rPr>
          <w:rFonts w:ascii="Times New Roman" w:hAnsi="Times New Roman" w:cs="Times New Roman"/>
          <w:sz w:val="24"/>
          <w:szCs w:val="24"/>
        </w:rPr>
        <w:t xml:space="preserve"> sur l’ensemble de l’actualité, en demandant aux élèves d’indiquer la rubrique (« économie », « politique », « international », « culture</w:t>
      </w:r>
      <w:proofErr w:type="gramStart"/>
      <w:r w:rsidR="00C96290" w:rsidRPr="002D4A5A">
        <w:rPr>
          <w:rFonts w:ascii="Times New Roman" w:hAnsi="Times New Roman" w:cs="Times New Roman"/>
          <w:sz w:val="24"/>
          <w:szCs w:val="24"/>
        </w:rPr>
        <w:t> »</w:t>
      </w:r>
      <w:r w:rsidR="00995917">
        <w:rPr>
          <w:rFonts w:ascii="Times New Roman" w:hAnsi="Times New Roman" w:cs="Times New Roman"/>
          <w:sz w:val="24"/>
          <w:szCs w:val="24"/>
        </w:rPr>
        <w:t>…</w:t>
      </w:r>
      <w:proofErr w:type="gramEnd"/>
      <w:r w:rsidR="00C96290" w:rsidRPr="002D4A5A">
        <w:rPr>
          <w:rFonts w:ascii="Times New Roman" w:hAnsi="Times New Roman" w:cs="Times New Roman"/>
          <w:sz w:val="24"/>
          <w:szCs w:val="24"/>
        </w:rPr>
        <w:t>)</w:t>
      </w:r>
    </w:p>
    <w:p w14:paraId="1150DE37" w14:textId="3C432E14" w:rsidR="00C96290" w:rsidRPr="002D4A5A" w:rsidRDefault="00C96290" w:rsidP="002D4A5A">
      <w:pPr>
        <w:pStyle w:val="Paragraphedeliste"/>
        <w:numPr>
          <w:ilvl w:val="0"/>
          <w:numId w:val="16"/>
        </w:numPr>
        <w:spacing w:after="0" w:line="360" w:lineRule="auto"/>
        <w:ind w:hanging="357"/>
        <w:jc w:val="both"/>
        <w:rPr>
          <w:rFonts w:ascii="Times New Roman" w:hAnsi="Times New Roman" w:cs="Times New Roman"/>
          <w:sz w:val="24"/>
          <w:szCs w:val="24"/>
        </w:rPr>
      </w:pPr>
      <w:r w:rsidRPr="002D4A5A">
        <w:rPr>
          <w:rFonts w:ascii="Times New Roman" w:hAnsi="Times New Roman" w:cs="Times New Roman"/>
          <w:sz w:val="24"/>
          <w:szCs w:val="24"/>
        </w:rPr>
        <w:t xml:space="preserve">On peut au lieu de </w:t>
      </w:r>
      <w:r w:rsidR="00995917" w:rsidRPr="002D4A5A">
        <w:rPr>
          <w:rFonts w:ascii="Times New Roman" w:hAnsi="Times New Roman" w:cs="Times New Roman"/>
          <w:sz w:val="24"/>
          <w:szCs w:val="24"/>
        </w:rPr>
        <w:t>présélectionner</w:t>
      </w:r>
      <w:r w:rsidRPr="002D4A5A">
        <w:rPr>
          <w:rFonts w:ascii="Times New Roman" w:hAnsi="Times New Roman" w:cs="Times New Roman"/>
          <w:sz w:val="24"/>
          <w:szCs w:val="24"/>
        </w:rPr>
        <w:t xml:space="preserve"> les articles, indiquer </w:t>
      </w:r>
      <w:r w:rsidR="00B20104" w:rsidRPr="002D4A5A">
        <w:rPr>
          <w:rFonts w:ascii="Times New Roman" w:hAnsi="Times New Roman" w:cs="Times New Roman"/>
          <w:sz w:val="24"/>
          <w:szCs w:val="24"/>
        </w:rPr>
        <w:t>quelques revues et journaux aux élèves à partir desquels ils choisiront leurs articles</w:t>
      </w:r>
    </w:p>
    <w:p w14:paraId="666999DA" w14:textId="58F970F3" w:rsidR="00B20104" w:rsidRPr="002D4A5A" w:rsidRDefault="00B20104" w:rsidP="002D4A5A">
      <w:pPr>
        <w:pStyle w:val="Paragraphedeliste"/>
        <w:numPr>
          <w:ilvl w:val="0"/>
          <w:numId w:val="16"/>
        </w:numPr>
        <w:spacing w:after="0" w:line="360" w:lineRule="auto"/>
        <w:ind w:hanging="357"/>
        <w:jc w:val="both"/>
        <w:rPr>
          <w:rFonts w:ascii="Times New Roman" w:hAnsi="Times New Roman" w:cs="Times New Roman"/>
          <w:sz w:val="24"/>
          <w:szCs w:val="24"/>
        </w:rPr>
      </w:pPr>
      <w:r w:rsidRPr="002D4A5A">
        <w:rPr>
          <w:rFonts w:ascii="Times New Roman" w:hAnsi="Times New Roman" w:cs="Times New Roman"/>
          <w:sz w:val="24"/>
          <w:szCs w:val="24"/>
        </w:rPr>
        <w:t>On peut choisir un thème plus précis (exemple : un projet de loi, un événement économique), et demander aux élèves une revue de presse d’articles portant sur ce même sujet, afin de voir les différents traitements d’une même information dans la presse (cela plus dans le cadre de l’EMC)</w:t>
      </w:r>
    </w:p>
    <w:p w14:paraId="7C403109" w14:textId="77777777" w:rsidR="00B20104" w:rsidRPr="002D4A5A" w:rsidRDefault="00B20104" w:rsidP="002D4A5A">
      <w:pPr>
        <w:pStyle w:val="Paragraphedeliste"/>
        <w:numPr>
          <w:ilvl w:val="0"/>
          <w:numId w:val="15"/>
        </w:numPr>
        <w:spacing w:after="0" w:line="360" w:lineRule="auto"/>
        <w:ind w:hanging="357"/>
        <w:jc w:val="both"/>
        <w:rPr>
          <w:rFonts w:ascii="Times New Roman" w:hAnsi="Times New Roman" w:cs="Times New Roman"/>
          <w:sz w:val="24"/>
          <w:szCs w:val="24"/>
        </w:rPr>
      </w:pPr>
      <w:r w:rsidRPr="002D4A5A">
        <w:rPr>
          <w:rFonts w:ascii="Times New Roman" w:hAnsi="Times New Roman" w:cs="Times New Roman"/>
          <w:sz w:val="24"/>
          <w:szCs w:val="24"/>
        </w:rPr>
        <w:t>Il faut alors insister sur les différents aspects</w:t>
      </w:r>
      <w:r w:rsidR="00A53174" w:rsidRPr="002D4A5A">
        <w:rPr>
          <w:rFonts w:ascii="Times New Roman" w:hAnsi="Times New Roman" w:cs="Times New Roman"/>
          <w:sz w:val="24"/>
          <w:szCs w:val="24"/>
        </w:rPr>
        <w:t xml:space="preserve"> du traitement de l’information</w:t>
      </w:r>
      <w:r w:rsidRPr="002D4A5A">
        <w:rPr>
          <w:rFonts w:ascii="Times New Roman" w:hAnsi="Times New Roman" w:cs="Times New Roman"/>
          <w:sz w:val="24"/>
          <w:szCs w:val="24"/>
        </w:rPr>
        <w:t xml:space="preserve"> d</w:t>
      </w:r>
      <w:r w:rsidR="00A53174" w:rsidRPr="002D4A5A">
        <w:rPr>
          <w:rFonts w:ascii="Times New Roman" w:hAnsi="Times New Roman" w:cs="Times New Roman"/>
          <w:sz w:val="24"/>
          <w:szCs w:val="24"/>
        </w:rPr>
        <w:t>ans</w:t>
      </w:r>
      <w:r w:rsidRPr="002D4A5A">
        <w:rPr>
          <w:rFonts w:ascii="Times New Roman" w:hAnsi="Times New Roman" w:cs="Times New Roman"/>
          <w:sz w:val="24"/>
          <w:szCs w:val="24"/>
        </w:rPr>
        <w:t xml:space="preserve"> la presse, et faire un compte-rendu à l’oral pour tirer un bilan.</w:t>
      </w:r>
    </w:p>
    <w:p w14:paraId="45A6153D" w14:textId="7B188F51" w:rsidR="00A53174" w:rsidRPr="002D4A5A" w:rsidRDefault="00B20104" w:rsidP="00995917">
      <w:pPr>
        <w:pStyle w:val="Paragraphedeliste"/>
        <w:numPr>
          <w:ilvl w:val="0"/>
          <w:numId w:val="17"/>
        </w:numPr>
        <w:spacing w:after="0" w:line="360" w:lineRule="auto"/>
        <w:jc w:val="both"/>
        <w:rPr>
          <w:rFonts w:ascii="Times New Roman" w:hAnsi="Times New Roman" w:cs="Times New Roman"/>
          <w:sz w:val="24"/>
          <w:szCs w:val="24"/>
        </w:rPr>
      </w:pPr>
      <w:r w:rsidRPr="002D4A5A">
        <w:rPr>
          <w:rFonts w:ascii="Times New Roman" w:hAnsi="Times New Roman" w:cs="Times New Roman"/>
          <w:sz w:val="24"/>
          <w:szCs w:val="24"/>
        </w:rPr>
        <w:t>Plutôt que de faire une revue de presse pour illustrer un chapitre, on peut faire une revue de presse hebdomadaire, qui sera affichée en classe.</w:t>
      </w:r>
      <w:r w:rsidR="00215248" w:rsidRPr="002D4A5A">
        <w:rPr>
          <w:rFonts w:ascii="Times New Roman" w:hAnsi="Times New Roman" w:cs="Times New Roman"/>
          <w:sz w:val="24"/>
          <w:szCs w:val="24"/>
        </w:rPr>
        <w:t xml:space="preserve"> Ainsi, e</w:t>
      </w:r>
      <w:r w:rsidR="00A53174" w:rsidRPr="002D4A5A">
        <w:rPr>
          <w:rFonts w:ascii="Times New Roman" w:hAnsi="Times New Roman" w:cs="Times New Roman"/>
          <w:sz w:val="24"/>
          <w:szCs w:val="24"/>
        </w:rPr>
        <w:t xml:space="preserve">n </w:t>
      </w:r>
      <w:r w:rsidR="00215248" w:rsidRPr="002D4A5A">
        <w:rPr>
          <w:rFonts w:ascii="Times New Roman" w:hAnsi="Times New Roman" w:cs="Times New Roman"/>
          <w:sz w:val="24"/>
          <w:szCs w:val="24"/>
        </w:rPr>
        <w:t>terminale on peut organiser une revue de presse sur une longue partie de l’année en nommant toutes les semaines les quelques élèves chargés de la revue de presse</w:t>
      </w:r>
    </w:p>
    <w:p w14:paraId="0F899F74" w14:textId="4800AE22" w:rsidR="00B20104" w:rsidRPr="002D4A5A" w:rsidRDefault="00B20104" w:rsidP="002D4A5A">
      <w:pPr>
        <w:pStyle w:val="Paragraphedeliste"/>
        <w:numPr>
          <w:ilvl w:val="0"/>
          <w:numId w:val="15"/>
        </w:numPr>
        <w:spacing w:after="0" w:line="360" w:lineRule="auto"/>
        <w:ind w:hanging="357"/>
        <w:jc w:val="both"/>
        <w:rPr>
          <w:rFonts w:ascii="Times New Roman" w:hAnsi="Times New Roman" w:cs="Times New Roman"/>
          <w:sz w:val="24"/>
          <w:szCs w:val="24"/>
        </w:rPr>
      </w:pPr>
      <w:r w:rsidRPr="002D4A5A">
        <w:rPr>
          <w:rFonts w:ascii="Times New Roman" w:hAnsi="Times New Roman" w:cs="Times New Roman"/>
          <w:sz w:val="24"/>
          <w:szCs w:val="24"/>
        </w:rPr>
        <w:t>Par exemple : 5 élèves participent chaque semaine pour envoyer au professeur le résumé d’un article (préparé à la maison), puis le professeur synthétise. Cela fait un article toutes les si</w:t>
      </w:r>
      <w:r w:rsidR="00215248" w:rsidRPr="002D4A5A">
        <w:rPr>
          <w:rFonts w:ascii="Times New Roman" w:hAnsi="Times New Roman" w:cs="Times New Roman"/>
          <w:sz w:val="24"/>
          <w:szCs w:val="24"/>
        </w:rPr>
        <w:t>x</w:t>
      </w:r>
      <w:r w:rsidR="00995917">
        <w:rPr>
          <w:rFonts w:ascii="Times New Roman" w:hAnsi="Times New Roman" w:cs="Times New Roman"/>
          <w:sz w:val="24"/>
          <w:szCs w:val="24"/>
        </w:rPr>
        <w:t xml:space="preserve"> </w:t>
      </w:r>
      <w:r w:rsidRPr="002D4A5A">
        <w:rPr>
          <w:rFonts w:ascii="Times New Roman" w:hAnsi="Times New Roman" w:cs="Times New Roman"/>
          <w:sz w:val="24"/>
          <w:szCs w:val="24"/>
        </w:rPr>
        <w:t>semaines par élève environ (pour une classe de 30).</w:t>
      </w:r>
    </w:p>
    <w:p w14:paraId="2DB6D3E6" w14:textId="06D9CF72" w:rsidR="00B20104" w:rsidRPr="002D4A5A" w:rsidRDefault="00B20104" w:rsidP="002D4A5A">
      <w:pPr>
        <w:pStyle w:val="Paragraphedeliste"/>
        <w:numPr>
          <w:ilvl w:val="1"/>
          <w:numId w:val="15"/>
        </w:numPr>
        <w:spacing w:after="0" w:line="360" w:lineRule="auto"/>
        <w:ind w:hanging="357"/>
        <w:jc w:val="both"/>
        <w:rPr>
          <w:rFonts w:ascii="Times New Roman" w:hAnsi="Times New Roman" w:cs="Times New Roman"/>
          <w:sz w:val="24"/>
          <w:szCs w:val="24"/>
        </w:rPr>
      </w:pPr>
      <w:r w:rsidRPr="002D4A5A">
        <w:rPr>
          <w:rFonts w:ascii="Times New Roman" w:hAnsi="Times New Roman" w:cs="Times New Roman"/>
          <w:sz w:val="24"/>
          <w:szCs w:val="24"/>
        </w:rPr>
        <w:t>Valorisation : on peut poser une question bonus sur la revue de presse à la fin du contrôle.</w:t>
      </w:r>
    </w:p>
    <w:p w14:paraId="59EBDF37" w14:textId="7F1EE953" w:rsidR="00D048EF" w:rsidRDefault="001F7C10" w:rsidP="002D4A5A">
      <w:pPr>
        <w:pStyle w:val="Paragraphedeliste"/>
        <w:numPr>
          <w:ilvl w:val="1"/>
          <w:numId w:val="15"/>
        </w:numPr>
        <w:spacing w:after="0" w:line="360" w:lineRule="auto"/>
        <w:ind w:hanging="357"/>
        <w:jc w:val="both"/>
        <w:rPr>
          <w:rFonts w:ascii="Times New Roman" w:hAnsi="Times New Roman" w:cs="Times New Roman"/>
          <w:sz w:val="24"/>
          <w:szCs w:val="24"/>
        </w:rPr>
      </w:pPr>
      <w:r w:rsidRPr="002D4A5A">
        <w:rPr>
          <w:rFonts w:ascii="Times New Roman" w:hAnsi="Times New Roman" w:cs="Times New Roman"/>
          <w:sz w:val="24"/>
          <w:szCs w:val="24"/>
        </w:rPr>
        <w:t>A la fin de l’heure, ou au début de l’heure suivante, on peut prendre quinze minutes pour que les élèves présentent leur article aux autres élèves.</w:t>
      </w:r>
    </w:p>
    <w:p w14:paraId="48DF37D1" w14:textId="675972CF" w:rsidR="00151B4E" w:rsidRPr="00D048EF" w:rsidRDefault="00D048EF" w:rsidP="00D048EF">
      <w:pPr>
        <w:rPr>
          <w:rFonts w:ascii="Times New Roman" w:hAnsi="Times New Roman" w:cs="Times New Roman"/>
          <w:sz w:val="24"/>
          <w:szCs w:val="24"/>
        </w:rPr>
      </w:pPr>
      <w:r>
        <w:rPr>
          <w:rFonts w:ascii="Times New Roman" w:hAnsi="Times New Roman" w:cs="Times New Roman"/>
          <w:sz w:val="24"/>
          <w:szCs w:val="24"/>
        </w:rPr>
        <w:br w:type="page"/>
      </w:r>
    </w:p>
    <w:p w14:paraId="366D29EA" w14:textId="77777777" w:rsidR="00E17CE8" w:rsidRPr="00E17CE8" w:rsidRDefault="00E17CE8" w:rsidP="00FE64B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2"/>
          <w:szCs w:val="24"/>
        </w:rPr>
      </w:pPr>
      <w:r w:rsidRPr="00E17CE8">
        <w:rPr>
          <w:rFonts w:ascii="Times New Roman" w:hAnsi="Times New Roman" w:cs="Times New Roman"/>
          <w:b/>
          <w:sz w:val="32"/>
          <w:szCs w:val="24"/>
        </w:rPr>
        <w:t>SITOGRAPHIE</w:t>
      </w:r>
    </w:p>
    <w:p w14:paraId="14EDB972" w14:textId="457756A5" w:rsidR="00E17CE8" w:rsidRDefault="00E17CE8" w:rsidP="00FE64BC">
      <w:pPr>
        <w:spacing w:after="0" w:line="240" w:lineRule="auto"/>
        <w:jc w:val="both"/>
        <w:rPr>
          <w:rFonts w:ascii="Times New Roman" w:hAnsi="Times New Roman" w:cs="Times New Roman"/>
          <w:sz w:val="24"/>
          <w:szCs w:val="24"/>
        </w:rPr>
      </w:pPr>
    </w:p>
    <w:p w14:paraId="0E43BFF3" w14:textId="77777777" w:rsidR="00F115E4" w:rsidRPr="00E17CE8" w:rsidRDefault="00F115E4" w:rsidP="00FE64BC">
      <w:pPr>
        <w:spacing w:after="0" w:line="240" w:lineRule="auto"/>
        <w:jc w:val="both"/>
        <w:rPr>
          <w:rFonts w:ascii="Times New Roman" w:hAnsi="Times New Roman" w:cs="Times New Roman"/>
          <w:sz w:val="24"/>
          <w:szCs w:val="24"/>
        </w:rPr>
      </w:pPr>
    </w:p>
    <w:p w14:paraId="7EF0102B" w14:textId="77777777" w:rsidR="00151B4E" w:rsidRPr="00F115E4" w:rsidRDefault="00151B4E" w:rsidP="00F115E4">
      <w:pPr>
        <w:spacing w:after="0" w:line="240" w:lineRule="auto"/>
        <w:rPr>
          <w:rStyle w:val="Lienhypertexte"/>
          <w:rFonts w:ascii="Times New Roman" w:hAnsi="Times New Roman" w:cs="Times New Roman"/>
          <w:color w:val="auto"/>
          <w:sz w:val="24"/>
          <w:szCs w:val="24"/>
          <w:u w:val="none"/>
        </w:rPr>
      </w:pPr>
      <w:r w:rsidRPr="00F115E4">
        <w:rPr>
          <w:rStyle w:val="Lienhypertexte"/>
          <w:rFonts w:ascii="Times New Roman" w:hAnsi="Times New Roman" w:cs="Times New Roman"/>
          <w:color w:val="auto"/>
          <w:sz w:val="24"/>
          <w:szCs w:val="24"/>
          <w:u w:val="none"/>
        </w:rPr>
        <w:t>Pour un exemple de revue de presse en SES :</w:t>
      </w:r>
    </w:p>
    <w:p w14:paraId="5AA945F1" w14:textId="77777777" w:rsidR="00151B4E" w:rsidRPr="00F115E4" w:rsidRDefault="00B1418B" w:rsidP="00F115E4">
      <w:pPr>
        <w:spacing w:after="0" w:line="240" w:lineRule="auto"/>
        <w:rPr>
          <w:rStyle w:val="Lienhypertexte"/>
          <w:rFonts w:ascii="Times New Roman" w:hAnsi="Times New Roman" w:cs="Times New Roman"/>
          <w:sz w:val="24"/>
          <w:szCs w:val="24"/>
        </w:rPr>
      </w:pPr>
      <w:hyperlink r:id="rId9" w:history="1">
        <w:r w:rsidR="00151B4E" w:rsidRPr="00F115E4">
          <w:rPr>
            <w:rStyle w:val="Lienhypertexte"/>
            <w:rFonts w:ascii="Times New Roman" w:hAnsi="Times New Roman" w:cs="Times New Roman"/>
            <w:sz w:val="24"/>
            <w:szCs w:val="24"/>
          </w:rPr>
          <w:t>http://www.education-aux-medias.ac-versailles.fr/revue-de-presse-en-ses</w:t>
        </w:r>
      </w:hyperlink>
    </w:p>
    <w:p w14:paraId="502A88F6" w14:textId="77777777" w:rsidR="00F115E4" w:rsidRPr="00F115E4" w:rsidRDefault="00F115E4" w:rsidP="00F115E4">
      <w:pPr>
        <w:spacing w:after="0" w:line="480" w:lineRule="auto"/>
        <w:rPr>
          <w:rStyle w:val="Lienhypertexte"/>
          <w:rFonts w:ascii="Times New Roman" w:hAnsi="Times New Roman" w:cs="Times New Roman"/>
          <w:color w:val="auto"/>
          <w:sz w:val="24"/>
          <w:szCs w:val="24"/>
          <w:u w:val="none"/>
        </w:rPr>
      </w:pPr>
    </w:p>
    <w:p w14:paraId="2AED265D" w14:textId="1F746A9B" w:rsidR="00151B4E" w:rsidRPr="00F115E4" w:rsidRDefault="00151B4E" w:rsidP="00F115E4">
      <w:pPr>
        <w:spacing w:after="0" w:line="240" w:lineRule="auto"/>
        <w:rPr>
          <w:rStyle w:val="Lienhypertexte"/>
          <w:rFonts w:ascii="Times New Roman" w:hAnsi="Times New Roman" w:cs="Times New Roman"/>
          <w:color w:val="auto"/>
          <w:sz w:val="24"/>
          <w:szCs w:val="24"/>
          <w:u w:val="none"/>
        </w:rPr>
      </w:pPr>
      <w:r w:rsidRPr="00F115E4">
        <w:rPr>
          <w:rStyle w:val="Lienhypertexte"/>
          <w:rFonts w:ascii="Times New Roman" w:hAnsi="Times New Roman" w:cs="Times New Roman"/>
          <w:color w:val="auto"/>
          <w:sz w:val="24"/>
          <w:szCs w:val="24"/>
          <w:u w:val="none"/>
        </w:rPr>
        <w:t>Pour un exemple de revue de presse menée par une professeure-documentaliste en collège :</w:t>
      </w:r>
    </w:p>
    <w:p w14:paraId="66E58244" w14:textId="77777777" w:rsidR="002A7E77" w:rsidRPr="00F115E4" w:rsidRDefault="00B1418B" w:rsidP="00F115E4">
      <w:pPr>
        <w:spacing w:after="0" w:line="240" w:lineRule="auto"/>
        <w:rPr>
          <w:rStyle w:val="Lienhypertexte"/>
          <w:rFonts w:ascii="Times New Roman" w:hAnsi="Times New Roman" w:cs="Times New Roman"/>
          <w:sz w:val="24"/>
          <w:szCs w:val="24"/>
        </w:rPr>
      </w:pPr>
      <w:hyperlink r:id="rId10" w:history="1">
        <w:r w:rsidR="00151B4E" w:rsidRPr="00F115E4">
          <w:rPr>
            <w:rStyle w:val="Lienhypertexte"/>
            <w:rFonts w:ascii="Times New Roman" w:hAnsi="Times New Roman" w:cs="Times New Roman"/>
            <w:sz w:val="24"/>
            <w:szCs w:val="24"/>
          </w:rPr>
          <w:t>http://heleneleroy.canalblog.com/archives/2015/03/18/31728693.html</w:t>
        </w:r>
      </w:hyperlink>
    </w:p>
    <w:p w14:paraId="712AB6A7" w14:textId="77777777" w:rsidR="00F115E4" w:rsidRPr="00F115E4" w:rsidRDefault="00F115E4" w:rsidP="00F115E4">
      <w:pPr>
        <w:spacing w:after="0" w:line="480" w:lineRule="auto"/>
        <w:rPr>
          <w:rFonts w:ascii="Times New Roman" w:hAnsi="Times New Roman" w:cs="Times New Roman"/>
          <w:sz w:val="24"/>
          <w:szCs w:val="24"/>
        </w:rPr>
      </w:pPr>
    </w:p>
    <w:p w14:paraId="0DC36BA8" w14:textId="2C0FB1F4" w:rsidR="00151B4E" w:rsidRPr="00F115E4" w:rsidRDefault="002A7E77" w:rsidP="00F115E4">
      <w:pPr>
        <w:spacing w:after="0" w:line="240" w:lineRule="auto"/>
        <w:rPr>
          <w:rFonts w:ascii="Times New Roman" w:hAnsi="Times New Roman" w:cs="Times New Roman"/>
          <w:sz w:val="24"/>
          <w:szCs w:val="24"/>
        </w:rPr>
      </w:pPr>
      <w:r w:rsidRPr="00F115E4">
        <w:rPr>
          <w:rFonts w:ascii="Times New Roman" w:hAnsi="Times New Roman" w:cs="Times New Roman"/>
          <w:sz w:val="24"/>
          <w:szCs w:val="24"/>
        </w:rPr>
        <w:t xml:space="preserve">Pour un exemple (un peu daté) de revue de presse en ECJS : </w:t>
      </w:r>
    </w:p>
    <w:p w14:paraId="1D05D6AA" w14:textId="77777777" w:rsidR="00151B4E" w:rsidRPr="00F115E4" w:rsidRDefault="00B1418B" w:rsidP="00F115E4">
      <w:pPr>
        <w:spacing w:after="0" w:line="240" w:lineRule="auto"/>
        <w:rPr>
          <w:rFonts w:ascii="Times New Roman" w:hAnsi="Times New Roman" w:cs="Times New Roman"/>
          <w:sz w:val="24"/>
          <w:szCs w:val="24"/>
        </w:rPr>
      </w:pPr>
      <w:hyperlink r:id="rId11" w:history="1">
        <w:r w:rsidR="00151B4E" w:rsidRPr="00F115E4">
          <w:rPr>
            <w:rStyle w:val="Lienhypertexte"/>
            <w:rFonts w:ascii="Times New Roman" w:hAnsi="Times New Roman" w:cs="Times New Roman"/>
            <w:sz w:val="24"/>
            <w:szCs w:val="24"/>
          </w:rPr>
          <w:t>http://ww2.ac-poitiers.fr/ses/IMG/pdf/projet_revue_de_presse_ecjs-2.pdf</w:t>
        </w:r>
      </w:hyperlink>
    </w:p>
    <w:p w14:paraId="4892DEBA" w14:textId="77777777" w:rsidR="00F115E4" w:rsidRPr="00F115E4" w:rsidRDefault="00F115E4" w:rsidP="00F115E4">
      <w:pPr>
        <w:spacing w:after="0" w:line="480" w:lineRule="auto"/>
        <w:rPr>
          <w:rFonts w:ascii="Times New Roman" w:hAnsi="Times New Roman" w:cs="Times New Roman"/>
          <w:sz w:val="24"/>
          <w:szCs w:val="24"/>
        </w:rPr>
      </w:pPr>
    </w:p>
    <w:p w14:paraId="0408E7F1" w14:textId="0EAE1CC8" w:rsidR="007E3593" w:rsidRPr="00F115E4" w:rsidRDefault="003B2144" w:rsidP="00F115E4">
      <w:pPr>
        <w:spacing w:after="0" w:line="240" w:lineRule="auto"/>
        <w:rPr>
          <w:rFonts w:ascii="Times New Roman" w:hAnsi="Times New Roman" w:cs="Times New Roman"/>
          <w:sz w:val="24"/>
          <w:szCs w:val="24"/>
        </w:rPr>
      </w:pPr>
      <w:r w:rsidRPr="00F115E4">
        <w:rPr>
          <w:rFonts w:ascii="Times New Roman" w:hAnsi="Times New Roman" w:cs="Times New Roman"/>
          <w:sz w:val="24"/>
          <w:szCs w:val="24"/>
        </w:rPr>
        <w:t xml:space="preserve">Quelques ressources du </w:t>
      </w:r>
      <w:proofErr w:type="spellStart"/>
      <w:r w:rsidRPr="00F115E4">
        <w:rPr>
          <w:rFonts w:ascii="Times New Roman" w:hAnsi="Times New Roman" w:cs="Times New Roman"/>
          <w:sz w:val="24"/>
          <w:szCs w:val="24"/>
        </w:rPr>
        <w:t>Clemi</w:t>
      </w:r>
      <w:proofErr w:type="spellEnd"/>
      <w:r w:rsidRPr="00F115E4">
        <w:rPr>
          <w:rFonts w:ascii="Times New Roman" w:hAnsi="Times New Roman" w:cs="Times New Roman"/>
          <w:sz w:val="24"/>
          <w:szCs w:val="24"/>
        </w:rPr>
        <w:t>, en lien avec la diversité du traitement d’une même information</w:t>
      </w:r>
      <w:r w:rsidR="007E3593" w:rsidRPr="00F115E4">
        <w:rPr>
          <w:rFonts w:ascii="Times New Roman" w:hAnsi="Times New Roman" w:cs="Times New Roman"/>
          <w:sz w:val="24"/>
          <w:szCs w:val="24"/>
        </w:rPr>
        <w:t> :</w:t>
      </w:r>
    </w:p>
    <w:p w14:paraId="64B6B428" w14:textId="77777777" w:rsidR="007E3593" w:rsidRPr="00F115E4" w:rsidRDefault="00B1418B" w:rsidP="00F115E4">
      <w:pPr>
        <w:spacing w:after="0" w:line="240" w:lineRule="auto"/>
        <w:rPr>
          <w:rFonts w:ascii="Times New Roman" w:hAnsi="Times New Roman" w:cs="Times New Roman"/>
          <w:sz w:val="24"/>
          <w:szCs w:val="24"/>
        </w:rPr>
      </w:pPr>
      <w:hyperlink r:id="rId12" w:history="1">
        <w:r w:rsidR="007E3593" w:rsidRPr="00F115E4">
          <w:rPr>
            <w:rStyle w:val="Lienhypertexte"/>
            <w:rFonts w:ascii="Times New Roman" w:eastAsiaTheme="minorEastAsia" w:hAnsi="Times New Roman" w:cs="Times New Roman"/>
            <w:kern w:val="24"/>
            <w:sz w:val="24"/>
            <w:szCs w:val="24"/>
            <w:lang w:eastAsia="fr-FR"/>
          </w:rPr>
          <w:t>https://www.clemi.fr/fileadmin/user_upload/Revuede_presse_2017_Lycee.</w:t>
        </w:r>
      </w:hyperlink>
      <w:hyperlink r:id="rId13" w:history="1">
        <w:r w:rsidR="003B2144" w:rsidRPr="00F115E4">
          <w:rPr>
            <w:rFonts w:ascii="Times New Roman" w:eastAsiaTheme="minorEastAsia" w:hAnsi="Times New Roman" w:cs="Times New Roman"/>
            <w:color w:val="000000" w:themeColor="text1"/>
            <w:kern w:val="24"/>
            <w:sz w:val="24"/>
            <w:szCs w:val="24"/>
            <w:u w:val="single"/>
            <w:lang w:eastAsia="fr-FR"/>
          </w:rPr>
          <w:t>pdf</w:t>
        </w:r>
      </w:hyperlink>
    </w:p>
    <w:p w14:paraId="502A57CB" w14:textId="77777777" w:rsidR="007E3593" w:rsidRPr="00F115E4" w:rsidRDefault="00B1418B" w:rsidP="00F115E4">
      <w:pPr>
        <w:spacing w:after="0" w:line="240" w:lineRule="auto"/>
        <w:rPr>
          <w:rFonts w:ascii="Times New Roman" w:hAnsi="Times New Roman" w:cs="Times New Roman"/>
          <w:sz w:val="24"/>
          <w:szCs w:val="24"/>
        </w:rPr>
      </w:pPr>
      <w:hyperlink r:id="rId14" w:history="1">
        <w:r w:rsidR="007E3593" w:rsidRPr="00F115E4">
          <w:rPr>
            <w:rStyle w:val="Lienhypertexte"/>
            <w:rFonts w:ascii="Times New Roman" w:eastAsiaTheme="minorEastAsia" w:hAnsi="Times New Roman" w:cs="Times New Roman"/>
            <w:kern w:val="24"/>
            <w:sz w:val="24"/>
            <w:szCs w:val="24"/>
            <w:lang w:eastAsia="fr-FR"/>
          </w:rPr>
          <w:t>https://www.clemi.fr/fr/ressources/nos-ressources-pedagogiques/ressources-pedagogiques/etudier-un-evenement-vu-par-la-presse-internationale.</w:t>
        </w:r>
      </w:hyperlink>
      <w:hyperlink r:id="rId15" w:history="1">
        <w:r w:rsidR="003B2144" w:rsidRPr="00F115E4">
          <w:rPr>
            <w:rFonts w:ascii="Times New Roman" w:eastAsiaTheme="minorEastAsia" w:hAnsi="Times New Roman" w:cs="Times New Roman"/>
            <w:color w:val="000000" w:themeColor="text1"/>
            <w:kern w:val="24"/>
            <w:sz w:val="24"/>
            <w:szCs w:val="24"/>
            <w:u w:val="single"/>
            <w:lang w:eastAsia="fr-FR"/>
          </w:rPr>
          <w:t>html</w:t>
        </w:r>
      </w:hyperlink>
    </w:p>
    <w:p w14:paraId="041C7A73" w14:textId="77777777" w:rsidR="007E3593" w:rsidRPr="00F115E4" w:rsidRDefault="00B1418B" w:rsidP="00F115E4">
      <w:pPr>
        <w:spacing w:after="0" w:line="240" w:lineRule="auto"/>
        <w:rPr>
          <w:rFonts w:ascii="Times New Roman" w:hAnsi="Times New Roman" w:cs="Times New Roman"/>
          <w:sz w:val="24"/>
          <w:szCs w:val="24"/>
        </w:rPr>
      </w:pPr>
      <w:hyperlink r:id="rId16" w:history="1">
        <w:r w:rsidR="007E3593" w:rsidRPr="00F115E4">
          <w:rPr>
            <w:rStyle w:val="Lienhypertexte"/>
            <w:rFonts w:ascii="Times New Roman" w:eastAsiaTheme="minorEastAsia" w:hAnsi="Times New Roman" w:cs="Times New Roman"/>
            <w:kern w:val="24"/>
            <w:sz w:val="24"/>
            <w:szCs w:val="24"/>
            <w:lang w:eastAsia="fr-FR"/>
          </w:rPr>
          <w:t>https://www.clemi.fr/fr/ressources/nos-ressources-pedagogiques/ressources-pedagogiques/influence-des-actionnaires-le-cas-de-direct-matin.</w:t>
        </w:r>
      </w:hyperlink>
      <w:hyperlink r:id="rId17" w:history="1">
        <w:r w:rsidR="003B2144" w:rsidRPr="00F115E4">
          <w:rPr>
            <w:rFonts w:ascii="Times New Roman" w:eastAsiaTheme="minorEastAsia" w:hAnsi="Times New Roman" w:cs="Times New Roman"/>
            <w:color w:val="000000" w:themeColor="text1"/>
            <w:kern w:val="24"/>
            <w:sz w:val="24"/>
            <w:szCs w:val="24"/>
            <w:u w:val="single"/>
            <w:lang w:eastAsia="fr-FR"/>
          </w:rPr>
          <w:t>html</w:t>
        </w:r>
      </w:hyperlink>
      <w:r w:rsidR="003B2144" w:rsidRPr="00F115E4">
        <w:rPr>
          <w:rFonts w:ascii="Times New Roman" w:eastAsiaTheme="minorEastAsia" w:hAnsi="Times New Roman" w:cs="Times New Roman"/>
          <w:color w:val="000000" w:themeColor="text1"/>
          <w:kern w:val="24"/>
          <w:sz w:val="24"/>
          <w:szCs w:val="24"/>
          <w:lang w:eastAsia="fr-FR"/>
        </w:rPr>
        <w:t xml:space="preserve"> (lien avec le groupe Bolloré intéressant pour les élèves)</w:t>
      </w:r>
    </w:p>
    <w:p w14:paraId="57638D71" w14:textId="318C77D8" w:rsidR="0077738F" w:rsidRDefault="00B1418B" w:rsidP="00F115E4">
      <w:pPr>
        <w:spacing w:after="0" w:line="240" w:lineRule="auto"/>
        <w:rPr>
          <w:rFonts w:ascii="Times New Roman" w:eastAsiaTheme="minorEastAsia" w:hAnsi="Times New Roman" w:cs="Times New Roman"/>
          <w:color w:val="000000" w:themeColor="text1"/>
          <w:kern w:val="24"/>
          <w:sz w:val="24"/>
          <w:szCs w:val="24"/>
          <w:u w:val="single"/>
          <w:lang w:eastAsia="fr-FR"/>
        </w:rPr>
      </w:pPr>
      <w:hyperlink r:id="rId18" w:history="1">
        <w:r w:rsidR="007E3593" w:rsidRPr="00F115E4">
          <w:rPr>
            <w:rStyle w:val="Lienhypertexte"/>
            <w:rFonts w:ascii="Times New Roman" w:eastAsiaTheme="minorEastAsia" w:hAnsi="Times New Roman" w:cs="Times New Roman"/>
            <w:kern w:val="24"/>
            <w:sz w:val="24"/>
            <w:szCs w:val="24"/>
            <w:lang w:eastAsia="fr-FR"/>
          </w:rPr>
          <w:t>https://www.clemi.fr/fr/ressources/nos-ressources-pedagogiques/ressources-pedagogiques/victoire-des-bleus-au-mondial-une-vision-partagee.</w:t>
        </w:r>
      </w:hyperlink>
      <w:hyperlink r:id="rId19" w:history="1">
        <w:r w:rsidR="003B2144" w:rsidRPr="00F115E4">
          <w:rPr>
            <w:rFonts w:ascii="Times New Roman" w:eastAsiaTheme="minorEastAsia" w:hAnsi="Times New Roman" w:cs="Times New Roman"/>
            <w:color w:val="000000" w:themeColor="text1"/>
            <w:kern w:val="24"/>
            <w:sz w:val="24"/>
            <w:szCs w:val="24"/>
            <w:u w:val="single"/>
            <w:lang w:eastAsia="fr-FR"/>
          </w:rPr>
          <w:t>html</w:t>
        </w:r>
      </w:hyperlink>
    </w:p>
    <w:p w14:paraId="74DE5C74" w14:textId="77777777" w:rsidR="0077738F" w:rsidRDefault="0077738F">
      <w:pPr>
        <w:rPr>
          <w:rFonts w:ascii="Times New Roman" w:eastAsiaTheme="minorEastAsia" w:hAnsi="Times New Roman" w:cs="Times New Roman"/>
          <w:color w:val="000000" w:themeColor="text1"/>
          <w:kern w:val="24"/>
          <w:sz w:val="24"/>
          <w:szCs w:val="24"/>
          <w:u w:val="single"/>
          <w:lang w:eastAsia="fr-FR"/>
        </w:rPr>
      </w:pPr>
      <w:r>
        <w:rPr>
          <w:rFonts w:ascii="Times New Roman" w:eastAsiaTheme="minorEastAsia" w:hAnsi="Times New Roman" w:cs="Times New Roman"/>
          <w:color w:val="000000" w:themeColor="text1"/>
          <w:kern w:val="24"/>
          <w:sz w:val="24"/>
          <w:szCs w:val="24"/>
          <w:u w:val="single"/>
          <w:lang w:eastAsia="fr-FR"/>
        </w:rPr>
        <w:br w:type="page"/>
      </w:r>
    </w:p>
    <w:p w14:paraId="5A05D60E" w14:textId="77777777" w:rsidR="00151B4E" w:rsidRPr="00E17CE8" w:rsidRDefault="00E17CE8" w:rsidP="00FE64B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2"/>
          <w:szCs w:val="24"/>
        </w:rPr>
      </w:pPr>
      <w:r w:rsidRPr="00E17CE8">
        <w:rPr>
          <w:rFonts w:ascii="Times New Roman" w:hAnsi="Times New Roman" w:cs="Times New Roman"/>
          <w:b/>
          <w:sz w:val="32"/>
          <w:szCs w:val="24"/>
        </w:rPr>
        <w:t xml:space="preserve">EXEMPLE de MISE en ŒUVRE </w:t>
      </w:r>
    </w:p>
    <w:p w14:paraId="2CF1AC0E" w14:textId="118DB6D2" w:rsidR="00E17CE8" w:rsidRDefault="00E17CE8" w:rsidP="00FE64BC">
      <w:pPr>
        <w:spacing w:after="0" w:line="240" w:lineRule="auto"/>
        <w:rPr>
          <w:rFonts w:ascii="Times New Roman" w:hAnsi="Times New Roman" w:cs="Times New Roman"/>
          <w:sz w:val="24"/>
          <w:szCs w:val="24"/>
        </w:rPr>
      </w:pPr>
    </w:p>
    <w:p w14:paraId="04AB4054" w14:textId="77777777" w:rsidR="0077738F" w:rsidRDefault="0077738F" w:rsidP="00FE64BC">
      <w:pPr>
        <w:spacing w:after="0" w:line="240" w:lineRule="auto"/>
        <w:rPr>
          <w:rFonts w:ascii="Times New Roman" w:hAnsi="Times New Roman" w:cs="Times New Roman"/>
          <w:sz w:val="24"/>
          <w:szCs w:val="24"/>
        </w:rPr>
      </w:pPr>
    </w:p>
    <w:p w14:paraId="4E626E2D" w14:textId="3EDE046B" w:rsidR="00E17CE8" w:rsidRPr="0077738F" w:rsidRDefault="00E17CE8"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r w:rsidRPr="0077738F">
        <w:rPr>
          <w:rFonts w:ascii="Times New Roman" w:hAnsi="Times New Roman" w:cs="Times New Roman"/>
          <w:sz w:val="24"/>
          <w:szCs w:val="24"/>
        </w:rPr>
        <w:t xml:space="preserve">Perrin Jacques, « Il faut rompre avec la théorie économique dominante », Le Monde.fr, 11 janvier 2019, </w:t>
      </w:r>
    </w:p>
    <w:p w14:paraId="31298D10" w14:textId="55DBF234" w:rsidR="00E17CE8" w:rsidRPr="0077738F" w:rsidRDefault="00E17CE8"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r w:rsidRPr="0077738F">
        <w:rPr>
          <w:rFonts w:ascii="Times New Roman" w:hAnsi="Times New Roman" w:cs="Times New Roman"/>
          <w:sz w:val="24"/>
          <w:szCs w:val="24"/>
        </w:rPr>
        <w:t>Girard Laurence, « Et si l’orge était plus précieuse que le blé ? »</w:t>
      </w:r>
      <w:r w:rsidR="00F1016A" w:rsidRPr="0077738F">
        <w:rPr>
          <w:rFonts w:ascii="Times New Roman" w:hAnsi="Times New Roman" w:cs="Times New Roman"/>
          <w:sz w:val="24"/>
          <w:szCs w:val="24"/>
        </w:rPr>
        <w:t>, Lemonde.fr, 13 janvier 2019</w:t>
      </w:r>
    </w:p>
    <w:p w14:paraId="22157B0D" w14:textId="10E42D82" w:rsidR="00F1016A" w:rsidRPr="0077738F" w:rsidRDefault="00F1016A"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proofErr w:type="spellStart"/>
      <w:r w:rsidRPr="0077738F">
        <w:rPr>
          <w:rFonts w:ascii="Times New Roman" w:hAnsi="Times New Roman" w:cs="Times New Roman"/>
          <w:sz w:val="24"/>
          <w:szCs w:val="24"/>
        </w:rPr>
        <w:t>Massonie</w:t>
      </w:r>
      <w:proofErr w:type="spellEnd"/>
      <w:r w:rsidRPr="0077738F">
        <w:rPr>
          <w:rFonts w:ascii="Times New Roman" w:hAnsi="Times New Roman" w:cs="Times New Roman"/>
          <w:sz w:val="24"/>
          <w:szCs w:val="24"/>
        </w:rPr>
        <w:t xml:space="preserve"> Arnaud, « Le dirigisme offre un avantage compétitif aux entreprises de la tech chinoise », lemonde.fr, 27 janvier 2019,</w:t>
      </w:r>
    </w:p>
    <w:p w14:paraId="2D1E6C34" w14:textId="27610C2B" w:rsidR="00F1016A" w:rsidRPr="0077738F" w:rsidRDefault="005F45FB"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r w:rsidRPr="0077738F">
        <w:rPr>
          <w:rFonts w:ascii="Times New Roman" w:hAnsi="Times New Roman" w:cs="Times New Roman"/>
          <w:sz w:val="24"/>
          <w:szCs w:val="24"/>
        </w:rPr>
        <w:t>Perrier M</w:t>
      </w:r>
      <w:r w:rsidR="00EB1DA2" w:rsidRPr="0077738F">
        <w:rPr>
          <w:rFonts w:ascii="Times New Roman" w:hAnsi="Times New Roman" w:cs="Times New Roman"/>
          <w:sz w:val="24"/>
          <w:szCs w:val="24"/>
        </w:rPr>
        <w:t>arion, « Les agriculteurs créent des supermarchés collaboratifs », Alternatives économiques n°383, octobre 2018</w:t>
      </w:r>
    </w:p>
    <w:p w14:paraId="0329CF80" w14:textId="01C3A5B8" w:rsidR="00EB1DA2" w:rsidRPr="0077738F" w:rsidRDefault="00955EC9"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proofErr w:type="spellStart"/>
      <w:r w:rsidRPr="0077738F">
        <w:rPr>
          <w:rFonts w:ascii="Times New Roman" w:hAnsi="Times New Roman" w:cs="Times New Roman"/>
          <w:sz w:val="24"/>
          <w:szCs w:val="24"/>
        </w:rPr>
        <w:t>Délépine</w:t>
      </w:r>
      <w:proofErr w:type="spellEnd"/>
      <w:r w:rsidRPr="0077738F">
        <w:rPr>
          <w:rFonts w:ascii="Times New Roman" w:hAnsi="Times New Roman" w:cs="Times New Roman"/>
          <w:sz w:val="24"/>
          <w:szCs w:val="24"/>
        </w:rPr>
        <w:t xml:space="preserve"> Julien, </w:t>
      </w:r>
      <w:r w:rsidR="00EB1DA2" w:rsidRPr="0077738F">
        <w:rPr>
          <w:rFonts w:ascii="Times New Roman" w:hAnsi="Times New Roman" w:cs="Times New Roman"/>
          <w:sz w:val="24"/>
          <w:szCs w:val="24"/>
        </w:rPr>
        <w:t>« Les GAFA sont-ils dangereux ? », Alternatives économiques n°385, décembre 2018</w:t>
      </w:r>
    </w:p>
    <w:p w14:paraId="760A1559" w14:textId="1ED1AFD1" w:rsidR="00955EC9" w:rsidRPr="0077738F" w:rsidRDefault="00955EC9"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proofErr w:type="spellStart"/>
      <w:r w:rsidRPr="0077738F">
        <w:rPr>
          <w:rFonts w:ascii="Times New Roman" w:hAnsi="Times New Roman" w:cs="Times New Roman"/>
          <w:sz w:val="24"/>
          <w:szCs w:val="24"/>
        </w:rPr>
        <w:t>Délépine</w:t>
      </w:r>
      <w:proofErr w:type="spellEnd"/>
      <w:r w:rsidRPr="0077738F">
        <w:rPr>
          <w:rFonts w:ascii="Times New Roman" w:hAnsi="Times New Roman" w:cs="Times New Roman"/>
          <w:sz w:val="24"/>
          <w:szCs w:val="24"/>
        </w:rPr>
        <w:t xml:space="preserve"> Julien, « Peut-on réguler les </w:t>
      </w:r>
      <w:proofErr w:type="gramStart"/>
      <w:r w:rsidRPr="0077738F">
        <w:rPr>
          <w:rFonts w:ascii="Times New Roman" w:hAnsi="Times New Roman" w:cs="Times New Roman"/>
          <w:sz w:val="24"/>
          <w:szCs w:val="24"/>
        </w:rPr>
        <w:t>GAFA?</w:t>
      </w:r>
      <w:proofErr w:type="gramEnd"/>
      <w:r w:rsidRPr="0077738F">
        <w:rPr>
          <w:rFonts w:ascii="Times New Roman" w:hAnsi="Times New Roman" w:cs="Times New Roman"/>
          <w:sz w:val="24"/>
          <w:szCs w:val="24"/>
        </w:rPr>
        <w:t> », Alternatives économiques n°385, décembre 2018</w:t>
      </w:r>
    </w:p>
    <w:p w14:paraId="7BE1EBD8" w14:textId="4C0B19BB" w:rsidR="00955EC9" w:rsidRPr="0077738F" w:rsidRDefault="00955EC9"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r w:rsidRPr="0077738F">
        <w:rPr>
          <w:rFonts w:ascii="Times New Roman" w:hAnsi="Times New Roman" w:cs="Times New Roman"/>
          <w:sz w:val="24"/>
          <w:szCs w:val="24"/>
        </w:rPr>
        <w:t>Picard Magali, « Boulanger poursuit sa croissance tous azimuts », LSA n°2524, 4 octobre 2018</w:t>
      </w:r>
    </w:p>
    <w:p w14:paraId="2521BF9F" w14:textId="592A443A" w:rsidR="00955EC9" w:rsidRPr="0077738F" w:rsidRDefault="00955EC9"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r w:rsidRPr="0077738F">
        <w:rPr>
          <w:rFonts w:ascii="Times New Roman" w:hAnsi="Times New Roman" w:cs="Times New Roman"/>
          <w:sz w:val="24"/>
          <w:szCs w:val="24"/>
        </w:rPr>
        <w:t>Leclerc Morgan, « Poker menteur autour d’un rapprochement Casino-Carrefour</w:t>
      </w:r>
      <w:r w:rsidR="005B1F6E" w:rsidRPr="0077738F">
        <w:rPr>
          <w:rFonts w:ascii="Times New Roman" w:hAnsi="Times New Roman" w:cs="Times New Roman"/>
          <w:sz w:val="24"/>
          <w:szCs w:val="24"/>
        </w:rPr>
        <w:t xml:space="preserve"> </w:t>
      </w:r>
      <w:r w:rsidRPr="0077738F">
        <w:rPr>
          <w:rFonts w:ascii="Times New Roman" w:hAnsi="Times New Roman" w:cs="Times New Roman"/>
          <w:sz w:val="24"/>
          <w:szCs w:val="24"/>
        </w:rPr>
        <w:t>», LSA n°2524, 4 octobre 2018</w:t>
      </w:r>
    </w:p>
    <w:p w14:paraId="1AC0FDDF" w14:textId="6DA91535" w:rsidR="005B1F6E" w:rsidRPr="0077738F" w:rsidRDefault="005B1F6E"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r w:rsidRPr="0077738F">
        <w:rPr>
          <w:rFonts w:ascii="Times New Roman" w:hAnsi="Times New Roman" w:cs="Times New Roman"/>
          <w:sz w:val="24"/>
          <w:szCs w:val="24"/>
        </w:rPr>
        <w:t>Adda Jacques, « Pétrole : le retour du baril à 100 dollars », Alternatives économiques n° 384, novembre 2018</w:t>
      </w:r>
    </w:p>
    <w:p w14:paraId="78D815F2" w14:textId="3515A666" w:rsidR="005B1F6E" w:rsidRPr="0077738F" w:rsidRDefault="005B1F6E"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proofErr w:type="spellStart"/>
      <w:r w:rsidRPr="0077738F">
        <w:rPr>
          <w:rFonts w:ascii="Times New Roman" w:hAnsi="Times New Roman" w:cs="Times New Roman"/>
          <w:sz w:val="24"/>
          <w:szCs w:val="24"/>
        </w:rPr>
        <w:t>Pouré</w:t>
      </w:r>
      <w:proofErr w:type="spellEnd"/>
      <w:r w:rsidRPr="0077738F">
        <w:rPr>
          <w:rFonts w:ascii="Times New Roman" w:hAnsi="Times New Roman" w:cs="Times New Roman"/>
          <w:sz w:val="24"/>
          <w:szCs w:val="24"/>
        </w:rPr>
        <w:t xml:space="preserve"> Clément, « Au Québec, les géants du cannabis planent » », Alternatives économiques</w:t>
      </w:r>
      <w:r w:rsidR="0077738F">
        <w:rPr>
          <w:rFonts w:ascii="Times New Roman" w:hAnsi="Times New Roman" w:cs="Times New Roman"/>
          <w:sz w:val="24"/>
          <w:szCs w:val="24"/>
        </w:rPr>
        <w:t>,</w:t>
      </w:r>
      <w:r w:rsidRPr="0077738F">
        <w:rPr>
          <w:rFonts w:ascii="Times New Roman" w:hAnsi="Times New Roman" w:cs="Times New Roman"/>
          <w:sz w:val="24"/>
          <w:szCs w:val="24"/>
        </w:rPr>
        <w:t xml:space="preserve"> n° 384, novembre 2018</w:t>
      </w:r>
    </w:p>
    <w:p w14:paraId="14CEDF20" w14:textId="7C7E7918" w:rsidR="005B1F6E" w:rsidRPr="0077738F" w:rsidRDefault="005B1F6E"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r w:rsidRPr="0077738F">
        <w:rPr>
          <w:rFonts w:ascii="Times New Roman" w:hAnsi="Times New Roman" w:cs="Times New Roman"/>
          <w:sz w:val="24"/>
          <w:szCs w:val="24"/>
        </w:rPr>
        <w:t xml:space="preserve">De </w:t>
      </w:r>
      <w:proofErr w:type="spellStart"/>
      <w:r w:rsidRPr="0077738F">
        <w:rPr>
          <w:rFonts w:ascii="Times New Roman" w:hAnsi="Times New Roman" w:cs="Times New Roman"/>
          <w:sz w:val="24"/>
          <w:szCs w:val="24"/>
        </w:rPr>
        <w:t>Ravignan</w:t>
      </w:r>
      <w:proofErr w:type="spellEnd"/>
      <w:r w:rsidRPr="0077738F">
        <w:rPr>
          <w:rFonts w:ascii="Times New Roman" w:hAnsi="Times New Roman" w:cs="Times New Roman"/>
          <w:sz w:val="24"/>
          <w:szCs w:val="24"/>
        </w:rPr>
        <w:t xml:space="preserve"> Antoine, « Comment sauver EDF », Alternatives économiques n°383, octobre 2018</w:t>
      </w:r>
    </w:p>
    <w:p w14:paraId="4F3570F3" w14:textId="38C81C1D" w:rsidR="00955EC9" w:rsidRPr="0077738F" w:rsidRDefault="005B1F6E" w:rsidP="0077738F">
      <w:pPr>
        <w:pStyle w:val="Paragraphedeliste"/>
        <w:numPr>
          <w:ilvl w:val="0"/>
          <w:numId w:val="19"/>
        </w:numPr>
        <w:spacing w:after="0" w:line="360" w:lineRule="auto"/>
        <w:ind w:left="714" w:hanging="357"/>
        <w:jc w:val="both"/>
        <w:rPr>
          <w:rFonts w:ascii="Times New Roman" w:hAnsi="Times New Roman" w:cs="Times New Roman"/>
          <w:sz w:val="24"/>
          <w:szCs w:val="24"/>
        </w:rPr>
      </w:pPr>
      <w:r w:rsidRPr="0077738F">
        <w:rPr>
          <w:rFonts w:ascii="Times New Roman" w:hAnsi="Times New Roman" w:cs="Times New Roman"/>
          <w:sz w:val="24"/>
          <w:szCs w:val="24"/>
        </w:rPr>
        <w:t>Martin Aude, « L’Afrique passe à l’électricité verte », Alternatives économiques n°383, octobre 2018</w:t>
      </w:r>
    </w:p>
    <w:sectPr w:rsidR="00955EC9" w:rsidRPr="0077738F" w:rsidSect="00FB4D3D">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384D" w14:textId="77777777" w:rsidR="00B1418B" w:rsidRDefault="00B1418B" w:rsidP="00FF2608">
      <w:pPr>
        <w:spacing w:after="0" w:line="240" w:lineRule="auto"/>
      </w:pPr>
      <w:r>
        <w:separator/>
      </w:r>
    </w:p>
  </w:endnote>
  <w:endnote w:type="continuationSeparator" w:id="0">
    <w:p w14:paraId="6CF8A395" w14:textId="77777777" w:rsidR="00B1418B" w:rsidRDefault="00B1418B" w:rsidP="00FF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92DF" w14:textId="111F4E1E" w:rsidR="00FF2608" w:rsidRPr="00FF2608" w:rsidRDefault="00FF2608">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84DAC">
      <w:rPr>
        <w:rFonts w:ascii="Times New Roman" w:hAnsi="Times New Roman" w:cs="Times New Roman"/>
        <w:noProof/>
        <w:sz w:val="20"/>
        <w:szCs w:val="20"/>
      </w:rPr>
      <w:t>2018_revue-presse_ir-pf</w:t>
    </w:r>
    <w:r>
      <w:rPr>
        <w:rFonts w:ascii="Times New Roman" w:hAnsi="Times New Roman" w:cs="Times New Roman"/>
        <w:sz w:val="20"/>
        <w:szCs w:val="20"/>
      </w:rPr>
      <w:fldChar w:fldCharType="end"/>
    </w:r>
    <w:r w:rsidRPr="00FF2608">
      <w:rPr>
        <w:rFonts w:ascii="Times New Roman" w:hAnsi="Times New Roman" w:cs="Times New Roman"/>
        <w:sz w:val="20"/>
        <w:szCs w:val="20"/>
      </w:rPr>
      <w:ptab w:relativeTo="margin" w:alignment="center" w:leader="none"/>
    </w:r>
    <w:r w:rsidRPr="00FF2608">
      <w:rPr>
        <w:rFonts w:ascii="Times New Roman" w:hAnsi="Times New Roman" w:cs="Times New Roman"/>
        <w:sz w:val="20"/>
        <w:szCs w:val="20"/>
      </w:rPr>
      <w:t xml:space="preserve">Page </w:t>
    </w:r>
    <w:r w:rsidRPr="00FF2608">
      <w:rPr>
        <w:rFonts w:ascii="Times New Roman" w:hAnsi="Times New Roman" w:cs="Times New Roman"/>
        <w:b/>
        <w:bCs/>
        <w:sz w:val="20"/>
        <w:szCs w:val="20"/>
      </w:rPr>
      <w:fldChar w:fldCharType="begin"/>
    </w:r>
    <w:r w:rsidRPr="00FF2608">
      <w:rPr>
        <w:rFonts w:ascii="Times New Roman" w:hAnsi="Times New Roman" w:cs="Times New Roman"/>
        <w:b/>
        <w:bCs/>
        <w:sz w:val="20"/>
        <w:szCs w:val="20"/>
      </w:rPr>
      <w:instrText>PAGE  \* Arabic  \* MERGEFORMAT</w:instrText>
    </w:r>
    <w:r w:rsidRPr="00FF2608">
      <w:rPr>
        <w:rFonts w:ascii="Times New Roman" w:hAnsi="Times New Roman" w:cs="Times New Roman"/>
        <w:b/>
        <w:bCs/>
        <w:sz w:val="20"/>
        <w:szCs w:val="20"/>
      </w:rPr>
      <w:fldChar w:fldCharType="separate"/>
    </w:r>
    <w:r w:rsidRPr="00FF2608">
      <w:rPr>
        <w:rFonts w:ascii="Times New Roman" w:hAnsi="Times New Roman" w:cs="Times New Roman"/>
        <w:b/>
        <w:bCs/>
        <w:sz w:val="20"/>
        <w:szCs w:val="20"/>
      </w:rPr>
      <w:t>1</w:t>
    </w:r>
    <w:r w:rsidRPr="00FF2608">
      <w:rPr>
        <w:rFonts w:ascii="Times New Roman" w:hAnsi="Times New Roman" w:cs="Times New Roman"/>
        <w:b/>
        <w:bCs/>
        <w:sz w:val="20"/>
        <w:szCs w:val="20"/>
      </w:rPr>
      <w:fldChar w:fldCharType="end"/>
    </w:r>
    <w:r w:rsidRPr="00FF2608">
      <w:rPr>
        <w:rFonts w:ascii="Times New Roman" w:hAnsi="Times New Roman" w:cs="Times New Roman"/>
        <w:sz w:val="20"/>
        <w:szCs w:val="20"/>
      </w:rPr>
      <w:t xml:space="preserve"> sur </w:t>
    </w:r>
    <w:r w:rsidRPr="00FF2608">
      <w:rPr>
        <w:rFonts w:ascii="Times New Roman" w:hAnsi="Times New Roman" w:cs="Times New Roman"/>
        <w:b/>
        <w:bCs/>
        <w:sz w:val="20"/>
        <w:szCs w:val="20"/>
      </w:rPr>
      <w:fldChar w:fldCharType="begin"/>
    </w:r>
    <w:r w:rsidRPr="00FF2608">
      <w:rPr>
        <w:rFonts w:ascii="Times New Roman" w:hAnsi="Times New Roman" w:cs="Times New Roman"/>
        <w:b/>
        <w:bCs/>
        <w:sz w:val="20"/>
        <w:szCs w:val="20"/>
      </w:rPr>
      <w:instrText>NUMPAGES  \* Arabic  \* MERGEFORMAT</w:instrText>
    </w:r>
    <w:r w:rsidRPr="00FF2608">
      <w:rPr>
        <w:rFonts w:ascii="Times New Roman" w:hAnsi="Times New Roman" w:cs="Times New Roman"/>
        <w:b/>
        <w:bCs/>
        <w:sz w:val="20"/>
        <w:szCs w:val="20"/>
      </w:rPr>
      <w:fldChar w:fldCharType="separate"/>
    </w:r>
    <w:r w:rsidRPr="00FF2608">
      <w:rPr>
        <w:rFonts w:ascii="Times New Roman" w:hAnsi="Times New Roman" w:cs="Times New Roman"/>
        <w:b/>
        <w:bCs/>
        <w:sz w:val="20"/>
        <w:szCs w:val="20"/>
      </w:rPr>
      <w:t>2</w:t>
    </w:r>
    <w:r w:rsidRPr="00FF2608">
      <w:rPr>
        <w:rFonts w:ascii="Times New Roman" w:hAnsi="Times New Roman" w:cs="Times New Roman"/>
        <w:b/>
        <w:bCs/>
        <w:sz w:val="20"/>
        <w:szCs w:val="20"/>
      </w:rPr>
      <w:fldChar w:fldCharType="end"/>
    </w:r>
    <w:r w:rsidRPr="00FF2608">
      <w:rPr>
        <w:rFonts w:ascii="Times New Roman" w:hAnsi="Times New Roman" w:cs="Times New Roman"/>
        <w:sz w:val="20"/>
        <w:szCs w:val="20"/>
      </w:rPr>
      <w:ptab w:relativeTo="margin" w:alignment="right" w:leader="none"/>
    </w:r>
    <w:r>
      <w:rPr>
        <w:rFonts w:ascii="Times New Roman" w:hAnsi="Times New Roman" w:cs="Times New Roman"/>
        <w:sz w:val="20"/>
        <w:szCs w:val="20"/>
      </w:rPr>
      <w:t>I. Roux, Aix-Marseille, avril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DBC9" w14:textId="77777777" w:rsidR="00B1418B" w:rsidRDefault="00B1418B" w:rsidP="00FF2608">
      <w:pPr>
        <w:spacing w:after="0" w:line="240" w:lineRule="auto"/>
      </w:pPr>
      <w:r>
        <w:separator/>
      </w:r>
    </w:p>
  </w:footnote>
  <w:footnote w:type="continuationSeparator" w:id="0">
    <w:p w14:paraId="3B6A19F8" w14:textId="77777777" w:rsidR="00B1418B" w:rsidRDefault="00B1418B" w:rsidP="00FF2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D29"/>
    <w:multiLevelType w:val="hybridMultilevel"/>
    <w:tmpl w:val="7B90A3D4"/>
    <w:lvl w:ilvl="0" w:tplc="83CA41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D7DAE"/>
    <w:multiLevelType w:val="hybridMultilevel"/>
    <w:tmpl w:val="89BEC1E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727A76"/>
    <w:multiLevelType w:val="hybridMultilevel"/>
    <w:tmpl w:val="885E2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43BD4"/>
    <w:multiLevelType w:val="hybridMultilevel"/>
    <w:tmpl w:val="CE460D5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3C3E1A"/>
    <w:multiLevelType w:val="hybridMultilevel"/>
    <w:tmpl w:val="41DABB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1772C"/>
    <w:multiLevelType w:val="hybridMultilevel"/>
    <w:tmpl w:val="46E2A1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37EB9"/>
    <w:multiLevelType w:val="hybridMultilevel"/>
    <w:tmpl w:val="A0D0C1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965299"/>
    <w:multiLevelType w:val="hybridMultilevel"/>
    <w:tmpl w:val="1C5EB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4747A0"/>
    <w:multiLevelType w:val="multilevel"/>
    <w:tmpl w:val="04D4A5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56290"/>
    <w:multiLevelType w:val="multilevel"/>
    <w:tmpl w:val="14B243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73BB6"/>
    <w:multiLevelType w:val="hybridMultilevel"/>
    <w:tmpl w:val="0C50B42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6E6F07"/>
    <w:multiLevelType w:val="hybridMultilevel"/>
    <w:tmpl w:val="1442728C"/>
    <w:lvl w:ilvl="0" w:tplc="83CA41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414183"/>
    <w:multiLevelType w:val="hybridMultilevel"/>
    <w:tmpl w:val="0AB2B1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931D42"/>
    <w:multiLevelType w:val="hybridMultilevel"/>
    <w:tmpl w:val="53520A9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17717"/>
    <w:multiLevelType w:val="hybridMultilevel"/>
    <w:tmpl w:val="E00CE958"/>
    <w:lvl w:ilvl="0" w:tplc="83CA41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AA1569"/>
    <w:multiLevelType w:val="hybridMultilevel"/>
    <w:tmpl w:val="140EE3AA"/>
    <w:lvl w:ilvl="0" w:tplc="9104D2A0">
      <w:start w:val="1"/>
      <w:numFmt w:val="bullet"/>
      <w:lvlText w:val=""/>
      <w:lvlJc w:val="left"/>
      <w:pPr>
        <w:tabs>
          <w:tab w:val="num" w:pos="720"/>
        </w:tabs>
        <w:ind w:left="720" w:hanging="360"/>
      </w:pPr>
      <w:rPr>
        <w:rFonts w:ascii="Wingdings 3" w:hAnsi="Wingdings 3" w:hint="default"/>
      </w:rPr>
    </w:lvl>
    <w:lvl w:ilvl="1" w:tplc="E1FC0278" w:tentative="1">
      <w:start w:val="1"/>
      <w:numFmt w:val="bullet"/>
      <w:lvlText w:val=""/>
      <w:lvlJc w:val="left"/>
      <w:pPr>
        <w:tabs>
          <w:tab w:val="num" w:pos="1440"/>
        </w:tabs>
        <w:ind w:left="1440" w:hanging="360"/>
      </w:pPr>
      <w:rPr>
        <w:rFonts w:ascii="Wingdings 3" w:hAnsi="Wingdings 3" w:hint="default"/>
      </w:rPr>
    </w:lvl>
    <w:lvl w:ilvl="2" w:tplc="18D62B0A" w:tentative="1">
      <w:start w:val="1"/>
      <w:numFmt w:val="bullet"/>
      <w:lvlText w:val=""/>
      <w:lvlJc w:val="left"/>
      <w:pPr>
        <w:tabs>
          <w:tab w:val="num" w:pos="2160"/>
        </w:tabs>
        <w:ind w:left="2160" w:hanging="360"/>
      </w:pPr>
      <w:rPr>
        <w:rFonts w:ascii="Wingdings 3" w:hAnsi="Wingdings 3" w:hint="default"/>
      </w:rPr>
    </w:lvl>
    <w:lvl w:ilvl="3" w:tplc="A85C8410" w:tentative="1">
      <w:start w:val="1"/>
      <w:numFmt w:val="bullet"/>
      <w:lvlText w:val=""/>
      <w:lvlJc w:val="left"/>
      <w:pPr>
        <w:tabs>
          <w:tab w:val="num" w:pos="2880"/>
        </w:tabs>
        <w:ind w:left="2880" w:hanging="360"/>
      </w:pPr>
      <w:rPr>
        <w:rFonts w:ascii="Wingdings 3" w:hAnsi="Wingdings 3" w:hint="default"/>
      </w:rPr>
    </w:lvl>
    <w:lvl w:ilvl="4" w:tplc="E1FC1F2E" w:tentative="1">
      <w:start w:val="1"/>
      <w:numFmt w:val="bullet"/>
      <w:lvlText w:val=""/>
      <w:lvlJc w:val="left"/>
      <w:pPr>
        <w:tabs>
          <w:tab w:val="num" w:pos="3600"/>
        </w:tabs>
        <w:ind w:left="3600" w:hanging="360"/>
      </w:pPr>
      <w:rPr>
        <w:rFonts w:ascii="Wingdings 3" w:hAnsi="Wingdings 3" w:hint="default"/>
      </w:rPr>
    </w:lvl>
    <w:lvl w:ilvl="5" w:tplc="9B9C1812" w:tentative="1">
      <w:start w:val="1"/>
      <w:numFmt w:val="bullet"/>
      <w:lvlText w:val=""/>
      <w:lvlJc w:val="left"/>
      <w:pPr>
        <w:tabs>
          <w:tab w:val="num" w:pos="4320"/>
        </w:tabs>
        <w:ind w:left="4320" w:hanging="360"/>
      </w:pPr>
      <w:rPr>
        <w:rFonts w:ascii="Wingdings 3" w:hAnsi="Wingdings 3" w:hint="default"/>
      </w:rPr>
    </w:lvl>
    <w:lvl w:ilvl="6" w:tplc="CF50B158" w:tentative="1">
      <w:start w:val="1"/>
      <w:numFmt w:val="bullet"/>
      <w:lvlText w:val=""/>
      <w:lvlJc w:val="left"/>
      <w:pPr>
        <w:tabs>
          <w:tab w:val="num" w:pos="5040"/>
        </w:tabs>
        <w:ind w:left="5040" w:hanging="360"/>
      </w:pPr>
      <w:rPr>
        <w:rFonts w:ascii="Wingdings 3" w:hAnsi="Wingdings 3" w:hint="default"/>
      </w:rPr>
    </w:lvl>
    <w:lvl w:ilvl="7" w:tplc="18C45C6E" w:tentative="1">
      <w:start w:val="1"/>
      <w:numFmt w:val="bullet"/>
      <w:lvlText w:val=""/>
      <w:lvlJc w:val="left"/>
      <w:pPr>
        <w:tabs>
          <w:tab w:val="num" w:pos="5760"/>
        </w:tabs>
        <w:ind w:left="5760" w:hanging="360"/>
      </w:pPr>
      <w:rPr>
        <w:rFonts w:ascii="Wingdings 3" w:hAnsi="Wingdings 3" w:hint="default"/>
      </w:rPr>
    </w:lvl>
    <w:lvl w:ilvl="8" w:tplc="7D4E8E3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90A45F2"/>
    <w:multiLevelType w:val="hybridMultilevel"/>
    <w:tmpl w:val="F1B8C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250F18"/>
    <w:multiLevelType w:val="hybridMultilevel"/>
    <w:tmpl w:val="531012B4"/>
    <w:lvl w:ilvl="0" w:tplc="040C0001">
      <w:start w:val="1"/>
      <w:numFmt w:val="bullet"/>
      <w:lvlText w:val=""/>
      <w:lvlJc w:val="left"/>
      <w:pPr>
        <w:ind w:left="720" w:hanging="360"/>
      </w:pPr>
      <w:rPr>
        <w:rFonts w:ascii="Symbol" w:hAnsi="Symbol" w:hint="default"/>
      </w:rPr>
    </w:lvl>
    <w:lvl w:ilvl="1" w:tplc="C98C8F10">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4236D1"/>
    <w:multiLevelType w:val="multilevel"/>
    <w:tmpl w:val="74D80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8"/>
  </w:num>
  <w:num w:numId="4">
    <w:abstractNumId w:val="9"/>
  </w:num>
  <w:num w:numId="5">
    <w:abstractNumId w:val="15"/>
  </w:num>
  <w:num w:numId="6">
    <w:abstractNumId w:val="17"/>
  </w:num>
  <w:num w:numId="7">
    <w:abstractNumId w:val="0"/>
  </w:num>
  <w:num w:numId="8">
    <w:abstractNumId w:val="14"/>
  </w:num>
  <w:num w:numId="9">
    <w:abstractNumId w:val="11"/>
  </w:num>
  <w:num w:numId="10">
    <w:abstractNumId w:val="2"/>
  </w:num>
  <w:num w:numId="11">
    <w:abstractNumId w:val="7"/>
  </w:num>
  <w:num w:numId="12">
    <w:abstractNumId w:val="5"/>
  </w:num>
  <w:num w:numId="13">
    <w:abstractNumId w:val="4"/>
  </w:num>
  <w:num w:numId="14">
    <w:abstractNumId w:val="10"/>
  </w:num>
  <w:num w:numId="15">
    <w:abstractNumId w:val="6"/>
  </w:num>
  <w:num w:numId="16">
    <w:abstractNumId w:val="3"/>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D14"/>
    <w:rsid w:val="00061048"/>
    <w:rsid w:val="00092F68"/>
    <w:rsid w:val="00137CFC"/>
    <w:rsid w:val="00151B4E"/>
    <w:rsid w:val="001B4AD5"/>
    <w:rsid w:val="001F7C10"/>
    <w:rsid w:val="00215248"/>
    <w:rsid w:val="002A7E77"/>
    <w:rsid w:val="002D4A5A"/>
    <w:rsid w:val="00335021"/>
    <w:rsid w:val="003B2144"/>
    <w:rsid w:val="003E765A"/>
    <w:rsid w:val="00412A8B"/>
    <w:rsid w:val="005B1F6E"/>
    <w:rsid w:val="005F45FB"/>
    <w:rsid w:val="00600C63"/>
    <w:rsid w:val="006A7B44"/>
    <w:rsid w:val="006C69E0"/>
    <w:rsid w:val="0077458C"/>
    <w:rsid w:val="0077738F"/>
    <w:rsid w:val="007825A1"/>
    <w:rsid w:val="007A432B"/>
    <w:rsid w:val="007E3593"/>
    <w:rsid w:val="00851180"/>
    <w:rsid w:val="008B5DBB"/>
    <w:rsid w:val="008E2F6B"/>
    <w:rsid w:val="008E6088"/>
    <w:rsid w:val="0091344A"/>
    <w:rsid w:val="00955EC9"/>
    <w:rsid w:val="00995917"/>
    <w:rsid w:val="009D7E8C"/>
    <w:rsid w:val="00A53174"/>
    <w:rsid w:val="00B01D14"/>
    <w:rsid w:val="00B1418B"/>
    <w:rsid w:val="00B20104"/>
    <w:rsid w:val="00B82B73"/>
    <w:rsid w:val="00C96248"/>
    <w:rsid w:val="00C96290"/>
    <w:rsid w:val="00D048EF"/>
    <w:rsid w:val="00DF2D31"/>
    <w:rsid w:val="00E17CE8"/>
    <w:rsid w:val="00E50DEC"/>
    <w:rsid w:val="00E97C51"/>
    <w:rsid w:val="00EA59F0"/>
    <w:rsid w:val="00EB1DA2"/>
    <w:rsid w:val="00F1016A"/>
    <w:rsid w:val="00F115E4"/>
    <w:rsid w:val="00F274CA"/>
    <w:rsid w:val="00F84DAC"/>
    <w:rsid w:val="00FB4D3D"/>
    <w:rsid w:val="00FE64BC"/>
    <w:rsid w:val="00FF26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689D"/>
  <w15:docId w15:val="{A88DEF1B-C0C6-44B8-8382-665F0DFD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D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D14"/>
    <w:pPr>
      <w:ind w:left="720"/>
      <w:contextualSpacing/>
    </w:pPr>
  </w:style>
  <w:style w:type="character" w:styleId="Lienhypertexte">
    <w:name w:val="Hyperlink"/>
    <w:basedOn w:val="Policepardfaut"/>
    <w:uiPriority w:val="99"/>
    <w:unhideWhenUsed/>
    <w:rsid w:val="00600C63"/>
    <w:rPr>
      <w:color w:val="0563C1" w:themeColor="hyperlink"/>
      <w:u w:val="single"/>
    </w:rPr>
  </w:style>
  <w:style w:type="character" w:customStyle="1" w:styleId="Mentionnonrsolue1">
    <w:name w:val="Mention non résolue1"/>
    <w:basedOn w:val="Policepardfaut"/>
    <w:uiPriority w:val="99"/>
    <w:semiHidden/>
    <w:unhideWhenUsed/>
    <w:rsid w:val="00600C63"/>
    <w:rPr>
      <w:color w:val="605E5C"/>
      <w:shd w:val="clear" w:color="auto" w:fill="E1DFDD"/>
    </w:rPr>
  </w:style>
  <w:style w:type="table" w:styleId="Grilledutableau">
    <w:name w:val="Table Grid"/>
    <w:basedOn w:val="TableauNormal"/>
    <w:uiPriority w:val="39"/>
    <w:rsid w:val="0009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E3593"/>
    <w:rPr>
      <w:color w:val="605E5C"/>
      <w:shd w:val="clear" w:color="auto" w:fill="E1DFDD"/>
    </w:rPr>
  </w:style>
  <w:style w:type="paragraph" w:styleId="En-tte">
    <w:name w:val="header"/>
    <w:basedOn w:val="Normal"/>
    <w:link w:val="En-tteCar"/>
    <w:uiPriority w:val="99"/>
    <w:unhideWhenUsed/>
    <w:rsid w:val="00FF2608"/>
    <w:pPr>
      <w:tabs>
        <w:tab w:val="center" w:pos="4536"/>
        <w:tab w:val="right" w:pos="9072"/>
      </w:tabs>
      <w:spacing w:after="0" w:line="240" w:lineRule="auto"/>
    </w:pPr>
  </w:style>
  <w:style w:type="character" w:customStyle="1" w:styleId="En-tteCar">
    <w:name w:val="En-tête Car"/>
    <w:basedOn w:val="Policepardfaut"/>
    <w:link w:val="En-tte"/>
    <w:uiPriority w:val="99"/>
    <w:rsid w:val="00FF2608"/>
  </w:style>
  <w:style w:type="paragraph" w:styleId="Pieddepage">
    <w:name w:val="footer"/>
    <w:basedOn w:val="Normal"/>
    <w:link w:val="PieddepageCar"/>
    <w:uiPriority w:val="99"/>
    <w:unhideWhenUsed/>
    <w:rsid w:val="00FF26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86713">
      <w:bodyDiv w:val="1"/>
      <w:marLeft w:val="0"/>
      <w:marRight w:val="0"/>
      <w:marTop w:val="0"/>
      <w:marBottom w:val="0"/>
      <w:divBdr>
        <w:top w:val="none" w:sz="0" w:space="0" w:color="auto"/>
        <w:left w:val="none" w:sz="0" w:space="0" w:color="auto"/>
        <w:bottom w:val="none" w:sz="0" w:space="0" w:color="auto"/>
        <w:right w:val="none" w:sz="0" w:space="0" w:color="auto"/>
      </w:divBdr>
    </w:div>
    <w:div w:id="1199006261">
      <w:bodyDiv w:val="1"/>
      <w:marLeft w:val="0"/>
      <w:marRight w:val="0"/>
      <w:marTop w:val="0"/>
      <w:marBottom w:val="0"/>
      <w:divBdr>
        <w:top w:val="none" w:sz="0" w:space="0" w:color="auto"/>
        <w:left w:val="none" w:sz="0" w:space="0" w:color="auto"/>
        <w:bottom w:val="none" w:sz="0" w:space="0" w:color="auto"/>
        <w:right w:val="none" w:sz="0" w:space="0" w:color="auto"/>
      </w:divBdr>
      <w:divsChild>
        <w:div w:id="1657762547">
          <w:marLeft w:val="576"/>
          <w:marRight w:val="0"/>
          <w:marTop w:val="80"/>
          <w:marBottom w:val="0"/>
          <w:divBdr>
            <w:top w:val="none" w:sz="0" w:space="0" w:color="auto"/>
            <w:left w:val="none" w:sz="0" w:space="0" w:color="auto"/>
            <w:bottom w:val="none" w:sz="0" w:space="0" w:color="auto"/>
            <w:right w:val="none" w:sz="0" w:space="0" w:color="auto"/>
          </w:divBdr>
        </w:div>
        <w:div w:id="1793596819">
          <w:marLeft w:val="576"/>
          <w:marRight w:val="0"/>
          <w:marTop w:val="80"/>
          <w:marBottom w:val="0"/>
          <w:divBdr>
            <w:top w:val="none" w:sz="0" w:space="0" w:color="auto"/>
            <w:left w:val="none" w:sz="0" w:space="0" w:color="auto"/>
            <w:bottom w:val="none" w:sz="0" w:space="0" w:color="auto"/>
            <w:right w:val="none" w:sz="0" w:space="0" w:color="auto"/>
          </w:divBdr>
        </w:div>
        <w:div w:id="2079745277">
          <w:marLeft w:val="576"/>
          <w:marRight w:val="0"/>
          <w:marTop w:val="80"/>
          <w:marBottom w:val="0"/>
          <w:divBdr>
            <w:top w:val="none" w:sz="0" w:space="0" w:color="auto"/>
            <w:left w:val="none" w:sz="0" w:space="0" w:color="auto"/>
            <w:bottom w:val="none" w:sz="0" w:space="0" w:color="auto"/>
            <w:right w:val="none" w:sz="0" w:space="0" w:color="auto"/>
          </w:divBdr>
        </w:div>
        <w:div w:id="113077899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roux2@ac-aix-marseille.fr" TargetMode="External"/><Relationship Id="rId13" Type="http://schemas.openxmlformats.org/officeDocument/2006/relationships/hyperlink" Target="https://www.clemi.fr/fileadmin/user_upload/Revuede_presse_2017_Lycee.pdf" TargetMode="External"/><Relationship Id="rId18" Type="http://schemas.openxmlformats.org/officeDocument/2006/relationships/hyperlink" Target="https://www.clemi.fr/fr/ressources/nos-ressources-pedagogiques/ressources-pedagogiques/victoire-des-bleus-au-mondial-une-vision-partag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lemi.fr/fileadmin/user_upload/Revuede_presse_2017_Lycee." TargetMode="External"/><Relationship Id="rId17" Type="http://schemas.openxmlformats.org/officeDocument/2006/relationships/hyperlink" Target="https://www.clemi.fr/fr/ressources/nos-ressources-pedagogiques/ressources-pedagogiques/influence-des-actionnaires-le-cas-de-direct-matin.html" TargetMode="External"/><Relationship Id="rId2" Type="http://schemas.openxmlformats.org/officeDocument/2006/relationships/numbering" Target="numbering.xml"/><Relationship Id="rId16" Type="http://schemas.openxmlformats.org/officeDocument/2006/relationships/hyperlink" Target="https://www.clemi.fr/fr/ressources/nos-ressources-pedagogiques/ressources-pedagogiques/influence-des-actionnaires-le-cas-de-direct-mat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2.ac-poitiers.fr/ses/IMG/pdf/projet_revue_de_presse_ecjs-2.pdf" TargetMode="External"/><Relationship Id="rId5" Type="http://schemas.openxmlformats.org/officeDocument/2006/relationships/webSettings" Target="webSettings.xml"/><Relationship Id="rId15" Type="http://schemas.openxmlformats.org/officeDocument/2006/relationships/hyperlink" Target="https://www.clemi.fr/fr/ressources/nos-ressources-pedagogiques/ressources-pedagogiques/etudier-un-evenement-vu-par-la-presse-internationale.html" TargetMode="External"/><Relationship Id="rId10" Type="http://schemas.openxmlformats.org/officeDocument/2006/relationships/hyperlink" Target="http://heleneleroy.canalblog.com/archives/2015/03/18/31728693.html" TargetMode="External"/><Relationship Id="rId19" Type="http://schemas.openxmlformats.org/officeDocument/2006/relationships/hyperlink" Target="https://www.clemi.fr/fr/ressources/nos-ressources-pedagogiques/ressources-pedagogiques/victoire-des-bleus-au-mondial-une-vision-partagee.html" TargetMode="External"/><Relationship Id="rId4" Type="http://schemas.openxmlformats.org/officeDocument/2006/relationships/settings" Target="settings.xml"/><Relationship Id="rId9" Type="http://schemas.openxmlformats.org/officeDocument/2006/relationships/hyperlink" Target="http://www.education-aux-medias.ac-versailles.fr/revue-de-presse-en-ses" TargetMode="External"/><Relationship Id="rId14" Type="http://schemas.openxmlformats.org/officeDocument/2006/relationships/hyperlink" Target="https://www.clemi.fr/fr/ressources/nos-ressources-pedagogiques/ressources-pedagogiques/etudier-un-evenement-vu-par-la-presse-international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60EC-CA40-40F2-B078-ED14B9DD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1283</Words>
  <Characters>7060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Philippe Froissart</cp:lastModifiedBy>
  <cp:revision>15</cp:revision>
  <cp:lastPrinted>2019-04-12T15:04:00Z</cp:lastPrinted>
  <dcterms:created xsi:type="dcterms:W3CDTF">2019-04-11T16:01:00Z</dcterms:created>
  <dcterms:modified xsi:type="dcterms:W3CDTF">2019-04-12T15:04:00Z</dcterms:modified>
</cp:coreProperties>
</file>