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457FB" w14:textId="77777777" w:rsidR="003F5004" w:rsidRDefault="00D86EF7">
      <w:pPr>
        <w:pStyle w:val="Corpsdetexte"/>
        <w:spacing w:before="3"/>
        <w:ind w:left="142"/>
        <w:rPr>
          <w:rFonts w:asciiTheme="minorHAnsi" w:hAnsiTheme="minorHAnsi" w:cstheme="minorHAnsi"/>
          <w:sz w:val="25"/>
        </w:rPr>
      </w:pPr>
      <w:r>
        <w:rPr>
          <w:rFonts w:ascii="Calibri" w:hAnsi="Calibri" w:cstheme="minorHAnsi"/>
          <w:noProof/>
          <w:sz w:val="25"/>
          <w:lang w:bidi="ar-SA"/>
        </w:rPr>
        <w:drawing>
          <wp:anchor distT="0" distB="8255" distL="0" distR="121920" simplePos="0" relativeHeight="2" behindDoc="0" locked="0" layoutInCell="1" allowOverlap="1" wp14:anchorId="55DB3F7F" wp14:editId="571FBBFC">
            <wp:simplePos x="0" y="0"/>
            <wp:positionH relativeFrom="margin">
              <wp:align>left</wp:align>
            </wp:positionH>
            <wp:positionV relativeFrom="paragraph">
              <wp:posOffset>5715</wp:posOffset>
            </wp:positionV>
            <wp:extent cx="3745230" cy="1001395"/>
            <wp:effectExtent l="0" t="0" r="0" b="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pic:cNvPicPr>
                      <a:picLocks noChangeAspect="1" noChangeArrowheads="1"/>
                    </pic:cNvPicPr>
                  </pic:nvPicPr>
                  <pic:blipFill>
                    <a:blip r:embed="rId8"/>
                    <a:stretch>
                      <a:fillRect/>
                    </a:stretch>
                  </pic:blipFill>
                  <pic:spPr bwMode="auto">
                    <a:xfrm>
                      <a:off x="0" y="0"/>
                      <a:ext cx="3745230" cy="1001395"/>
                    </a:xfrm>
                    <a:prstGeom prst="rect">
                      <a:avLst/>
                    </a:prstGeom>
                  </pic:spPr>
                </pic:pic>
              </a:graphicData>
            </a:graphic>
          </wp:anchor>
        </w:drawing>
      </w:r>
    </w:p>
    <w:p w14:paraId="355FED29" w14:textId="77777777" w:rsidR="003F5004" w:rsidRDefault="003F5004">
      <w:pPr>
        <w:pStyle w:val="Corpsdetexte"/>
        <w:spacing w:before="3"/>
        <w:ind w:left="142"/>
        <w:rPr>
          <w:rFonts w:asciiTheme="minorHAnsi" w:hAnsiTheme="minorHAnsi" w:cstheme="minorHAnsi"/>
          <w:sz w:val="25"/>
        </w:rPr>
      </w:pPr>
    </w:p>
    <w:p w14:paraId="3C1A017B" w14:textId="77777777" w:rsidR="003F5004" w:rsidRDefault="003F5004">
      <w:pPr>
        <w:pStyle w:val="Corpsdetexte"/>
        <w:spacing w:before="3"/>
        <w:ind w:left="142"/>
        <w:rPr>
          <w:rFonts w:asciiTheme="minorHAnsi" w:hAnsiTheme="minorHAnsi" w:cstheme="minorHAnsi"/>
          <w:sz w:val="25"/>
        </w:rPr>
      </w:pPr>
    </w:p>
    <w:p w14:paraId="4CB79F61" w14:textId="77777777" w:rsidR="003F5004" w:rsidRDefault="003F5004">
      <w:pPr>
        <w:pStyle w:val="Corpsdetexte"/>
        <w:spacing w:before="3"/>
        <w:ind w:left="142"/>
        <w:rPr>
          <w:rFonts w:asciiTheme="minorHAnsi" w:hAnsiTheme="minorHAnsi" w:cstheme="minorHAnsi"/>
          <w:sz w:val="25"/>
        </w:rPr>
      </w:pPr>
    </w:p>
    <w:p w14:paraId="3B6A21F5" w14:textId="77777777" w:rsidR="003F5004" w:rsidRDefault="003F5004">
      <w:pPr>
        <w:pStyle w:val="Corpsdetexte"/>
        <w:spacing w:before="3"/>
        <w:ind w:left="142"/>
        <w:rPr>
          <w:rFonts w:asciiTheme="minorHAnsi" w:hAnsiTheme="minorHAnsi" w:cstheme="minorHAnsi"/>
          <w:sz w:val="25"/>
        </w:rPr>
      </w:pPr>
    </w:p>
    <w:p w14:paraId="71A5860C" w14:textId="77777777" w:rsidR="003F5004" w:rsidRDefault="00D86EF7">
      <w:pPr>
        <w:pStyle w:val="Corpsdetexte"/>
        <w:spacing w:before="3"/>
        <w:ind w:left="142"/>
        <w:rPr>
          <w:rFonts w:ascii="Arial" w:hAnsi="Arial"/>
          <w:b/>
          <w:color w:val="2D74B5"/>
          <w:sz w:val="28"/>
        </w:rPr>
      </w:pPr>
      <w:r>
        <w:rPr>
          <w:rFonts w:ascii="Arial" w:hAnsi="Arial"/>
          <w:b/>
          <w:color w:val="2D74B5"/>
          <w:sz w:val="28"/>
        </w:rPr>
        <w:t>Travaux Académiques Mutualisés de Physique-Chimie 2018-2019</w:t>
      </w:r>
    </w:p>
    <w:p w14:paraId="76147696" w14:textId="77777777" w:rsidR="003F5004" w:rsidRDefault="00D86EF7">
      <w:pPr>
        <w:ind w:left="2354" w:right="301" w:hanging="2048"/>
        <w:jc w:val="center"/>
        <w:rPr>
          <w:rFonts w:ascii="Arial" w:hAnsi="Arial"/>
          <w:b/>
          <w:sz w:val="28"/>
        </w:rPr>
      </w:pPr>
      <w:r>
        <w:rPr>
          <w:rFonts w:ascii="Arial" w:hAnsi="Arial"/>
          <w:b/>
          <w:color w:val="2D74B5"/>
          <w:sz w:val="28"/>
        </w:rPr>
        <w:t>Académie Aix-Marseille</w:t>
      </w:r>
    </w:p>
    <w:p w14:paraId="0A165EFE" w14:textId="77777777" w:rsidR="003F5004" w:rsidRDefault="003F5004">
      <w:pPr>
        <w:pStyle w:val="Corpsdetexte"/>
        <w:spacing w:before="3"/>
        <w:rPr>
          <w:rFonts w:asciiTheme="minorHAnsi" w:hAnsiTheme="minorHAnsi" w:cstheme="minorHAnsi"/>
          <w:sz w:val="25"/>
        </w:rPr>
      </w:pPr>
    </w:p>
    <w:p w14:paraId="1746EB8D" w14:textId="77777777" w:rsidR="003F5004" w:rsidRDefault="003F5004">
      <w:pPr>
        <w:pStyle w:val="Corpsdetexte"/>
        <w:spacing w:before="3"/>
        <w:rPr>
          <w:rFonts w:asciiTheme="minorHAnsi" w:hAnsiTheme="minorHAnsi" w:cstheme="minorHAnsi"/>
          <w:sz w:val="25"/>
        </w:rPr>
      </w:pPr>
    </w:p>
    <w:tbl>
      <w:tblPr>
        <w:tblStyle w:val="TableNormal"/>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1838"/>
        <w:gridCol w:w="7655"/>
      </w:tblGrid>
      <w:tr w:rsidR="003F5004" w14:paraId="42975851" w14:textId="77777777">
        <w:trPr>
          <w:trHeight w:val="2259"/>
        </w:trPr>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16C73952" w14:textId="77777777" w:rsidR="003F5004" w:rsidRDefault="003F5004">
            <w:pPr>
              <w:pStyle w:val="TableParagraph"/>
              <w:ind w:left="142"/>
              <w:rPr>
                <w:rFonts w:asciiTheme="minorHAnsi" w:hAnsiTheme="minorHAnsi" w:cstheme="minorHAnsi"/>
                <w:sz w:val="24"/>
                <w:szCs w:val="24"/>
              </w:rPr>
            </w:pPr>
          </w:p>
          <w:p w14:paraId="73EEC1FF" w14:textId="77777777" w:rsidR="003F5004" w:rsidRDefault="003F5004">
            <w:pPr>
              <w:pStyle w:val="TableParagraph"/>
              <w:ind w:left="142"/>
              <w:rPr>
                <w:rFonts w:asciiTheme="minorHAnsi" w:hAnsiTheme="minorHAnsi" w:cstheme="minorHAnsi"/>
                <w:sz w:val="24"/>
                <w:szCs w:val="24"/>
              </w:rPr>
            </w:pPr>
          </w:p>
          <w:p w14:paraId="29955138" w14:textId="77777777" w:rsidR="003F5004" w:rsidRDefault="003F5004">
            <w:pPr>
              <w:pStyle w:val="TableParagraph"/>
              <w:ind w:left="142"/>
              <w:rPr>
                <w:rFonts w:asciiTheme="minorHAnsi" w:hAnsiTheme="minorHAnsi" w:cstheme="minorHAnsi"/>
                <w:sz w:val="24"/>
                <w:szCs w:val="24"/>
              </w:rPr>
            </w:pPr>
          </w:p>
          <w:p w14:paraId="6059954D" w14:textId="77777777" w:rsidR="003F5004" w:rsidRDefault="003F5004">
            <w:pPr>
              <w:pStyle w:val="TableParagraph"/>
              <w:ind w:left="142"/>
              <w:rPr>
                <w:rFonts w:asciiTheme="minorHAnsi" w:hAnsiTheme="minorHAnsi" w:cstheme="minorHAnsi"/>
                <w:sz w:val="24"/>
                <w:szCs w:val="24"/>
              </w:rPr>
            </w:pPr>
          </w:p>
          <w:p w14:paraId="67C1A182" w14:textId="77777777" w:rsidR="003F5004" w:rsidRDefault="003F5004">
            <w:pPr>
              <w:pStyle w:val="TableParagraph"/>
              <w:ind w:left="142"/>
              <w:rPr>
                <w:rFonts w:asciiTheme="minorHAnsi" w:hAnsiTheme="minorHAnsi" w:cstheme="minorHAnsi"/>
                <w:sz w:val="24"/>
                <w:szCs w:val="24"/>
              </w:rPr>
            </w:pPr>
          </w:p>
          <w:p w14:paraId="0A5DDFB5" w14:textId="77777777" w:rsidR="003F5004" w:rsidRDefault="003F5004">
            <w:pPr>
              <w:pStyle w:val="TableParagraph"/>
              <w:ind w:left="142"/>
              <w:rPr>
                <w:rFonts w:asciiTheme="minorHAnsi" w:hAnsiTheme="minorHAnsi" w:cstheme="minorHAnsi"/>
                <w:sz w:val="24"/>
                <w:szCs w:val="24"/>
              </w:rPr>
            </w:pPr>
          </w:p>
          <w:p w14:paraId="4E5BD04F" w14:textId="77777777" w:rsidR="003F5004" w:rsidRDefault="003F5004">
            <w:pPr>
              <w:pStyle w:val="TableParagraph"/>
              <w:ind w:left="142"/>
              <w:rPr>
                <w:rFonts w:asciiTheme="minorHAnsi" w:hAnsiTheme="minorHAnsi" w:cstheme="minorHAnsi"/>
                <w:sz w:val="24"/>
                <w:szCs w:val="24"/>
              </w:rPr>
            </w:pPr>
          </w:p>
          <w:p w14:paraId="33535153" w14:textId="77777777" w:rsidR="003F5004" w:rsidRDefault="003F5004">
            <w:pPr>
              <w:pStyle w:val="TableParagraph"/>
              <w:ind w:left="142"/>
              <w:rPr>
                <w:rFonts w:asciiTheme="minorHAnsi" w:hAnsiTheme="minorHAnsi" w:cstheme="minorHAnsi"/>
                <w:sz w:val="24"/>
                <w:szCs w:val="24"/>
              </w:rPr>
            </w:pPr>
          </w:p>
          <w:p w14:paraId="1E63A2D7" w14:textId="77777777" w:rsidR="003F5004" w:rsidRDefault="003F5004">
            <w:pPr>
              <w:pStyle w:val="TableParagraph"/>
              <w:ind w:left="142"/>
              <w:rPr>
                <w:rFonts w:asciiTheme="minorHAnsi" w:hAnsiTheme="minorHAnsi" w:cstheme="minorHAnsi"/>
                <w:sz w:val="24"/>
                <w:szCs w:val="24"/>
              </w:rPr>
            </w:pPr>
          </w:p>
          <w:p w14:paraId="6F6AC2BB" w14:textId="77777777" w:rsidR="003F5004" w:rsidRDefault="00D86EF7">
            <w:pPr>
              <w:pStyle w:val="TableParagraph"/>
              <w:spacing w:before="273"/>
              <w:ind w:left="142"/>
              <w:rPr>
                <w:rFonts w:asciiTheme="minorHAnsi" w:hAnsiTheme="minorHAnsi" w:cstheme="minorHAnsi"/>
                <w:b/>
                <w:sz w:val="24"/>
                <w:szCs w:val="24"/>
              </w:rPr>
            </w:pPr>
            <w:r>
              <w:rPr>
                <w:rFonts w:asciiTheme="minorHAnsi" w:hAnsiTheme="minorHAnsi" w:cstheme="minorHAnsi"/>
                <w:b/>
                <w:sz w:val="24"/>
                <w:szCs w:val="24"/>
              </w:rPr>
              <w:t>Scénario</w:t>
            </w:r>
          </w:p>
          <w:p w14:paraId="6DBD7BB6" w14:textId="77777777" w:rsidR="003F5004" w:rsidRDefault="00D86EF7">
            <w:pPr>
              <w:pStyle w:val="TableParagraph"/>
              <w:ind w:left="142" w:right="-22"/>
              <w:rPr>
                <w:rFonts w:asciiTheme="minorHAnsi" w:hAnsiTheme="minorHAnsi" w:cstheme="minorHAnsi"/>
                <w:sz w:val="24"/>
                <w:szCs w:val="24"/>
              </w:rPr>
            </w:pPr>
            <w:r>
              <w:rPr>
                <w:noProof/>
                <w:lang w:bidi="ar-SA"/>
              </w:rPr>
              <w:drawing>
                <wp:inline distT="0" distB="0" distL="0" distR="0" wp14:anchorId="777B8C02" wp14:editId="59B72448">
                  <wp:extent cx="939165" cy="93916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9"/>
                          <a:stretch>
                            <a:fillRect/>
                          </a:stretch>
                        </pic:blipFill>
                        <pic:spPr bwMode="auto">
                          <a:xfrm>
                            <a:off x="0" y="0"/>
                            <a:ext cx="939165" cy="939165"/>
                          </a:xfrm>
                          <a:prstGeom prst="rect">
                            <a:avLst/>
                          </a:prstGeom>
                        </pic:spPr>
                      </pic:pic>
                    </a:graphicData>
                  </a:graphic>
                </wp:inline>
              </w:drawing>
            </w:r>
          </w:p>
          <w:p w14:paraId="193FF805" w14:textId="77777777" w:rsidR="003F5004" w:rsidRDefault="003F5004">
            <w:pPr>
              <w:pStyle w:val="TableParagraph"/>
              <w:ind w:left="142"/>
              <w:rPr>
                <w:rFonts w:asciiTheme="minorHAnsi" w:hAnsiTheme="minorHAnsi" w:cstheme="minorHAnsi"/>
                <w:sz w:val="24"/>
                <w:szCs w:val="24"/>
              </w:rPr>
            </w:pPr>
          </w:p>
          <w:p w14:paraId="461A97E1" w14:textId="77777777" w:rsidR="003F5004" w:rsidRDefault="003F5004">
            <w:pPr>
              <w:pStyle w:val="TableParagraph"/>
              <w:ind w:left="142"/>
              <w:rPr>
                <w:rFonts w:asciiTheme="minorHAnsi" w:hAnsiTheme="minorHAnsi" w:cstheme="minorHAnsi"/>
                <w:sz w:val="24"/>
                <w:szCs w:val="24"/>
              </w:rPr>
            </w:pPr>
          </w:p>
          <w:p w14:paraId="05417832" w14:textId="77777777" w:rsidR="003F5004" w:rsidRDefault="003F5004">
            <w:pPr>
              <w:pStyle w:val="TableParagraph"/>
              <w:ind w:left="142"/>
              <w:rPr>
                <w:rFonts w:asciiTheme="minorHAnsi" w:hAnsiTheme="minorHAnsi" w:cstheme="minorHAnsi"/>
                <w:sz w:val="24"/>
                <w:szCs w:val="24"/>
              </w:rPr>
            </w:pPr>
          </w:p>
          <w:p w14:paraId="3BACC764" w14:textId="77777777" w:rsidR="003F5004" w:rsidRDefault="003F5004">
            <w:pPr>
              <w:pStyle w:val="TableParagraph"/>
              <w:ind w:left="142"/>
              <w:rPr>
                <w:rFonts w:asciiTheme="minorHAnsi" w:hAnsiTheme="minorHAnsi" w:cstheme="minorHAnsi"/>
                <w:sz w:val="24"/>
                <w:szCs w:val="24"/>
              </w:rPr>
            </w:pPr>
          </w:p>
          <w:p w14:paraId="6E6A2E21" w14:textId="77777777" w:rsidR="003F5004" w:rsidRDefault="003F5004">
            <w:pPr>
              <w:pStyle w:val="TableParagraph"/>
              <w:ind w:left="142"/>
              <w:rPr>
                <w:rFonts w:asciiTheme="minorHAnsi" w:hAnsiTheme="minorHAnsi" w:cstheme="minorHAnsi"/>
                <w:sz w:val="24"/>
                <w:szCs w:val="24"/>
              </w:rPr>
            </w:pPr>
          </w:p>
          <w:p w14:paraId="7A7889EB" w14:textId="77777777" w:rsidR="003F5004" w:rsidRDefault="003F5004">
            <w:pPr>
              <w:pStyle w:val="TableParagraph"/>
              <w:ind w:left="142"/>
              <w:rPr>
                <w:rFonts w:asciiTheme="minorHAnsi" w:hAnsiTheme="minorHAnsi" w:cstheme="minorHAnsi"/>
                <w:sz w:val="24"/>
                <w:szCs w:val="24"/>
              </w:rPr>
            </w:pPr>
          </w:p>
          <w:p w14:paraId="7D4FE5CB" w14:textId="77777777" w:rsidR="003F5004" w:rsidRDefault="003F5004">
            <w:pPr>
              <w:pStyle w:val="TableParagraph"/>
              <w:ind w:left="142"/>
              <w:rPr>
                <w:rFonts w:asciiTheme="minorHAnsi" w:hAnsiTheme="minorHAnsi" w:cstheme="minorHAnsi"/>
                <w:sz w:val="24"/>
                <w:szCs w:val="24"/>
              </w:rPr>
            </w:pPr>
          </w:p>
          <w:p w14:paraId="7D2F8C76" w14:textId="77777777" w:rsidR="003F5004" w:rsidRDefault="003F5004">
            <w:pPr>
              <w:pStyle w:val="TableParagraph"/>
              <w:ind w:left="142"/>
              <w:rPr>
                <w:rFonts w:asciiTheme="minorHAnsi" w:hAnsiTheme="minorHAnsi" w:cstheme="minorHAnsi"/>
                <w:sz w:val="24"/>
                <w:szCs w:val="24"/>
              </w:rPr>
            </w:pPr>
          </w:p>
          <w:p w14:paraId="242C847A" w14:textId="77777777" w:rsidR="003F5004" w:rsidRDefault="003F5004">
            <w:pPr>
              <w:pStyle w:val="TableParagraph"/>
              <w:ind w:left="142"/>
              <w:rPr>
                <w:rFonts w:asciiTheme="minorHAnsi" w:hAnsiTheme="minorHAnsi" w:cstheme="minorHAnsi"/>
                <w:sz w:val="24"/>
                <w:szCs w:val="24"/>
              </w:rPr>
            </w:pPr>
          </w:p>
          <w:p w14:paraId="5AE30EAA" w14:textId="77777777" w:rsidR="003F5004" w:rsidRDefault="003F5004">
            <w:pPr>
              <w:pStyle w:val="TableParagraph"/>
              <w:ind w:left="142"/>
              <w:rPr>
                <w:rFonts w:asciiTheme="minorHAnsi" w:hAnsiTheme="minorHAnsi" w:cstheme="minorHAnsi"/>
                <w:sz w:val="24"/>
                <w:szCs w:val="24"/>
              </w:rPr>
            </w:pPr>
          </w:p>
          <w:p w14:paraId="53B68180" w14:textId="77777777" w:rsidR="003F5004" w:rsidRDefault="003F5004">
            <w:pPr>
              <w:pStyle w:val="TableParagraph"/>
              <w:ind w:left="142"/>
              <w:rPr>
                <w:rFonts w:asciiTheme="minorHAnsi" w:hAnsiTheme="minorHAnsi" w:cstheme="minorHAnsi"/>
                <w:sz w:val="24"/>
                <w:szCs w:val="24"/>
              </w:rPr>
            </w:pPr>
          </w:p>
          <w:p w14:paraId="1B92DB00" w14:textId="77777777" w:rsidR="003F5004" w:rsidRDefault="003F5004">
            <w:pPr>
              <w:pStyle w:val="TableParagraph"/>
              <w:ind w:left="142"/>
              <w:rPr>
                <w:rFonts w:asciiTheme="minorHAnsi" w:hAnsiTheme="minorHAnsi" w:cstheme="minorHAnsi"/>
                <w:sz w:val="24"/>
                <w:szCs w:val="24"/>
              </w:rPr>
            </w:pPr>
          </w:p>
          <w:p w14:paraId="6BE85E1F" w14:textId="77777777" w:rsidR="003F5004" w:rsidRDefault="003F5004">
            <w:pPr>
              <w:pStyle w:val="TableParagraph"/>
              <w:ind w:left="142"/>
              <w:rPr>
                <w:rFonts w:asciiTheme="minorHAnsi" w:hAnsiTheme="minorHAnsi" w:cstheme="minorHAnsi"/>
                <w:sz w:val="24"/>
                <w:szCs w:val="24"/>
              </w:rPr>
            </w:pPr>
          </w:p>
          <w:p w14:paraId="4C6FC445" w14:textId="77777777" w:rsidR="003F5004" w:rsidRDefault="003F5004">
            <w:pPr>
              <w:pStyle w:val="TableParagraph"/>
              <w:ind w:left="142"/>
              <w:rPr>
                <w:rFonts w:asciiTheme="minorHAnsi" w:hAnsiTheme="minorHAnsi" w:cstheme="minorHAnsi"/>
                <w:sz w:val="24"/>
                <w:szCs w:val="24"/>
              </w:rPr>
            </w:pPr>
          </w:p>
          <w:p w14:paraId="76C97264" w14:textId="77777777" w:rsidR="003F5004" w:rsidRDefault="003F5004">
            <w:pPr>
              <w:pStyle w:val="TableParagraph"/>
              <w:ind w:left="142"/>
              <w:rPr>
                <w:rFonts w:asciiTheme="minorHAnsi" w:hAnsiTheme="minorHAnsi" w:cstheme="minorHAnsi"/>
                <w:sz w:val="24"/>
                <w:szCs w:val="24"/>
              </w:rPr>
            </w:pPr>
          </w:p>
        </w:tc>
        <w:tc>
          <w:tcPr>
            <w:tcW w:w="7878" w:type="dxa"/>
            <w:tcBorders>
              <w:top w:val="single" w:sz="4" w:space="0" w:color="000000"/>
              <w:left w:val="single" w:sz="4" w:space="0" w:color="000000"/>
              <w:bottom w:val="single" w:sz="4" w:space="0" w:color="000000"/>
              <w:right w:val="single" w:sz="4" w:space="0" w:color="000000"/>
            </w:tcBorders>
            <w:shd w:val="clear" w:color="auto" w:fill="auto"/>
          </w:tcPr>
          <w:p w14:paraId="293652AD" w14:textId="77777777" w:rsidR="003F5004" w:rsidRDefault="00D86EF7">
            <w:pPr>
              <w:pStyle w:val="Paragraphedeliste"/>
              <w:numPr>
                <w:ilvl w:val="0"/>
                <w:numId w:val="1"/>
              </w:numPr>
              <w:ind w:left="365" w:right="152"/>
              <w:rPr>
                <w:rFonts w:asciiTheme="minorHAnsi" w:hAnsiTheme="minorHAnsi" w:cstheme="minorHAnsi"/>
                <w:b/>
                <w:w w:val="95"/>
                <w:sz w:val="24"/>
                <w:szCs w:val="24"/>
              </w:rPr>
            </w:pPr>
            <w:r>
              <w:rPr>
                <w:rFonts w:asciiTheme="minorHAnsi" w:hAnsiTheme="minorHAnsi" w:cstheme="minorHAnsi"/>
                <w:b/>
                <w:w w:val="95"/>
                <w:sz w:val="24"/>
                <w:szCs w:val="24"/>
              </w:rPr>
              <w:t>Titre :</w:t>
            </w:r>
            <w:r>
              <w:rPr>
                <w:rFonts w:asciiTheme="minorHAnsi" w:hAnsiTheme="minorHAnsi" w:cstheme="minorHAnsi"/>
                <w:sz w:val="24"/>
                <w:szCs w:val="24"/>
              </w:rPr>
              <w:t xml:space="preserve"> </w:t>
            </w:r>
            <w:r>
              <w:rPr>
                <w:rFonts w:asciiTheme="minorHAnsi" w:hAnsiTheme="minorHAnsi" w:cstheme="minorHAnsi"/>
                <w:b/>
                <w:w w:val="95"/>
                <w:sz w:val="24"/>
                <w:szCs w:val="24"/>
              </w:rPr>
              <w:t>Un système d’alarme (tâche complexe)</w:t>
            </w:r>
          </w:p>
          <w:p w14:paraId="240E8380" w14:textId="77777777" w:rsidR="003F5004" w:rsidRDefault="003F5004">
            <w:pPr>
              <w:pStyle w:val="TableParagraph"/>
              <w:tabs>
                <w:tab w:val="left" w:pos="344"/>
              </w:tabs>
              <w:spacing w:before="5"/>
              <w:ind w:left="365" w:right="152"/>
              <w:rPr>
                <w:rFonts w:asciiTheme="minorHAnsi" w:hAnsiTheme="minorHAnsi" w:cstheme="minorHAnsi"/>
                <w:sz w:val="24"/>
                <w:szCs w:val="24"/>
              </w:rPr>
            </w:pPr>
          </w:p>
          <w:p w14:paraId="5BD7985F" w14:textId="77777777" w:rsidR="003F5004" w:rsidRDefault="00D86EF7">
            <w:pPr>
              <w:pStyle w:val="TableParagraph"/>
              <w:numPr>
                <w:ilvl w:val="0"/>
                <w:numId w:val="1"/>
              </w:numPr>
              <w:tabs>
                <w:tab w:val="left" w:pos="344"/>
              </w:tabs>
              <w:ind w:left="365" w:right="152"/>
              <w:rPr>
                <w:rFonts w:asciiTheme="minorHAnsi" w:hAnsiTheme="minorHAnsi" w:cstheme="minorHAnsi"/>
                <w:b/>
                <w:sz w:val="24"/>
                <w:szCs w:val="24"/>
              </w:rPr>
            </w:pPr>
            <w:r>
              <w:rPr>
                <w:rFonts w:asciiTheme="minorHAnsi" w:hAnsiTheme="minorHAnsi" w:cstheme="minorHAnsi"/>
                <w:b/>
                <w:sz w:val="24"/>
                <w:szCs w:val="24"/>
              </w:rPr>
              <w:t>Introduction</w:t>
            </w:r>
          </w:p>
          <w:p w14:paraId="78FD4A4D" w14:textId="77777777" w:rsidR="003F5004" w:rsidRDefault="00D86EF7">
            <w:pPr>
              <w:pStyle w:val="TableParagraph"/>
              <w:spacing w:before="3"/>
              <w:ind w:left="365" w:right="152"/>
              <w:jc w:val="both"/>
              <w:rPr>
                <w:rFonts w:asciiTheme="minorHAnsi" w:hAnsiTheme="minorHAnsi" w:cstheme="minorHAnsi"/>
                <w:sz w:val="24"/>
                <w:szCs w:val="24"/>
              </w:rPr>
            </w:pPr>
            <w:r>
              <w:rPr>
                <w:rFonts w:asciiTheme="minorHAnsi" w:hAnsiTheme="minorHAnsi" w:cstheme="minorHAnsi"/>
                <w:sz w:val="24"/>
                <w:szCs w:val="24"/>
              </w:rPr>
              <w:t>A l’aide de documents, les élèves doivent envisager une expérience portant sur la solidification de l’eau et s’approprier un programme contrôlant le déclenchement d’une alarme de réfrigérateur.</w:t>
            </w:r>
          </w:p>
          <w:p w14:paraId="28186B5A" w14:textId="77777777" w:rsidR="003F5004" w:rsidRDefault="00D86EF7">
            <w:pPr>
              <w:pStyle w:val="TableParagraph"/>
              <w:spacing w:before="3"/>
              <w:ind w:left="365" w:right="152"/>
              <w:jc w:val="both"/>
              <w:rPr>
                <w:rFonts w:asciiTheme="minorHAnsi" w:hAnsiTheme="minorHAnsi" w:cstheme="minorHAnsi"/>
                <w:sz w:val="24"/>
                <w:szCs w:val="24"/>
              </w:rPr>
            </w:pPr>
            <w:r>
              <w:rPr>
                <w:rFonts w:asciiTheme="minorHAnsi" w:hAnsiTheme="minorHAnsi" w:cstheme="minorHAnsi"/>
                <w:sz w:val="24"/>
                <w:szCs w:val="24"/>
              </w:rPr>
              <w:t>Une fois la température de solidification de l’eau découverte, les élèves doivent modifier ce programme pour que l'alarme se déclenche au début de la solidification de l’eau afin de prévenir d’éventuels dommages dans les réservoirs d’un bateau polaire.</w:t>
            </w:r>
          </w:p>
          <w:p w14:paraId="4BDB2D71" w14:textId="77777777" w:rsidR="003F5004" w:rsidRDefault="003F5004">
            <w:pPr>
              <w:pStyle w:val="TableParagraph"/>
              <w:spacing w:before="3"/>
              <w:ind w:left="365" w:right="152"/>
              <w:jc w:val="both"/>
              <w:rPr>
                <w:rFonts w:asciiTheme="minorHAnsi" w:hAnsiTheme="minorHAnsi" w:cstheme="minorHAnsi"/>
                <w:sz w:val="24"/>
                <w:szCs w:val="24"/>
              </w:rPr>
            </w:pPr>
          </w:p>
          <w:p w14:paraId="326B2869" w14:textId="77777777" w:rsidR="003F5004" w:rsidRDefault="00D86EF7">
            <w:pPr>
              <w:pStyle w:val="TableParagraph"/>
              <w:numPr>
                <w:ilvl w:val="0"/>
                <w:numId w:val="1"/>
              </w:numPr>
              <w:tabs>
                <w:tab w:val="left" w:pos="344"/>
              </w:tabs>
              <w:ind w:left="365" w:right="152"/>
              <w:jc w:val="both"/>
              <w:rPr>
                <w:rFonts w:asciiTheme="minorHAnsi" w:hAnsiTheme="minorHAnsi" w:cstheme="minorHAnsi"/>
                <w:b/>
                <w:sz w:val="24"/>
                <w:szCs w:val="24"/>
              </w:rPr>
            </w:pPr>
            <w:r>
              <w:rPr>
                <w:rFonts w:asciiTheme="minorHAnsi" w:hAnsiTheme="minorHAnsi" w:cstheme="minorHAnsi"/>
                <w:b/>
                <w:sz w:val="24"/>
                <w:szCs w:val="24"/>
              </w:rPr>
              <w:t>Niveau</w:t>
            </w:r>
            <w:r>
              <w:rPr>
                <w:rFonts w:asciiTheme="minorHAnsi" w:hAnsiTheme="minorHAnsi" w:cstheme="minorHAnsi"/>
                <w:b/>
                <w:spacing w:val="-22"/>
                <w:sz w:val="24"/>
                <w:szCs w:val="24"/>
              </w:rPr>
              <w:t xml:space="preserve"> </w:t>
            </w:r>
            <w:r>
              <w:rPr>
                <w:rFonts w:asciiTheme="minorHAnsi" w:hAnsiTheme="minorHAnsi" w:cstheme="minorHAnsi"/>
                <w:b/>
                <w:sz w:val="24"/>
                <w:szCs w:val="24"/>
              </w:rPr>
              <w:t>concerné</w:t>
            </w:r>
          </w:p>
          <w:p w14:paraId="53FA0E3F" w14:textId="77777777" w:rsidR="003F5004" w:rsidRDefault="00D86EF7">
            <w:pPr>
              <w:pStyle w:val="TableParagraph"/>
              <w:spacing w:before="5"/>
              <w:ind w:left="365" w:right="152"/>
              <w:rPr>
                <w:rFonts w:asciiTheme="minorHAnsi" w:hAnsiTheme="minorHAnsi" w:cstheme="minorHAnsi"/>
                <w:sz w:val="24"/>
                <w:szCs w:val="24"/>
              </w:rPr>
            </w:pPr>
            <w:r>
              <w:rPr>
                <w:rFonts w:asciiTheme="minorHAnsi" w:hAnsiTheme="minorHAnsi" w:cstheme="minorHAnsi"/>
                <w:sz w:val="24"/>
                <w:szCs w:val="24"/>
              </w:rPr>
              <w:t>Cycle 4 - classe de cinquième</w:t>
            </w:r>
          </w:p>
          <w:p w14:paraId="3B017961" w14:textId="77777777" w:rsidR="003F5004" w:rsidRDefault="003F5004">
            <w:pPr>
              <w:pStyle w:val="TableParagraph"/>
              <w:spacing w:before="5"/>
              <w:ind w:left="365" w:right="152"/>
              <w:rPr>
                <w:rFonts w:asciiTheme="minorHAnsi" w:hAnsiTheme="minorHAnsi" w:cstheme="minorHAnsi"/>
                <w:sz w:val="24"/>
                <w:szCs w:val="24"/>
              </w:rPr>
            </w:pPr>
          </w:p>
          <w:p w14:paraId="429A46B2" w14:textId="77777777" w:rsidR="003F5004" w:rsidRDefault="00D86EF7">
            <w:pPr>
              <w:pStyle w:val="TableParagraph"/>
              <w:numPr>
                <w:ilvl w:val="0"/>
                <w:numId w:val="1"/>
              </w:numPr>
              <w:tabs>
                <w:tab w:val="left" w:pos="344"/>
                <w:tab w:val="left" w:pos="7370"/>
              </w:tabs>
              <w:ind w:left="365" w:right="152"/>
              <w:jc w:val="both"/>
              <w:rPr>
                <w:rFonts w:asciiTheme="minorHAnsi" w:hAnsiTheme="minorHAnsi" w:cstheme="minorHAnsi"/>
                <w:b/>
                <w:sz w:val="24"/>
                <w:szCs w:val="24"/>
              </w:rPr>
            </w:pPr>
            <w:r>
              <w:rPr>
                <w:rFonts w:asciiTheme="minorHAnsi" w:hAnsiTheme="minorHAnsi" w:cstheme="minorHAnsi"/>
                <w:b/>
                <w:sz w:val="24"/>
                <w:szCs w:val="24"/>
              </w:rPr>
              <w:t>Objectifs</w:t>
            </w:r>
            <w:r>
              <w:rPr>
                <w:rFonts w:asciiTheme="minorHAnsi" w:hAnsiTheme="minorHAnsi" w:cstheme="minorHAnsi"/>
                <w:b/>
                <w:spacing w:val="-22"/>
                <w:sz w:val="24"/>
                <w:szCs w:val="24"/>
              </w:rPr>
              <w:t xml:space="preserve"> </w:t>
            </w:r>
            <w:r>
              <w:rPr>
                <w:rFonts w:asciiTheme="minorHAnsi" w:hAnsiTheme="minorHAnsi" w:cstheme="minorHAnsi"/>
                <w:b/>
                <w:sz w:val="24"/>
                <w:szCs w:val="24"/>
              </w:rPr>
              <w:t>pédagogiques</w:t>
            </w:r>
          </w:p>
          <w:p w14:paraId="3396E6F1" w14:textId="77777777" w:rsidR="003F5004" w:rsidRDefault="00D86EF7">
            <w:pPr>
              <w:pStyle w:val="TableParagraph"/>
              <w:numPr>
                <w:ilvl w:val="1"/>
                <w:numId w:val="1"/>
              </w:numPr>
              <w:tabs>
                <w:tab w:val="left" w:pos="827"/>
                <w:tab w:val="left" w:pos="828"/>
                <w:tab w:val="left" w:pos="7370"/>
              </w:tabs>
              <w:spacing w:before="7"/>
              <w:ind w:left="790" w:right="152"/>
              <w:jc w:val="both"/>
              <w:rPr>
                <w:rFonts w:asciiTheme="minorHAnsi" w:hAnsiTheme="minorHAnsi" w:cstheme="minorHAnsi"/>
                <w:sz w:val="24"/>
                <w:szCs w:val="24"/>
              </w:rPr>
            </w:pPr>
            <w:r>
              <w:rPr>
                <w:rFonts w:asciiTheme="minorHAnsi" w:hAnsiTheme="minorHAnsi" w:cstheme="minorHAnsi"/>
                <w:sz w:val="24"/>
                <w:szCs w:val="24"/>
              </w:rPr>
              <w:t>Aborder et réinvestir ses connaissances sur la solidification de l’eau pure (changement d’état à température constante, palier à 0°C) ;</w:t>
            </w:r>
          </w:p>
          <w:p w14:paraId="3F2681F2" w14:textId="77777777" w:rsidR="003F5004" w:rsidRDefault="00D86EF7">
            <w:pPr>
              <w:pStyle w:val="TableParagraph"/>
              <w:numPr>
                <w:ilvl w:val="1"/>
                <w:numId w:val="1"/>
              </w:numPr>
              <w:tabs>
                <w:tab w:val="left" w:pos="827"/>
                <w:tab w:val="left" w:pos="828"/>
                <w:tab w:val="left" w:pos="7370"/>
              </w:tabs>
              <w:spacing w:before="7"/>
              <w:ind w:left="790" w:right="152"/>
              <w:jc w:val="both"/>
              <w:rPr>
                <w:rFonts w:asciiTheme="minorHAnsi" w:hAnsiTheme="minorHAnsi" w:cstheme="minorHAnsi"/>
                <w:sz w:val="24"/>
                <w:szCs w:val="24"/>
              </w:rPr>
            </w:pPr>
            <w:r>
              <w:rPr>
                <w:rFonts w:asciiTheme="minorHAnsi" w:hAnsiTheme="minorHAnsi" w:cstheme="minorHAnsi"/>
                <w:sz w:val="24"/>
                <w:szCs w:val="24"/>
              </w:rPr>
              <w:t>Comprendre et modifier un algorithme pour répondre à une problématique ;</w:t>
            </w:r>
          </w:p>
          <w:p w14:paraId="4353E4F3" w14:textId="77777777" w:rsidR="003F5004" w:rsidRDefault="00D86EF7">
            <w:pPr>
              <w:pStyle w:val="TableParagraph"/>
              <w:numPr>
                <w:ilvl w:val="1"/>
                <w:numId w:val="1"/>
              </w:numPr>
              <w:tabs>
                <w:tab w:val="left" w:pos="827"/>
                <w:tab w:val="left" w:pos="828"/>
                <w:tab w:val="left" w:pos="7370"/>
              </w:tabs>
              <w:spacing w:before="7"/>
              <w:ind w:left="790" w:right="152"/>
              <w:jc w:val="both"/>
              <w:rPr>
                <w:rFonts w:asciiTheme="minorHAnsi" w:hAnsiTheme="minorHAnsi" w:cstheme="minorHAnsi"/>
                <w:sz w:val="24"/>
                <w:szCs w:val="24"/>
              </w:rPr>
            </w:pPr>
            <w:r>
              <w:rPr>
                <w:rFonts w:asciiTheme="minorHAnsi" w:hAnsiTheme="minorHAnsi" w:cstheme="minorHAnsi"/>
                <w:sz w:val="24"/>
                <w:szCs w:val="24"/>
              </w:rPr>
              <w:t>Utiliser un outil de simulation et une carte</w:t>
            </w:r>
            <w:r>
              <w:t xml:space="preserve"> </w:t>
            </w:r>
            <w:r>
              <w:rPr>
                <w:rFonts w:asciiTheme="minorHAnsi" w:hAnsiTheme="minorHAnsi" w:cstheme="minorHAnsi"/>
                <w:sz w:val="24"/>
                <w:szCs w:val="24"/>
              </w:rPr>
              <w:t>à microcontrôleur, de type Arduino</w:t>
            </w:r>
            <w:r>
              <w:rPr>
                <w:rFonts w:asciiTheme="minorHAnsi" w:hAnsiTheme="minorHAnsi" w:cstheme="minorHAnsi"/>
                <w:sz w:val="24"/>
                <w:szCs w:val="24"/>
                <w:vertAlign w:val="superscript"/>
              </w:rPr>
              <w:t>TM</w:t>
            </w:r>
            <w:r>
              <w:rPr>
                <w:rFonts w:asciiTheme="minorHAnsi" w:hAnsiTheme="minorHAnsi" w:cstheme="minorHAnsi"/>
                <w:sz w:val="24"/>
                <w:szCs w:val="24"/>
              </w:rPr>
              <w:t>.</w:t>
            </w:r>
          </w:p>
          <w:p w14:paraId="0483156C" w14:textId="77777777" w:rsidR="003F5004" w:rsidRDefault="003F5004">
            <w:pPr>
              <w:pStyle w:val="TableParagraph"/>
              <w:spacing w:before="7"/>
              <w:ind w:left="790" w:right="152"/>
              <w:rPr>
                <w:rFonts w:asciiTheme="minorHAnsi" w:hAnsiTheme="minorHAnsi" w:cstheme="minorHAnsi"/>
                <w:sz w:val="24"/>
                <w:szCs w:val="24"/>
              </w:rPr>
            </w:pPr>
          </w:p>
          <w:p w14:paraId="33D98D3A" w14:textId="77777777" w:rsidR="003F5004" w:rsidRDefault="00D86EF7">
            <w:pPr>
              <w:pStyle w:val="TableParagraph"/>
              <w:numPr>
                <w:ilvl w:val="0"/>
                <w:numId w:val="1"/>
              </w:numPr>
              <w:tabs>
                <w:tab w:val="left" w:pos="344"/>
                <w:tab w:val="left" w:pos="7370"/>
              </w:tabs>
              <w:ind w:left="365" w:right="152"/>
              <w:jc w:val="both"/>
              <w:rPr>
                <w:rFonts w:asciiTheme="minorHAnsi" w:hAnsiTheme="minorHAnsi" w:cstheme="minorHAnsi"/>
                <w:b/>
                <w:sz w:val="24"/>
                <w:szCs w:val="24"/>
              </w:rPr>
            </w:pPr>
            <w:r>
              <w:rPr>
                <w:rFonts w:asciiTheme="minorHAnsi" w:hAnsiTheme="minorHAnsi" w:cstheme="minorHAnsi"/>
                <w:b/>
                <w:sz w:val="24"/>
                <w:szCs w:val="24"/>
              </w:rPr>
              <w:t>Compétences mobilisées</w:t>
            </w:r>
            <w:r>
              <w:rPr>
                <w:rFonts w:asciiTheme="minorHAnsi" w:hAnsiTheme="minorHAnsi" w:cstheme="minorHAnsi"/>
                <w:b/>
                <w:spacing w:val="-44"/>
                <w:sz w:val="24"/>
                <w:szCs w:val="24"/>
              </w:rPr>
              <w:t xml:space="preserve"> </w:t>
            </w:r>
          </w:p>
          <w:p w14:paraId="3C0BBE5D" w14:textId="77777777" w:rsidR="003F5004" w:rsidRDefault="00D86EF7">
            <w:pPr>
              <w:pStyle w:val="TableParagraph"/>
              <w:numPr>
                <w:ilvl w:val="1"/>
                <w:numId w:val="1"/>
              </w:numPr>
              <w:tabs>
                <w:tab w:val="left" w:pos="827"/>
                <w:tab w:val="left" w:pos="828"/>
                <w:tab w:val="left" w:pos="7370"/>
              </w:tabs>
              <w:spacing w:before="14"/>
              <w:ind w:left="790" w:right="152"/>
              <w:jc w:val="both"/>
              <w:rPr>
                <w:rFonts w:asciiTheme="minorHAnsi" w:hAnsiTheme="minorHAnsi" w:cstheme="minorHAnsi"/>
                <w:sz w:val="24"/>
                <w:szCs w:val="24"/>
              </w:rPr>
            </w:pPr>
            <w:r>
              <w:rPr>
                <w:rFonts w:asciiTheme="minorHAnsi" w:hAnsiTheme="minorHAnsi" w:cstheme="minorHAnsi"/>
                <w:w w:val="95"/>
                <w:sz w:val="24"/>
                <w:szCs w:val="24"/>
              </w:rPr>
              <w:t>CRCN</w:t>
            </w:r>
            <w:r>
              <w:rPr>
                <w:rFonts w:asciiTheme="minorHAnsi" w:hAnsiTheme="minorHAnsi" w:cstheme="minorHAnsi"/>
                <w:spacing w:val="-28"/>
                <w:w w:val="95"/>
                <w:sz w:val="24"/>
                <w:szCs w:val="24"/>
              </w:rPr>
              <w:t xml:space="preserve"> </w:t>
            </w:r>
            <w:r>
              <w:rPr>
                <w:rFonts w:asciiTheme="minorHAnsi" w:hAnsiTheme="minorHAnsi" w:cstheme="minorHAnsi"/>
                <w:w w:val="95"/>
                <w:sz w:val="24"/>
                <w:szCs w:val="24"/>
              </w:rPr>
              <w:t>–</w:t>
            </w:r>
            <w:r>
              <w:rPr>
                <w:rFonts w:asciiTheme="minorHAnsi" w:hAnsiTheme="minorHAnsi" w:cstheme="minorHAnsi"/>
                <w:spacing w:val="-29"/>
                <w:w w:val="95"/>
                <w:sz w:val="24"/>
                <w:szCs w:val="24"/>
              </w:rPr>
              <w:t xml:space="preserve"> </w:t>
            </w:r>
            <w:r>
              <w:rPr>
                <w:rFonts w:asciiTheme="minorHAnsi" w:hAnsiTheme="minorHAnsi" w:cstheme="minorHAnsi"/>
                <w:w w:val="95"/>
                <w:sz w:val="24"/>
                <w:szCs w:val="24"/>
              </w:rPr>
              <w:t>Cadre</w:t>
            </w:r>
            <w:r>
              <w:rPr>
                <w:rFonts w:asciiTheme="minorHAnsi" w:hAnsiTheme="minorHAnsi" w:cstheme="minorHAnsi"/>
                <w:spacing w:val="-29"/>
                <w:w w:val="95"/>
                <w:sz w:val="24"/>
                <w:szCs w:val="24"/>
              </w:rPr>
              <w:t xml:space="preserve"> </w:t>
            </w:r>
            <w:r>
              <w:rPr>
                <w:rFonts w:asciiTheme="minorHAnsi" w:hAnsiTheme="minorHAnsi" w:cstheme="minorHAnsi"/>
                <w:w w:val="95"/>
                <w:sz w:val="24"/>
                <w:szCs w:val="24"/>
              </w:rPr>
              <w:t>de</w:t>
            </w:r>
            <w:r>
              <w:rPr>
                <w:rFonts w:asciiTheme="minorHAnsi" w:hAnsiTheme="minorHAnsi" w:cstheme="minorHAnsi"/>
                <w:spacing w:val="-31"/>
                <w:w w:val="95"/>
                <w:sz w:val="24"/>
                <w:szCs w:val="24"/>
              </w:rPr>
              <w:t xml:space="preserve"> </w:t>
            </w:r>
            <w:r>
              <w:rPr>
                <w:rFonts w:asciiTheme="minorHAnsi" w:hAnsiTheme="minorHAnsi" w:cstheme="minorHAnsi"/>
                <w:w w:val="95"/>
                <w:sz w:val="24"/>
                <w:szCs w:val="24"/>
              </w:rPr>
              <w:t>Référence</w:t>
            </w:r>
            <w:r>
              <w:rPr>
                <w:rFonts w:asciiTheme="minorHAnsi" w:hAnsiTheme="minorHAnsi" w:cstheme="minorHAnsi"/>
                <w:spacing w:val="-28"/>
                <w:w w:val="95"/>
                <w:sz w:val="24"/>
                <w:szCs w:val="24"/>
              </w:rPr>
              <w:t xml:space="preserve"> </w:t>
            </w:r>
            <w:r>
              <w:rPr>
                <w:rFonts w:asciiTheme="minorHAnsi" w:hAnsiTheme="minorHAnsi" w:cstheme="minorHAnsi"/>
                <w:w w:val="95"/>
                <w:sz w:val="24"/>
                <w:szCs w:val="24"/>
              </w:rPr>
              <w:t>des</w:t>
            </w:r>
            <w:r>
              <w:rPr>
                <w:rFonts w:asciiTheme="minorHAnsi" w:hAnsiTheme="minorHAnsi" w:cstheme="minorHAnsi"/>
                <w:spacing w:val="-31"/>
                <w:w w:val="95"/>
                <w:sz w:val="24"/>
                <w:szCs w:val="24"/>
              </w:rPr>
              <w:t xml:space="preserve"> </w:t>
            </w:r>
            <w:r>
              <w:rPr>
                <w:rFonts w:asciiTheme="minorHAnsi" w:hAnsiTheme="minorHAnsi" w:cstheme="minorHAnsi"/>
                <w:w w:val="95"/>
                <w:sz w:val="24"/>
                <w:szCs w:val="24"/>
              </w:rPr>
              <w:t>Compétences</w:t>
            </w:r>
            <w:r>
              <w:rPr>
                <w:rFonts w:asciiTheme="minorHAnsi" w:hAnsiTheme="minorHAnsi" w:cstheme="minorHAnsi"/>
                <w:spacing w:val="-28"/>
                <w:w w:val="95"/>
                <w:sz w:val="24"/>
                <w:szCs w:val="24"/>
              </w:rPr>
              <w:t xml:space="preserve"> </w:t>
            </w:r>
            <w:r>
              <w:rPr>
                <w:rFonts w:asciiTheme="minorHAnsi" w:hAnsiTheme="minorHAnsi" w:cstheme="minorHAnsi"/>
                <w:w w:val="95"/>
                <w:sz w:val="24"/>
                <w:szCs w:val="24"/>
              </w:rPr>
              <w:t>Numériques :</w:t>
            </w:r>
          </w:p>
          <w:p w14:paraId="2992DCE3" w14:textId="77777777" w:rsidR="003F5004" w:rsidRDefault="00D86EF7">
            <w:pPr>
              <w:pStyle w:val="TableParagraph"/>
              <w:tabs>
                <w:tab w:val="left" w:pos="1288"/>
                <w:tab w:val="left" w:pos="7370"/>
                <w:tab w:val="left" w:pos="7396"/>
              </w:tabs>
              <w:spacing w:before="14"/>
              <w:ind w:left="790" w:right="152"/>
              <w:jc w:val="both"/>
              <w:rPr>
                <w:rFonts w:asciiTheme="minorHAnsi" w:hAnsiTheme="minorHAnsi" w:cstheme="minorHAnsi"/>
                <w:w w:val="95"/>
                <w:sz w:val="24"/>
                <w:szCs w:val="24"/>
              </w:rPr>
            </w:pPr>
            <w:r>
              <w:rPr>
                <w:rFonts w:asciiTheme="minorHAnsi" w:hAnsiTheme="minorHAnsi" w:cstheme="minorHAnsi"/>
                <w:w w:val="95"/>
                <w:sz w:val="24"/>
                <w:szCs w:val="24"/>
              </w:rPr>
              <w:t>1. Information et données</w:t>
            </w:r>
          </w:p>
          <w:p w14:paraId="0230C7E9" w14:textId="77777777" w:rsidR="003F5004" w:rsidRDefault="00D86EF7">
            <w:pPr>
              <w:pStyle w:val="TableParagraph"/>
              <w:tabs>
                <w:tab w:val="left" w:pos="1288"/>
                <w:tab w:val="left" w:pos="7370"/>
              </w:tabs>
              <w:spacing w:before="14"/>
              <w:ind w:left="790" w:right="152"/>
              <w:jc w:val="both"/>
              <w:rPr>
                <w:rFonts w:asciiTheme="minorHAnsi" w:hAnsiTheme="minorHAnsi" w:cstheme="minorHAnsi"/>
                <w:w w:val="95"/>
                <w:sz w:val="24"/>
                <w:szCs w:val="24"/>
              </w:rPr>
            </w:pPr>
            <w:r>
              <w:rPr>
                <w:rFonts w:asciiTheme="minorHAnsi" w:hAnsiTheme="minorHAnsi" w:cstheme="minorHAnsi"/>
                <w:w w:val="95"/>
                <w:sz w:val="24"/>
                <w:szCs w:val="24"/>
              </w:rPr>
              <w:t>2. Communication et collaboration</w:t>
            </w:r>
          </w:p>
          <w:p w14:paraId="2471E826" w14:textId="77777777" w:rsidR="003F5004" w:rsidRDefault="00D86EF7">
            <w:pPr>
              <w:pStyle w:val="TableParagraph"/>
              <w:tabs>
                <w:tab w:val="left" w:pos="1288"/>
                <w:tab w:val="left" w:pos="7370"/>
              </w:tabs>
              <w:spacing w:before="14"/>
              <w:ind w:left="790" w:right="152"/>
              <w:jc w:val="both"/>
            </w:pPr>
            <w:r>
              <w:rPr>
                <w:rFonts w:asciiTheme="minorHAnsi" w:hAnsiTheme="minorHAnsi" w:cstheme="minorHAnsi"/>
                <w:w w:val="95"/>
                <w:sz w:val="24"/>
                <w:szCs w:val="24"/>
              </w:rPr>
              <w:t>3. Création de contenus</w:t>
            </w:r>
          </w:p>
          <w:p w14:paraId="7BEE2FA2" w14:textId="77777777" w:rsidR="003F5004" w:rsidRDefault="003F5004">
            <w:pPr>
              <w:pStyle w:val="TableParagraph"/>
              <w:tabs>
                <w:tab w:val="left" w:pos="1288"/>
                <w:tab w:val="left" w:pos="7370"/>
              </w:tabs>
              <w:spacing w:before="14"/>
              <w:ind w:left="790" w:right="152"/>
              <w:jc w:val="both"/>
              <w:rPr>
                <w:rFonts w:asciiTheme="minorHAnsi" w:hAnsiTheme="minorHAnsi" w:cstheme="minorHAnsi"/>
                <w:sz w:val="24"/>
                <w:szCs w:val="24"/>
              </w:rPr>
            </w:pPr>
          </w:p>
          <w:p w14:paraId="7BA666DD" w14:textId="77777777" w:rsidR="003F5004" w:rsidRDefault="00D86EF7">
            <w:pPr>
              <w:pStyle w:val="TableParagraph"/>
              <w:numPr>
                <w:ilvl w:val="1"/>
                <w:numId w:val="1"/>
              </w:numPr>
              <w:tabs>
                <w:tab w:val="left" w:pos="827"/>
                <w:tab w:val="left" w:pos="828"/>
                <w:tab w:val="left" w:pos="7370"/>
              </w:tabs>
              <w:spacing w:before="14"/>
              <w:ind w:left="790" w:right="152"/>
              <w:jc w:val="both"/>
              <w:rPr>
                <w:rFonts w:asciiTheme="minorHAnsi" w:hAnsiTheme="minorHAnsi" w:cstheme="minorHAnsi"/>
                <w:sz w:val="24"/>
                <w:szCs w:val="24"/>
              </w:rPr>
            </w:pPr>
            <w:r>
              <w:rPr>
                <w:rFonts w:asciiTheme="minorHAnsi" w:hAnsiTheme="minorHAnsi" w:cstheme="minorHAnsi"/>
                <w:sz w:val="24"/>
                <w:szCs w:val="24"/>
              </w:rPr>
              <w:t>Socl</w:t>
            </w:r>
            <w:r>
              <w:rPr>
                <w:rFonts w:asciiTheme="minorHAnsi" w:hAnsiTheme="minorHAnsi" w:cstheme="minorHAnsi"/>
                <w:spacing w:val="-23"/>
                <w:sz w:val="24"/>
                <w:szCs w:val="24"/>
              </w:rPr>
              <w:t xml:space="preserve">e  </w:t>
            </w:r>
            <w:r>
              <w:rPr>
                <w:rFonts w:asciiTheme="minorHAnsi" w:hAnsiTheme="minorHAnsi" w:cstheme="minorHAnsi"/>
                <w:sz w:val="24"/>
                <w:szCs w:val="24"/>
              </w:rPr>
              <w:t>commu</w:t>
            </w:r>
            <w:r>
              <w:rPr>
                <w:rFonts w:asciiTheme="minorHAnsi" w:hAnsiTheme="minorHAnsi" w:cstheme="minorHAnsi"/>
                <w:spacing w:val="-23"/>
                <w:sz w:val="24"/>
                <w:szCs w:val="24"/>
              </w:rPr>
              <w:t xml:space="preserve">n  </w:t>
            </w:r>
            <w:r>
              <w:rPr>
                <w:rFonts w:asciiTheme="minorHAnsi" w:hAnsiTheme="minorHAnsi" w:cstheme="minorHAnsi"/>
                <w:sz w:val="24"/>
                <w:szCs w:val="24"/>
              </w:rPr>
              <w:t>e</w:t>
            </w:r>
            <w:r>
              <w:rPr>
                <w:rFonts w:asciiTheme="minorHAnsi" w:hAnsiTheme="minorHAnsi" w:cstheme="minorHAnsi"/>
                <w:spacing w:val="-24"/>
                <w:sz w:val="24"/>
                <w:szCs w:val="24"/>
              </w:rPr>
              <w:t xml:space="preserve">t  </w:t>
            </w:r>
            <w:r>
              <w:rPr>
                <w:rFonts w:asciiTheme="minorHAnsi" w:hAnsiTheme="minorHAnsi" w:cstheme="minorHAnsi"/>
                <w:sz w:val="24"/>
                <w:szCs w:val="24"/>
              </w:rPr>
              <w:t>nouvea</w:t>
            </w:r>
            <w:r>
              <w:rPr>
                <w:rFonts w:asciiTheme="minorHAnsi" w:hAnsiTheme="minorHAnsi" w:cstheme="minorHAnsi"/>
                <w:spacing w:val="-23"/>
                <w:sz w:val="24"/>
                <w:szCs w:val="24"/>
              </w:rPr>
              <w:t xml:space="preserve">u  </w:t>
            </w:r>
            <w:r>
              <w:rPr>
                <w:rFonts w:asciiTheme="minorHAnsi" w:hAnsiTheme="minorHAnsi" w:cstheme="minorHAnsi"/>
                <w:sz w:val="24"/>
                <w:szCs w:val="24"/>
              </w:rPr>
              <w:t>référentiel :</w:t>
            </w:r>
          </w:p>
          <w:p w14:paraId="39C526CB" w14:textId="77777777" w:rsidR="003F5004" w:rsidRDefault="00D86EF7">
            <w:pPr>
              <w:pStyle w:val="TableParagraph"/>
              <w:tabs>
                <w:tab w:val="left" w:pos="1288"/>
                <w:tab w:val="left" w:pos="7370"/>
              </w:tabs>
              <w:spacing w:before="14"/>
              <w:ind w:left="790" w:right="152"/>
              <w:jc w:val="both"/>
              <w:rPr>
                <w:rFonts w:asciiTheme="minorHAnsi" w:hAnsiTheme="minorHAnsi" w:cstheme="minorHAnsi"/>
                <w:w w:val="95"/>
                <w:sz w:val="24"/>
                <w:szCs w:val="24"/>
              </w:rPr>
            </w:pPr>
            <w:r>
              <w:rPr>
                <w:rFonts w:asciiTheme="minorHAnsi" w:hAnsiTheme="minorHAnsi" w:cstheme="minorHAnsi"/>
                <w:w w:val="95"/>
                <w:sz w:val="24"/>
                <w:szCs w:val="24"/>
              </w:rPr>
              <w:t>Pratiquer des langages (Domaine 1 du socle)</w:t>
            </w:r>
          </w:p>
          <w:p w14:paraId="5B6E12FC" w14:textId="77777777" w:rsidR="003F5004" w:rsidRDefault="00D86EF7">
            <w:pPr>
              <w:pStyle w:val="TableParagraph"/>
              <w:tabs>
                <w:tab w:val="left" w:pos="1288"/>
                <w:tab w:val="left" w:pos="7370"/>
              </w:tabs>
              <w:spacing w:before="14"/>
              <w:ind w:left="790" w:right="152"/>
              <w:jc w:val="both"/>
              <w:rPr>
                <w:rFonts w:asciiTheme="minorHAnsi" w:hAnsiTheme="minorHAnsi" w:cstheme="minorHAnsi"/>
                <w:w w:val="95"/>
                <w:sz w:val="24"/>
                <w:szCs w:val="24"/>
              </w:rPr>
            </w:pPr>
            <w:r>
              <w:rPr>
                <w:rFonts w:asciiTheme="minorHAnsi" w:hAnsiTheme="minorHAnsi" w:cstheme="minorHAnsi"/>
                <w:w w:val="95"/>
                <w:sz w:val="24"/>
                <w:szCs w:val="24"/>
              </w:rPr>
              <w:t>Pratiquer des démarches scientifiques (Domaine 4 du socle)</w:t>
            </w:r>
          </w:p>
          <w:p w14:paraId="28DB3433" w14:textId="77777777" w:rsidR="003F5004" w:rsidRDefault="00D86EF7">
            <w:pPr>
              <w:pStyle w:val="TableParagraph"/>
              <w:tabs>
                <w:tab w:val="left" w:pos="1288"/>
                <w:tab w:val="left" w:pos="7370"/>
              </w:tabs>
              <w:spacing w:before="14"/>
              <w:ind w:left="790" w:right="152"/>
              <w:jc w:val="both"/>
              <w:rPr>
                <w:rFonts w:asciiTheme="minorHAnsi" w:hAnsiTheme="minorHAnsi" w:cstheme="minorHAnsi"/>
                <w:w w:val="95"/>
                <w:sz w:val="24"/>
                <w:szCs w:val="24"/>
              </w:rPr>
            </w:pPr>
            <w:r>
              <w:rPr>
                <w:rFonts w:asciiTheme="minorHAnsi" w:hAnsiTheme="minorHAnsi" w:cstheme="minorHAnsi"/>
                <w:w w:val="95"/>
                <w:sz w:val="24"/>
                <w:szCs w:val="24"/>
              </w:rPr>
              <w:t>Concevoir, créer, réaliser (Domaines 4 et 5 du socle)</w:t>
            </w:r>
          </w:p>
          <w:p w14:paraId="7C6E5C85" w14:textId="77777777" w:rsidR="003F5004" w:rsidRDefault="00D86EF7">
            <w:pPr>
              <w:pStyle w:val="TableParagraph"/>
              <w:tabs>
                <w:tab w:val="left" w:pos="7370"/>
              </w:tabs>
              <w:spacing w:before="14"/>
              <w:ind w:left="790" w:right="152"/>
              <w:jc w:val="both"/>
              <w:rPr>
                <w:rFonts w:asciiTheme="minorHAnsi" w:hAnsiTheme="minorHAnsi" w:cstheme="minorHAnsi"/>
                <w:w w:val="95"/>
                <w:sz w:val="24"/>
                <w:szCs w:val="24"/>
              </w:rPr>
            </w:pPr>
            <w:r>
              <w:rPr>
                <w:rFonts w:asciiTheme="minorHAnsi" w:hAnsiTheme="minorHAnsi" w:cstheme="minorHAnsi"/>
                <w:w w:val="95"/>
                <w:sz w:val="24"/>
                <w:szCs w:val="24"/>
              </w:rPr>
              <w:t>S’approprier des outils et des méthodes (Domaine 2 du socle)</w:t>
            </w:r>
          </w:p>
          <w:p w14:paraId="30E04BE9" w14:textId="77777777" w:rsidR="003F5004" w:rsidRDefault="00D86EF7">
            <w:pPr>
              <w:pStyle w:val="TableParagraph"/>
              <w:tabs>
                <w:tab w:val="left" w:pos="1288"/>
                <w:tab w:val="left" w:pos="7370"/>
              </w:tabs>
              <w:spacing w:before="14"/>
              <w:ind w:left="790" w:right="152"/>
              <w:jc w:val="both"/>
              <w:rPr>
                <w:rFonts w:asciiTheme="minorHAnsi" w:hAnsiTheme="minorHAnsi" w:cstheme="minorHAnsi"/>
                <w:w w:val="95"/>
                <w:sz w:val="24"/>
                <w:szCs w:val="24"/>
              </w:rPr>
            </w:pPr>
            <w:r>
              <w:rPr>
                <w:rFonts w:asciiTheme="minorHAnsi" w:hAnsiTheme="minorHAnsi" w:cstheme="minorHAnsi"/>
                <w:w w:val="95"/>
                <w:sz w:val="24"/>
                <w:szCs w:val="24"/>
              </w:rPr>
              <w:t>Mobiliser des outils numériques (Domaine 2 du socle)</w:t>
            </w:r>
          </w:p>
          <w:p w14:paraId="27CCEB35" w14:textId="77777777" w:rsidR="003F5004" w:rsidRDefault="00D86EF7">
            <w:pPr>
              <w:pStyle w:val="TableParagraph"/>
              <w:tabs>
                <w:tab w:val="left" w:pos="1288"/>
                <w:tab w:val="left" w:pos="7370"/>
              </w:tabs>
              <w:spacing w:before="14"/>
              <w:ind w:left="790" w:right="152"/>
              <w:jc w:val="both"/>
              <w:rPr>
                <w:rFonts w:asciiTheme="minorHAnsi" w:hAnsiTheme="minorHAnsi" w:cstheme="minorHAnsi"/>
                <w:w w:val="95"/>
                <w:sz w:val="24"/>
                <w:szCs w:val="24"/>
              </w:rPr>
            </w:pPr>
            <w:r>
              <w:rPr>
                <w:rFonts w:asciiTheme="minorHAnsi" w:hAnsiTheme="minorHAnsi" w:cstheme="minorHAnsi"/>
                <w:w w:val="95"/>
                <w:sz w:val="24"/>
                <w:szCs w:val="24"/>
              </w:rPr>
              <w:t>Utiliser des outils d’acquisition et de traitement de données, de simulations et de modèles numériques (Domaine 2 du socle)</w:t>
            </w:r>
          </w:p>
          <w:p w14:paraId="7B68279E" w14:textId="77777777" w:rsidR="003F5004" w:rsidRDefault="003F5004">
            <w:pPr>
              <w:pStyle w:val="TableParagraph"/>
              <w:tabs>
                <w:tab w:val="left" w:pos="1288"/>
                <w:tab w:val="left" w:pos="7370"/>
              </w:tabs>
              <w:spacing w:before="14"/>
              <w:ind w:left="790" w:right="152"/>
              <w:jc w:val="both"/>
              <w:rPr>
                <w:rFonts w:asciiTheme="minorHAnsi" w:hAnsiTheme="minorHAnsi" w:cstheme="minorHAnsi"/>
                <w:w w:val="95"/>
                <w:sz w:val="24"/>
                <w:szCs w:val="24"/>
              </w:rPr>
            </w:pPr>
          </w:p>
          <w:p w14:paraId="65C4D0A8" w14:textId="77777777" w:rsidR="003F5004" w:rsidRDefault="00D86EF7">
            <w:pPr>
              <w:pStyle w:val="TableParagraph"/>
              <w:numPr>
                <w:ilvl w:val="1"/>
                <w:numId w:val="1"/>
              </w:numPr>
              <w:tabs>
                <w:tab w:val="left" w:pos="827"/>
                <w:tab w:val="left" w:pos="828"/>
                <w:tab w:val="left" w:pos="7370"/>
              </w:tabs>
              <w:spacing w:before="5"/>
              <w:ind w:left="790" w:right="152"/>
              <w:jc w:val="both"/>
              <w:rPr>
                <w:rFonts w:asciiTheme="minorHAnsi" w:hAnsiTheme="minorHAnsi" w:cstheme="minorHAnsi"/>
                <w:sz w:val="24"/>
                <w:szCs w:val="24"/>
              </w:rPr>
            </w:pPr>
            <w:r>
              <w:rPr>
                <w:rFonts w:asciiTheme="minorHAnsi" w:hAnsiTheme="minorHAnsi" w:cstheme="minorHAnsi"/>
                <w:sz w:val="24"/>
                <w:szCs w:val="24"/>
              </w:rPr>
              <w:t>Partie « </w:t>
            </w:r>
            <w:r>
              <w:rPr>
                <w:rFonts w:asciiTheme="minorHAnsi" w:hAnsiTheme="minorHAnsi" w:cstheme="minorHAnsi"/>
                <w:i/>
                <w:sz w:val="24"/>
                <w:szCs w:val="24"/>
              </w:rPr>
              <w:t>organisation et transformation de la matière</w:t>
            </w:r>
            <w:r>
              <w:rPr>
                <w:rFonts w:asciiTheme="minorHAnsi" w:hAnsiTheme="minorHAnsi" w:cstheme="minorHAnsi"/>
                <w:sz w:val="24"/>
                <w:szCs w:val="24"/>
              </w:rPr>
              <w:t> » /</w:t>
            </w:r>
          </w:p>
          <w:p w14:paraId="050D5741" w14:textId="46F72D2F" w:rsidR="003F5004" w:rsidRDefault="00D86EF7" w:rsidP="00026639">
            <w:pPr>
              <w:pStyle w:val="TableParagraph"/>
              <w:tabs>
                <w:tab w:val="left" w:pos="827"/>
                <w:tab w:val="left" w:pos="828"/>
                <w:tab w:val="left" w:pos="7370"/>
              </w:tabs>
              <w:spacing w:before="5"/>
              <w:ind w:left="790" w:right="152"/>
              <w:jc w:val="both"/>
              <w:rPr>
                <w:rFonts w:asciiTheme="minorHAnsi" w:hAnsiTheme="minorHAnsi" w:cstheme="minorHAnsi"/>
                <w:w w:val="95"/>
                <w:sz w:val="24"/>
                <w:szCs w:val="24"/>
              </w:rPr>
            </w:pPr>
            <w:r>
              <w:rPr>
                <w:rFonts w:asciiTheme="minorHAnsi" w:hAnsiTheme="minorHAnsi" w:cstheme="minorHAnsi"/>
                <w:sz w:val="24"/>
                <w:szCs w:val="24"/>
              </w:rPr>
              <w:t xml:space="preserve"> </w:t>
            </w:r>
            <w:r>
              <w:rPr>
                <w:rFonts w:asciiTheme="minorHAnsi" w:hAnsiTheme="minorHAnsi" w:cstheme="minorHAnsi"/>
                <w:w w:val="95"/>
                <w:sz w:val="24"/>
                <w:szCs w:val="24"/>
              </w:rPr>
              <w:t>« </w:t>
            </w:r>
            <w:r>
              <w:rPr>
                <w:rFonts w:asciiTheme="minorHAnsi" w:eastAsia="Times New Roman" w:hAnsiTheme="minorHAnsi" w:cstheme="minorHAnsi"/>
                <w:i/>
                <w:sz w:val="24"/>
                <w:szCs w:val="24"/>
                <w:lang w:bidi="ar-SA"/>
              </w:rPr>
              <w:t xml:space="preserve">Décrire la constitution et les états de la matière » </w:t>
            </w:r>
            <w:r>
              <w:rPr>
                <w:rFonts w:asciiTheme="minorHAnsi" w:hAnsiTheme="minorHAnsi" w:cstheme="minorHAnsi"/>
                <w:sz w:val="24"/>
                <w:szCs w:val="24"/>
              </w:rPr>
              <w:t>du programme du cycle 4</w:t>
            </w:r>
            <w:r>
              <w:rPr>
                <w:rFonts w:asciiTheme="minorHAnsi" w:hAnsiTheme="minorHAnsi" w:cstheme="minorHAnsi"/>
                <w:w w:val="95"/>
                <w:sz w:val="24"/>
                <w:szCs w:val="24"/>
              </w:rPr>
              <w:t> </w:t>
            </w:r>
          </w:p>
          <w:p w14:paraId="138D3A05" w14:textId="2BF79268" w:rsidR="00026639" w:rsidRDefault="00026639" w:rsidP="00026639">
            <w:pPr>
              <w:pStyle w:val="TableParagraph"/>
              <w:tabs>
                <w:tab w:val="left" w:pos="827"/>
                <w:tab w:val="left" w:pos="828"/>
                <w:tab w:val="left" w:pos="7370"/>
              </w:tabs>
              <w:spacing w:before="5"/>
              <w:ind w:left="790" w:right="152"/>
              <w:jc w:val="both"/>
              <w:rPr>
                <w:rFonts w:asciiTheme="minorHAnsi" w:hAnsiTheme="minorHAnsi" w:cstheme="minorHAnsi"/>
                <w:w w:val="95"/>
                <w:sz w:val="24"/>
                <w:szCs w:val="24"/>
              </w:rPr>
            </w:pPr>
          </w:p>
          <w:p w14:paraId="53B86949" w14:textId="77777777" w:rsidR="00026639" w:rsidRDefault="00026639" w:rsidP="00026639">
            <w:pPr>
              <w:pStyle w:val="TableParagraph"/>
              <w:tabs>
                <w:tab w:val="left" w:pos="827"/>
                <w:tab w:val="left" w:pos="828"/>
                <w:tab w:val="left" w:pos="7370"/>
              </w:tabs>
              <w:spacing w:before="5"/>
              <w:ind w:left="790" w:right="152"/>
              <w:jc w:val="both"/>
              <w:rPr>
                <w:rFonts w:asciiTheme="minorHAnsi" w:hAnsiTheme="minorHAnsi" w:cstheme="minorHAnsi"/>
                <w:sz w:val="24"/>
                <w:szCs w:val="24"/>
              </w:rPr>
            </w:pPr>
          </w:p>
          <w:p w14:paraId="6BD8FB01" w14:textId="77777777" w:rsidR="003F5004" w:rsidRDefault="003F5004">
            <w:pPr>
              <w:pStyle w:val="TableParagraph"/>
              <w:tabs>
                <w:tab w:val="left" w:pos="827"/>
                <w:tab w:val="left" w:pos="828"/>
                <w:tab w:val="left" w:pos="7370"/>
              </w:tabs>
              <w:spacing w:before="5"/>
              <w:ind w:right="152"/>
              <w:rPr>
                <w:rFonts w:asciiTheme="minorHAnsi" w:hAnsiTheme="minorHAnsi" w:cstheme="minorHAnsi"/>
                <w:sz w:val="24"/>
                <w:szCs w:val="24"/>
              </w:rPr>
            </w:pPr>
          </w:p>
          <w:p w14:paraId="7E223D83" w14:textId="77777777" w:rsidR="003F5004" w:rsidRDefault="00D86EF7">
            <w:pPr>
              <w:pStyle w:val="TableParagraph"/>
              <w:numPr>
                <w:ilvl w:val="0"/>
                <w:numId w:val="1"/>
              </w:numPr>
              <w:tabs>
                <w:tab w:val="left" w:pos="344"/>
                <w:tab w:val="left" w:pos="7370"/>
              </w:tabs>
              <w:ind w:left="365" w:right="152"/>
              <w:jc w:val="both"/>
              <w:rPr>
                <w:rFonts w:asciiTheme="minorHAnsi" w:hAnsiTheme="minorHAnsi" w:cstheme="minorHAnsi"/>
                <w:b/>
                <w:sz w:val="24"/>
                <w:szCs w:val="24"/>
              </w:rPr>
            </w:pPr>
            <w:r>
              <w:rPr>
                <w:rFonts w:asciiTheme="minorHAnsi" w:hAnsiTheme="minorHAnsi" w:cstheme="minorHAnsi"/>
                <w:b/>
                <w:sz w:val="24"/>
                <w:szCs w:val="24"/>
              </w:rPr>
              <w:t xml:space="preserve">Outils numériques </w:t>
            </w:r>
            <w:r>
              <w:rPr>
                <w:rFonts w:asciiTheme="minorHAnsi" w:hAnsiTheme="minorHAnsi" w:cstheme="minorHAnsi"/>
                <w:b/>
                <w:spacing w:val="-44"/>
                <w:sz w:val="24"/>
                <w:szCs w:val="24"/>
              </w:rPr>
              <w:t xml:space="preserve">  </w:t>
            </w:r>
            <w:r>
              <w:rPr>
                <w:rFonts w:asciiTheme="minorHAnsi" w:hAnsiTheme="minorHAnsi" w:cstheme="minorHAnsi"/>
                <w:b/>
                <w:sz w:val="24"/>
                <w:szCs w:val="24"/>
              </w:rPr>
              <w:t>utilisés</w:t>
            </w:r>
          </w:p>
          <w:p w14:paraId="4FC75A2F" w14:textId="7AEA66A8" w:rsidR="00250326" w:rsidRDefault="00D86EF7">
            <w:pPr>
              <w:pStyle w:val="TableParagraph"/>
              <w:tabs>
                <w:tab w:val="left" w:pos="344"/>
                <w:tab w:val="left" w:pos="7370"/>
              </w:tabs>
              <w:ind w:left="365" w:right="152"/>
              <w:jc w:val="both"/>
              <w:rPr>
                <w:rFonts w:asciiTheme="minorHAnsi" w:hAnsiTheme="minorHAnsi" w:cstheme="minorHAnsi"/>
                <w:sz w:val="24"/>
                <w:szCs w:val="24"/>
              </w:rPr>
            </w:pPr>
            <w:r>
              <w:rPr>
                <w:rFonts w:asciiTheme="minorHAnsi" w:hAnsiTheme="minorHAnsi" w:cstheme="minorHAnsi"/>
                <w:sz w:val="24"/>
                <w:szCs w:val="24"/>
              </w:rPr>
              <w:t xml:space="preserve">L’outil de simulation </w:t>
            </w:r>
            <w:hyperlink r:id="rId10">
              <w:r>
                <w:rPr>
                  <w:rStyle w:val="LienInternet"/>
                  <w:rFonts w:asciiTheme="minorHAnsi" w:hAnsiTheme="minorHAnsi" w:cstheme="minorHAnsi"/>
                  <w:sz w:val="24"/>
                  <w:szCs w:val="24"/>
                </w:rPr>
                <w:t>https://www.tinkercad.com</w:t>
              </w:r>
            </w:hyperlink>
            <w:r>
              <w:rPr>
                <w:rFonts w:asciiTheme="minorHAnsi" w:hAnsiTheme="minorHAnsi" w:cstheme="minorHAnsi"/>
                <w:sz w:val="24"/>
                <w:szCs w:val="24"/>
              </w:rPr>
              <w:t xml:space="preserve"> permet de manipuler virtuellement la carte à microcontrôleur de type Arduino</w:t>
            </w:r>
            <w:r>
              <w:rPr>
                <w:rFonts w:asciiTheme="minorHAnsi" w:hAnsiTheme="minorHAnsi" w:cstheme="minorHAnsi"/>
                <w:sz w:val="24"/>
                <w:szCs w:val="24"/>
                <w:vertAlign w:val="superscript"/>
              </w:rPr>
              <w:t>TM</w:t>
            </w:r>
            <w:r>
              <w:rPr>
                <w:rFonts w:asciiTheme="minorHAnsi" w:hAnsiTheme="minorHAnsi" w:cstheme="minorHAnsi"/>
                <w:sz w:val="24"/>
                <w:szCs w:val="24"/>
              </w:rPr>
              <w:t>. Il est possible de tester les branchements et d’écrire son code (en bloc ou en brut). Le code peut ensuite être téléversé vers la carte.</w:t>
            </w:r>
            <w:r w:rsidR="00971DB1">
              <w:rPr>
                <w:rFonts w:asciiTheme="minorHAnsi" w:hAnsiTheme="minorHAnsi" w:cstheme="minorHAnsi"/>
                <w:sz w:val="24"/>
                <w:szCs w:val="24"/>
              </w:rPr>
              <w:t xml:space="preserve"> Pour se faire des comptes élèves anonymes doivent être préalablement créés par le professeur. Si l’utilisation de la simulation se limite à tester </w:t>
            </w:r>
            <w:r w:rsidR="00203732">
              <w:rPr>
                <w:rFonts w:asciiTheme="minorHAnsi" w:hAnsiTheme="minorHAnsi" w:cstheme="minorHAnsi"/>
                <w:sz w:val="24"/>
                <w:szCs w:val="24"/>
              </w:rPr>
              <w:t>« en-ligne » celle de l’alarme « Porte ouverte »</w:t>
            </w:r>
            <w:r w:rsidR="00971DB1">
              <w:rPr>
                <w:rFonts w:asciiTheme="minorHAnsi" w:hAnsiTheme="minorHAnsi" w:cstheme="minorHAnsi"/>
                <w:sz w:val="24"/>
                <w:szCs w:val="24"/>
              </w:rPr>
              <w:t>, les comptes anonymes ne sont pas n</w:t>
            </w:r>
            <w:r w:rsidR="00203732">
              <w:rPr>
                <w:rFonts w:asciiTheme="minorHAnsi" w:hAnsiTheme="minorHAnsi" w:cstheme="minorHAnsi"/>
                <w:sz w:val="24"/>
                <w:szCs w:val="24"/>
              </w:rPr>
              <w:t>éc</w:t>
            </w:r>
            <w:r w:rsidR="00971DB1">
              <w:rPr>
                <w:rFonts w:asciiTheme="minorHAnsi" w:hAnsiTheme="minorHAnsi" w:cstheme="minorHAnsi"/>
                <w:sz w:val="24"/>
                <w:szCs w:val="24"/>
              </w:rPr>
              <w:t>essaires.</w:t>
            </w:r>
          </w:p>
          <w:p w14:paraId="2C145200" w14:textId="77777777" w:rsidR="00EA224B" w:rsidRDefault="00EA224B">
            <w:pPr>
              <w:pStyle w:val="TableParagraph"/>
              <w:tabs>
                <w:tab w:val="left" w:pos="344"/>
                <w:tab w:val="left" w:pos="7370"/>
              </w:tabs>
              <w:ind w:left="365" w:right="152"/>
              <w:jc w:val="both"/>
              <w:rPr>
                <w:rFonts w:asciiTheme="minorHAnsi" w:hAnsiTheme="minorHAnsi" w:cstheme="minorHAnsi"/>
                <w:sz w:val="24"/>
                <w:szCs w:val="24"/>
              </w:rPr>
            </w:pPr>
          </w:p>
          <w:p w14:paraId="229A94EE" w14:textId="77777777" w:rsidR="003F5004" w:rsidRDefault="00D86EF7">
            <w:pPr>
              <w:pStyle w:val="TableParagraph"/>
              <w:numPr>
                <w:ilvl w:val="0"/>
                <w:numId w:val="1"/>
              </w:numPr>
              <w:tabs>
                <w:tab w:val="left" w:pos="344"/>
                <w:tab w:val="left" w:pos="7370"/>
              </w:tabs>
              <w:ind w:left="365" w:right="152"/>
              <w:jc w:val="both"/>
            </w:pPr>
            <w:r w:rsidRPr="00971DB1">
              <w:rPr>
                <w:rFonts w:asciiTheme="minorHAnsi" w:hAnsiTheme="minorHAnsi" w:cstheme="minorHAnsi"/>
                <w:b/>
                <w:sz w:val="24"/>
                <w:szCs w:val="24"/>
              </w:rPr>
              <w:t>É</w:t>
            </w:r>
            <w:r>
              <w:rPr>
                <w:rFonts w:asciiTheme="minorHAnsi" w:hAnsiTheme="minorHAnsi" w:cstheme="minorHAnsi"/>
                <w:b/>
                <w:sz w:val="24"/>
                <w:szCs w:val="24"/>
              </w:rPr>
              <w:t>léments de contexte</w:t>
            </w:r>
          </w:p>
          <w:p w14:paraId="63E19B70" w14:textId="77777777" w:rsidR="003F5004" w:rsidRDefault="00D86EF7">
            <w:pPr>
              <w:pStyle w:val="TableParagraph"/>
              <w:numPr>
                <w:ilvl w:val="1"/>
                <w:numId w:val="1"/>
              </w:numPr>
              <w:tabs>
                <w:tab w:val="left" w:pos="827"/>
                <w:tab w:val="left" w:pos="828"/>
                <w:tab w:val="left" w:pos="7370"/>
              </w:tabs>
              <w:spacing w:before="14"/>
              <w:ind w:left="790" w:right="152"/>
              <w:jc w:val="both"/>
              <w:rPr>
                <w:rFonts w:asciiTheme="minorHAnsi" w:hAnsiTheme="minorHAnsi" w:cstheme="minorHAnsi"/>
                <w:sz w:val="24"/>
                <w:szCs w:val="24"/>
              </w:rPr>
            </w:pPr>
            <w:r>
              <w:rPr>
                <w:rFonts w:asciiTheme="minorHAnsi" w:hAnsiTheme="minorHAnsi" w:cstheme="minorHAnsi"/>
                <w:sz w:val="24"/>
                <w:szCs w:val="24"/>
              </w:rPr>
              <w:t>Modalité : activité en groupe ;</w:t>
            </w:r>
          </w:p>
          <w:p w14:paraId="61150E72" w14:textId="77777777" w:rsidR="003F5004" w:rsidRDefault="00D86EF7">
            <w:pPr>
              <w:pStyle w:val="TableParagraph"/>
              <w:numPr>
                <w:ilvl w:val="1"/>
                <w:numId w:val="1"/>
              </w:numPr>
              <w:tabs>
                <w:tab w:val="left" w:pos="827"/>
                <w:tab w:val="left" w:pos="828"/>
                <w:tab w:val="left" w:pos="7370"/>
              </w:tabs>
              <w:spacing w:before="14"/>
              <w:ind w:left="790" w:right="152"/>
              <w:jc w:val="both"/>
            </w:pPr>
            <w:r>
              <w:rPr>
                <w:rFonts w:asciiTheme="minorHAnsi" w:hAnsiTheme="minorHAnsi" w:cstheme="minorHAnsi"/>
                <w:sz w:val="24"/>
                <w:szCs w:val="24"/>
              </w:rPr>
              <w:t>Matériel : une tablette et un kit Arduino</w:t>
            </w:r>
            <w:r>
              <w:rPr>
                <w:rFonts w:asciiTheme="minorHAnsi" w:hAnsiTheme="minorHAnsi" w:cstheme="minorHAnsi"/>
                <w:sz w:val="24"/>
                <w:szCs w:val="24"/>
                <w:vertAlign w:val="superscript"/>
              </w:rPr>
              <w:t>TM</w:t>
            </w:r>
            <w:r>
              <w:rPr>
                <w:rFonts w:asciiTheme="minorHAnsi" w:hAnsiTheme="minorHAnsi" w:cstheme="minorHAnsi"/>
                <w:sz w:val="24"/>
                <w:szCs w:val="24"/>
              </w:rPr>
              <w:t xml:space="preserve"> par groupe, un vidéoprojecteur, connexion internet pour utiliser Tinkercad </w:t>
            </w:r>
            <w:hyperlink r:id="rId11">
              <w:r>
                <w:rPr>
                  <w:rStyle w:val="LienInternet"/>
                  <w:rFonts w:asciiTheme="minorHAnsi" w:hAnsiTheme="minorHAnsi" w:cstheme="minorHAnsi"/>
                  <w:sz w:val="24"/>
                  <w:szCs w:val="24"/>
                </w:rPr>
                <w:t>https://www.tinkercad.com</w:t>
              </w:r>
            </w:hyperlink>
            <w:r>
              <w:rPr>
                <w:rFonts w:asciiTheme="minorHAnsi" w:hAnsiTheme="minorHAnsi" w:cstheme="minorHAnsi"/>
                <w:sz w:val="24"/>
                <w:szCs w:val="24"/>
              </w:rPr>
              <w:t>, un dongle vidéo wifi pour permettre la vidéo projection des tablettes élèves.</w:t>
            </w:r>
          </w:p>
          <w:p w14:paraId="33F945C7" w14:textId="140238EE" w:rsidR="00E85E0C" w:rsidRDefault="00E85E0C" w:rsidP="00E85E0C">
            <w:pPr>
              <w:pStyle w:val="TableParagraph"/>
              <w:tabs>
                <w:tab w:val="left" w:pos="827"/>
                <w:tab w:val="left" w:pos="828"/>
                <w:tab w:val="left" w:pos="7370"/>
              </w:tabs>
              <w:spacing w:before="14"/>
              <w:ind w:right="152"/>
              <w:jc w:val="both"/>
              <w:rPr>
                <w:rFonts w:asciiTheme="minorHAnsi" w:hAnsiTheme="minorHAnsi" w:cstheme="minorHAnsi"/>
                <w:sz w:val="24"/>
                <w:szCs w:val="24"/>
              </w:rPr>
            </w:pPr>
          </w:p>
          <w:p w14:paraId="63E11F0C" w14:textId="3E7DE37D" w:rsidR="00E85E0C" w:rsidRDefault="00E85E0C" w:rsidP="00E85E0C">
            <w:pPr>
              <w:pStyle w:val="TableParagraph"/>
              <w:numPr>
                <w:ilvl w:val="0"/>
                <w:numId w:val="1"/>
              </w:numPr>
              <w:tabs>
                <w:tab w:val="left" w:pos="344"/>
                <w:tab w:val="left" w:pos="7370"/>
              </w:tabs>
              <w:ind w:left="365" w:right="152"/>
              <w:jc w:val="both"/>
            </w:pPr>
            <w:r>
              <w:rPr>
                <w:rFonts w:asciiTheme="minorHAnsi" w:hAnsiTheme="minorHAnsi" w:cstheme="minorHAnsi"/>
                <w:b/>
                <w:sz w:val="24"/>
                <w:szCs w:val="24"/>
              </w:rPr>
              <w:t>Déroulé</w:t>
            </w:r>
          </w:p>
          <w:p w14:paraId="7A183A61" w14:textId="692EAF6F" w:rsidR="00E85E0C" w:rsidRPr="00E85E0C" w:rsidRDefault="00E85E0C" w:rsidP="00EF304F">
            <w:pPr>
              <w:pStyle w:val="TableParagraph"/>
              <w:numPr>
                <w:ilvl w:val="1"/>
                <w:numId w:val="1"/>
              </w:numPr>
              <w:tabs>
                <w:tab w:val="left" w:pos="827"/>
                <w:tab w:val="left" w:pos="828"/>
                <w:tab w:val="left" w:pos="7370"/>
              </w:tabs>
              <w:spacing w:before="14"/>
              <w:ind w:right="152"/>
              <w:jc w:val="both"/>
              <w:rPr>
                <w:rFonts w:asciiTheme="minorHAnsi" w:hAnsiTheme="minorHAnsi" w:cstheme="minorHAnsi"/>
                <w:sz w:val="24"/>
                <w:szCs w:val="24"/>
              </w:rPr>
            </w:pPr>
            <w:r w:rsidRPr="00E85E0C">
              <w:rPr>
                <w:rFonts w:asciiTheme="minorHAnsi" w:hAnsiTheme="minorHAnsi" w:cstheme="minorHAnsi"/>
                <w:sz w:val="24"/>
                <w:szCs w:val="24"/>
              </w:rPr>
              <w:t>Séance n°1 :</w:t>
            </w:r>
            <w:r>
              <w:rPr>
                <w:rFonts w:asciiTheme="minorHAnsi" w:hAnsiTheme="minorHAnsi" w:cstheme="minorHAnsi"/>
                <w:sz w:val="24"/>
                <w:szCs w:val="24"/>
              </w:rPr>
              <w:t xml:space="preserve"> </w:t>
            </w:r>
            <w:r w:rsidR="00441AEB">
              <w:rPr>
                <w:rFonts w:asciiTheme="minorHAnsi" w:hAnsiTheme="minorHAnsi" w:cstheme="minorHAnsi"/>
                <w:sz w:val="24"/>
                <w:szCs w:val="24"/>
              </w:rPr>
              <w:t>a</w:t>
            </w:r>
            <w:r w:rsidRPr="00E85E0C">
              <w:rPr>
                <w:rFonts w:asciiTheme="minorHAnsi" w:hAnsiTheme="minorHAnsi" w:cstheme="minorHAnsi"/>
                <w:sz w:val="24"/>
                <w:szCs w:val="24"/>
              </w:rPr>
              <w:t>ppropriation des documents et rédaction du protocole expérimental relatif à la solidification de l'eau (1 heure) ;</w:t>
            </w:r>
          </w:p>
          <w:p w14:paraId="067232C4" w14:textId="759549B4" w:rsidR="00E85E0C" w:rsidRDefault="00E85E0C" w:rsidP="00EF304F">
            <w:pPr>
              <w:pStyle w:val="TableParagraph"/>
              <w:numPr>
                <w:ilvl w:val="1"/>
                <w:numId w:val="1"/>
              </w:numPr>
              <w:tabs>
                <w:tab w:val="left" w:pos="827"/>
                <w:tab w:val="left" w:pos="828"/>
                <w:tab w:val="left" w:pos="7370"/>
              </w:tabs>
              <w:spacing w:before="14"/>
              <w:ind w:right="152"/>
              <w:jc w:val="both"/>
              <w:rPr>
                <w:rStyle w:val="author-a-z70zkcz77zez86zz84zz88zoez81zz82z4qz65z7"/>
                <w:rFonts w:asciiTheme="minorHAnsi" w:hAnsiTheme="minorHAnsi" w:cstheme="minorHAnsi"/>
                <w:sz w:val="24"/>
                <w:szCs w:val="24"/>
              </w:rPr>
            </w:pPr>
            <w:r w:rsidRPr="00E85E0C">
              <w:rPr>
                <w:rFonts w:asciiTheme="minorHAnsi" w:hAnsiTheme="minorHAnsi" w:cstheme="minorHAnsi"/>
                <w:sz w:val="24"/>
                <w:szCs w:val="24"/>
              </w:rPr>
              <w:t>S</w:t>
            </w:r>
            <w:r w:rsidRPr="00E85E0C">
              <w:rPr>
                <w:rStyle w:val="author-a-z70zkcz77zez86zz84zz88zoez81zz82z4qz65z7"/>
                <w:rFonts w:asciiTheme="minorHAnsi" w:hAnsiTheme="minorHAnsi" w:cstheme="minorHAnsi"/>
                <w:sz w:val="24"/>
                <w:szCs w:val="24"/>
              </w:rPr>
              <w:t>éance n°</w:t>
            </w:r>
            <w:r>
              <w:rPr>
                <w:rStyle w:val="author-a-z70zkcz77zez86zz84zz88zoez81zz82z4qz65z7"/>
                <w:rFonts w:asciiTheme="minorHAnsi" w:hAnsiTheme="minorHAnsi" w:cstheme="minorHAnsi"/>
                <w:sz w:val="24"/>
                <w:szCs w:val="24"/>
              </w:rPr>
              <w:t xml:space="preserve">2 : </w:t>
            </w:r>
            <w:r w:rsidR="00441AEB">
              <w:rPr>
                <w:rStyle w:val="author-a-z70zkcz77zez86zz84zz88zoez81zz82z4qz65z7"/>
                <w:rFonts w:asciiTheme="minorHAnsi" w:hAnsiTheme="minorHAnsi" w:cstheme="minorHAnsi"/>
                <w:sz w:val="24"/>
                <w:szCs w:val="24"/>
              </w:rPr>
              <w:t>r</w:t>
            </w:r>
            <w:r w:rsidRPr="00E85E0C">
              <w:rPr>
                <w:rStyle w:val="author-a-z70zkcz77zez86zz84zz88zoez81zz82z4qz65z7"/>
                <w:rFonts w:asciiTheme="minorHAnsi" w:hAnsiTheme="minorHAnsi" w:cstheme="minorHAnsi"/>
                <w:sz w:val="24"/>
                <w:szCs w:val="24"/>
              </w:rPr>
              <w:t>éalisation du protocole expérimental et du graphique de la so</w:t>
            </w:r>
            <w:r>
              <w:rPr>
                <w:rStyle w:val="author-a-z70zkcz77zez86zz84zz88zoez81zz82z4qz65z7"/>
                <w:rFonts w:asciiTheme="minorHAnsi" w:hAnsiTheme="minorHAnsi" w:cstheme="minorHAnsi"/>
                <w:sz w:val="24"/>
                <w:szCs w:val="24"/>
              </w:rPr>
              <w:t>lidification de l'eau (1 heure) ;</w:t>
            </w:r>
          </w:p>
          <w:p w14:paraId="3CA51460" w14:textId="64B521D4" w:rsidR="00E85E0C" w:rsidRDefault="00E85E0C" w:rsidP="00EF304F">
            <w:pPr>
              <w:pStyle w:val="Paragraphedeliste"/>
              <w:numPr>
                <w:ilvl w:val="1"/>
                <w:numId w:val="1"/>
              </w:numPr>
              <w:jc w:val="both"/>
              <w:rPr>
                <w:rFonts w:asciiTheme="minorHAnsi" w:hAnsiTheme="minorHAnsi" w:cstheme="minorHAnsi"/>
                <w:sz w:val="24"/>
                <w:szCs w:val="24"/>
              </w:rPr>
            </w:pPr>
            <w:r w:rsidRPr="00E85E0C">
              <w:rPr>
                <w:rFonts w:asciiTheme="minorHAnsi" w:hAnsiTheme="minorHAnsi" w:cstheme="minorHAnsi"/>
                <w:sz w:val="24"/>
                <w:szCs w:val="24"/>
              </w:rPr>
              <w:t xml:space="preserve">Séance n° 3 : </w:t>
            </w:r>
            <w:r w:rsidR="00441AEB">
              <w:rPr>
                <w:rFonts w:asciiTheme="minorHAnsi" w:hAnsiTheme="minorHAnsi" w:cstheme="minorHAnsi"/>
                <w:sz w:val="24"/>
                <w:szCs w:val="24"/>
              </w:rPr>
              <w:t>e</w:t>
            </w:r>
            <w:r w:rsidRPr="00E85E0C">
              <w:rPr>
                <w:rFonts w:asciiTheme="minorHAnsi" w:hAnsiTheme="minorHAnsi" w:cstheme="minorHAnsi"/>
                <w:sz w:val="24"/>
                <w:szCs w:val="24"/>
              </w:rPr>
              <w:t>xploitation du graphique, modification et validation du code (1 heure).</w:t>
            </w:r>
          </w:p>
          <w:p w14:paraId="791C1BE7" w14:textId="77777777" w:rsidR="00E85E0C" w:rsidRDefault="00E85E0C" w:rsidP="00EF304F">
            <w:pPr>
              <w:pStyle w:val="TableParagraph"/>
              <w:tabs>
                <w:tab w:val="left" w:pos="827"/>
                <w:tab w:val="left" w:pos="828"/>
                <w:tab w:val="left" w:pos="7370"/>
              </w:tabs>
              <w:spacing w:before="14"/>
              <w:ind w:right="152"/>
              <w:jc w:val="both"/>
              <w:rPr>
                <w:rFonts w:asciiTheme="minorHAnsi" w:hAnsiTheme="minorHAnsi" w:cstheme="minorHAnsi"/>
                <w:sz w:val="24"/>
                <w:szCs w:val="24"/>
              </w:rPr>
            </w:pPr>
          </w:p>
          <w:p w14:paraId="46675F09" w14:textId="1715D3E4" w:rsidR="00E85E0C" w:rsidRDefault="00E85E0C" w:rsidP="00E85E0C">
            <w:pPr>
              <w:pStyle w:val="TableParagraph"/>
              <w:numPr>
                <w:ilvl w:val="0"/>
                <w:numId w:val="1"/>
              </w:numPr>
              <w:tabs>
                <w:tab w:val="left" w:pos="344"/>
                <w:tab w:val="left" w:pos="7370"/>
              </w:tabs>
              <w:ind w:left="365" w:right="152"/>
              <w:jc w:val="both"/>
            </w:pPr>
            <w:r>
              <w:rPr>
                <w:rFonts w:asciiTheme="minorHAnsi" w:hAnsiTheme="minorHAnsi" w:cstheme="minorHAnsi"/>
                <w:b/>
                <w:sz w:val="24"/>
                <w:szCs w:val="24"/>
              </w:rPr>
              <w:t>Correction de l’algorithme</w:t>
            </w:r>
          </w:p>
          <w:p w14:paraId="67889BC3" w14:textId="64F76648" w:rsidR="00E85E0C" w:rsidRDefault="00EF304F" w:rsidP="00E85E0C">
            <w:pPr>
              <w:pStyle w:val="TableParagraph"/>
              <w:tabs>
                <w:tab w:val="left" w:pos="827"/>
                <w:tab w:val="left" w:pos="828"/>
                <w:tab w:val="left" w:pos="7370"/>
              </w:tabs>
              <w:spacing w:before="14"/>
              <w:ind w:right="152"/>
              <w:jc w:val="both"/>
              <w:rPr>
                <w:rFonts w:asciiTheme="minorHAnsi" w:hAnsiTheme="minorHAnsi" w:cstheme="minorHAnsi"/>
                <w:sz w:val="24"/>
                <w:szCs w:val="24"/>
              </w:rPr>
            </w:pPr>
            <w:r>
              <w:rPr>
                <w:noProof/>
                <w:lang w:bidi="ar-SA"/>
              </w:rPr>
              <w:drawing>
                <wp:inline distT="0" distB="0" distL="0" distR="0" wp14:anchorId="021BC5C8" wp14:editId="3FD7DC4E">
                  <wp:extent cx="4575337" cy="246364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706" t="39109" r="20305" b="19722"/>
                          <a:stretch/>
                        </pic:blipFill>
                        <pic:spPr bwMode="auto">
                          <a:xfrm>
                            <a:off x="0" y="0"/>
                            <a:ext cx="4606772" cy="2480569"/>
                          </a:xfrm>
                          <a:prstGeom prst="rect">
                            <a:avLst/>
                          </a:prstGeom>
                          <a:ln>
                            <a:noFill/>
                          </a:ln>
                          <a:extLst>
                            <a:ext uri="{53640926-AAD7-44D8-BBD7-CCE9431645EC}">
                              <a14:shadowObscured xmlns:a14="http://schemas.microsoft.com/office/drawing/2010/main"/>
                            </a:ext>
                          </a:extLst>
                        </pic:spPr>
                      </pic:pic>
                    </a:graphicData>
                  </a:graphic>
                </wp:inline>
              </w:drawing>
            </w:r>
          </w:p>
          <w:p w14:paraId="4FC1CB7D" w14:textId="77777777" w:rsidR="00E85E0C" w:rsidRDefault="00E85E0C" w:rsidP="00E85E0C">
            <w:pPr>
              <w:pStyle w:val="TableParagraph"/>
              <w:tabs>
                <w:tab w:val="left" w:pos="827"/>
                <w:tab w:val="left" w:pos="828"/>
                <w:tab w:val="left" w:pos="7370"/>
              </w:tabs>
              <w:spacing w:before="14"/>
              <w:ind w:right="152"/>
              <w:jc w:val="both"/>
              <w:rPr>
                <w:rFonts w:asciiTheme="minorHAnsi" w:hAnsiTheme="minorHAnsi" w:cstheme="minorHAnsi"/>
                <w:sz w:val="24"/>
                <w:szCs w:val="24"/>
              </w:rPr>
            </w:pPr>
          </w:p>
          <w:p w14:paraId="7ECC6ABE" w14:textId="0924ED5B" w:rsidR="00E85E0C" w:rsidRDefault="00E85E0C" w:rsidP="00E85E0C">
            <w:pPr>
              <w:pStyle w:val="TableParagraph"/>
              <w:numPr>
                <w:ilvl w:val="0"/>
                <w:numId w:val="1"/>
              </w:numPr>
              <w:tabs>
                <w:tab w:val="left" w:pos="344"/>
                <w:tab w:val="left" w:pos="7370"/>
              </w:tabs>
              <w:ind w:left="365" w:right="152"/>
              <w:jc w:val="both"/>
            </w:pPr>
            <w:r w:rsidRPr="00E85E0C">
              <w:rPr>
                <w:rFonts w:asciiTheme="minorHAnsi" w:hAnsiTheme="minorHAnsi" w:cstheme="minorHAnsi"/>
                <w:b/>
                <w:sz w:val="24"/>
                <w:szCs w:val="24"/>
              </w:rPr>
              <w:t>Frein principalement observé</w:t>
            </w:r>
          </w:p>
          <w:p w14:paraId="6A935B60" w14:textId="10E673F8" w:rsidR="00E85E0C" w:rsidRPr="00E85E0C" w:rsidRDefault="00E85E0C" w:rsidP="00E85E0C">
            <w:pPr>
              <w:pStyle w:val="TableParagraph"/>
              <w:tabs>
                <w:tab w:val="left" w:pos="344"/>
                <w:tab w:val="left" w:pos="7370"/>
              </w:tabs>
              <w:ind w:left="459" w:right="152"/>
              <w:jc w:val="both"/>
              <w:rPr>
                <w:rFonts w:asciiTheme="minorHAnsi" w:hAnsiTheme="minorHAnsi" w:cstheme="minorHAnsi"/>
                <w:sz w:val="24"/>
                <w:szCs w:val="24"/>
              </w:rPr>
            </w:pPr>
            <w:r w:rsidRPr="00E85E0C">
              <w:rPr>
                <w:rFonts w:asciiTheme="minorHAnsi" w:hAnsiTheme="minorHAnsi" w:cstheme="minorHAnsi"/>
                <w:sz w:val="24"/>
                <w:szCs w:val="24"/>
              </w:rPr>
              <w:t>On constate que la réalisation d'un graphique reste une opération laborieuse et difficilement maitrisé</w:t>
            </w:r>
            <w:r>
              <w:rPr>
                <w:rFonts w:asciiTheme="minorHAnsi" w:hAnsiTheme="minorHAnsi" w:cstheme="minorHAnsi"/>
                <w:sz w:val="24"/>
                <w:szCs w:val="24"/>
              </w:rPr>
              <w:t>e que ce soit sur papier ou à l</w:t>
            </w:r>
            <w:r w:rsidRPr="00E85E0C">
              <w:rPr>
                <w:rFonts w:asciiTheme="minorHAnsi" w:hAnsiTheme="minorHAnsi" w:cstheme="minorHAnsi"/>
                <w:sz w:val="24"/>
                <w:szCs w:val="24"/>
              </w:rPr>
              <w:t>'aide d'un tableur.</w:t>
            </w:r>
          </w:p>
          <w:p w14:paraId="32255EBF" w14:textId="77777777" w:rsidR="00E85E0C" w:rsidRPr="00E85E0C" w:rsidRDefault="00E85E0C" w:rsidP="00E85E0C">
            <w:pPr>
              <w:pStyle w:val="TableParagraph"/>
              <w:tabs>
                <w:tab w:val="left" w:pos="344"/>
                <w:tab w:val="left" w:pos="7370"/>
              </w:tabs>
              <w:ind w:left="459" w:right="152"/>
              <w:jc w:val="both"/>
              <w:rPr>
                <w:rFonts w:asciiTheme="minorHAnsi" w:hAnsiTheme="minorHAnsi" w:cstheme="minorHAnsi"/>
                <w:sz w:val="24"/>
                <w:szCs w:val="24"/>
              </w:rPr>
            </w:pPr>
          </w:p>
          <w:p w14:paraId="11D9F20E" w14:textId="24CE8D9E" w:rsidR="00E85E0C" w:rsidRDefault="00E85E0C" w:rsidP="00E85E0C">
            <w:pPr>
              <w:pStyle w:val="TableParagraph"/>
              <w:tabs>
                <w:tab w:val="left" w:pos="344"/>
                <w:tab w:val="left" w:pos="7370"/>
              </w:tabs>
              <w:ind w:left="459" w:right="152"/>
              <w:jc w:val="both"/>
              <w:rPr>
                <w:rFonts w:asciiTheme="minorHAnsi" w:hAnsiTheme="minorHAnsi" w:cstheme="minorHAnsi"/>
                <w:sz w:val="24"/>
                <w:szCs w:val="24"/>
              </w:rPr>
            </w:pPr>
            <w:r w:rsidRPr="00E85E0C">
              <w:rPr>
                <w:rFonts w:asciiTheme="minorHAnsi" w:hAnsiTheme="minorHAnsi" w:cstheme="minorHAnsi"/>
                <w:sz w:val="24"/>
                <w:szCs w:val="24"/>
              </w:rPr>
              <w:t xml:space="preserve">Apport possible : feuille de </w:t>
            </w:r>
            <w:r w:rsidR="00C318A9">
              <w:rPr>
                <w:rFonts w:asciiTheme="minorHAnsi" w:hAnsiTheme="minorHAnsi" w:cstheme="minorHAnsi"/>
                <w:sz w:val="24"/>
                <w:szCs w:val="24"/>
              </w:rPr>
              <w:t>papier millimétré sur laquelle se trouvent les axes orientés, nommés et gradués</w:t>
            </w:r>
            <w:r w:rsidRPr="00E85E0C">
              <w:rPr>
                <w:rFonts w:asciiTheme="minorHAnsi" w:hAnsiTheme="minorHAnsi" w:cstheme="minorHAnsi"/>
                <w:sz w:val="24"/>
                <w:szCs w:val="24"/>
              </w:rPr>
              <w:t>.</w:t>
            </w:r>
          </w:p>
          <w:p w14:paraId="6EAC1F12" w14:textId="77777777" w:rsidR="00E85E0C" w:rsidRDefault="00E85E0C">
            <w:pPr>
              <w:pStyle w:val="TableParagraph"/>
              <w:tabs>
                <w:tab w:val="left" w:pos="827"/>
                <w:tab w:val="left" w:pos="828"/>
                <w:tab w:val="left" w:pos="7370"/>
              </w:tabs>
              <w:spacing w:before="14"/>
              <w:ind w:left="790" w:right="152"/>
              <w:jc w:val="both"/>
              <w:rPr>
                <w:rFonts w:asciiTheme="minorHAnsi" w:hAnsiTheme="minorHAnsi" w:cstheme="minorHAnsi"/>
                <w:sz w:val="24"/>
                <w:szCs w:val="24"/>
              </w:rPr>
            </w:pPr>
          </w:p>
          <w:p w14:paraId="13D4243B" w14:textId="77777777" w:rsidR="007E4A48" w:rsidRDefault="007E4A48">
            <w:pPr>
              <w:pStyle w:val="TableParagraph"/>
              <w:tabs>
                <w:tab w:val="left" w:pos="827"/>
                <w:tab w:val="left" w:pos="828"/>
                <w:tab w:val="left" w:pos="7370"/>
              </w:tabs>
              <w:spacing w:before="14"/>
              <w:ind w:left="790" w:right="152"/>
              <w:jc w:val="both"/>
              <w:rPr>
                <w:rFonts w:asciiTheme="minorHAnsi" w:hAnsiTheme="minorHAnsi" w:cstheme="minorHAnsi"/>
                <w:sz w:val="24"/>
                <w:szCs w:val="24"/>
              </w:rPr>
            </w:pPr>
          </w:p>
          <w:p w14:paraId="231BB334" w14:textId="5B38C409" w:rsidR="00C318A9" w:rsidRDefault="00E06E25">
            <w:pPr>
              <w:pStyle w:val="TableParagraph"/>
              <w:tabs>
                <w:tab w:val="left" w:pos="827"/>
                <w:tab w:val="left" w:pos="828"/>
                <w:tab w:val="left" w:pos="7370"/>
              </w:tabs>
              <w:spacing w:before="14"/>
              <w:ind w:left="790" w:right="152"/>
              <w:jc w:val="both"/>
              <w:rPr>
                <w:rFonts w:asciiTheme="minorHAnsi" w:hAnsiTheme="minorHAnsi" w:cstheme="minorHAnsi"/>
                <w:sz w:val="24"/>
                <w:szCs w:val="24"/>
              </w:rPr>
            </w:pPr>
            <w:r>
              <w:rPr>
                <w:rFonts w:asciiTheme="minorHAnsi" w:hAnsiTheme="minorHAnsi" w:cstheme="minorHAnsi"/>
                <w:sz w:val="24"/>
                <w:szCs w:val="24"/>
              </w:rPr>
              <w:t xml:space="preserve"> </w:t>
            </w:r>
            <w:bookmarkStart w:id="0" w:name="_GoBack"/>
            <w:bookmarkEnd w:id="0"/>
          </w:p>
          <w:p w14:paraId="6005E0AC" w14:textId="36699AEB" w:rsidR="00EF304F" w:rsidRDefault="00EF304F">
            <w:pPr>
              <w:pStyle w:val="TableParagraph"/>
              <w:tabs>
                <w:tab w:val="left" w:pos="827"/>
                <w:tab w:val="left" w:pos="828"/>
                <w:tab w:val="left" w:pos="7370"/>
              </w:tabs>
              <w:spacing w:before="14"/>
              <w:ind w:left="790" w:right="152"/>
              <w:jc w:val="both"/>
              <w:rPr>
                <w:rFonts w:asciiTheme="minorHAnsi" w:hAnsiTheme="minorHAnsi" w:cstheme="minorHAnsi"/>
                <w:sz w:val="24"/>
                <w:szCs w:val="24"/>
              </w:rPr>
            </w:pPr>
          </w:p>
          <w:p w14:paraId="227B84AB" w14:textId="77777777" w:rsidR="003F5004" w:rsidRDefault="00D86EF7">
            <w:pPr>
              <w:pStyle w:val="Paragraphedeliste"/>
              <w:numPr>
                <w:ilvl w:val="0"/>
                <w:numId w:val="1"/>
              </w:numPr>
              <w:ind w:left="365" w:right="152"/>
              <w:rPr>
                <w:rFonts w:asciiTheme="minorHAnsi" w:hAnsiTheme="minorHAnsi" w:cstheme="minorHAnsi"/>
                <w:b/>
                <w:w w:val="95"/>
                <w:sz w:val="24"/>
                <w:szCs w:val="24"/>
              </w:rPr>
            </w:pPr>
            <w:r>
              <w:rPr>
                <w:rFonts w:asciiTheme="minorHAnsi" w:hAnsiTheme="minorHAnsi" w:cstheme="minorHAnsi"/>
                <w:b/>
                <w:w w:val="95"/>
                <w:sz w:val="24"/>
                <w:szCs w:val="24"/>
              </w:rPr>
              <w:lastRenderedPageBreak/>
              <w:t>Variantes proposées</w:t>
            </w:r>
          </w:p>
          <w:p w14:paraId="779D5994" w14:textId="77777777" w:rsidR="003F5004" w:rsidRDefault="00D86EF7">
            <w:pPr>
              <w:pStyle w:val="TableParagraph"/>
              <w:tabs>
                <w:tab w:val="left" w:pos="827"/>
                <w:tab w:val="left" w:pos="828"/>
                <w:tab w:val="left" w:pos="7370"/>
              </w:tabs>
              <w:spacing w:before="14"/>
              <w:ind w:left="507" w:right="152"/>
              <w:jc w:val="both"/>
              <w:rPr>
                <w:rFonts w:asciiTheme="minorHAnsi" w:hAnsiTheme="minorHAnsi" w:cstheme="minorHAnsi"/>
                <w:sz w:val="24"/>
                <w:szCs w:val="24"/>
              </w:rPr>
            </w:pPr>
            <w:r>
              <w:rPr>
                <w:rFonts w:asciiTheme="minorHAnsi" w:hAnsiTheme="minorHAnsi" w:cstheme="minorHAnsi"/>
                <w:sz w:val="24"/>
                <w:szCs w:val="24"/>
              </w:rPr>
              <w:t>L’activité peut être adaptée dans un but de différenciation.</w:t>
            </w:r>
          </w:p>
          <w:p w14:paraId="6A826B37" w14:textId="77777777" w:rsidR="003F5004" w:rsidRDefault="00D86EF7">
            <w:pPr>
              <w:pStyle w:val="TableParagraph"/>
              <w:numPr>
                <w:ilvl w:val="1"/>
                <w:numId w:val="1"/>
              </w:numPr>
              <w:tabs>
                <w:tab w:val="left" w:pos="827"/>
                <w:tab w:val="left" w:pos="828"/>
                <w:tab w:val="left" w:pos="7370"/>
              </w:tabs>
              <w:spacing w:before="14"/>
              <w:ind w:left="790" w:right="152"/>
              <w:jc w:val="both"/>
              <w:rPr>
                <w:rFonts w:asciiTheme="minorHAnsi" w:hAnsiTheme="minorHAnsi" w:cstheme="minorHAnsi"/>
                <w:sz w:val="24"/>
                <w:szCs w:val="24"/>
              </w:rPr>
            </w:pPr>
            <w:r>
              <w:rPr>
                <w:rFonts w:asciiTheme="minorHAnsi" w:hAnsiTheme="minorHAnsi" w:cstheme="minorHAnsi"/>
                <w:sz w:val="24"/>
                <w:szCs w:val="24"/>
              </w:rPr>
              <w:t>Modification des prérequis : solidification à température constante et égale à O°C, présence d’un pallier de température ;</w:t>
            </w:r>
          </w:p>
          <w:p w14:paraId="2857FEEA" w14:textId="454B5027" w:rsidR="003F5004" w:rsidRPr="008D5CB2" w:rsidRDefault="00D86EF7">
            <w:pPr>
              <w:pStyle w:val="TableParagraph"/>
              <w:numPr>
                <w:ilvl w:val="1"/>
                <w:numId w:val="1"/>
              </w:numPr>
              <w:tabs>
                <w:tab w:val="left" w:pos="827"/>
                <w:tab w:val="left" w:pos="828"/>
                <w:tab w:val="left" w:pos="7370"/>
              </w:tabs>
              <w:spacing w:before="14"/>
              <w:ind w:left="790" w:right="152"/>
              <w:jc w:val="both"/>
            </w:pPr>
            <w:r>
              <w:rPr>
                <w:rFonts w:asciiTheme="minorHAnsi" w:hAnsiTheme="minorHAnsi" w:cstheme="minorHAnsi"/>
                <w:sz w:val="24"/>
                <w:szCs w:val="24"/>
              </w:rPr>
              <w:t xml:space="preserve">Modification </w:t>
            </w:r>
            <w:r w:rsidR="008D5CB2">
              <w:rPr>
                <w:rFonts w:asciiTheme="minorHAnsi" w:hAnsiTheme="minorHAnsi" w:cstheme="minorHAnsi"/>
                <w:sz w:val="24"/>
                <w:szCs w:val="24"/>
              </w:rPr>
              <w:t xml:space="preserve">attendue </w:t>
            </w:r>
            <w:r>
              <w:rPr>
                <w:rFonts w:asciiTheme="minorHAnsi" w:hAnsiTheme="minorHAnsi" w:cstheme="minorHAnsi"/>
                <w:sz w:val="24"/>
                <w:szCs w:val="24"/>
              </w:rPr>
              <w:t>de l’algorithme : détection d’un palier de température.</w:t>
            </w:r>
            <w:r w:rsidR="007324D5">
              <w:rPr>
                <w:rFonts w:asciiTheme="minorHAnsi" w:hAnsiTheme="minorHAnsi" w:cstheme="minorHAnsi"/>
                <w:sz w:val="24"/>
                <w:szCs w:val="24"/>
              </w:rPr>
              <w:t xml:space="preserve"> </w:t>
            </w:r>
            <w:r w:rsidR="008D5CB2">
              <w:rPr>
                <w:rFonts w:asciiTheme="minorHAnsi" w:hAnsiTheme="minorHAnsi" w:cstheme="minorHAnsi"/>
                <w:sz w:val="24"/>
                <w:szCs w:val="24"/>
              </w:rPr>
              <w:t xml:space="preserve">Les élèves sont amenés à produire un code à même de comparer les températures à intervalles de temps réguliers. </w:t>
            </w:r>
          </w:p>
          <w:p w14:paraId="212B543B" w14:textId="77777777" w:rsidR="008D5CB2" w:rsidRDefault="008D5CB2" w:rsidP="008D5CB2">
            <w:pPr>
              <w:pStyle w:val="TableParagraph"/>
              <w:tabs>
                <w:tab w:val="left" w:pos="827"/>
                <w:tab w:val="left" w:pos="828"/>
                <w:tab w:val="left" w:pos="7370"/>
              </w:tabs>
              <w:spacing w:before="14"/>
              <w:ind w:left="790" w:right="152"/>
              <w:jc w:val="both"/>
            </w:pPr>
          </w:p>
          <w:p w14:paraId="04EE7D9E" w14:textId="77777777" w:rsidR="008D5CB2" w:rsidRPr="008D5CB2" w:rsidRDefault="00971DB1" w:rsidP="008D5CB2">
            <w:pPr>
              <w:pStyle w:val="TableParagraph"/>
              <w:numPr>
                <w:ilvl w:val="0"/>
                <w:numId w:val="1"/>
              </w:numPr>
              <w:tabs>
                <w:tab w:val="left" w:pos="827"/>
                <w:tab w:val="left" w:pos="828"/>
                <w:tab w:val="left" w:pos="7370"/>
              </w:tabs>
              <w:spacing w:before="14"/>
              <w:ind w:right="152"/>
              <w:jc w:val="both"/>
              <w:rPr>
                <w:rFonts w:asciiTheme="minorHAnsi" w:hAnsiTheme="minorHAnsi" w:cstheme="minorHAnsi"/>
                <w:b/>
                <w:sz w:val="24"/>
              </w:rPr>
            </w:pPr>
            <w:r w:rsidRPr="008D5CB2">
              <w:rPr>
                <w:rFonts w:asciiTheme="minorHAnsi" w:hAnsiTheme="minorHAnsi" w:cstheme="minorHAnsi"/>
                <w:sz w:val="24"/>
              </w:rPr>
              <w:t xml:space="preserve"> </w:t>
            </w:r>
            <w:r w:rsidRPr="008D5CB2">
              <w:rPr>
                <w:rFonts w:asciiTheme="minorHAnsi" w:hAnsiTheme="minorHAnsi" w:cstheme="minorHAnsi"/>
                <w:b/>
                <w:sz w:val="24"/>
              </w:rPr>
              <w:t>Remarques :</w:t>
            </w:r>
          </w:p>
          <w:p w14:paraId="52DB19FE" w14:textId="0D713B29" w:rsidR="003F5004" w:rsidRDefault="00971DB1" w:rsidP="008D5CB2">
            <w:pPr>
              <w:pStyle w:val="TableParagraph"/>
              <w:numPr>
                <w:ilvl w:val="1"/>
                <w:numId w:val="1"/>
              </w:numPr>
              <w:tabs>
                <w:tab w:val="left" w:pos="827"/>
                <w:tab w:val="left" w:pos="828"/>
                <w:tab w:val="left" w:pos="7370"/>
              </w:tabs>
              <w:spacing w:before="14"/>
              <w:ind w:right="152"/>
              <w:jc w:val="both"/>
              <w:rPr>
                <w:rFonts w:asciiTheme="minorHAnsi" w:hAnsiTheme="minorHAnsi" w:cstheme="minorHAnsi"/>
                <w:sz w:val="24"/>
              </w:rPr>
            </w:pPr>
            <w:r w:rsidRPr="008D5CB2">
              <w:rPr>
                <w:rFonts w:asciiTheme="minorHAnsi" w:hAnsiTheme="minorHAnsi" w:cstheme="minorHAnsi"/>
                <w:sz w:val="24"/>
              </w:rPr>
              <w:t xml:space="preserve">Lors de l’appropriation des documents proposés, il serait judicieux de demander aux élèves la raison pour laquelle les réservoirs d’eau </w:t>
            </w:r>
            <w:r w:rsidR="008D5CB2" w:rsidRPr="008D5CB2">
              <w:rPr>
                <w:rFonts w:asciiTheme="minorHAnsi" w:hAnsiTheme="minorHAnsi" w:cstheme="minorHAnsi"/>
                <w:sz w:val="24"/>
              </w:rPr>
              <w:t>pourraient être endommagés.</w:t>
            </w:r>
          </w:p>
          <w:p w14:paraId="2B00030D" w14:textId="721CC181" w:rsidR="008D5CB2" w:rsidRPr="008D5CB2" w:rsidRDefault="008D5CB2" w:rsidP="008D5CB2">
            <w:pPr>
              <w:pStyle w:val="TableParagraph"/>
              <w:numPr>
                <w:ilvl w:val="1"/>
                <w:numId w:val="1"/>
              </w:numPr>
              <w:tabs>
                <w:tab w:val="left" w:pos="827"/>
                <w:tab w:val="left" w:pos="828"/>
                <w:tab w:val="left" w:pos="7370"/>
              </w:tabs>
              <w:spacing w:before="14"/>
              <w:ind w:right="152"/>
              <w:jc w:val="both"/>
              <w:rPr>
                <w:rFonts w:asciiTheme="minorHAnsi" w:hAnsiTheme="minorHAnsi" w:cstheme="minorHAnsi"/>
                <w:sz w:val="24"/>
              </w:rPr>
            </w:pPr>
            <w:r>
              <w:rPr>
                <w:rFonts w:asciiTheme="minorHAnsi" w:hAnsiTheme="minorHAnsi" w:cstheme="minorHAnsi"/>
                <w:sz w:val="24"/>
              </w:rPr>
              <w:t xml:space="preserve">La durée prévisible de l’activité est entre 2 heures et 4 heures selon </w:t>
            </w:r>
            <w:r w:rsidR="00203732">
              <w:rPr>
                <w:rFonts w:asciiTheme="minorHAnsi" w:hAnsiTheme="minorHAnsi" w:cstheme="minorHAnsi"/>
                <w:sz w:val="24"/>
              </w:rPr>
              <w:t>que</w:t>
            </w:r>
            <w:r>
              <w:rPr>
                <w:rFonts w:asciiTheme="minorHAnsi" w:hAnsiTheme="minorHAnsi" w:cstheme="minorHAnsi"/>
                <w:sz w:val="24"/>
              </w:rPr>
              <w:t xml:space="preserve"> la so</w:t>
            </w:r>
            <w:r w:rsidR="00203732">
              <w:rPr>
                <w:rFonts w:asciiTheme="minorHAnsi" w:hAnsiTheme="minorHAnsi" w:cstheme="minorHAnsi"/>
                <w:sz w:val="24"/>
              </w:rPr>
              <w:t xml:space="preserve">lidification de l’eau est </w:t>
            </w:r>
            <w:r>
              <w:rPr>
                <w:rFonts w:asciiTheme="minorHAnsi" w:hAnsiTheme="minorHAnsi" w:cstheme="minorHAnsi"/>
                <w:sz w:val="24"/>
              </w:rPr>
              <w:t xml:space="preserve">traitée </w:t>
            </w:r>
            <w:r w:rsidR="00203732">
              <w:rPr>
                <w:rFonts w:asciiTheme="minorHAnsi" w:hAnsiTheme="minorHAnsi" w:cstheme="minorHAnsi"/>
                <w:sz w:val="24"/>
              </w:rPr>
              <w:t>en amont</w:t>
            </w:r>
            <w:r>
              <w:rPr>
                <w:rFonts w:asciiTheme="minorHAnsi" w:hAnsiTheme="minorHAnsi" w:cstheme="minorHAnsi"/>
                <w:sz w:val="24"/>
              </w:rPr>
              <w:t xml:space="preserve"> et selon le niveau de maitrise des élèves en codage.</w:t>
            </w:r>
          </w:p>
          <w:p w14:paraId="35BA2E84" w14:textId="77777777" w:rsidR="003F5004" w:rsidRDefault="003F5004" w:rsidP="008D5CB2">
            <w:pPr>
              <w:pStyle w:val="TableParagraph"/>
              <w:tabs>
                <w:tab w:val="left" w:pos="827"/>
                <w:tab w:val="left" w:pos="828"/>
                <w:tab w:val="left" w:pos="7370"/>
              </w:tabs>
              <w:spacing w:before="14"/>
              <w:ind w:right="152"/>
              <w:jc w:val="both"/>
              <w:rPr>
                <w:rFonts w:asciiTheme="minorHAnsi" w:hAnsiTheme="minorHAnsi" w:cstheme="minorHAnsi"/>
                <w:sz w:val="24"/>
                <w:szCs w:val="24"/>
              </w:rPr>
            </w:pPr>
          </w:p>
        </w:tc>
      </w:tr>
    </w:tbl>
    <w:p w14:paraId="4323F783" w14:textId="077EAAEA" w:rsidR="003F5004" w:rsidRDefault="003F5004"/>
    <w:sectPr w:rsidR="003F5004">
      <w:pgSz w:w="11906" w:h="16850"/>
      <w:pgMar w:top="851" w:right="1127" w:bottom="280" w:left="12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6524B"/>
    <w:multiLevelType w:val="multilevel"/>
    <w:tmpl w:val="99FAB5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9DC5E85"/>
    <w:multiLevelType w:val="multilevel"/>
    <w:tmpl w:val="2C94B996"/>
    <w:lvl w:ilvl="0">
      <w:start w:val="1"/>
      <w:numFmt w:val="bullet"/>
      <w:lvlText w:val=""/>
      <w:lvlJc w:val="left"/>
      <w:pPr>
        <w:ind w:left="343" w:hanging="236"/>
      </w:pPr>
      <w:rPr>
        <w:rFonts w:ascii="Symbol" w:hAnsi="Symbol" w:cs="Symbol" w:hint="default"/>
        <w:b/>
        <w:color w:val="auto"/>
        <w:w w:val="204"/>
        <w:sz w:val="24"/>
        <w:szCs w:val="24"/>
        <w:lang w:val="fr-FR" w:eastAsia="fr-FR" w:bidi="fr-FR"/>
      </w:rPr>
    </w:lvl>
    <w:lvl w:ilvl="1">
      <w:start w:val="1"/>
      <w:numFmt w:val="bullet"/>
      <w:lvlText w:val="•"/>
      <w:lvlJc w:val="left"/>
      <w:pPr>
        <w:ind w:left="827" w:hanging="360"/>
      </w:pPr>
      <w:rPr>
        <w:rFonts w:ascii="Arial" w:hAnsi="Arial" w:cs="Arial" w:hint="default"/>
        <w:spacing w:val="-20"/>
        <w:w w:val="85"/>
        <w:sz w:val="24"/>
        <w:szCs w:val="24"/>
        <w:lang w:val="fr-FR" w:eastAsia="fr-FR" w:bidi="fr-FR"/>
      </w:rPr>
    </w:lvl>
    <w:lvl w:ilvl="2">
      <w:start w:val="1"/>
      <w:numFmt w:val="bullet"/>
      <w:lvlText w:val=""/>
      <w:lvlJc w:val="left"/>
      <w:pPr>
        <w:ind w:left="1554" w:hanging="360"/>
      </w:pPr>
      <w:rPr>
        <w:rFonts w:ascii="Symbol" w:hAnsi="Symbol" w:cs="Symbol" w:hint="default"/>
        <w:lang w:val="fr-FR" w:eastAsia="fr-FR" w:bidi="fr-FR"/>
      </w:rPr>
    </w:lvl>
    <w:lvl w:ilvl="3">
      <w:start w:val="1"/>
      <w:numFmt w:val="bullet"/>
      <w:lvlText w:val=""/>
      <w:lvlJc w:val="left"/>
      <w:pPr>
        <w:ind w:left="2289" w:hanging="360"/>
      </w:pPr>
      <w:rPr>
        <w:rFonts w:ascii="Symbol" w:hAnsi="Symbol" w:cs="Symbol" w:hint="default"/>
        <w:lang w:val="fr-FR" w:eastAsia="fr-FR" w:bidi="fr-FR"/>
      </w:rPr>
    </w:lvl>
    <w:lvl w:ilvl="4">
      <w:start w:val="1"/>
      <w:numFmt w:val="bullet"/>
      <w:lvlText w:val=""/>
      <w:lvlJc w:val="left"/>
      <w:pPr>
        <w:ind w:left="3023" w:hanging="360"/>
      </w:pPr>
      <w:rPr>
        <w:rFonts w:ascii="Symbol" w:hAnsi="Symbol" w:cs="Symbol" w:hint="default"/>
        <w:lang w:val="fr-FR" w:eastAsia="fr-FR" w:bidi="fr-FR"/>
      </w:rPr>
    </w:lvl>
    <w:lvl w:ilvl="5">
      <w:start w:val="1"/>
      <w:numFmt w:val="bullet"/>
      <w:lvlText w:val=""/>
      <w:lvlJc w:val="left"/>
      <w:pPr>
        <w:ind w:left="3758" w:hanging="360"/>
      </w:pPr>
      <w:rPr>
        <w:rFonts w:ascii="Symbol" w:hAnsi="Symbol" w:cs="Symbol" w:hint="default"/>
        <w:lang w:val="fr-FR" w:eastAsia="fr-FR" w:bidi="fr-FR"/>
      </w:rPr>
    </w:lvl>
    <w:lvl w:ilvl="6">
      <w:start w:val="1"/>
      <w:numFmt w:val="bullet"/>
      <w:lvlText w:val=""/>
      <w:lvlJc w:val="left"/>
      <w:pPr>
        <w:ind w:left="4492" w:hanging="360"/>
      </w:pPr>
      <w:rPr>
        <w:rFonts w:ascii="Symbol" w:hAnsi="Symbol" w:cs="Symbol" w:hint="default"/>
        <w:lang w:val="fr-FR" w:eastAsia="fr-FR" w:bidi="fr-FR"/>
      </w:rPr>
    </w:lvl>
    <w:lvl w:ilvl="7">
      <w:start w:val="1"/>
      <w:numFmt w:val="bullet"/>
      <w:lvlText w:val=""/>
      <w:lvlJc w:val="left"/>
      <w:pPr>
        <w:ind w:left="5227" w:hanging="360"/>
      </w:pPr>
      <w:rPr>
        <w:rFonts w:ascii="Symbol" w:hAnsi="Symbol" w:cs="Symbol" w:hint="default"/>
        <w:lang w:val="fr-FR" w:eastAsia="fr-FR" w:bidi="fr-FR"/>
      </w:rPr>
    </w:lvl>
    <w:lvl w:ilvl="8">
      <w:start w:val="1"/>
      <w:numFmt w:val="bullet"/>
      <w:lvlText w:val=""/>
      <w:lvlJc w:val="left"/>
      <w:pPr>
        <w:ind w:left="5961" w:hanging="360"/>
      </w:pPr>
      <w:rPr>
        <w:rFonts w:ascii="Symbol" w:hAnsi="Symbol" w:cs="Symbol"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04"/>
    <w:rsid w:val="00014BAA"/>
    <w:rsid w:val="00025E28"/>
    <w:rsid w:val="00026639"/>
    <w:rsid w:val="000A1C82"/>
    <w:rsid w:val="00113591"/>
    <w:rsid w:val="00123DFE"/>
    <w:rsid w:val="00203732"/>
    <w:rsid w:val="00250326"/>
    <w:rsid w:val="003F5004"/>
    <w:rsid w:val="00441AEB"/>
    <w:rsid w:val="005739B5"/>
    <w:rsid w:val="006F6862"/>
    <w:rsid w:val="007324D5"/>
    <w:rsid w:val="007E4A48"/>
    <w:rsid w:val="008D5CB2"/>
    <w:rsid w:val="00971DB1"/>
    <w:rsid w:val="009C6FAA"/>
    <w:rsid w:val="00A8236E"/>
    <w:rsid w:val="00AE56B0"/>
    <w:rsid w:val="00B54C53"/>
    <w:rsid w:val="00C20E34"/>
    <w:rsid w:val="00C318A9"/>
    <w:rsid w:val="00D86EF7"/>
    <w:rsid w:val="00E06E25"/>
    <w:rsid w:val="00E85E0C"/>
    <w:rsid w:val="00EA224B"/>
    <w:rsid w:val="00EF304F"/>
    <w:rsid w:val="00FB7D5A"/>
    <w:rsid w:val="00FE6AB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96F7"/>
  <w15:docId w15:val="{E418C162-4653-4256-B73E-9CF04DF4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16A5"/>
    <w:rPr>
      <w:rFonts w:ascii="Trebuchet MS" w:eastAsia="Trebuchet MS" w:hAnsi="Trebuchet MS" w:cs="Trebuchet MS"/>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2607A7"/>
    <w:rPr>
      <w:rFonts w:ascii="Tahoma" w:eastAsia="Trebuchet MS" w:hAnsi="Tahoma" w:cs="Tahoma"/>
      <w:sz w:val="16"/>
      <w:szCs w:val="16"/>
      <w:lang w:val="fr-FR" w:eastAsia="fr-FR" w:bidi="fr-FR"/>
    </w:rPr>
  </w:style>
  <w:style w:type="character" w:customStyle="1" w:styleId="LienInternet">
    <w:name w:val="Lien Internet"/>
    <w:uiPriority w:val="99"/>
    <w:unhideWhenUsed/>
    <w:rsid w:val="001D40FE"/>
    <w:rPr>
      <w:color w:val="0000FF"/>
      <w:u w:val="single"/>
    </w:rPr>
  </w:style>
  <w:style w:type="character" w:styleId="Lienhypertextesuivivisit">
    <w:name w:val="FollowedHyperlink"/>
    <w:basedOn w:val="Policepardfaut"/>
    <w:uiPriority w:val="99"/>
    <w:semiHidden/>
    <w:unhideWhenUsed/>
    <w:qFormat/>
    <w:rsid w:val="001D40FE"/>
    <w:rPr>
      <w:color w:val="800080" w:themeColor="followedHyperlink"/>
      <w:u w:val="single"/>
    </w:rPr>
  </w:style>
  <w:style w:type="character" w:styleId="Marquedecommentaire">
    <w:name w:val="annotation reference"/>
    <w:basedOn w:val="Policepardfaut"/>
    <w:uiPriority w:val="99"/>
    <w:semiHidden/>
    <w:unhideWhenUsed/>
    <w:qFormat/>
    <w:rsid w:val="00BE69D5"/>
    <w:rPr>
      <w:sz w:val="16"/>
      <w:szCs w:val="16"/>
    </w:rPr>
  </w:style>
  <w:style w:type="character" w:customStyle="1" w:styleId="CommentaireCar">
    <w:name w:val="Commentaire Car"/>
    <w:basedOn w:val="Policepardfaut"/>
    <w:link w:val="Commentaire"/>
    <w:uiPriority w:val="99"/>
    <w:semiHidden/>
    <w:qFormat/>
    <w:rsid w:val="00BE69D5"/>
    <w:rPr>
      <w:rFonts w:ascii="Trebuchet MS" w:eastAsia="Trebuchet MS" w:hAnsi="Trebuchet MS" w:cs="Trebuchet MS"/>
      <w:sz w:val="20"/>
      <w:szCs w:val="20"/>
      <w:lang w:val="fr-FR" w:eastAsia="fr-FR" w:bidi="fr-FR"/>
    </w:rPr>
  </w:style>
  <w:style w:type="character" w:customStyle="1" w:styleId="ObjetducommentaireCar">
    <w:name w:val="Objet du commentaire Car"/>
    <w:basedOn w:val="CommentaireCar"/>
    <w:link w:val="Objetducommentaire"/>
    <w:uiPriority w:val="99"/>
    <w:semiHidden/>
    <w:qFormat/>
    <w:rsid w:val="00BE69D5"/>
    <w:rPr>
      <w:rFonts w:ascii="Trebuchet MS" w:eastAsia="Trebuchet MS" w:hAnsi="Trebuchet MS" w:cs="Trebuchet MS"/>
      <w:b/>
      <w:bCs/>
      <w:sz w:val="20"/>
      <w:szCs w:val="20"/>
      <w:lang w:val="fr-FR" w:eastAsia="fr-FR" w:bidi="fr-FR"/>
    </w:rPr>
  </w:style>
  <w:style w:type="character" w:customStyle="1" w:styleId="Mentionnonrsolue1">
    <w:name w:val="Mention non résolue1"/>
    <w:basedOn w:val="Policepardfaut"/>
    <w:uiPriority w:val="99"/>
    <w:semiHidden/>
    <w:unhideWhenUsed/>
    <w:qFormat/>
    <w:rsid w:val="00226D2A"/>
    <w:rPr>
      <w:color w:val="605E5C"/>
      <w:shd w:val="clear" w:color="auto" w:fill="E1DFDD"/>
    </w:rPr>
  </w:style>
  <w:style w:type="character" w:customStyle="1" w:styleId="ListLabel1">
    <w:name w:val="ListLabel 1"/>
    <w:qFormat/>
    <w:rPr>
      <w:rFonts w:eastAsia="Arial" w:cs="Arial"/>
      <w:spacing w:val="-20"/>
      <w:w w:val="68"/>
      <w:sz w:val="24"/>
      <w:szCs w:val="24"/>
      <w:lang w:val="fr-FR" w:eastAsia="fr-FR" w:bidi="fr-FR"/>
    </w:rPr>
  </w:style>
  <w:style w:type="character" w:customStyle="1" w:styleId="ListLabel2">
    <w:name w:val="ListLabel 2"/>
    <w:qFormat/>
    <w:rPr>
      <w:lang w:val="fr-FR" w:eastAsia="fr-FR" w:bidi="fr-FR"/>
    </w:rPr>
  </w:style>
  <w:style w:type="character" w:customStyle="1" w:styleId="ListLabel3">
    <w:name w:val="ListLabel 3"/>
    <w:qFormat/>
    <w:rPr>
      <w:lang w:val="fr-FR" w:eastAsia="fr-FR" w:bidi="fr-FR"/>
    </w:rPr>
  </w:style>
  <w:style w:type="character" w:customStyle="1" w:styleId="ListLabel4">
    <w:name w:val="ListLabel 4"/>
    <w:qFormat/>
    <w:rPr>
      <w:lang w:val="fr-FR" w:eastAsia="fr-FR" w:bidi="fr-FR"/>
    </w:rPr>
  </w:style>
  <w:style w:type="character" w:customStyle="1" w:styleId="ListLabel5">
    <w:name w:val="ListLabel 5"/>
    <w:qFormat/>
    <w:rPr>
      <w:lang w:val="fr-FR" w:eastAsia="fr-FR" w:bidi="fr-FR"/>
    </w:rPr>
  </w:style>
  <w:style w:type="character" w:customStyle="1" w:styleId="ListLabel6">
    <w:name w:val="ListLabel 6"/>
    <w:qFormat/>
    <w:rPr>
      <w:lang w:val="fr-FR" w:eastAsia="fr-FR" w:bidi="fr-FR"/>
    </w:rPr>
  </w:style>
  <w:style w:type="character" w:customStyle="1" w:styleId="ListLabel7">
    <w:name w:val="ListLabel 7"/>
    <w:qFormat/>
    <w:rPr>
      <w:lang w:val="fr-FR" w:eastAsia="fr-FR" w:bidi="fr-FR"/>
    </w:rPr>
  </w:style>
  <w:style w:type="character" w:customStyle="1" w:styleId="ListLabel8">
    <w:name w:val="ListLabel 8"/>
    <w:qFormat/>
    <w:rPr>
      <w:lang w:val="fr-FR" w:eastAsia="fr-FR" w:bidi="fr-FR"/>
    </w:rPr>
  </w:style>
  <w:style w:type="character" w:customStyle="1" w:styleId="ListLabel9">
    <w:name w:val="ListLabel 9"/>
    <w:qFormat/>
    <w:rPr>
      <w:lang w:val="fr-FR" w:eastAsia="fr-FR" w:bidi="fr-FR"/>
    </w:rPr>
  </w:style>
  <w:style w:type="character" w:customStyle="1" w:styleId="ListLabel10">
    <w:name w:val="ListLabel 10"/>
    <w:qFormat/>
    <w:rPr>
      <w:b/>
      <w:w w:val="204"/>
      <w:sz w:val="24"/>
      <w:szCs w:val="24"/>
      <w:lang w:val="fr-FR" w:eastAsia="fr-FR" w:bidi="fr-FR"/>
    </w:rPr>
  </w:style>
  <w:style w:type="character" w:customStyle="1" w:styleId="ListLabel11">
    <w:name w:val="ListLabel 11"/>
    <w:qFormat/>
    <w:rPr>
      <w:rFonts w:eastAsia="Arial" w:cs="Arial"/>
      <w:spacing w:val="-20"/>
      <w:w w:val="85"/>
      <w:sz w:val="24"/>
      <w:szCs w:val="24"/>
      <w:lang w:val="fr-FR" w:eastAsia="fr-FR" w:bidi="fr-FR"/>
    </w:rPr>
  </w:style>
  <w:style w:type="character" w:customStyle="1" w:styleId="ListLabel12">
    <w:name w:val="ListLabel 12"/>
    <w:qFormat/>
    <w:rPr>
      <w:lang w:val="fr-FR" w:eastAsia="fr-FR" w:bidi="fr-FR"/>
    </w:rPr>
  </w:style>
  <w:style w:type="character" w:customStyle="1" w:styleId="ListLabel13">
    <w:name w:val="ListLabel 13"/>
    <w:qFormat/>
    <w:rPr>
      <w:lang w:val="fr-FR" w:eastAsia="fr-FR" w:bidi="fr-FR"/>
    </w:rPr>
  </w:style>
  <w:style w:type="character" w:customStyle="1" w:styleId="ListLabel14">
    <w:name w:val="ListLabel 14"/>
    <w:qFormat/>
    <w:rPr>
      <w:lang w:val="fr-FR" w:eastAsia="fr-FR" w:bidi="fr-FR"/>
    </w:rPr>
  </w:style>
  <w:style w:type="character" w:customStyle="1" w:styleId="ListLabel15">
    <w:name w:val="ListLabel 15"/>
    <w:qFormat/>
    <w:rPr>
      <w:lang w:val="fr-FR" w:eastAsia="fr-FR" w:bidi="fr-FR"/>
    </w:rPr>
  </w:style>
  <w:style w:type="character" w:customStyle="1" w:styleId="ListLabel16">
    <w:name w:val="ListLabel 16"/>
    <w:qFormat/>
    <w:rPr>
      <w:lang w:val="fr-FR" w:eastAsia="fr-FR" w:bidi="fr-FR"/>
    </w:rPr>
  </w:style>
  <w:style w:type="character" w:customStyle="1" w:styleId="ListLabel17">
    <w:name w:val="ListLabel 17"/>
    <w:qFormat/>
    <w:rPr>
      <w:lang w:val="fr-FR" w:eastAsia="fr-FR" w:bidi="fr-FR"/>
    </w:rPr>
  </w:style>
  <w:style w:type="character" w:customStyle="1" w:styleId="ListLabel18">
    <w:name w:val="ListLabel 18"/>
    <w:qFormat/>
    <w:rPr>
      <w:lang w:val="fr-FR" w:eastAsia="fr-FR" w:bidi="fr-FR"/>
    </w:rPr>
  </w:style>
  <w:style w:type="character" w:customStyle="1" w:styleId="ListLabel19">
    <w:name w:val="ListLabel 19"/>
    <w:qFormat/>
    <w:rPr>
      <w:rFonts w:eastAsia="SimSun"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Theme="minorHAnsi" w:hAnsiTheme="minorHAnsi" w:cstheme="minorHAnsi"/>
      <w:sz w:val="24"/>
      <w:szCs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uiPriority w:val="1"/>
    <w:qFormat/>
    <w:rsid w:val="003916A5"/>
    <w:rPr>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3916A5"/>
    <w:pPr>
      <w:ind w:left="936" w:hanging="360"/>
    </w:pPr>
  </w:style>
  <w:style w:type="paragraph" w:customStyle="1" w:styleId="TableParagraph">
    <w:name w:val="Table Paragraph"/>
    <w:basedOn w:val="Normal"/>
    <w:uiPriority w:val="1"/>
    <w:qFormat/>
    <w:rsid w:val="003916A5"/>
  </w:style>
  <w:style w:type="paragraph" w:styleId="Textedebulles">
    <w:name w:val="Balloon Text"/>
    <w:basedOn w:val="Normal"/>
    <w:link w:val="TextedebullesCar"/>
    <w:uiPriority w:val="99"/>
    <w:semiHidden/>
    <w:unhideWhenUsed/>
    <w:qFormat/>
    <w:rsid w:val="002607A7"/>
    <w:rPr>
      <w:rFonts w:ascii="Tahoma" w:hAnsi="Tahoma" w:cs="Tahoma"/>
      <w:sz w:val="16"/>
      <w:szCs w:val="16"/>
    </w:rPr>
  </w:style>
  <w:style w:type="paragraph" w:styleId="Commentaire">
    <w:name w:val="annotation text"/>
    <w:basedOn w:val="Normal"/>
    <w:link w:val="CommentaireCar"/>
    <w:uiPriority w:val="99"/>
    <w:semiHidden/>
    <w:unhideWhenUsed/>
    <w:qFormat/>
    <w:rsid w:val="00BE69D5"/>
    <w:rPr>
      <w:sz w:val="20"/>
      <w:szCs w:val="20"/>
    </w:rPr>
  </w:style>
  <w:style w:type="paragraph" w:styleId="Objetducommentaire">
    <w:name w:val="annotation subject"/>
    <w:basedOn w:val="Commentaire"/>
    <w:link w:val="ObjetducommentaireCar"/>
    <w:uiPriority w:val="99"/>
    <w:semiHidden/>
    <w:unhideWhenUsed/>
    <w:qFormat/>
    <w:rsid w:val="00BE69D5"/>
    <w:rPr>
      <w:b/>
      <w:bCs/>
    </w:rPr>
  </w:style>
  <w:style w:type="table" w:customStyle="1" w:styleId="TableNormal">
    <w:name w:val="Table Normal"/>
    <w:uiPriority w:val="2"/>
    <w:semiHidden/>
    <w:unhideWhenUsed/>
    <w:qFormat/>
    <w:rsid w:val="003916A5"/>
    <w:tblPr>
      <w:tblInd w:w="0" w:type="dxa"/>
      <w:tblCellMar>
        <w:top w:w="0" w:type="dxa"/>
        <w:left w:w="0" w:type="dxa"/>
        <w:bottom w:w="0" w:type="dxa"/>
        <w:right w:w="0" w:type="dxa"/>
      </w:tblCellMar>
    </w:tblPr>
  </w:style>
  <w:style w:type="character" w:customStyle="1" w:styleId="author-a-z70zkcz77zez86zz84zz88zoez81zz82z4qz65z7">
    <w:name w:val="author-a-z70zkcz77zez86zz84zz88zoez81zz82z4qz65z7"/>
    <w:basedOn w:val="Policepardfaut"/>
    <w:rsid w:val="00E85E0C"/>
  </w:style>
  <w:style w:type="character" w:customStyle="1" w:styleId="author-a-6bkdtcz88zz83zksz67zhz84zz88zbz78z">
    <w:name w:val="author-a-6bkdtcz88zz83zksz67zhz84zz88zbz78z"/>
    <w:basedOn w:val="Policepardfaut"/>
    <w:rsid w:val="00E8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722204">
      <w:bodyDiv w:val="1"/>
      <w:marLeft w:val="0"/>
      <w:marRight w:val="0"/>
      <w:marTop w:val="0"/>
      <w:marBottom w:val="0"/>
      <w:divBdr>
        <w:top w:val="none" w:sz="0" w:space="0" w:color="auto"/>
        <w:left w:val="none" w:sz="0" w:space="0" w:color="auto"/>
        <w:bottom w:val="none" w:sz="0" w:space="0" w:color="auto"/>
        <w:right w:val="none" w:sz="0" w:space="0" w:color="auto"/>
      </w:divBdr>
      <w:divsChild>
        <w:div w:id="925117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inkercad.com/" TargetMode="External"/><Relationship Id="rId5" Type="http://schemas.openxmlformats.org/officeDocument/2006/relationships/styles" Target="styles.xml"/><Relationship Id="rId10" Type="http://schemas.openxmlformats.org/officeDocument/2006/relationships/hyperlink" Target="https://www.tinkercad.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75ae5150-c7db-4550-a52a-3facda1a0e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E010C30E58CBDD4F93729D447A5A6D0D" ma:contentTypeVersion="2" ma:contentTypeDescription="Crée un document." ma:contentTypeScope="" ma:versionID="03ed214c71d34c7caffc424357ec63b8">
  <xsd:schema xmlns:xsd="http://www.w3.org/2001/XMLSchema" xmlns:xs="http://www.w3.org/2001/XMLSchema" xmlns:p="http://schemas.microsoft.com/office/2006/metadata/properties" xmlns:ns2="75ae5150-c7db-4550-a52a-3facda1a0e72" targetNamespace="http://schemas.microsoft.com/office/2006/metadata/properties" ma:root="true" ma:fieldsID="dfd0af170187ad2444e1bd564db18c20" ns2:_="">
    <xsd:import namespace="75ae5150-c7db-4550-a52a-3facda1a0e7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e5150-c7db-4550-a52a-3facda1a0e72"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87D37-2D7F-4CA9-BB01-2F672316FFA7}">
  <ds:schemaRefs>
    <ds:schemaRef ds:uri="http://schemas.openxmlformats.org/package/2006/metadata/core-properties"/>
    <ds:schemaRef ds:uri="http://schemas.microsoft.com/office/2006/documentManagement/types"/>
    <ds:schemaRef ds:uri="75ae5150-c7db-4550-a52a-3facda1a0e72"/>
    <ds:schemaRef ds:uri="http://purl.org/dc/elements/1.1/"/>
    <ds:schemaRef ds:uri="http://purl.org/dc/dcmitype/"/>
    <ds:schemaRef ds:uri="http://purl.org/dc/terms/"/>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A981D85F-F991-40B0-9AE4-8D7865AAD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e5150-c7db-4550-a52a-3facda1a0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373BA-BE1B-4458-872E-8FF739599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624</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dc:creator>
  <dc:description/>
  <cp:lastModifiedBy>G F</cp:lastModifiedBy>
  <cp:revision>6</cp:revision>
  <dcterms:created xsi:type="dcterms:W3CDTF">2019-06-14T09:13:00Z</dcterms:created>
  <dcterms:modified xsi:type="dcterms:W3CDTF">2019-06-18T08:55:00Z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ContentTypeId">
    <vt:lpwstr>0x010100873AB55E0CC5DA459F57F5A42893F46A005A087D358B12CA4E82A8A8BA9B8A8CF200D3544DBFAD4F664AA25DF68E6D1F0A9E00689F2856DFEDCE40890FDCED81A7DFC900E010C30E58CBDD4F93729D447A5A6D0D</vt:lpwstr>
  </property>
  <property fmtid="{D5CDD505-2E9C-101B-9397-08002B2CF9AE}" pid="5" name="Created">
    <vt:filetime>2018-10-18T00:00:00Z</vt:filetime>
  </property>
  <property fmtid="{D5CDD505-2E9C-101B-9397-08002B2CF9AE}" pid="6" name="Creator">
    <vt:lpwstr>Microsoft® Word 2016</vt:lpwstr>
  </property>
  <property fmtid="{D5CDD505-2E9C-101B-9397-08002B2CF9AE}" pid="7" name="DocSecurity">
    <vt:i4>0</vt:i4>
  </property>
  <property fmtid="{D5CDD505-2E9C-101B-9397-08002B2CF9AE}" pid="8" name="HyperlinksChanged">
    <vt:bool>false</vt:bool>
  </property>
  <property fmtid="{D5CDD505-2E9C-101B-9397-08002B2CF9AE}" pid="9" name="LastSaved">
    <vt:filetime>2018-12-09T00:00:00Z</vt:filetime>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