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pPr w:leftFromText="141" w:rightFromText="141" w:vertAnchor="text" w:horzAnchor="margin" w:tblpY="358"/>
        <w:tblW w:w="0" w:type="auto"/>
        <w:tblLook w:val="04A0"/>
      </w:tblPr>
      <w:tblGrid>
        <w:gridCol w:w="9212"/>
      </w:tblGrid>
      <w:tr w:rsidR="00B6136D" w:rsidRPr="00035069" w:rsidTr="00B6136D">
        <w:tc>
          <w:tcPr>
            <w:tcW w:w="9212" w:type="dxa"/>
          </w:tcPr>
          <w:p w:rsidR="00B6136D" w:rsidRDefault="00B6136D" w:rsidP="00B6136D">
            <w:pPr>
              <w:jc w:val="center"/>
              <w:rPr>
                <w:b/>
              </w:rPr>
            </w:pPr>
            <w:r w:rsidRPr="00366455">
              <w:rPr>
                <w:b/>
              </w:rPr>
              <w:t xml:space="preserve">MÉTHODES ET CAPACITÉS : </w:t>
            </w:r>
          </w:p>
          <w:p w:rsidR="00B6136D" w:rsidRPr="00366455" w:rsidRDefault="00B6136D" w:rsidP="00B6136D">
            <w:pPr>
              <w:jc w:val="center"/>
              <w:rPr>
                <w:b/>
              </w:rPr>
            </w:pPr>
          </w:p>
          <w:p w:rsidR="00B6136D" w:rsidRDefault="00B6136D" w:rsidP="00B6136D">
            <w:pPr>
              <w:jc w:val="center"/>
              <w:rPr>
                <w:u w:val="single"/>
              </w:rPr>
            </w:pPr>
            <w:r>
              <w:rPr>
                <w:u w:val="single"/>
              </w:rPr>
              <w:t>ANALYSER, INTERROGER, ADAPTER UNE DÉMARCHE RÉFLEXIVE :</w:t>
            </w:r>
          </w:p>
          <w:p w:rsidR="00B6136D" w:rsidRDefault="00B6136D" w:rsidP="00B6136D">
            <w:pPr>
              <w:jc w:val="center"/>
              <w:rPr>
                <w:u w:val="single"/>
              </w:rPr>
            </w:pPr>
          </w:p>
          <w:p w:rsidR="00B6136D" w:rsidRDefault="00B6136D" w:rsidP="00B6136D">
            <w:pPr>
              <w:jc w:val="center"/>
              <w:rPr>
                <w:b/>
                <w:i/>
                <w:color w:val="000000" w:themeColor="text1"/>
              </w:rPr>
            </w:pPr>
            <w:r>
              <w:rPr>
                <w:b/>
                <w:i/>
                <w:color w:val="000000" w:themeColor="text1"/>
              </w:rPr>
              <w:t xml:space="preserve">-Conduire une démarche réflexive et </w:t>
            </w:r>
            <w:r w:rsidR="007317D0">
              <w:rPr>
                <w:b/>
                <w:i/>
                <w:color w:val="000000" w:themeColor="text1"/>
              </w:rPr>
              <w:t xml:space="preserve">procéder à </w:t>
            </w:r>
            <w:r>
              <w:rPr>
                <w:b/>
                <w:i/>
                <w:color w:val="000000" w:themeColor="text1"/>
              </w:rPr>
              <w:t>une analyse critique en confrontant</w:t>
            </w:r>
            <w:r w:rsidRPr="00366455">
              <w:rPr>
                <w:b/>
                <w:i/>
                <w:color w:val="000000" w:themeColor="text1"/>
              </w:rPr>
              <w:t xml:space="preserve"> des points de vue</w:t>
            </w:r>
            <w:r w:rsidR="007317D0">
              <w:rPr>
                <w:b/>
                <w:i/>
                <w:color w:val="000000" w:themeColor="text1"/>
              </w:rPr>
              <w:t>, différentes approches</w:t>
            </w:r>
          </w:p>
          <w:p w:rsidR="00B6136D" w:rsidRDefault="00B6136D" w:rsidP="00B6136D">
            <w:pPr>
              <w:jc w:val="center"/>
              <w:rPr>
                <w:b/>
                <w:i/>
                <w:color w:val="000000" w:themeColor="text1"/>
              </w:rPr>
            </w:pPr>
          </w:p>
          <w:p w:rsidR="00B6136D" w:rsidRDefault="00B6136D" w:rsidP="00B6136D">
            <w:pPr>
              <w:jc w:val="center"/>
              <w:rPr>
                <w:u w:val="single"/>
              </w:rPr>
            </w:pPr>
            <w:r>
              <w:rPr>
                <w:u w:val="single"/>
              </w:rPr>
              <w:t>SE DOCUMENTER : </w:t>
            </w:r>
          </w:p>
          <w:p w:rsidR="00B6136D" w:rsidRDefault="00B6136D" w:rsidP="00B6136D">
            <w:pPr>
              <w:jc w:val="center"/>
              <w:rPr>
                <w:u w:val="single"/>
              </w:rPr>
            </w:pPr>
          </w:p>
          <w:p w:rsidR="00B6136D" w:rsidRPr="00426A54" w:rsidRDefault="00B6136D" w:rsidP="00B6136D">
            <w:pPr>
              <w:jc w:val="center"/>
              <w:rPr>
                <w:b/>
              </w:rPr>
            </w:pPr>
            <w:r>
              <w:rPr>
                <w:b/>
              </w:rPr>
              <w:t>-Recherche de sources ou d’informations</w:t>
            </w:r>
          </w:p>
          <w:p w:rsidR="00B6136D" w:rsidRPr="00366455" w:rsidRDefault="00B6136D" w:rsidP="00B6136D">
            <w:pPr>
              <w:jc w:val="center"/>
              <w:rPr>
                <w:b/>
                <w:i/>
                <w:color w:val="000000" w:themeColor="text1"/>
              </w:rPr>
            </w:pPr>
          </w:p>
          <w:p w:rsidR="00B6136D" w:rsidRDefault="00B6136D" w:rsidP="00B6136D">
            <w:pPr>
              <w:jc w:val="center"/>
              <w:rPr>
                <w:b/>
                <w:color w:val="000000" w:themeColor="text1"/>
                <w:sz w:val="24"/>
                <w:szCs w:val="24"/>
              </w:rPr>
            </w:pPr>
            <w:r>
              <w:rPr>
                <w:b/>
                <w:color w:val="000000" w:themeColor="text1"/>
                <w:sz w:val="24"/>
                <w:szCs w:val="24"/>
              </w:rPr>
              <w:t>« </w:t>
            </w:r>
            <w:r w:rsidRPr="00B92934">
              <w:rPr>
                <w:i/>
                <w:color w:val="000000" w:themeColor="text1"/>
                <w:sz w:val="24"/>
                <w:szCs w:val="24"/>
              </w:rPr>
              <w:t>JE ME POSE, J’ANALYSE</w:t>
            </w:r>
            <w:r>
              <w:rPr>
                <w:i/>
                <w:color w:val="000000" w:themeColor="text1"/>
                <w:sz w:val="24"/>
                <w:szCs w:val="24"/>
              </w:rPr>
              <w:t>, JE CONFRONTE</w:t>
            </w:r>
            <w:r w:rsidRPr="00B92934">
              <w:rPr>
                <w:i/>
                <w:color w:val="000000" w:themeColor="text1"/>
                <w:sz w:val="24"/>
                <w:szCs w:val="24"/>
              </w:rPr>
              <w:t xml:space="preserve"> ET J’AVANCE MES ARGUMENTS !»</w:t>
            </w:r>
            <w:bookmarkStart w:id="0" w:name="_GoBack"/>
            <w:bookmarkEnd w:id="0"/>
          </w:p>
          <w:p w:rsidR="00B6136D" w:rsidRPr="00035069" w:rsidRDefault="00B6136D" w:rsidP="00B6136D">
            <w:pPr>
              <w:jc w:val="center"/>
              <w:rPr>
                <w:b/>
                <w:color w:val="000000" w:themeColor="text1"/>
                <w:sz w:val="24"/>
                <w:szCs w:val="24"/>
              </w:rPr>
            </w:pPr>
          </w:p>
        </w:tc>
      </w:tr>
      <w:tr w:rsidR="00B6136D" w:rsidRPr="00E745A8" w:rsidTr="00B6136D">
        <w:trPr>
          <w:trHeight w:val="1680"/>
        </w:trPr>
        <w:tc>
          <w:tcPr>
            <w:tcW w:w="9212" w:type="dxa"/>
          </w:tcPr>
          <w:p w:rsidR="00B6136D" w:rsidRDefault="00B6136D" w:rsidP="00B6136D">
            <w:pPr>
              <w:jc w:val="center"/>
            </w:pPr>
            <w:r>
              <w:t>THÈME : AVANCÉES ET RECULS DES DÉMOCRATIES</w:t>
            </w:r>
          </w:p>
          <w:p w:rsidR="00B6136D" w:rsidRDefault="00B6136D" w:rsidP="00B6136D">
            <w:pPr>
              <w:jc w:val="center"/>
            </w:pPr>
          </w:p>
          <w:p w:rsidR="00B6136D" w:rsidRPr="00B92934" w:rsidRDefault="00B6136D" w:rsidP="00B6136D">
            <w:pPr>
              <w:jc w:val="center"/>
              <w:rPr>
                <w:b/>
              </w:rPr>
            </w:pPr>
            <w:r w:rsidRPr="00B92934">
              <w:rPr>
                <w:b/>
              </w:rPr>
              <w:t>« </w:t>
            </w:r>
            <w:r w:rsidRPr="00B92934">
              <w:rPr>
                <w:b/>
                <w:i/>
                <w:u w:val="single"/>
              </w:rPr>
              <w:t>CRISES ET FIN DE LA DÉMOCRATIE : LE CHILI DE 1970 À 1973</w:t>
            </w:r>
            <w:r w:rsidRPr="00B92934">
              <w:rPr>
                <w:b/>
              </w:rPr>
              <w:t>»</w:t>
            </w:r>
          </w:p>
          <w:p w:rsidR="00B6136D" w:rsidRDefault="00B6136D" w:rsidP="00B6136D">
            <w:pPr>
              <w:jc w:val="center"/>
            </w:pPr>
          </w:p>
          <w:p w:rsidR="00B6136D" w:rsidRPr="00F437A1" w:rsidRDefault="00B6136D" w:rsidP="00B6136D">
            <w:pPr>
              <w:jc w:val="both"/>
              <w:rPr>
                <w:i/>
                <w:sz w:val="24"/>
                <w:szCs w:val="24"/>
              </w:rPr>
            </w:pPr>
            <w:r>
              <w:t>Après avoir consulté le corpus documentaire vous devez répondre à la problématique posée : « </w:t>
            </w:r>
            <w:r w:rsidR="00BF70CE">
              <w:rPr>
                <w:i/>
                <w:sz w:val="24"/>
                <w:szCs w:val="24"/>
              </w:rPr>
              <w:t>Comment</w:t>
            </w:r>
            <w:r>
              <w:rPr>
                <w:i/>
                <w:sz w:val="24"/>
                <w:szCs w:val="24"/>
              </w:rPr>
              <w:t xml:space="preserve"> expliquer le renversement d’Allende et de la démocratie au</w:t>
            </w:r>
            <w:r w:rsidRPr="00F437A1">
              <w:rPr>
                <w:i/>
                <w:sz w:val="24"/>
                <w:szCs w:val="24"/>
              </w:rPr>
              <w:t xml:space="preserve"> Chili </w:t>
            </w:r>
            <w:r w:rsidR="00BF70CE">
              <w:rPr>
                <w:i/>
                <w:sz w:val="24"/>
                <w:szCs w:val="24"/>
              </w:rPr>
              <w:t>en mille jours</w:t>
            </w:r>
            <w:r w:rsidRPr="00F437A1">
              <w:rPr>
                <w:i/>
                <w:sz w:val="24"/>
                <w:szCs w:val="24"/>
              </w:rPr>
              <w:t>?</w:t>
            </w:r>
            <w:r>
              <w:rPr>
                <w:i/>
                <w:sz w:val="24"/>
                <w:szCs w:val="24"/>
              </w:rPr>
              <w:t> »</w:t>
            </w:r>
          </w:p>
          <w:p w:rsidR="00B6136D" w:rsidRDefault="00B6136D" w:rsidP="00B6136D">
            <w:pPr>
              <w:jc w:val="both"/>
            </w:pPr>
            <w:r>
              <w:t xml:space="preserve">Vous devez </w:t>
            </w:r>
            <w:r w:rsidRPr="00B92934">
              <w:rPr>
                <w:u w:val="single"/>
              </w:rPr>
              <w:t>organiser</w:t>
            </w:r>
            <w:r w:rsidRPr="00FB79A6">
              <w:rPr>
                <w:u w:val="single"/>
              </w:rPr>
              <w:t xml:space="preserve">, </w:t>
            </w:r>
            <w:r w:rsidRPr="00B92934">
              <w:rPr>
                <w:u w:val="single"/>
              </w:rPr>
              <w:t>synthétiser</w:t>
            </w:r>
            <w:r>
              <w:rPr>
                <w:u w:val="single"/>
              </w:rPr>
              <w:t xml:space="preserve"> et confronter</w:t>
            </w:r>
            <w:r>
              <w:t xml:space="preserve"> les informations rencontrées, en proposer </w:t>
            </w:r>
            <w:r w:rsidR="00FA7179">
              <w:t xml:space="preserve">d’autres </w:t>
            </w:r>
            <w:r w:rsidRPr="00660F90">
              <w:rPr>
                <w:u w:val="single"/>
              </w:rPr>
              <w:t>en se documentant</w:t>
            </w:r>
            <w:r>
              <w:t xml:space="preserve">, et exercer votre </w:t>
            </w:r>
            <w:r w:rsidRPr="00B92934">
              <w:rPr>
                <w:u w:val="single"/>
              </w:rPr>
              <w:t>sens critique</w:t>
            </w:r>
            <w:r>
              <w:t>. Ces points seront évalués par l’enseignant. Il ne s’agit en aucun cas de rendre un travail exhaustif sur le thème proposé. Il s’agit de confronter des points de vue et d’argumenter une réponse écrite (peu importe la forme).</w:t>
            </w:r>
          </w:p>
          <w:p w:rsidR="00B6136D" w:rsidRPr="006D3030" w:rsidRDefault="00B6136D" w:rsidP="00B6136D">
            <w:pPr>
              <w:jc w:val="both"/>
            </w:pPr>
          </w:p>
        </w:tc>
      </w:tr>
      <w:tr w:rsidR="00B6136D" w:rsidRPr="00E745A8" w:rsidTr="00B6136D">
        <w:tc>
          <w:tcPr>
            <w:tcW w:w="9212" w:type="dxa"/>
          </w:tcPr>
          <w:p w:rsidR="00B6136D" w:rsidRDefault="00B6136D" w:rsidP="00B6136D">
            <w:pPr>
              <w:jc w:val="center"/>
              <w:rPr>
                <w:b/>
              </w:rPr>
            </w:pPr>
            <w:r w:rsidRPr="00500982">
              <w:rPr>
                <w:b/>
              </w:rPr>
              <w:t>PROTOCOLE</w:t>
            </w:r>
          </w:p>
          <w:p w:rsidR="00B6136D" w:rsidRDefault="00B6136D" w:rsidP="00B6136D">
            <w:pPr>
              <w:jc w:val="center"/>
              <w:rPr>
                <w:b/>
              </w:rPr>
            </w:pPr>
          </w:p>
          <w:p w:rsidR="00B6136D" w:rsidRPr="00500982" w:rsidRDefault="00B6136D" w:rsidP="00B6136D">
            <w:pPr>
              <w:jc w:val="both"/>
              <w:rPr>
                <w:b/>
              </w:rPr>
            </w:pPr>
            <w:r>
              <w:rPr>
                <w:b/>
              </w:rPr>
              <w:t xml:space="preserve"> Vous pouvez demander à tout moment de l’aide à votre professeur. Ce dernier ramassera à la fin du temps imparti une production par groupe.</w:t>
            </w:r>
          </w:p>
          <w:p w:rsidR="00B6136D" w:rsidRDefault="00B6136D" w:rsidP="00B6136D">
            <w:pPr>
              <w:pStyle w:val="Paragraphedeliste"/>
              <w:numPr>
                <w:ilvl w:val="0"/>
                <w:numId w:val="5"/>
              </w:numPr>
              <w:jc w:val="both"/>
              <w:rPr>
                <w:b/>
              </w:rPr>
            </w:pPr>
            <w:r>
              <w:rPr>
                <w:b/>
              </w:rPr>
              <w:t>Constitution des groupes.</w:t>
            </w:r>
          </w:p>
          <w:p w:rsidR="00B6136D" w:rsidRPr="00B92934" w:rsidRDefault="00B6136D" w:rsidP="00B6136D">
            <w:pPr>
              <w:pStyle w:val="Paragraphedeliste"/>
              <w:numPr>
                <w:ilvl w:val="0"/>
                <w:numId w:val="5"/>
              </w:numPr>
              <w:jc w:val="both"/>
              <w:rPr>
                <w:b/>
              </w:rPr>
            </w:pPr>
            <w:r>
              <w:rPr>
                <w:b/>
              </w:rPr>
              <w:t xml:space="preserve">Appropriation du corpus documentaire et mise </w:t>
            </w:r>
            <w:r w:rsidRPr="00B92934">
              <w:rPr>
                <w:b/>
              </w:rPr>
              <w:t>en place des premières stratégies.</w:t>
            </w:r>
          </w:p>
          <w:p w:rsidR="00B6136D" w:rsidRDefault="00B6136D" w:rsidP="00B6136D">
            <w:pPr>
              <w:pStyle w:val="Paragraphedeliste"/>
              <w:numPr>
                <w:ilvl w:val="0"/>
                <w:numId w:val="5"/>
              </w:numPr>
              <w:jc w:val="both"/>
              <w:rPr>
                <w:b/>
              </w:rPr>
            </w:pPr>
            <w:r>
              <w:rPr>
                <w:b/>
              </w:rPr>
              <w:t xml:space="preserve">Recherche en autonomie et élaboration d’une réponse. Vous pouvez être accompagné du professeur documentaliste (il disposera du corpus et aura en amont trié des ressources utiles). Il pourra aussi vous guider sur le questionnement des sources, leur pertinence </w:t>
            </w:r>
            <w:proofErr w:type="spellStart"/>
            <w:r>
              <w:rPr>
                <w:b/>
              </w:rPr>
              <w:t>etc</w:t>
            </w:r>
            <w:proofErr w:type="spellEnd"/>
            <w:r>
              <w:rPr>
                <w:b/>
              </w:rPr>
              <w:t>…</w:t>
            </w:r>
          </w:p>
          <w:p w:rsidR="00B6136D" w:rsidRDefault="00B6136D" w:rsidP="00B6136D">
            <w:pPr>
              <w:pStyle w:val="Paragraphedeliste"/>
              <w:numPr>
                <w:ilvl w:val="0"/>
                <w:numId w:val="5"/>
              </w:numPr>
              <w:jc w:val="both"/>
              <w:rPr>
                <w:b/>
              </w:rPr>
            </w:pPr>
            <w:r>
              <w:rPr>
                <w:b/>
              </w:rPr>
              <w:t>Remise des productions à la fin de la troisième heure sous la forme écrite de votre choix.</w:t>
            </w:r>
          </w:p>
          <w:p w:rsidR="00B6136D" w:rsidRPr="00500982" w:rsidRDefault="00B6136D" w:rsidP="00B6136D">
            <w:pPr>
              <w:pStyle w:val="Paragraphedeliste"/>
              <w:numPr>
                <w:ilvl w:val="0"/>
                <w:numId w:val="5"/>
              </w:numPr>
              <w:jc w:val="both"/>
              <w:rPr>
                <w:b/>
              </w:rPr>
            </w:pPr>
            <w:r>
              <w:rPr>
                <w:b/>
              </w:rPr>
              <w:t>Communication des résultats au début de la 4</w:t>
            </w:r>
            <w:r w:rsidRPr="002E0C76">
              <w:rPr>
                <w:b/>
                <w:vertAlign w:val="superscript"/>
              </w:rPr>
              <w:t>ème</w:t>
            </w:r>
            <w:r>
              <w:rPr>
                <w:b/>
              </w:rPr>
              <w:t xml:space="preserve"> heure. Elaboration en commun d’une trace écrite sous forme de carte mentale.</w:t>
            </w:r>
          </w:p>
          <w:p w:rsidR="00B6136D" w:rsidRPr="00E745A8" w:rsidRDefault="00B6136D" w:rsidP="00B6136D">
            <w:pPr>
              <w:jc w:val="both"/>
              <w:rPr>
                <w:b/>
              </w:rPr>
            </w:pPr>
          </w:p>
        </w:tc>
      </w:tr>
      <w:tr w:rsidR="00B6136D" w:rsidRPr="00035069" w:rsidTr="00B6136D">
        <w:tc>
          <w:tcPr>
            <w:tcW w:w="9212" w:type="dxa"/>
          </w:tcPr>
          <w:p w:rsidR="00B6136D" w:rsidRPr="005202EF" w:rsidRDefault="00B6136D" w:rsidP="00B6136D">
            <w:pPr>
              <w:pStyle w:val="Sansinterligne"/>
              <w:jc w:val="center"/>
              <w:rPr>
                <w:b/>
              </w:rPr>
            </w:pPr>
            <w:r>
              <w:rPr>
                <w:b/>
              </w:rPr>
              <w:t>TEMPS : 4H</w:t>
            </w:r>
          </w:p>
          <w:p w:rsidR="00B6136D" w:rsidRDefault="00B6136D" w:rsidP="00B6136D">
            <w:pPr>
              <w:jc w:val="center"/>
              <w:rPr>
                <w:b/>
              </w:rPr>
            </w:pPr>
            <w:r w:rsidRPr="005202EF">
              <w:rPr>
                <w:b/>
                <w:noProof/>
                <w:lang w:eastAsia="fr-FR"/>
              </w:rPr>
              <w:drawing>
                <wp:inline distT="0" distB="0" distL="0" distR="0">
                  <wp:extent cx="858752" cy="813597"/>
                  <wp:effectExtent l="19050" t="0" r="0" b="0"/>
                  <wp:docPr id="6" name="Image 1" descr="horlo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loge.png"/>
                          <pic:cNvPicPr/>
                        </pic:nvPicPr>
                        <pic:blipFill>
                          <a:blip r:embed="rId8" cstate="print"/>
                          <a:stretch>
                            <a:fillRect/>
                          </a:stretch>
                        </pic:blipFill>
                        <pic:spPr>
                          <a:xfrm>
                            <a:off x="0" y="0"/>
                            <a:ext cx="858752" cy="813597"/>
                          </a:xfrm>
                          <a:prstGeom prst="rect">
                            <a:avLst/>
                          </a:prstGeom>
                        </pic:spPr>
                      </pic:pic>
                    </a:graphicData>
                  </a:graphic>
                </wp:inline>
              </w:drawing>
            </w:r>
          </w:p>
          <w:p w:rsidR="00B6136D" w:rsidRPr="00E745A8" w:rsidRDefault="00B6136D" w:rsidP="00B6136D">
            <w:pPr>
              <w:jc w:val="center"/>
              <w:rPr>
                <w:b/>
              </w:rPr>
            </w:pPr>
          </w:p>
        </w:tc>
      </w:tr>
    </w:tbl>
    <w:p w:rsidR="00B92934" w:rsidRDefault="00B92934" w:rsidP="00D0287E">
      <w:pPr>
        <w:jc w:val="center"/>
        <w:rPr>
          <w:rFonts w:cs="AbadiMT-CondensedLight"/>
          <w:b/>
          <w:sz w:val="24"/>
          <w:szCs w:val="24"/>
        </w:rPr>
      </w:pPr>
    </w:p>
    <w:p w:rsidR="00B92934" w:rsidRDefault="00B92934">
      <w:pPr>
        <w:rPr>
          <w:rFonts w:cs="AbadiMT-CondensedLight"/>
          <w:b/>
          <w:sz w:val="24"/>
          <w:szCs w:val="24"/>
        </w:rPr>
      </w:pPr>
    </w:p>
    <w:p w:rsidR="00B92934" w:rsidRDefault="00B92934">
      <w:pPr>
        <w:rPr>
          <w:rFonts w:cs="AbadiMT-CondensedLight"/>
          <w:b/>
          <w:sz w:val="24"/>
          <w:szCs w:val="24"/>
        </w:rPr>
      </w:pPr>
    </w:p>
    <w:p w:rsidR="00B92934" w:rsidRDefault="00B92934" w:rsidP="00D0287E">
      <w:pPr>
        <w:jc w:val="center"/>
        <w:rPr>
          <w:rFonts w:cs="AbadiMT-CondensedLight"/>
          <w:b/>
          <w:sz w:val="24"/>
          <w:szCs w:val="24"/>
        </w:rPr>
      </w:pPr>
    </w:p>
    <w:p w:rsidR="00B92934" w:rsidRDefault="00B92934" w:rsidP="00D0287E">
      <w:pPr>
        <w:jc w:val="center"/>
        <w:rPr>
          <w:rFonts w:cs="AbadiMT-CondensedLight"/>
          <w:b/>
          <w:sz w:val="24"/>
          <w:szCs w:val="24"/>
        </w:rPr>
      </w:pPr>
    </w:p>
    <w:p w:rsidR="00B92934" w:rsidRDefault="00B92934" w:rsidP="00B92934">
      <w:pPr>
        <w:rPr>
          <w:rFonts w:cs="AbadiMT-CondensedLight"/>
          <w:b/>
          <w:sz w:val="24"/>
          <w:szCs w:val="24"/>
        </w:rPr>
      </w:pPr>
    </w:p>
    <w:p w:rsidR="00CD1E4F" w:rsidRPr="00D0287E" w:rsidRDefault="00D0287E" w:rsidP="00D0287E">
      <w:pPr>
        <w:jc w:val="center"/>
        <w:rPr>
          <w:b/>
          <w:sz w:val="24"/>
          <w:szCs w:val="24"/>
        </w:rPr>
      </w:pPr>
      <w:r>
        <w:rPr>
          <w:rFonts w:cs="AbadiMT-CondensedLight"/>
          <w:b/>
          <w:sz w:val="24"/>
          <w:szCs w:val="24"/>
        </w:rPr>
        <w:lastRenderedPageBreak/>
        <w:t>CRISES ET FIN DE LA DÉ</w:t>
      </w:r>
      <w:r w:rsidRPr="00D0287E">
        <w:rPr>
          <w:rFonts w:cs="AbadiMT-CondensedLight"/>
          <w:b/>
          <w:sz w:val="24"/>
          <w:szCs w:val="24"/>
        </w:rPr>
        <w:t>MOCRATIE: LE CHILI DE 1970 À 1973</w:t>
      </w:r>
    </w:p>
    <w:p w:rsidR="00DD31BF" w:rsidRPr="00F437A1" w:rsidRDefault="004F7829" w:rsidP="00F437A1">
      <w:pPr>
        <w:jc w:val="center"/>
        <w:rPr>
          <w:i/>
          <w:sz w:val="24"/>
          <w:szCs w:val="24"/>
        </w:rPr>
      </w:pPr>
      <w:r>
        <w:rPr>
          <w:i/>
          <w:sz w:val="24"/>
          <w:szCs w:val="24"/>
        </w:rPr>
        <w:t>Qu’est-ce qui peut expliquer le renversement d’</w:t>
      </w:r>
      <w:r w:rsidR="00B92934">
        <w:rPr>
          <w:i/>
          <w:sz w:val="24"/>
          <w:szCs w:val="24"/>
        </w:rPr>
        <w:t xml:space="preserve">Allende </w:t>
      </w:r>
      <w:r w:rsidR="005306E9">
        <w:rPr>
          <w:i/>
          <w:sz w:val="24"/>
          <w:szCs w:val="24"/>
        </w:rPr>
        <w:t xml:space="preserve">et </w:t>
      </w:r>
      <w:r>
        <w:rPr>
          <w:i/>
          <w:sz w:val="24"/>
          <w:szCs w:val="24"/>
        </w:rPr>
        <w:t>de la démocratie au</w:t>
      </w:r>
      <w:r w:rsidR="00F437A1" w:rsidRPr="00F437A1">
        <w:rPr>
          <w:i/>
          <w:sz w:val="24"/>
          <w:szCs w:val="24"/>
        </w:rPr>
        <w:t xml:space="preserve"> Chili</w:t>
      </w:r>
      <w:r w:rsidR="006D5D09">
        <w:rPr>
          <w:i/>
          <w:sz w:val="24"/>
          <w:szCs w:val="24"/>
        </w:rPr>
        <w:t xml:space="preserve"> en mille jours</w:t>
      </w:r>
      <w:r w:rsidR="00F437A1" w:rsidRPr="00F437A1">
        <w:rPr>
          <w:i/>
          <w:sz w:val="24"/>
          <w:szCs w:val="24"/>
        </w:rPr>
        <w:t> ?</w:t>
      </w:r>
    </w:p>
    <w:p w:rsidR="00DD31BF" w:rsidRDefault="00DD31BF" w:rsidP="002F2E6B">
      <w:pPr>
        <w:jc w:val="both"/>
        <w:rPr>
          <w:b/>
          <w:sz w:val="24"/>
          <w:szCs w:val="24"/>
          <w:u w:val="single"/>
        </w:rPr>
      </w:pPr>
      <w:r w:rsidRPr="00562AFD">
        <w:rPr>
          <w:b/>
          <w:sz w:val="24"/>
          <w:szCs w:val="24"/>
          <w:u w:val="single"/>
        </w:rPr>
        <w:t>Le Chili avant l’arrivée au pouvoir de Salvador Allende.</w:t>
      </w:r>
    </w:p>
    <w:p w:rsidR="00FA6C5A" w:rsidRPr="00FA6C5A" w:rsidRDefault="00FA6C5A" w:rsidP="002F2E6B">
      <w:pPr>
        <w:jc w:val="both"/>
        <w:rPr>
          <w:b/>
          <w:color w:val="000000" w:themeColor="text1"/>
          <w:sz w:val="20"/>
          <w:szCs w:val="20"/>
          <w:u w:val="single"/>
        </w:rPr>
      </w:pPr>
      <w:r w:rsidRPr="00FA6C5A">
        <w:rPr>
          <w:b/>
          <w:color w:val="000000" w:themeColor="text1"/>
          <w:sz w:val="20"/>
          <w:szCs w:val="20"/>
          <w:shd w:val="clear" w:color="auto" w:fill="FFFFFF"/>
        </w:rPr>
        <w:t>Au plan politique, la démocratie chilienne était semblable</w:t>
      </w:r>
      <w:r w:rsidR="0024192F">
        <w:rPr>
          <w:b/>
          <w:color w:val="000000" w:themeColor="text1"/>
          <w:sz w:val="20"/>
          <w:szCs w:val="20"/>
          <w:shd w:val="clear" w:color="auto" w:fill="FFFFFF"/>
        </w:rPr>
        <w:t xml:space="preserve"> </w:t>
      </w:r>
      <w:r w:rsidRPr="00FA6C5A">
        <w:rPr>
          <w:b/>
          <w:color w:val="000000" w:themeColor="text1"/>
          <w:sz w:val="20"/>
          <w:szCs w:val="20"/>
          <w:shd w:val="clear" w:color="auto" w:fill="FFFFFF"/>
        </w:rPr>
        <w:t>aux pays occidentaux : une Constitution, datant de 1925, un parlement composé de deux chambres, un Sénat et une Chambre des députés, élus au suffrage direct, et un président élu pour six ans. Depuis 1938, la principale force politiq</w:t>
      </w:r>
      <w:r w:rsidR="0024192F">
        <w:rPr>
          <w:b/>
          <w:color w:val="000000" w:themeColor="text1"/>
          <w:sz w:val="20"/>
          <w:szCs w:val="20"/>
          <w:shd w:val="clear" w:color="auto" w:fill="FFFFFF"/>
        </w:rPr>
        <w:t>ue du pays était la Démocratie C</w:t>
      </w:r>
      <w:r w:rsidRPr="00FA6C5A">
        <w:rPr>
          <w:b/>
          <w:color w:val="000000" w:themeColor="text1"/>
          <w:sz w:val="20"/>
          <w:szCs w:val="20"/>
          <w:shd w:val="clear" w:color="auto" w:fill="FFFFFF"/>
        </w:rPr>
        <w:t>hrétienne</w:t>
      </w:r>
      <w:r w:rsidR="0024192F">
        <w:rPr>
          <w:b/>
          <w:color w:val="000000" w:themeColor="text1"/>
          <w:sz w:val="20"/>
          <w:szCs w:val="20"/>
          <w:shd w:val="clear" w:color="auto" w:fill="FFFFFF"/>
        </w:rPr>
        <w:t xml:space="preserve"> (DC)</w:t>
      </w:r>
      <w:r w:rsidRPr="00FA6C5A">
        <w:rPr>
          <w:b/>
          <w:color w:val="000000" w:themeColor="text1"/>
          <w:sz w:val="20"/>
          <w:szCs w:val="20"/>
          <w:shd w:val="clear" w:color="auto" w:fill="FFFFFF"/>
        </w:rPr>
        <w:t xml:space="preserve"> : c’est elle qui assurait les gouvernements et les majorités parlementaires. En 1964, le candidat démocrate-chrétien Eduardo Frei avait été élu à la majorité absolue des suffrages, avec 56 % des voix.</w:t>
      </w:r>
      <w:r>
        <w:rPr>
          <w:b/>
          <w:color w:val="000000" w:themeColor="text1"/>
          <w:sz w:val="20"/>
          <w:szCs w:val="20"/>
          <w:shd w:val="clear" w:color="auto" w:fill="FFFFFF"/>
        </w:rPr>
        <w:t xml:space="preserve"> (« le Chili d’Allende : au-delà du mythe</w:t>
      </w:r>
      <w:r w:rsidR="00016ECD">
        <w:rPr>
          <w:b/>
          <w:color w:val="000000" w:themeColor="text1"/>
          <w:sz w:val="20"/>
          <w:szCs w:val="20"/>
          <w:shd w:val="clear" w:color="auto" w:fill="FFFFFF"/>
        </w:rPr>
        <w:t> »</w:t>
      </w:r>
      <w:r>
        <w:rPr>
          <w:b/>
          <w:color w:val="000000" w:themeColor="text1"/>
          <w:sz w:val="20"/>
          <w:szCs w:val="20"/>
          <w:shd w:val="clear" w:color="auto" w:fill="FFFFFF"/>
        </w:rPr>
        <w:t xml:space="preserve">, </w:t>
      </w:r>
      <w:r w:rsidR="00016ECD" w:rsidRPr="00016ECD">
        <w:rPr>
          <w:b/>
          <w:color w:val="000000" w:themeColor="text1"/>
          <w:sz w:val="20"/>
          <w:szCs w:val="20"/>
          <w:shd w:val="clear" w:color="auto" w:fill="FFFFFF"/>
        </w:rPr>
        <w:t>blogthucydide.wordpress.com</w:t>
      </w:r>
      <w:proofErr w:type="gramStart"/>
      <w:r w:rsidR="00016ECD">
        <w:rPr>
          <w:b/>
          <w:color w:val="000000" w:themeColor="text1"/>
          <w:sz w:val="20"/>
          <w:szCs w:val="20"/>
          <w:shd w:val="clear" w:color="auto" w:fill="FFFFFF"/>
        </w:rPr>
        <w:t>,2011</w:t>
      </w:r>
      <w:proofErr w:type="gramEnd"/>
      <w:r w:rsidR="00016ECD">
        <w:rPr>
          <w:b/>
          <w:color w:val="000000" w:themeColor="text1"/>
          <w:sz w:val="20"/>
          <w:szCs w:val="20"/>
          <w:shd w:val="clear" w:color="auto" w:fill="FFFFFF"/>
        </w:rPr>
        <w:t>)</w:t>
      </w:r>
    </w:p>
    <w:p w:rsidR="00881E02" w:rsidRPr="00FA6C5A" w:rsidRDefault="002F2E6B" w:rsidP="002F2E6B">
      <w:pPr>
        <w:jc w:val="both"/>
        <w:rPr>
          <w:sz w:val="20"/>
          <w:szCs w:val="20"/>
        </w:rPr>
      </w:pPr>
      <w:r w:rsidRPr="00FA6C5A">
        <w:rPr>
          <w:sz w:val="20"/>
          <w:szCs w:val="20"/>
        </w:rPr>
        <w:t>« </w:t>
      </w:r>
      <w:r w:rsidR="00CD1E4F" w:rsidRPr="00FA6C5A">
        <w:rPr>
          <w:sz w:val="20"/>
          <w:szCs w:val="20"/>
        </w:rPr>
        <w:t>Nous sommes revenus au Chili en plein</w:t>
      </w:r>
      <w:r w:rsidR="00A9465A" w:rsidRPr="00FA6C5A">
        <w:rPr>
          <w:sz w:val="20"/>
          <w:szCs w:val="20"/>
        </w:rPr>
        <w:t>e</w:t>
      </w:r>
      <w:r w:rsidR="00CD1E4F" w:rsidRPr="00FA6C5A">
        <w:rPr>
          <w:sz w:val="20"/>
          <w:szCs w:val="20"/>
        </w:rPr>
        <w:t xml:space="preserve"> euphorie de la Démocratie Chrétienne, un parti qui promettait des réformes sans changements drastiques </w:t>
      </w:r>
      <w:r w:rsidR="00451FA4" w:rsidRPr="00FA6C5A">
        <w:rPr>
          <w:sz w:val="20"/>
          <w:szCs w:val="20"/>
        </w:rPr>
        <w:t xml:space="preserve">et </w:t>
      </w:r>
      <w:r w:rsidR="00CD1E4F" w:rsidRPr="00FA6C5A">
        <w:rPr>
          <w:sz w:val="20"/>
          <w:szCs w:val="20"/>
        </w:rPr>
        <w:t>qui avait été élu avec l’appui de l</w:t>
      </w:r>
      <w:r w:rsidR="00451FA4" w:rsidRPr="00FA6C5A">
        <w:rPr>
          <w:sz w:val="20"/>
          <w:szCs w:val="20"/>
        </w:rPr>
        <w:t>a droite pour éviter un possible</w:t>
      </w:r>
      <w:r w:rsidR="00CD1E4F" w:rsidRPr="00FA6C5A">
        <w:rPr>
          <w:sz w:val="20"/>
          <w:szCs w:val="20"/>
        </w:rPr>
        <w:t xml:space="preserve"> trio</w:t>
      </w:r>
      <w:r w:rsidR="00451FA4" w:rsidRPr="00FA6C5A">
        <w:rPr>
          <w:sz w:val="20"/>
          <w:szCs w:val="20"/>
        </w:rPr>
        <w:t>mphe de Salvador Allende, que beaucoup craignaient comme le diable. Les élections furent marqu</w:t>
      </w:r>
      <w:r w:rsidR="00CD1E4F" w:rsidRPr="00FA6C5A">
        <w:rPr>
          <w:sz w:val="20"/>
          <w:szCs w:val="20"/>
        </w:rPr>
        <w:t xml:space="preserve">ées dès le début par une </w:t>
      </w:r>
      <w:r w:rsidR="00845F95" w:rsidRPr="00FA6C5A">
        <w:rPr>
          <w:sz w:val="20"/>
          <w:szCs w:val="20"/>
        </w:rPr>
        <w:t xml:space="preserve">campagne de terreur </w:t>
      </w:r>
      <w:r w:rsidR="00A9465A" w:rsidRPr="00FA6C5A">
        <w:rPr>
          <w:sz w:val="20"/>
          <w:szCs w:val="20"/>
        </w:rPr>
        <w:t>dans</w:t>
      </w:r>
      <w:r w:rsidR="00845F95" w:rsidRPr="00FA6C5A">
        <w:rPr>
          <w:sz w:val="20"/>
          <w:szCs w:val="20"/>
        </w:rPr>
        <w:t xml:space="preserve"> laquelle la droite était engagée depuis le début de la décennie, lorsque l</w:t>
      </w:r>
      <w:r w:rsidR="00451FA4" w:rsidRPr="00FA6C5A">
        <w:rPr>
          <w:sz w:val="20"/>
          <w:szCs w:val="20"/>
        </w:rPr>
        <w:t>a r</w:t>
      </w:r>
      <w:r w:rsidR="00845F95" w:rsidRPr="00FA6C5A">
        <w:rPr>
          <w:sz w:val="20"/>
          <w:szCs w:val="20"/>
        </w:rPr>
        <w:t xml:space="preserve">évolution cubaine avait triomphé </w:t>
      </w:r>
      <w:r w:rsidR="00F1491F" w:rsidRPr="00FA6C5A">
        <w:rPr>
          <w:sz w:val="20"/>
          <w:szCs w:val="20"/>
        </w:rPr>
        <w:t xml:space="preserve">libérant un </w:t>
      </w:r>
      <w:r w:rsidR="00451FA4" w:rsidRPr="00FA6C5A">
        <w:rPr>
          <w:sz w:val="20"/>
          <w:szCs w:val="20"/>
        </w:rPr>
        <w:t>torrent d’</w:t>
      </w:r>
      <w:r w:rsidR="00F1491F" w:rsidRPr="00FA6C5A">
        <w:rPr>
          <w:sz w:val="20"/>
          <w:szCs w:val="20"/>
        </w:rPr>
        <w:t>espoir dans toute l’</w:t>
      </w:r>
      <w:r w:rsidR="00451FA4" w:rsidRPr="00FA6C5A">
        <w:rPr>
          <w:sz w:val="20"/>
          <w:szCs w:val="20"/>
        </w:rPr>
        <w:t>Amérique Latine. De</w:t>
      </w:r>
      <w:r w:rsidR="00F1491F" w:rsidRPr="00FA6C5A">
        <w:rPr>
          <w:sz w:val="20"/>
          <w:szCs w:val="20"/>
        </w:rPr>
        <w:t xml:space="preserve"> grandes affiches montraient des femmes enceintes </w:t>
      </w:r>
      <w:r w:rsidR="00CD1E4F" w:rsidRPr="00FA6C5A">
        <w:rPr>
          <w:sz w:val="20"/>
          <w:szCs w:val="20"/>
        </w:rPr>
        <w:t xml:space="preserve"> </w:t>
      </w:r>
      <w:r w:rsidR="00042A13" w:rsidRPr="00FA6C5A">
        <w:rPr>
          <w:sz w:val="20"/>
          <w:szCs w:val="20"/>
        </w:rPr>
        <w:t>défendant leurs enfants des griffes de</w:t>
      </w:r>
      <w:r w:rsidR="00A9465A" w:rsidRPr="00FA6C5A">
        <w:rPr>
          <w:sz w:val="20"/>
          <w:szCs w:val="20"/>
        </w:rPr>
        <w:t>s</w:t>
      </w:r>
      <w:r w:rsidR="00042A13" w:rsidRPr="00FA6C5A">
        <w:rPr>
          <w:sz w:val="20"/>
          <w:szCs w:val="20"/>
        </w:rPr>
        <w:t xml:space="preserve"> soldats russes…La politique de concili</w:t>
      </w:r>
      <w:r w:rsidR="00A9465A" w:rsidRPr="00FA6C5A">
        <w:rPr>
          <w:sz w:val="20"/>
          <w:szCs w:val="20"/>
        </w:rPr>
        <w:t xml:space="preserve">ation des démocrates chrétiens soutenue par les Nord-Américains des compagnies </w:t>
      </w:r>
      <w:r w:rsidR="00042A13" w:rsidRPr="00FA6C5A">
        <w:rPr>
          <w:sz w:val="20"/>
          <w:szCs w:val="20"/>
        </w:rPr>
        <w:t>de cuivre,</w:t>
      </w:r>
      <w:r w:rsidR="00CD1E4F" w:rsidRPr="00FA6C5A">
        <w:rPr>
          <w:sz w:val="20"/>
          <w:szCs w:val="20"/>
        </w:rPr>
        <w:t xml:space="preserve"> </w:t>
      </w:r>
      <w:r w:rsidR="00A9465A" w:rsidRPr="00FA6C5A">
        <w:rPr>
          <w:sz w:val="20"/>
          <w:szCs w:val="20"/>
        </w:rPr>
        <w:t>était vou</w:t>
      </w:r>
      <w:r w:rsidR="00042A13" w:rsidRPr="00FA6C5A">
        <w:rPr>
          <w:sz w:val="20"/>
          <w:szCs w:val="20"/>
        </w:rPr>
        <w:t xml:space="preserve">ée à l’échec car elle ne satisfaisait ni la gauche ni la droite. Le mécontentement se généralisa et deux années plus tard une bonne </w:t>
      </w:r>
      <w:r w:rsidR="00A9465A" w:rsidRPr="00FA6C5A">
        <w:rPr>
          <w:sz w:val="20"/>
          <w:szCs w:val="20"/>
        </w:rPr>
        <w:t xml:space="preserve">partie de la population commencerait </w:t>
      </w:r>
      <w:r w:rsidR="00042A13" w:rsidRPr="00FA6C5A">
        <w:rPr>
          <w:sz w:val="20"/>
          <w:szCs w:val="20"/>
        </w:rPr>
        <w:t xml:space="preserve"> à se tourner vers la gauche, les nombreux partis qui proposaient d</w:t>
      </w:r>
      <w:r w:rsidR="00A9465A" w:rsidRPr="00FA6C5A">
        <w:rPr>
          <w:sz w:val="20"/>
          <w:szCs w:val="20"/>
        </w:rPr>
        <w:t>e véritables réformes se réuniraient en une coalition, et à la surprise générale du Monde entier et en particulier</w:t>
      </w:r>
      <w:r w:rsidR="00042A13" w:rsidRPr="00FA6C5A">
        <w:rPr>
          <w:sz w:val="20"/>
          <w:szCs w:val="20"/>
        </w:rPr>
        <w:t xml:space="preserve"> des Eta</w:t>
      </w:r>
      <w:r w:rsidR="00A9465A" w:rsidRPr="00FA6C5A">
        <w:rPr>
          <w:sz w:val="20"/>
          <w:szCs w:val="20"/>
        </w:rPr>
        <w:t>ts-Unis, Salvador Allende deviendrait</w:t>
      </w:r>
      <w:r w:rsidR="00042A13" w:rsidRPr="00FA6C5A">
        <w:rPr>
          <w:sz w:val="20"/>
          <w:szCs w:val="20"/>
        </w:rPr>
        <w:t xml:space="preserve"> le premier président marxiste </w:t>
      </w:r>
      <w:r w:rsidR="00451FA4" w:rsidRPr="00FA6C5A">
        <w:rPr>
          <w:sz w:val="20"/>
          <w:szCs w:val="20"/>
        </w:rPr>
        <w:t xml:space="preserve">de l’histoire </w:t>
      </w:r>
      <w:r w:rsidR="00042A13" w:rsidRPr="00FA6C5A">
        <w:rPr>
          <w:sz w:val="20"/>
          <w:szCs w:val="20"/>
        </w:rPr>
        <w:t xml:space="preserve">élu par un vote populaire. </w:t>
      </w:r>
      <w:r w:rsidRPr="00FA6C5A">
        <w:rPr>
          <w:sz w:val="20"/>
          <w:szCs w:val="20"/>
        </w:rPr>
        <w:t xml:space="preserve">Mais je ne veux pas aller trop vite, en 1966 </w:t>
      </w:r>
      <w:r w:rsidR="00451FA4" w:rsidRPr="00FA6C5A">
        <w:rPr>
          <w:sz w:val="20"/>
          <w:szCs w:val="20"/>
        </w:rPr>
        <w:t xml:space="preserve">on célébrait encore le triomphe de </w:t>
      </w:r>
      <w:r w:rsidRPr="00FA6C5A">
        <w:rPr>
          <w:sz w:val="20"/>
          <w:szCs w:val="20"/>
        </w:rPr>
        <w:t xml:space="preserve"> </w:t>
      </w:r>
      <w:r w:rsidR="00451FA4" w:rsidRPr="00FA6C5A">
        <w:rPr>
          <w:sz w:val="20"/>
          <w:szCs w:val="20"/>
        </w:rPr>
        <w:t>la Démocratie Chrétienne aux élections parlementaires de l’année précédente</w:t>
      </w:r>
      <w:r w:rsidRPr="00FA6C5A">
        <w:rPr>
          <w:sz w:val="20"/>
          <w:szCs w:val="20"/>
        </w:rPr>
        <w:t>, et l’on disait qu</w:t>
      </w:r>
      <w:r w:rsidR="00451FA4" w:rsidRPr="00FA6C5A">
        <w:rPr>
          <w:sz w:val="20"/>
          <w:szCs w:val="20"/>
        </w:rPr>
        <w:t xml:space="preserve">e ce parti gouvernerait le pays durant </w:t>
      </w:r>
      <w:r w:rsidRPr="00FA6C5A">
        <w:rPr>
          <w:sz w:val="20"/>
          <w:szCs w:val="20"/>
        </w:rPr>
        <w:t xml:space="preserve"> les cinquante prochaines années, que la gauche avait subi une défaite irrécupérable  et qu’Allende était </w:t>
      </w:r>
      <w:r w:rsidR="00451FA4" w:rsidRPr="00FA6C5A">
        <w:rPr>
          <w:sz w:val="20"/>
          <w:szCs w:val="20"/>
        </w:rPr>
        <w:t xml:space="preserve">réduit à </w:t>
      </w:r>
      <w:r w:rsidRPr="00FA6C5A">
        <w:rPr>
          <w:sz w:val="20"/>
          <w:szCs w:val="20"/>
        </w:rPr>
        <w:t>un cadavre politique. »</w:t>
      </w:r>
    </w:p>
    <w:p w:rsidR="00BC72C0" w:rsidRDefault="00B47662" w:rsidP="007A4E51">
      <w:pPr>
        <w:jc w:val="right"/>
        <w:rPr>
          <w:lang w:val="es-ES_tradnl"/>
        </w:rPr>
      </w:pPr>
      <w:r w:rsidRPr="00B47662">
        <w:rPr>
          <w:rFonts w:cs="AbadiMT-CondensedLight"/>
          <w:sz w:val="20"/>
          <w:szCs w:val="20"/>
          <w:lang w:val="es-ES_tradnl"/>
        </w:rPr>
        <w:t xml:space="preserve">Isabel Allende, Paula, Plaza &amp; </w:t>
      </w:r>
      <w:proofErr w:type="spellStart"/>
      <w:r w:rsidRPr="00B47662">
        <w:rPr>
          <w:rFonts w:cs="AbadiMT-CondensedLight"/>
          <w:sz w:val="20"/>
          <w:szCs w:val="20"/>
          <w:lang w:val="es-ES_tradnl"/>
        </w:rPr>
        <w:t>Janés</w:t>
      </w:r>
      <w:proofErr w:type="spellEnd"/>
      <w:r w:rsidRPr="00B47662">
        <w:rPr>
          <w:rFonts w:cs="AbadiMT-CondensedLight"/>
          <w:sz w:val="20"/>
          <w:szCs w:val="20"/>
          <w:lang w:val="es-ES_tradnl"/>
        </w:rPr>
        <w:t>, 1995</w:t>
      </w:r>
      <w:r>
        <w:rPr>
          <w:rFonts w:cs="AbadiMT-CondensedLight"/>
          <w:sz w:val="20"/>
          <w:szCs w:val="20"/>
          <w:lang w:val="es-ES_tradnl"/>
        </w:rPr>
        <w:t>.</w:t>
      </w:r>
    </w:p>
    <w:p w:rsidR="00D02206" w:rsidRPr="0024192F" w:rsidRDefault="00342AB5" w:rsidP="00BC72C0">
      <w:pPr>
        <w:rPr>
          <w:b/>
          <w:color w:val="000000" w:themeColor="text1"/>
          <w:sz w:val="24"/>
          <w:szCs w:val="24"/>
          <w:u w:val="single"/>
        </w:rPr>
      </w:pPr>
      <w:r w:rsidRPr="0024192F">
        <w:rPr>
          <w:b/>
          <w:color w:val="000000" w:themeColor="text1"/>
          <w:sz w:val="24"/>
          <w:szCs w:val="24"/>
          <w:u w:val="single"/>
        </w:rPr>
        <w:t xml:space="preserve">Programme </w:t>
      </w:r>
      <w:r w:rsidR="0024192F" w:rsidRPr="0024192F">
        <w:rPr>
          <w:b/>
          <w:color w:val="000000" w:themeColor="text1"/>
          <w:sz w:val="24"/>
          <w:szCs w:val="24"/>
          <w:u w:val="single"/>
        </w:rPr>
        <w:t>électoral</w:t>
      </w:r>
      <w:r w:rsidRPr="0024192F">
        <w:rPr>
          <w:b/>
          <w:color w:val="000000" w:themeColor="text1"/>
          <w:sz w:val="24"/>
          <w:szCs w:val="24"/>
          <w:u w:val="single"/>
        </w:rPr>
        <w:t xml:space="preserve"> de </w:t>
      </w:r>
      <w:proofErr w:type="gramStart"/>
      <w:r w:rsidRPr="0024192F">
        <w:rPr>
          <w:b/>
          <w:color w:val="000000" w:themeColor="text1"/>
          <w:sz w:val="24"/>
          <w:szCs w:val="24"/>
          <w:u w:val="single"/>
        </w:rPr>
        <w:t xml:space="preserve">la </w:t>
      </w:r>
      <w:proofErr w:type="spellStart"/>
      <w:r w:rsidRPr="0024192F">
        <w:rPr>
          <w:b/>
          <w:color w:val="000000" w:themeColor="text1"/>
          <w:sz w:val="24"/>
          <w:szCs w:val="24"/>
          <w:u w:val="single"/>
        </w:rPr>
        <w:t>Unidad</w:t>
      </w:r>
      <w:proofErr w:type="spellEnd"/>
      <w:proofErr w:type="gramEnd"/>
      <w:r w:rsidRPr="0024192F">
        <w:rPr>
          <w:b/>
          <w:color w:val="000000" w:themeColor="text1"/>
          <w:sz w:val="24"/>
          <w:szCs w:val="24"/>
          <w:u w:val="single"/>
        </w:rPr>
        <w:t xml:space="preserve"> </w:t>
      </w:r>
      <w:proofErr w:type="spellStart"/>
      <w:r w:rsidRPr="0024192F">
        <w:rPr>
          <w:b/>
          <w:color w:val="000000" w:themeColor="text1"/>
          <w:sz w:val="24"/>
          <w:szCs w:val="24"/>
          <w:u w:val="single"/>
        </w:rPr>
        <w:t>Popular</w:t>
      </w:r>
      <w:proofErr w:type="spellEnd"/>
      <w:r w:rsidRPr="0024192F">
        <w:rPr>
          <w:b/>
          <w:color w:val="000000" w:themeColor="text1"/>
          <w:sz w:val="24"/>
          <w:szCs w:val="24"/>
          <w:u w:val="single"/>
        </w:rPr>
        <w:t xml:space="preserve"> </w:t>
      </w:r>
      <w:r w:rsidR="0024192F">
        <w:rPr>
          <w:b/>
          <w:color w:val="000000" w:themeColor="text1"/>
          <w:sz w:val="24"/>
          <w:szCs w:val="24"/>
          <w:u w:val="single"/>
        </w:rPr>
        <w:t>en vue des élections de 1970.</w:t>
      </w:r>
    </w:p>
    <w:p w:rsidR="007A4E51" w:rsidRPr="00FA6C5A" w:rsidRDefault="007A4E51" w:rsidP="007A4E51">
      <w:pPr>
        <w:pStyle w:val="Sansinterligne"/>
        <w:jc w:val="both"/>
        <w:rPr>
          <w:b/>
          <w:color w:val="000000" w:themeColor="text1"/>
          <w:sz w:val="20"/>
          <w:szCs w:val="20"/>
        </w:rPr>
      </w:pPr>
      <w:r w:rsidRPr="00FA6C5A">
        <w:rPr>
          <w:b/>
          <w:color w:val="000000" w:themeColor="text1"/>
          <w:sz w:val="20"/>
          <w:szCs w:val="20"/>
        </w:rPr>
        <w:t>L’UP est une coalition hétérogène de partis politiques allant du Parti communiste au petit Parti radical, en passant par le PS et des secteurs démocrates-chrétiens en rupture avec leur organisation. Le 17 décembre 1969, les différents partis arrivent à se mettre d’accord sur un programme qui doit servir à la campagne présidentielle de Salvador Allende (finalement élu comme représentant de la coalition).</w:t>
      </w:r>
    </w:p>
    <w:p w:rsidR="007A4E51" w:rsidRPr="00FA6C5A" w:rsidRDefault="007A4E51" w:rsidP="003F0728">
      <w:pPr>
        <w:jc w:val="both"/>
        <w:rPr>
          <w:b/>
          <w:color w:val="000000" w:themeColor="text1"/>
          <w:sz w:val="20"/>
          <w:szCs w:val="20"/>
          <w:u w:val="single"/>
        </w:rPr>
      </w:pPr>
    </w:p>
    <w:p w:rsidR="007A4E51" w:rsidRPr="0024192F" w:rsidRDefault="007A4E51" w:rsidP="003F0728">
      <w:pPr>
        <w:jc w:val="both"/>
        <w:rPr>
          <w:i/>
          <w:color w:val="000000" w:themeColor="text1"/>
          <w:sz w:val="20"/>
          <w:szCs w:val="20"/>
        </w:rPr>
      </w:pPr>
      <w:r w:rsidRPr="0024192F">
        <w:rPr>
          <w:color w:val="000000" w:themeColor="text1"/>
          <w:sz w:val="20"/>
          <w:szCs w:val="20"/>
        </w:rPr>
        <w:t>« </w:t>
      </w:r>
      <w:r w:rsidR="00D02206" w:rsidRPr="0024192F">
        <w:rPr>
          <w:i/>
          <w:color w:val="000000" w:themeColor="text1"/>
          <w:sz w:val="20"/>
          <w:szCs w:val="20"/>
        </w:rPr>
        <w:t>Approuvé par les partis</w:t>
      </w:r>
      <w:r w:rsidR="00BC72C0" w:rsidRPr="0024192F">
        <w:rPr>
          <w:i/>
          <w:color w:val="000000" w:themeColor="text1"/>
          <w:sz w:val="20"/>
          <w:szCs w:val="20"/>
        </w:rPr>
        <w:t xml:space="preserve"> communiste, socialist</w:t>
      </w:r>
      <w:r w:rsidR="00D02206" w:rsidRPr="0024192F">
        <w:rPr>
          <w:i/>
          <w:color w:val="000000" w:themeColor="text1"/>
          <w:sz w:val="20"/>
          <w:szCs w:val="20"/>
        </w:rPr>
        <w:t xml:space="preserve">e, radical et social-démocrate, par </w:t>
      </w:r>
      <w:r w:rsidR="00BC72C0" w:rsidRPr="0024192F">
        <w:rPr>
          <w:i/>
          <w:color w:val="000000" w:themeColor="text1"/>
          <w:sz w:val="20"/>
          <w:szCs w:val="20"/>
        </w:rPr>
        <w:t>le mouvement d’action populaire unifié (MAPU) et l’action populaire indépendante (API), le 17 décembre 1969 à Santiago du Chili.</w:t>
      </w:r>
    </w:p>
    <w:p w:rsidR="00BC72C0" w:rsidRPr="0024192F" w:rsidRDefault="00BC72C0" w:rsidP="003F0728">
      <w:pPr>
        <w:jc w:val="both"/>
        <w:rPr>
          <w:i/>
          <w:color w:val="000000" w:themeColor="text1"/>
          <w:sz w:val="20"/>
          <w:szCs w:val="20"/>
        </w:rPr>
      </w:pPr>
      <w:r w:rsidRPr="0024192F">
        <w:rPr>
          <w:color w:val="000000" w:themeColor="text1"/>
          <w:sz w:val="20"/>
          <w:szCs w:val="20"/>
        </w:rPr>
        <w:t>Le Chili vit une crise profonde qui se manifeste par une stagnation économique et sociale, par une pauvreté généralisée et par les mises à l’écart des ouvriers, des paysans et autres classes sociales exploitées, ainsi que par des difficultés croissantes chez les employés, les chefs de petites et moyennes entreprises et par le peu d’opportunités dont disposent les femmes et la jeunesse.</w:t>
      </w:r>
    </w:p>
    <w:p w:rsidR="00BC72C0" w:rsidRPr="0024192F" w:rsidRDefault="00BC72C0" w:rsidP="003F0728">
      <w:pPr>
        <w:jc w:val="both"/>
        <w:rPr>
          <w:color w:val="000000" w:themeColor="text1"/>
          <w:sz w:val="20"/>
          <w:szCs w:val="20"/>
        </w:rPr>
      </w:pPr>
      <w:r w:rsidRPr="0024192F">
        <w:rPr>
          <w:color w:val="000000" w:themeColor="text1"/>
          <w:sz w:val="20"/>
          <w:szCs w:val="20"/>
        </w:rPr>
        <w:t xml:space="preserve">Les </w:t>
      </w:r>
      <w:r w:rsidR="00D02206" w:rsidRPr="0024192F">
        <w:rPr>
          <w:color w:val="000000" w:themeColor="text1"/>
          <w:sz w:val="20"/>
          <w:szCs w:val="20"/>
        </w:rPr>
        <w:t xml:space="preserve">problèmes du Chili peuvent se résoudre. Notre pays peut compter sur de grandes richesses comme le cuivre et autres minéraux, un grand potentiel hydroélectrique, de vastes superficies forestières, un long littoral riche en espèces marines, une superficie agricole plus que suffisante, </w:t>
      </w:r>
      <w:proofErr w:type="spellStart"/>
      <w:r w:rsidR="00D02206" w:rsidRPr="0024192F">
        <w:rPr>
          <w:color w:val="000000" w:themeColor="text1"/>
          <w:sz w:val="20"/>
          <w:szCs w:val="20"/>
        </w:rPr>
        <w:t>etc</w:t>
      </w:r>
      <w:proofErr w:type="spellEnd"/>
      <w:r w:rsidR="00D02206" w:rsidRPr="0024192F">
        <w:rPr>
          <w:color w:val="000000" w:themeColor="text1"/>
          <w:sz w:val="20"/>
          <w:szCs w:val="20"/>
        </w:rPr>
        <w:t>…Le Chili peut également compter sur la volonté de travail et de progrès des Chiliens ajouté à leur capacité technique et professionnelle. Donc, qu’est-ce qui n’a pas fonctionné ?</w:t>
      </w:r>
    </w:p>
    <w:p w:rsidR="00FA6C5A" w:rsidRPr="006D5D09" w:rsidRDefault="00D02206" w:rsidP="003F0728">
      <w:pPr>
        <w:jc w:val="both"/>
        <w:rPr>
          <w:color w:val="000000" w:themeColor="text1"/>
          <w:sz w:val="20"/>
          <w:szCs w:val="20"/>
        </w:rPr>
      </w:pPr>
      <w:r w:rsidRPr="0024192F">
        <w:rPr>
          <w:color w:val="000000" w:themeColor="text1"/>
          <w:sz w:val="20"/>
          <w:szCs w:val="20"/>
        </w:rPr>
        <w:t xml:space="preserve">Ce qui a échoué au Chili </w:t>
      </w:r>
      <w:r w:rsidR="003F0728" w:rsidRPr="0024192F">
        <w:rPr>
          <w:color w:val="000000" w:themeColor="text1"/>
          <w:sz w:val="20"/>
          <w:szCs w:val="20"/>
        </w:rPr>
        <w:t>c’</w:t>
      </w:r>
      <w:r w:rsidRPr="0024192F">
        <w:rPr>
          <w:color w:val="000000" w:themeColor="text1"/>
          <w:sz w:val="20"/>
          <w:szCs w:val="20"/>
        </w:rPr>
        <w:t xml:space="preserve">est un système qui ne correspond pas aux besoins de notre temps. Le Chili est un pays capitaliste, dépendant de l’impérialisme, dominé par des secteurs de la bourgeoisie structurellement liés au capital étranger, qui ne peuvent résoudre les problèmes fondamentaux du pays, ceux là mêmes qui proviennent de leurs privilèges de classe auxquels ils ne renonceront jamais volontairement ». </w:t>
      </w:r>
    </w:p>
    <w:p w:rsidR="00DD31BF" w:rsidRPr="00562AFD" w:rsidRDefault="00DD31BF" w:rsidP="003F0728">
      <w:pPr>
        <w:jc w:val="both"/>
        <w:rPr>
          <w:b/>
          <w:sz w:val="24"/>
          <w:szCs w:val="24"/>
          <w:u w:val="single"/>
        </w:rPr>
      </w:pPr>
      <w:r w:rsidRPr="00562AFD">
        <w:rPr>
          <w:b/>
          <w:sz w:val="24"/>
          <w:szCs w:val="24"/>
          <w:u w:val="single"/>
        </w:rPr>
        <w:lastRenderedPageBreak/>
        <w:t>Résultat</w:t>
      </w:r>
      <w:r w:rsidR="00342AB5" w:rsidRPr="00562AFD">
        <w:rPr>
          <w:b/>
          <w:sz w:val="24"/>
          <w:szCs w:val="24"/>
          <w:u w:val="single"/>
        </w:rPr>
        <w:t>s des élections présidentielles de septembre 1970.</w:t>
      </w:r>
    </w:p>
    <w:tbl>
      <w:tblPr>
        <w:tblStyle w:val="Grilledutableau"/>
        <w:tblW w:w="0" w:type="auto"/>
        <w:tblLook w:val="04A0"/>
      </w:tblPr>
      <w:tblGrid>
        <w:gridCol w:w="2303"/>
        <w:gridCol w:w="2303"/>
        <w:gridCol w:w="2303"/>
        <w:gridCol w:w="2303"/>
      </w:tblGrid>
      <w:tr w:rsidR="00DD31BF" w:rsidTr="00DD31BF">
        <w:tc>
          <w:tcPr>
            <w:tcW w:w="2303" w:type="dxa"/>
          </w:tcPr>
          <w:p w:rsidR="00DD31BF" w:rsidRPr="00342AB5" w:rsidRDefault="00DD31BF" w:rsidP="00DD31BF">
            <w:pPr>
              <w:jc w:val="center"/>
              <w:rPr>
                <w:b/>
                <w:lang w:val="es-ES_tradnl"/>
              </w:rPr>
            </w:pPr>
            <w:proofErr w:type="spellStart"/>
            <w:r w:rsidRPr="00342AB5">
              <w:rPr>
                <w:b/>
                <w:lang w:val="es-ES_tradnl"/>
              </w:rPr>
              <w:t>Candidat</w:t>
            </w:r>
            <w:proofErr w:type="spellEnd"/>
          </w:p>
        </w:tc>
        <w:tc>
          <w:tcPr>
            <w:tcW w:w="2303" w:type="dxa"/>
          </w:tcPr>
          <w:p w:rsidR="00DD31BF" w:rsidRPr="00342AB5" w:rsidRDefault="00DD31BF" w:rsidP="00DD31BF">
            <w:pPr>
              <w:jc w:val="center"/>
              <w:rPr>
                <w:b/>
                <w:lang w:val="es-ES_tradnl"/>
              </w:rPr>
            </w:pPr>
            <w:proofErr w:type="spellStart"/>
            <w:r w:rsidRPr="00342AB5">
              <w:rPr>
                <w:b/>
                <w:lang w:val="es-ES_tradnl"/>
              </w:rPr>
              <w:t>Parti</w:t>
            </w:r>
            <w:proofErr w:type="spellEnd"/>
            <w:r w:rsidRPr="00342AB5">
              <w:rPr>
                <w:b/>
                <w:lang w:val="es-ES_tradnl"/>
              </w:rPr>
              <w:t xml:space="preserve">/ </w:t>
            </w:r>
            <w:proofErr w:type="spellStart"/>
            <w:r w:rsidRPr="00342AB5">
              <w:rPr>
                <w:b/>
                <w:lang w:val="es-ES_tradnl"/>
              </w:rPr>
              <w:t>Coalition</w:t>
            </w:r>
            <w:proofErr w:type="spellEnd"/>
          </w:p>
        </w:tc>
        <w:tc>
          <w:tcPr>
            <w:tcW w:w="2303" w:type="dxa"/>
          </w:tcPr>
          <w:p w:rsidR="00DD31BF" w:rsidRPr="00342AB5" w:rsidRDefault="00DD31BF" w:rsidP="00DD31BF">
            <w:pPr>
              <w:jc w:val="center"/>
              <w:rPr>
                <w:b/>
                <w:lang w:val="es-ES_tradnl"/>
              </w:rPr>
            </w:pPr>
            <w:r w:rsidRPr="00342AB5">
              <w:rPr>
                <w:b/>
                <w:lang w:val="es-ES_tradnl"/>
              </w:rPr>
              <w:t>Votes</w:t>
            </w:r>
          </w:p>
        </w:tc>
        <w:tc>
          <w:tcPr>
            <w:tcW w:w="2303" w:type="dxa"/>
          </w:tcPr>
          <w:p w:rsidR="00DD31BF" w:rsidRPr="00342AB5" w:rsidRDefault="00DD31BF" w:rsidP="00DD31BF">
            <w:pPr>
              <w:jc w:val="center"/>
              <w:rPr>
                <w:b/>
                <w:lang w:val="es-ES_tradnl"/>
              </w:rPr>
            </w:pPr>
            <w:r w:rsidRPr="00342AB5">
              <w:rPr>
                <w:b/>
                <w:lang w:val="es-ES_tradnl"/>
              </w:rPr>
              <w:t>%</w:t>
            </w:r>
          </w:p>
        </w:tc>
      </w:tr>
      <w:tr w:rsidR="00DD31BF" w:rsidTr="00DD31BF">
        <w:tc>
          <w:tcPr>
            <w:tcW w:w="2303" w:type="dxa"/>
          </w:tcPr>
          <w:p w:rsidR="00DD31BF" w:rsidRPr="00DD31BF" w:rsidRDefault="00DD31BF" w:rsidP="00DD31BF">
            <w:pPr>
              <w:jc w:val="center"/>
              <w:rPr>
                <w:b/>
                <w:lang w:val="es-ES_tradnl"/>
              </w:rPr>
            </w:pPr>
            <w:r w:rsidRPr="00DD31BF">
              <w:rPr>
                <w:b/>
                <w:lang w:val="es-ES_tradnl"/>
              </w:rPr>
              <w:t>Salvador Allende</w:t>
            </w:r>
          </w:p>
        </w:tc>
        <w:tc>
          <w:tcPr>
            <w:tcW w:w="2303" w:type="dxa"/>
          </w:tcPr>
          <w:p w:rsidR="00DD31BF" w:rsidRDefault="00DD31BF" w:rsidP="00DD31BF">
            <w:pPr>
              <w:jc w:val="center"/>
              <w:rPr>
                <w:lang w:val="es-ES_tradnl"/>
              </w:rPr>
            </w:pPr>
            <w:r>
              <w:rPr>
                <w:lang w:val="es-ES_tradnl"/>
              </w:rPr>
              <w:t>Unidad Popular (UP)</w:t>
            </w:r>
          </w:p>
        </w:tc>
        <w:tc>
          <w:tcPr>
            <w:tcW w:w="2303" w:type="dxa"/>
          </w:tcPr>
          <w:p w:rsidR="00DD31BF" w:rsidRDefault="00DD31BF" w:rsidP="00DD31BF">
            <w:pPr>
              <w:jc w:val="center"/>
              <w:rPr>
                <w:lang w:val="es-ES_tradnl"/>
              </w:rPr>
            </w:pPr>
            <w:r>
              <w:rPr>
                <w:lang w:val="es-ES_tradnl"/>
              </w:rPr>
              <w:t>1.075.616</w:t>
            </w:r>
          </w:p>
        </w:tc>
        <w:tc>
          <w:tcPr>
            <w:tcW w:w="2303" w:type="dxa"/>
          </w:tcPr>
          <w:p w:rsidR="00DD31BF" w:rsidRDefault="00DD31BF" w:rsidP="00DD31BF">
            <w:pPr>
              <w:jc w:val="center"/>
              <w:rPr>
                <w:lang w:val="es-ES_tradnl"/>
              </w:rPr>
            </w:pPr>
            <w:r>
              <w:rPr>
                <w:lang w:val="es-ES_tradnl"/>
              </w:rPr>
              <w:t>36,3%</w:t>
            </w:r>
          </w:p>
        </w:tc>
      </w:tr>
      <w:tr w:rsidR="00DD31BF" w:rsidTr="00DD31BF">
        <w:tc>
          <w:tcPr>
            <w:tcW w:w="2303" w:type="dxa"/>
          </w:tcPr>
          <w:p w:rsidR="00DD31BF" w:rsidRPr="00DD31BF" w:rsidRDefault="00DD31BF" w:rsidP="00DD31BF">
            <w:pPr>
              <w:jc w:val="center"/>
              <w:rPr>
                <w:b/>
                <w:lang w:val="es-ES_tradnl"/>
              </w:rPr>
            </w:pPr>
            <w:r w:rsidRPr="00DD31BF">
              <w:rPr>
                <w:b/>
                <w:lang w:val="es-ES_tradnl"/>
              </w:rPr>
              <w:t>Jorge Alessandri</w:t>
            </w:r>
          </w:p>
        </w:tc>
        <w:tc>
          <w:tcPr>
            <w:tcW w:w="2303" w:type="dxa"/>
          </w:tcPr>
          <w:p w:rsidR="00DD31BF" w:rsidRDefault="00DD31BF" w:rsidP="00DD31BF">
            <w:pPr>
              <w:jc w:val="center"/>
              <w:rPr>
                <w:lang w:val="es-ES_tradnl"/>
              </w:rPr>
            </w:pPr>
            <w:proofErr w:type="spellStart"/>
            <w:r>
              <w:rPr>
                <w:lang w:val="es-ES_tradnl"/>
              </w:rPr>
              <w:t>Droite</w:t>
            </w:r>
            <w:proofErr w:type="spellEnd"/>
          </w:p>
        </w:tc>
        <w:tc>
          <w:tcPr>
            <w:tcW w:w="2303" w:type="dxa"/>
          </w:tcPr>
          <w:p w:rsidR="00DD31BF" w:rsidRDefault="00DD31BF" w:rsidP="00DD31BF">
            <w:pPr>
              <w:jc w:val="center"/>
              <w:rPr>
                <w:lang w:val="es-ES_tradnl"/>
              </w:rPr>
            </w:pPr>
            <w:r>
              <w:rPr>
                <w:lang w:val="es-ES_tradnl"/>
              </w:rPr>
              <w:t>1.036.278</w:t>
            </w:r>
          </w:p>
        </w:tc>
        <w:tc>
          <w:tcPr>
            <w:tcW w:w="2303" w:type="dxa"/>
          </w:tcPr>
          <w:p w:rsidR="00DD31BF" w:rsidRDefault="00DD31BF" w:rsidP="00DD31BF">
            <w:pPr>
              <w:jc w:val="center"/>
              <w:rPr>
                <w:lang w:val="es-ES_tradnl"/>
              </w:rPr>
            </w:pPr>
            <w:r>
              <w:rPr>
                <w:lang w:val="es-ES_tradnl"/>
              </w:rPr>
              <w:t>34,9%</w:t>
            </w:r>
          </w:p>
        </w:tc>
      </w:tr>
      <w:tr w:rsidR="00DD31BF" w:rsidTr="00DD31BF">
        <w:tc>
          <w:tcPr>
            <w:tcW w:w="2303" w:type="dxa"/>
          </w:tcPr>
          <w:p w:rsidR="00DD31BF" w:rsidRPr="00DD31BF" w:rsidRDefault="00DD31BF" w:rsidP="00DD31BF">
            <w:pPr>
              <w:jc w:val="center"/>
              <w:rPr>
                <w:b/>
                <w:lang w:val="es-ES_tradnl"/>
              </w:rPr>
            </w:pPr>
            <w:proofErr w:type="spellStart"/>
            <w:r w:rsidRPr="00DD31BF">
              <w:rPr>
                <w:b/>
                <w:lang w:val="es-ES_tradnl"/>
              </w:rPr>
              <w:t>Radomiro</w:t>
            </w:r>
            <w:proofErr w:type="spellEnd"/>
            <w:r w:rsidRPr="00DD31BF">
              <w:rPr>
                <w:b/>
                <w:lang w:val="es-ES_tradnl"/>
              </w:rPr>
              <w:t xml:space="preserve"> Tomic</w:t>
            </w:r>
          </w:p>
        </w:tc>
        <w:tc>
          <w:tcPr>
            <w:tcW w:w="2303" w:type="dxa"/>
          </w:tcPr>
          <w:p w:rsidR="00DD31BF" w:rsidRDefault="00DD31BF" w:rsidP="00DD31BF">
            <w:pPr>
              <w:jc w:val="center"/>
              <w:rPr>
                <w:lang w:val="es-ES_tradnl"/>
              </w:rPr>
            </w:pPr>
            <w:proofErr w:type="spellStart"/>
            <w:r>
              <w:rPr>
                <w:lang w:val="es-ES_tradnl"/>
              </w:rPr>
              <w:t>Démocratie</w:t>
            </w:r>
            <w:proofErr w:type="spellEnd"/>
            <w:r>
              <w:rPr>
                <w:lang w:val="es-ES_tradnl"/>
              </w:rPr>
              <w:t xml:space="preserve"> </w:t>
            </w:r>
            <w:proofErr w:type="spellStart"/>
            <w:r>
              <w:rPr>
                <w:lang w:val="es-ES_tradnl"/>
              </w:rPr>
              <w:t>Chrétienne</w:t>
            </w:r>
            <w:proofErr w:type="spellEnd"/>
            <w:r w:rsidR="00562AFD">
              <w:rPr>
                <w:lang w:val="es-ES_tradnl"/>
              </w:rPr>
              <w:t xml:space="preserve"> (DC)</w:t>
            </w:r>
          </w:p>
        </w:tc>
        <w:tc>
          <w:tcPr>
            <w:tcW w:w="2303" w:type="dxa"/>
          </w:tcPr>
          <w:p w:rsidR="00DD31BF" w:rsidRDefault="00DD31BF" w:rsidP="00DD31BF">
            <w:pPr>
              <w:jc w:val="center"/>
              <w:rPr>
                <w:lang w:val="es-ES_tradnl"/>
              </w:rPr>
            </w:pPr>
            <w:r>
              <w:rPr>
                <w:lang w:val="es-ES_tradnl"/>
              </w:rPr>
              <w:t>824.849</w:t>
            </w:r>
          </w:p>
        </w:tc>
        <w:tc>
          <w:tcPr>
            <w:tcW w:w="2303" w:type="dxa"/>
          </w:tcPr>
          <w:p w:rsidR="00DD31BF" w:rsidRDefault="00DD31BF" w:rsidP="00DD31BF">
            <w:pPr>
              <w:jc w:val="center"/>
              <w:rPr>
                <w:lang w:val="es-ES_tradnl"/>
              </w:rPr>
            </w:pPr>
            <w:r>
              <w:rPr>
                <w:lang w:val="es-ES_tradnl"/>
              </w:rPr>
              <w:t>27,9%</w:t>
            </w:r>
          </w:p>
        </w:tc>
      </w:tr>
      <w:tr w:rsidR="00342AB5" w:rsidRPr="00342AB5" w:rsidTr="00881E02">
        <w:tc>
          <w:tcPr>
            <w:tcW w:w="9212" w:type="dxa"/>
            <w:gridSpan w:val="4"/>
          </w:tcPr>
          <w:p w:rsidR="00342AB5" w:rsidRPr="00331B0D" w:rsidRDefault="00342AB5" w:rsidP="00342AB5">
            <w:pPr>
              <w:pStyle w:val="NormalWeb"/>
              <w:shd w:val="clear" w:color="auto" w:fill="FFFFFF"/>
              <w:spacing w:before="0" w:beforeAutospacing="0" w:after="0" w:afterAutospacing="0"/>
              <w:jc w:val="both"/>
              <w:textAlignment w:val="baseline"/>
              <w:rPr>
                <w:rFonts w:asciiTheme="minorHAnsi" w:hAnsiTheme="minorHAnsi" w:cs="Arial"/>
                <w:color w:val="000000" w:themeColor="text1"/>
                <w:sz w:val="22"/>
                <w:szCs w:val="22"/>
              </w:rPr>
            </w:pPr>
            <w:r>
              <w:rPr>
                <w:rFonts w:asciiTheme="minorHAnsi" w:hAnsiTheme="minorHAnsi" w:cs="Arial"/>
                <w:color w:val="000000" w:themeColor="text1"/>
                <w:sz w:val="22"/>
                <w:szCs w:val="22"/>
              </w:rPr>
              <w:t>« </w:t>
            </w:r>
            <w:r w:rsidRPr="00331B0D">
              <w:rPr>
                <w:rFonts w:asciiTheme="minorHAnsi" w:hAnsiTheme="minorHAnsi" w:cs="Arial"/>
                <w:color w:val="000000" w:themeColor="text1"/>
                <w:sz w:val="22"/>
                <w:szCs w:val="22"/>
              </w:rPr>
              <w:t xml:space="preserve">S’il arrive bien en tête de l’élection de 1970, Allende ne compte que 36,3 % des voix devant Jorge </w:t>
            </w:r>
            <w:proofErr w:type="spellStart"/>
            <w:r w:rsidRPr="00331B0D">
              <w:rPr>
                <w:rFonts w:asciiTheme="minorHAnsi" w:hAnsiTheme="minorHAnsi" w:cs="Arial"/>
                <w:color w:val="000000" w:themeColor="text1"/>
                <w:sz w:val="22"/>
                <w:szCs w:val="22"/>
              </w:rPr>
              <w:t>Alessandri</w:t>
            </w:r>
            <w:proofErr w:type="spellEnd"/>
            <w:r w:rsidRPr="00331B0D">
              <w:rPr>
                <w:rFonts w:asciiTheme="minorHAnsi" w:hAnsiTheme="minorHAnsi" w:cs="Arial"/>
                <w:color w:val="000000" w:themeColor="text1"/>
                <w:sz w:val="22"/>
                <w:szCs w:val="22"/>
              </w:rPr>
              <w:t xml:space="preserve">, candidat du Parti National (droite) et </w:t>
            </w:r>
            <w:proofErr w:type="spellStart"/>
            <w:r w:rsidRPr="00331B0D">
              <w:rPr>
                <w:rFonts w:asciiTheme="minorHAnsi" w:hAnsiTheme="minorHAnsi" w:cs="Arial"/>
                <w:color w:val="000000" w:themeColor="text1"/>
                <w:sz w:val="22"/>
                <w:szCs w:val="22"/>
              </w:rPr>
              <w:t>Radomiro</w:t>
            </w:r>
            <w:proofErr w:type="spellEnd"/>
            <w:r w:rsidRPr="00331B0D">
              <w:rPr>
                <w:rFonts w:asciiTheme="minorHAnsi" w:hAnsiTheme="minorHAnsi" w:cs="Arial"/>
                <w:color w:val="000000" w:themeColor="text1"/>
                <w:sz w:val="22"/>
                <w:szCs w:val="22"/>
              </w:rPr>
              <w:t xml:space="preserve"> </w:t>
            </w:r>
            <w:proofErr w:type="spellStart"/>
            <w:r w:rsidRPr="00331B0D">
              <w:rPr>
                <w:rFonts w:asciiTheme="minorHAnsi" w:hAnsiTheme="minorHAnsi" w:cs="Arial"/>
                <w:color w:val="000000" w:themeColor="text1"/>
                <w:sz w:val="22"/>
                <w:szCs w:val="22"/>
              </w:rPr>
              <w:t>Tomic</w:t>
            </w:r>
            <w:proofErr w:type="spellEnd"/>
            <w:r w:rsidRPr="00331B0D">
              <w:rPr>
                <w:rFonts w:asciiTheme="minorHAnsi" w:hAnsiTheme="minorHAnsi" w:cs="Arial"/>
                <w:color w:val="000000" w:themeColor="text1"/>
                <w:sz w:val="22"/>
                <w:szCs w:val="22"/>
              </w:rPr>
              <w:t xml:space="preserve"> de la Démocratie-chrétienne (DC). C’est le congrès  qui doit élire le président et l’UP y est minoritaire.</w:t>
            </w:r>
          </w:p>
          <w:p w:rsidR="00342AB5" w:rsidRDefault="00342AB5" w:rsidP="00342AB5">
            <w:pPr>
              <w:pStyle w:val="NormalWeb"/>
              <w:shd w:val="clear" w:color="auto" w:fill="FFFFFF"/>
              <w:spacing w:before="0" w:beforeAutospacing="0" w:after="0" w:afterAutospacing="0"/>
              <w:jc w:val="both"/>
              <w:textAlignment w:val="baseline"/>
              <w:rPr>
                <w:rFonts w:asciiTheme="minorHAnsi" w:hAnsiTheme="minorHAnsi" w:cs="Arial"/>
                <w:color w:val="000000" w:themeColor="text1"/>
                <w:sz w:val="22"/>
                <w:szCs w:val="22"/>
              </w:rPr>
            </w:pPr>
            <w:r w:rsidRPr="00331B0D">
              <w:rPr>
                <w:rFonts w:asciiTheme="minorHAnsi" w:hAnsiTheme="minorHAnsi" w:cs="Arial"/>
                <w:color w:val="000000" w:themeColor="text1"/>
                <w:sz w:val="22"/>
                <w:szCs w:val="22"/>
              </w:rPr>
              <w:t xml:space="preserve">La CIA, qui avait déjà entrepris avant les élections un travail de déstabilisation de l’UP va alors faire pression pour que la DC reporte ses suffrages vers </w:t>
            </w:r>
            <w:proofErr w:type="spellStart"/>
            <w:proofErr w:type="gramStart"/>
            <w:r w:rsidRPr="00331B0D">
              <w:rPr>
                <w:rFonts w:asciiTheme="minorHAnsi" w:hAnsiTheme="minorHAnsi" w:cs="Arial"/>
                <w:color w:val="000000" w:themeColor="text1"/>
                <w:sz w:val="22"/>
                <w:szCs w:val="22"/>
              </w:rPr>
              <w:t>Alessandri</w:t>
            </w:r>
            <w:proofErr w:type="spellEnd"/>
            <w:r w:rsidRPr="00331B0D">
              <w:rPr>
                <w:rFonts w:asciiTheme="minorHAnsi" w:hAnsiTheme="minorHAnsi" w:cs="Arial"/>
                <w:color w:val="000000" w:themeColor="text1"/>
                <w:sz w:val="22"/>
                <w:szCs w:val="22"/>
              </w:rPr>
              <w:t> .</w:t>
            </w:r>
            <w:proofErr w:type="gramEnd"/>
            <w:r w:rsidRPr="00331B0D">
              <w:rPr>
                <w:rFonts w:asciiTheme="minorHAnsi" w:hAnsiTheme="minorHAnsi" w:cs="Arial"/>
                <w:color w:val="000000" w:themeColor="text1"/>
                <w:sz w:val="22"/>
                <w:szCs w:val="22"/>
              </w:rPr>
              <w:t xml:space="preserve"> Mais Allende négocie avec la DC et obtient son soutien en échange d’un accord appelé «</w:t>
            </w:r>
            <w:r w:rsidRPr="00331B0D">
              <w:rPr>
                <w:rFonts w:asciiTheme="minorHAnsi" w:hAnsiTheme="minorHAnsi" w:cs="Arial"/>
                <w:color w:val="000000" w:themeColor="text1"/>
                <w:sz w:val="15"/>
                <w:szCs w:val="15"/>
              </w:rPr>
              <w:t> </w:t>
            </w:r>
            <w:r w:rsidRPr="00331B0D">
              <w:rPr>
                <w:rFonts w:asciiTheme="minorHAnsi" w:hAnsiTheme="minorHAnsi" w:cs="Arial"/>
                <w:color w:val="000000" w:themeColor="text1"/>
                <w:sz w:val="22"/>
                <w:szCs w:val="22"/>
              </w:rPr>
              <w:t>statut de garantie des libertés</w:t>
            </w:r>
            <w:r w:rsidRPr="00331B0D">
              <w:rPr>
                <w:rFonts w:asciiTheme="minorHAnsi" w:hAnsiTheme="minorHAnsi" w:cs="Arial"/>
                <w:color w:val="000000" w:themeColor="text1"/>
                <w:sz w:val="15"/>
                <w:szCs w:val="15"/>
              </w:rPr>
              <w:t> </w:t>
            </w:r>
            <w:r w:rsidRPr="00331B0D">
              <w:rPr>
                <w:rFonts w:asciiTheme="minorHAnsi" w:hAnsiTheme="minorHAnsi" w:cs="Arial"/>
                <w:color w:val="000000" w:themeColor="text1"/>
                <w:sz w:val="22"/>
                <w:szCs w:val="22"/>
              </w:rPr>
              <w:t>» qui prévoit l’inamovibilité des fonctionnaires (donc le maintien de l’administration de l’ancien président), la limitation des mobilisations populaires, le respect des institutions républicaines et qui limite explicitement le rôle des organisations populaires  : «</w:t>
            </w:r>
            <w:r w:rsidRPr="00331B0D">
              <w:rPr>
                <w:rFonts w:asciiTheme="minorHAnsi" w:hAnsiTheme="minorHAnsi" w:cs="Arial"/>
                <w:color w:val="000000" w:themeColor="text1"/>
                <w:sz w:val="15"/>
                <w:szCs w:val="15"/>
              </w:rPr>
              <w:t> </w:t>
            </w:r>
            <w:r w:rsidRPr="00331B0D">
              <w:rPr>
                <w:rFonts w:asciiTheme="minorHAnsi" w:hAnsiTheme="minorHAnsi" w:cs="Arial"/>
                <w:color w:val="000000" w:themeColor="text1"/>
                <w:sz w:val="22"/>
                <w:szCs w:val="22"/>
              </w:rPr>
              <w:t> </w:t>
            </w:r>
            <w:r w:rsidRPr="00331B0D">
              <w:rPr>
                <w:rFonts w:asciiTheme="minorHAnsi" w:hAnsiTheme="minorHAnsi" w:cs="Arial"/>
                <w:i/>
                <w:iCs/>
                <w:color w:val="000000" w:themeColor="text1"/>
                <w:sz w:val="22"/>
                <w:szCs w:val="22"/>
              </w:rPr>
              <w:t>les associations de quartier, les centres ouvriers, les syndicats, les coopératives et autres organisations sociales […] ne peuvent prétendre représenter le peuple ou se substituer à lui ni tenter d’exercer des pouvoirs appartenant aux autorités politiques</w:t>
            </w:r>
            <w:r w:rsidRPr="00331B0D">
              <w:rPr>
                <w:rFonts w:asciiTheme="minorHAnsi" w:hAnsiTheme="minorHAnsi" w:cs="Arial"/>
                <w:color w:val="000000" w:themeColor="text1"/>
                <w:sz w:val="22"/>
                <w:szCs w:val="22"/>
              </w:rPr>
              <w:t> </w:t>
            </w:r>
            <w:r w:rsidRPr="00331B0D">
              <w:rPr>
                <w:rFonts w:asciiTheme="minorHAnsi" w:hAnsiTheme="minorHAnsi" w:cs="Arial"/>
                <w:color w:val="000000" w:themeColor="text1"/>
                <w:sz w:val="15"/>
                <w:szCs w:val="15"/>
              </w:rPr>
              <w:t> </w:t>
            </w:r>
            <w:r w:rsidRPr="00331B0D">
              <w:rPr>
                <w:rFonts w:asciiTheme="minorHAnsi" w:hAnsiTheme="minorHAnsi" w:cs="Arial"/>
                <w:color w:val="000000" w:themeColor="text1"/>
                <w:sz w:val="22"/>
                <w:szCs w:val="22"/>
              </w:rPr>
              <w:t>».</w:t>
            </w:r>
          </w:p>
          <w:p w:rsidR="00342AB5" w:rsidRPr="00553D4A" w:rsidRDefault="00342AB5" w:rsidP="00553D4A">
            <w:pPr>
              <w:pStyle w:val="Titre1"/>
              <w:shd w:val="clear" w:color="auto" w:fill="FFFFFF"/>
              <w:spacing w:before="0" w:beforeAutospacing="0" w:after="120" w:afterAutospacing="0"/>
              <w:jc w:val="right"/>
              <w:outlineLvl w:val="0"/>
              <w:rPr>
                <w:rFonts w:asciiTheme="minorHAnsi" w:hAnsiTheme="minorHAnsi" w:cs="Arial"/>
                <w:b w:val="0"/>
                <w:color w:val="111111"/>
                <w:sz w:val="20"/>
                <w:szCs w:val="20"/>
              </w:rPr>
            </w:pPr>
            <w:r w:rsidRPr="00553D4A">
              <w:rPr>
                <w:rFonts w:asciiTheme="minorHAnsi" w:hAnsiTheme="minorHAnsi" w:cs="Arial"/>
                <w:b w:val="0"/>
                <w:color w:val="000000" w:themeColor="text1"/>
                <w:sz w:val="20"/>
                <w:szCs w:val="20"/>
              </w:rPr>
              <w:t>Françoise Lopez, « </w:t>
            </w:r>
            <w:r w:rsidRPr="00553D4A">
              <w:rPr>
                <w:rFonts w:asciiTheme="minorHAnsi" w:hAnsiTheme="minorHAnsi" w:cs="Arial"/>
                <w:b w:val="0"/>
                <w:color w:val="111111"/>
                <w:sz w:val="20"/>
                <w:szCs w:val="20"/>
              </w:rPr>
              <w:t xml:space="preserve">Du Chili d’ Allende au cauchemar Pinochet », www.legrandsoir.info, décembre </w:t>
            </w:r>
            <w:r w:rsidRPr="00553D4A">
              <w:rPr>
                <w:rFonts w:asciiTheme="minorHAnsi" w:hAnsiTheme="minorHAnsi" w:cs="Arial"/>
                <w:b w:val="0"/>
                <w:color w:val="000000" w:themeColor="text1"/>
                <w:sz w:val="20"/>
                <w:szCs w:val="20"/>
              </w:rPr>
              <w:t>2006.</w:t>
            </w:r>
          </w:p>
          <w:p w:rsidR="00342AB5" w:rsidRPr="00342AB5" w:rsidRDefault="00342AB5" w:rsidP="00BC72C0"/>
        </w:tc>
      </w:tr>
    </w:tbl>
    <w:p w:rsidR="00D02206" w:rsidRDefault="00D02206" w:rsidP="00BC72C0"/>
    <w:p w:rsidR="005D3DCF" w:rsidRPr="00562AFD" w:rsidRDefault="00562AFD" w:rsidP="00BC72C0">
      <w:pPr>
        <w:rPr>
          <w:b/>
          <w:sz w:val="24"/>
          <w:szCs w:val="24"/>
          <w:u w:val="single"/>
        </w:rPr>
      </w:pPr>
      <w:r w:rsidRPr="00562AFD">
        <w:rPr>
          <w:b/>
          <w:sz w:val="24"/>
          <w:szCs w:val="24"/>
          <w:u w:val="single"/>
        </w:rPr>
        <w:t>Réaction de l’administration américaine…</w:t>
      </w:r>
    </w:p>
    <w:p w:rsidR="00562AFD" w:rsidRPr="00E67A6A" w:rsidRDefault="00562AFD" w:rsidP="00562AFD">
      <w:pPr>
        <w:pStyle w:val="NormalWeb"/>
        <w:shd w:val="clear" w:color="auto" w:fill="FFFFFF"/>
        <w:spacing w:before="0" w:beforeAutospacing="0" w:after="120" w:afterAutospacing="0"/>
        <w:jc w:val="both"/>
        <w:rPr>
          <w:rFonts w:asciiTheme="minorHAnsi" w:hAnsiTheme="minorHAnsi" w:cs="Arial"/>
          <w:color w:val="000000" w:themeColor="text1"/>
          <w:sz w:val="22"/>
          <w:szCs w:val="22"/>
        </w:rPr>
      </w:pPr>
      <w:r w:rsidRPr="00E67A6A">
        <w:rPr>
          <w:rFonts w:asciiTheme="minorHAnsi" w:hAnsiTheme="minorHAnsi" w:cs="Arial"/>
          <w:color w:val="000000" w:themeColor="text1"/>
          <w:sz w:val="22"/>
          <w:szCs w:val="22"/>
        </w:rPr>
        <w:t>« UNE BANDE D’ABRUTIS incapables d’apprécier</w:t>
      </w:r>
      <w:r>
        <w:rPr>
          <w:rFonts w:ascii="Arial" w:hAnsi="Arial" w:cs="Arial"/>
          <w:color w:val="616161"/>
          <w:sz w:val="32"/>
          <w:szCs w:val="32"/>
        </w:rPr>
        <w:t xml:space="preserve"> </w:t>
      </w:r>
      <w:r w:rsidRPr="00E67A6A">
        <w:rPr>
          <w:rFonts w:asciiTheme="minorHAnsi" w:hAnsiTheme="minorHAnsi" w:cs="Arial"/>
          <w:color w:val="000000" w:themeColor="text1"/>
          <w:sz w:val="22"/>
          <w:szCs w:val="22"/>
        </w:rPr>
        <w:t xml:space="preserve">correctement une campagne électorale et de prévoir les résultats. Qu’on me ramène cet ambassadeur de merde (l’ambassadeur US à Santiago – NDLR). Désormais tout se décidera ici. » Le président Nixon, connu pour son vocabulaire fleuri, furieux après l’annonce de l’élection possible de Salvador Allende à la présidence de la République du Chili, entouré de ses principaux conseillers, n’en croit pas ses yeux. Allende est bien arrivé en tête du scrutin avec 36,6 % des suffrages mais seulement très légèrement devant le conservateur </w:t>
      </w:r>
      <w:proofErr w:type="spellStart"/>
      <w:r w:rsidRPr="00E67A6A">
        <w:rPr>
          <w:rFonts w:asciiTheme="minorHAnsi" w:hAnsiTheme="minorHAnsi" w:cs="Arial"/>
          <w:color w:val="000000" w:themeColor="text1"/>
          <w:sz w:val="22"/>
          <w:szCs w:val="22"/>
        </w:rPr>
        <w:t>Alessandri</w:t>
      </w:r>
      <w:proofErr w:type="spellEnd"/>
      <w:r w:rsidRPr="00E67A6A">
        <w:rPr>
          <w:rFonts w:asciiTheme="minorHAnsi" w:hAnsiTheme="minorHAnsi" w:cs="Arial"/>
          <w:color w:val="000000" w:themeColor="text1"/>
          <w:sz w:val="22"/>
          <w:szCs w:val="22"/>
        </w:rPr>
        <w:t xml:space="preserve"> (35,3 %) alors que le démocrate-chrétien </w:t>
      </w:r>
      <w:proofErr w:type="spellStart"/>
      <w:r w:rsidRPr="00E67A6A">
        <w:rPr>
          <w:rFonts w:asciiTheme="minorHAnsi" w:hAnsiTheme="minorHAnsi" w:cs="Arial"/>
          <w:color w:val="000000" w:themeColor="text1"/>
          <w:sz w:val="22"/>
          <w:szCs w:val="22"/>
        </w:rPr>
        <w:t>Tomic</w:t>
      </w:r>
      <w:proofErr w:type="spellEnd"/>
      <w:r w:rsidRPr="00E67A6A">
        <w:rPr>
          <w:rFonts w:asciiTheme="minorHAnsi" w:hAnsiTheme="minorHAnsi" w:cs="Arial"/>
          <w:color w:val="000000" w:themeColor="text1"/>
          <w:sz w:val="22"/>
          <w:szCs w:val="22"/>
        </w:rPr>
        <w:t xml:space="preserve"> recueille 28,1 %. L’usage veut que le candidat arrivé en tête soit confirmé au poste de président par le Congrès, alors dominé par les démocrates chrétiens et les conservateurs. Nixon ne décolère pas : si des dispositions ne sont pas prises rapidement, un accord entre l’Unité populaire et les démocrates-chrétiens permettrait l’élection de Salvador Allende.</w:t>
      </w:r>
    </w:p>
    <w:p w:rsidR="00562AFD" w:rsidRPr="00E67A6A" w:rsidRDefault="00562AFD" w:rsidP="00562AFD">
      <w:pPr>
        <w:pStyle w:val="NormalWeb"/>
        <w:shd w:val="clear" w:color="auto" w:fill="FFFFFF"/>
        <w:spacing w:before="0" w:beforeAutospacing="0" w:after="120" w:afterAutospacing="0"/>
        <w:jc w:val="both"/>
        <w:rPr>
          <w:rFonts w:asciiTheme="minorHAnsi" w:hAnsiTheme="minorHAnsi" w:cs="Arial"/>
          <w:color w:val="000000" w:themeColor="text1"/>
          <w:sz w:val="22"/>
          <w:szCs w:val="22"/>
        </w:rPr>
      </w:pPr>
      <w:r w:rsidRPr="00E67A6A">
        <w:rPr>
          <w:rFonts w:asciiTheme="minorHAnsi" w:hAnsiTheme="minorHAnsi" w:cs="Arial"/>
          <w:color w:val="000000" w:themeColor="text1"/>
          <w:sz w:val="22"/>
          <w:szCs w:val="22"/>
        </w:rPr>
        <w:t>Branle-bas de combat à Washington, avec un objectif : « faire capoter Allende ». Des patrons, des militaires et des politiques chiliens sont convoqués d’urgence pour la mise au point de la réplique. Le patronat arrive bon premier, suivi de quelques officiers et des chefs des partis de droite avec, en prime, deux démocrates-chrétiens officiellement dissidents, officieusement mandatés par leur direction pour prévoir l’avenir</w:t>
      </w:r>
      <w:r>
        <w:rPr>
          <w:rFonts w:asciiTheme="minorHAnsi" w:hAnsiTheme="minorHAnsi" w:cs="Arial"/>
          <w:color w:val="000000" w:themeColor="text1"/>
          <w:sz w:val="22"/>
          <w:szCs w:val="22"/>
        </w:rPr>
        <w:t>.</w:t>
      </w:r>
    </w:p>
    <w:p w:rsidR="00562AFD" w:rsidRPr="00553D4A" w:rsidRDefault="00562AFD" w:rsidP="00562AFD">
      <w:pPr>
        <w:pStyle w:val="NormalWeb"/>
        <w:shd w:val="clear" w:color="auto" w:fill="FFFFFF"/>
        <w:spacing w:before="0" w:beforeAutospacing="0" w:after="120" w:afterAutospacing="0"/>
        <w:rPr>
          <w:rFonts w:asciiTheme="minorHAnsi" w:hAnsiTheme="minorHAnsi" w:cs="Arial"/>
          <w:i/>
          <w:color w:val="000000" w:themeColor="text1"/>
          <w:sz w:val="22"/>
          <w:szCs w:val="22"/>
        </w:rPr>
      </w:pPr>
      <w:r w:rsidRPr="00E67A6A">
        <w:rPr>
          <w:rFonts w:asciiTheme="minorHAnsi" w:hAnsiTheme="minorHAnsi" w:cs="Arial"/>
          <w:color w:val="000000" w:themeColor="text1"/>
          <w:sz w:val="22"/>
          <w:szCs w:val="22"/>
        </w:rPr>
        <w:t>Deux plans sont adoptés dès le 14 septembre.</w:t>
      </w:r>
      <w:r w:rsidRPr="00E67A6A">
        <w:rPr>
          <w:rFonts w:asciiTheme="minorHAnsi" w:hAnsiTheme="minorHAnsi" w:cs="Arial"/>
          <w:color w:val="000000" w:themeColor="text1"/>
          <w:sz w:val="22"/>
          <w:szCs w:val="22"/>
        </w:rPr>
        <w:br/>
      </w:r>
      <w:r w:rsidR="00553D4A">
        <w:rPr>
          <w:rFonts w:asciiTheme="minorHAnsi" w:hAnsiTheme="minorHAnsi" w:cs="Arial"/>
          <w:color w:val="000000" w:themeColor="text1"/>
          <w:sz w:val="22"/>
          <w:szCs w:val="22"/>
        </w:rPr>
        <w:t xml:space="preserve">- </w:t>
      </w:r>
      <w:proofErr w:type="spellStart"/>
      <w:r w:rsidRPr="00E67A6A">
        <w:rPr>
          <w:rFonts w:asciiTheme="minorHAnsi" w:hAnsiTheme="minorHAnsi" w:cs="Arial"/>
          <w:color w:val="000000" w:themeColor="text1"/>
          <w:sz w:val="22"/>
          <w:szCs w:val="22"/>
        </w:rPr>
        <w:t>Track</w:t>
      </w:r>
      <w:proofErr w:type="spellEnd"/>
      <w:r w:rsidRPr="00E67A6A">
        <w:rPr>
          <w:rFonts w:asciiTheme="minorHAnsi" w:hAnsiTheme="minorHAnsi" w:cs="Arial"/>
          <w:color w:val="000000" w:themeColor="text1"/>
          <w:sz w:val="22"/>
          <w:szCs w:val="22"/>
        </w:rPr>
        <w:t xml:space="preserve"> one. Il s’agit de faire élire par le Congrès le candidat arrivé en deuxième position puis de provoquer un nouveau scrutin avec cette fois un candidat unique de la droite.</w:t>
      </w:r>
      <w:r w:rsidRPr="00E67A6A">
        <w:rPr>
          <w:rFonts w:asciiTheme="minorHAnsi" w:hAnsiTheme="minorHAnsi" w:cs="Arial"/>
          <w:color w:val="000000" w:themeColor="text1"/>
          <w:sz w:val="22"/>
          <w:szCs w:val="22"/>
        </w:rPr>
        <w:br/>
      </w:r>
      <w:r w:rsidR="00553D4A">
        <w:rPr>
          <w:rFonts w:asciiTheme="minorHAnsi" w:hAnsiTheme="minorHAnsi" w:cs="Arial"/>
          <w:color w:val="000000" w:themeColor="text1"/>
          <w:sz w:val="22"/>
          <w:szCs w:val="22"/>
        </w:rPr>
        <w:t xml:space="preserve">- </w:t>
      </w:r>
      <w:proofErr w:type="spellStart"/>
      <w:r w:rsidRPr="00E67A6A">
        <w:rPr>
          <w:rFonts w:asciiTheme="minorHAnsi" w:hAnsiTheme="minorHAnsi" w:cs="Arial"/>
          <w:color w:val="000000" w:themeColor="text1"/>
          <w:sz w:val="22"/>
          <w:szCs w:val="22"/>
        </w:rPr>
        <w:t>Track</w:t>
      </w:r>
      <w:proofErr w:type="spellEnd"/>
      <w:r w:rsidRPr="00E67A6A">
        <w:rPr>
          <w:rFonts w:asciiTheme="minorHAnsi" w:hAnsiTheme="minorHAnsi" w:cs="Arial"/>
          <w:color w:val="000000" w:themeColor="text1"/>
          <w:sz w:val="22"/>
          <w:szCs w:val="22"/>
        </w:rPr>
        <w:t xml:space="preserve"> </w:t>
      </w:r>
      <w:proofErr w:type="spellStart"/>
      <w:r w:rsidRPr="00E67A6A">
        <w:rPr>
          <w:rFonts w:asciiTheme="minorHAnsi" w:hAnsiTheme="minorHAnsi" w:cs="Arial"/>
          <w:color w:val="000000" w:themeColor="text1"/>
          <w:sz w:val="22"/>
          <w:szCs w:val="22"/>
        </w:rPr>
        <w:t>two</w:t>
      </w:r>
      <w:proofErr w:type="spellEnd"/>
      <w:r w:rsidRPr="00E67A6A">
        <w:rPr>
          <w:rFonts w:asciiTheme="minorHAnsi" w:hAnsiTheme="minorHAnsi" w:cs="Arial"/>
          <w:color w:val="000000" w:themeColor="text1"/>
          <w:sz w:val="22"/>
          <w:szCs w:val="22"/>
        </w:rPr>
        <w:t xml:space="preserve">. Préparation d’un soulèvement militaire et réactivation de l’extrême droite, </w:t>
      </w:r>
      <w:proofErr w:type="spellStart"/>
      <w:r w:rsidRPr="00553D4A">
        <w:rPr>
          <w:rFonts w:asciiTheme="minorHAnsi" w:hAnsiTheme="minorHAnsi" w:cs="Arial"/>
          <w:i/>
          <w:color w:val="000000" w:themeColor="text1"/>
          <w:sz w:val="22"/>
          <w:szCs w:val="22"/>
        </w:rPr>
        <w:t>Patria</w:t>
      </w:r>
      <w:proofErr w:type="spellEnd"/>
      <w:r w:rsidRPr="00553D4A">
        <w:rPr>
          <w:rFonts w:asciiTheme="minorHAnsi" w:hAnsiTheme="minorHAnsi" w:cs="Arial"/>
          <w:i/>
          <w:color w:val="000000" w:themeColor="text1"/>
          <w:sz w:val="22"/>
          <w:szCs w:val="22"/>
        </w:rPr>
        <w:t xml:space="preserve"> y </w:t>
      </w:r>
      <w:proofErr w:type="spellStart"/>
      <w:r w:rsidRPr="00553D4A">
        <w:rPr>
          <w:rFonts w:asciiTheme="minorHAnsi" w:hAnsiTheme="minorHAnsi" w:cs="Arial"/>
          <w:i/>
          <w:color w:val="000000" w:themeColor="text1"/>
          <w:sz w:val="22"/>
          <w:szCs w:val="22"/>
        </w:rPr>
        <w:t>Libertad</w:t>
      </w:r>
      <w:proofErr w:type="spellEnd"/>
      <w:r w:rsidRPr="00553D4A">
        <w:rPr>
          <w:rFonts w:asciiTheme="minorHAnsi" w:hAnsiTheme="minorHAnsi" w:cs="Arial"/>
          <w:i/>
          <w:color w:val="000000" w:themeColor="text1"/>
          <w:sz w:val="22"/>
          <w:szCs w:val="22"/>
        </w:rPr>
        <w:t>.</w:t>
      </w:r>
    </w:p>
    <w:p w:rsidR="00562AFD" w:rsidRDefault="00562AFD" w:rsidP="00562AFD">
      <w:pPr>
        <w:pStyle w:val="NormalWeb"/>
        <w:shd w:val="clear" w:color="auto" w:fill="FFFFFF"/>
        <w:spacing w:before="0" w:beforeAutospacing="0" w:after="120" w:afterAutospacing="0"/>
        <w:jc w:val="both"/>
        <w:rPr>
          <w:rFonts w:asciiTheme="minorHAnsi" w:hAnsiTheme="minorHAnsi" w:cs="Arial"/>
          <w:color w:val="000000" w:themeColor="text1"/>
          <w:sz w:val="22"/>
          <w:szCs w:val="22"/>
          <w:shd w:val="clear" w:color="auto" w:fill="FFFFFF"/>
        </w:rPr>
      </w:pPr>
      <w:r w:rsidRPr="00E67A6A">
        <w:rPr>
          <w:rFonts w:asciiTheme="minorHAnsi" w:hAnsiTheme="minorHAnsi" w:cs="Arial"/>
          <w:color w:val="000000" w:themeColor="text1"/>
          <w:sz w:val="22"/>
          <w:szCs w:val="22"/>
          <w:shd w:val="clear" w:color="auto" w:fill="FFFFFF"/>
        </w:rPr>
        <w:t>Le 25 octobre, le chef d’état-major René Schneider meurt sous les balles lors d’une tentative d’enlèvement. La veille, un accord passé au Congrès</w:t>
      </w:r>
      <w:r>
        <w:rPr>
          <w:rFonts w:asciiTheme="minorHAnsi" w:hAnsiTheme="minorHAnsi" w:cs="Arial"/>
          <w:color w:val="000000" w:themeColor="text1"/>
          <w:sz w:val="22"/>
          <w:szCs w:val="22"/>
        </w:rPr>
        <w:t xml:space="preserve"> </w:t>
      </w:r>
      <w:r w:rsidRPr="00E67A6A">
        <w:rPr>
          <w:rFonts w:asciiTheme="minorHAnsi" w:hAnsiTheme="minorHAnsi" w:cs="Arial"/>
          <w:color w:val="000000" w:themeColor="text1"/>
          <w:sz w:val="22"/>
          <w:szCs w:val="22"/>
          <w:shd w:val="clear" w:color="auto" w:fill="FFFFFF"/>
        </w:rPr>
        <w:t>entre la Démocratie chrétienne et l’Unité populaire a débouché sur l’élection de Salvador Allende. Les premiers plans américains ayant échoué, une deuxième partie s’annonce</w:t>
      </w:r>
      <w:r w:rsidR="00D24AD1">
        <w:rPr>
          <w:rFonts w:asciiTheme="minorHAnsi" w:hAnsiTheme="minorHAnsi" w:cs="Arial"/>
          <w:color w:val="000000" w:themeColor="text1"/>
          <w:sz w:val="22"/>
          <w:szCs w:val="22"/>
          <w:shd w:val="clear" w:color="auto" w:fill="FFFFFF"/>
        </w:rPr>
        <w:t> »</w:t>
      </w:r>
      <w:r w:rsidRPr="00E67A6A">
        <w:rPr>
          <w:rFonts w:asciiTheme="minorHAnsi" w:hAnsiTheme="minorHAnsi" w:cs="Arial"/>
          <w:color w:val="000000" w:themeColor="text1"/>
          <w:sz w:val="22"/>
          <w:szCs w:val="22"/>
          <w:shd w:val="clear" w:color="auto" w:fill="FFFFFF"/>
        </w:rPr>
        <w:t>.</w:t>
      </w:r>
    </w:p>
    <w:p w:rsidR="00562AFD" w:rsidRDefault="00562AFD" w:rsidP="00562AFD">
      <w:pPr>
        <w:shd w:val="clear" w:color="auto" w:fill="FFFFFF"/>
        <w:spacing w:before="240" w:after="48" w:line="288" w:lineRule="atLeast"/>
        <w:jc w:val="right"/>
        <w:outlineLvl w:val="0"/>
        <w:rPr>
          <w:rFonts w:eastAsia="Times New Roman" w:cs="Arial"/>
          <w:color w:val="000000" w:themeColor="text1"/>
          <w:lang w:eastAsia="fr-FR"/>
        </w:rPr>
      </w:pPr>
      <w:r w:rsidRPr="00562AFD">
        <w:rPr>
          <w:rFonts w:eastAsia="Times New Roman" w:cs="Arial"/>
          <w:caps/>
          <w:color w:val="000000" w:themeColor="text1"/>
          <w:kern w:val="36"/>
          <w:lang w:eastAsia="fr-FR"/>
        </w:rPr>
        <w:t>« </w:t>
      </w:r>
      <w:r w:rsidR="005C7D1D">
        <w:rPr>
          <w:rFonts w:eastAsia="Times New Roman" w:cs="Arial"/>
          <w:color w:val="000000" w:themeColor="text1"/>
          <w:kern w:val="36"/>
          <w:lang w:eastAsia="fr-FR"/>
        </w:rPr>
        <w:t>Chili. Contre A</w:t>
      </w:r>
      <w:r w:rsidR="005C7D1D" w:rsidRPr="00E67A6A">
        <w:rPr>
          <w:rFonts w:eastAsia="Times New Roman" w:cs="Arial"/>
          <w:color w:val="000000" w:themeColor="text1"/>
          <w:kern w:val="36"/>
          <w:lang w:eastAsia="fr-FR"/>
        </w:rPr>
        <w:t>llende, ils ont tout fait</w:t>
      </w:r>
      <w:r w:rsidRPr="00562AFD">
        <w:rPr>
          <w:rFonts w:eastAsia="Times New Roman" w:cs="Arial"/>
          <w:caps/>
          <w:color w:val="000000" w:themeColor="text1"/>
          <w:kern w:val="36"/>
          <w:lang w:eastAsia="fr-FR"/>
        </w:rPr>
        <w:t> »,</w:t>
      </w:r>
      <w:r w:rsidRPr="00562AFD">
        <w:rPr>
          <w:rFonts w:eastAsia="Times New Roman" w:cs="Arial"/>
          <w:color w:val="000000" w:themeColor="text1"/>
          <w:lang w:eastAsia="fr-FR"/>
        </w:rPr>
        <w:t xml:space="preserve"> L’Humanité, 11 Septembre, 2013, </w:t>
      </w:r>
    </w:p>
    <w:p w:rsidR="00562AFD" w:rsidRDefault="00562AFD" w:rsidP="00562AFD">
      <w:pPr>
        <w:shd w:val="clear" w:color="auto" w:fill="FFFFFF"/>
        <w:spacing w:before="240" w:after="48" w:line="288" w:lineRule="atLeast"/>
        <w:jc w:val="right"/>
        <w:outlineLvl w:val="0"/>
        <w:rPr>
          <w:rFonts w:eastAsia="Times New Roman" w:cs="Arial"/>
          <w:color w:val="000000" w:themeColor="text1"/>
          <w:lang w:eastAsia="fr-FR"/>
        </w:rPr>
      </w:pPr>
    </w:p>
    <w:p w:rsidR="003A732A" w:rsidRDefault="003A732A" w:rsidP="00562AFD">
      <w:pPr>
        <w:pStyle w:val="NormalWeb"/>
        <w:shd w:val="clear" w:color="auto" w:fill="FFFFFF"/>
        <w:spacing w:before="0" w:beforeAutospacing="0" w:after="240" w:afterAutospacing="0"/>
        <w:jc w:val="both"/>
        <w:textAlignment w:val="baseline"/>
        <w:rPr>
          <w:rFonts w:asciiTheme="minorHAnsi" w:hAnsiTheme="minorHAnsi"/>
          <w:b/>
          <w:color w:val="222222"/>
          <w:u w:val="single"/>
        </w:rPr>
      </w:pPr>
    </w:p>
    <w:p w:rsidR="00562AFD" w:rsidRPr="00562AFD" w:rsidRDefault="00562AFD" w:rsidP="00562AFD">
      <w:pPr>
        <w:pStyle w:val="NormalWeb"/>
        <w:shd w:val="clear" w:color="auto" w:fill="FFFFFF"/>
        <w:spacing w:before="0" w:beforeAutospacing="0" w:after="240" w:afterAutospacing="0"/>
        <w:jc w:val="both"/>
        <w:textAlignment w:val="baseline"/>
        <w:rPr>
          <w:rFonts w:asciiTheme="minorHAnsi" w:hAnsiTheme="minorHAnsi"/>
          <w:b/>
          <w:color w:val="222222"/>
          <w:u w:val="single"/>
        </w:rPr>
      </w:pPr>
      <w:r w:rsidRPr="00562AFD">
        <w:rPr>
          <w:rFonts w:asciiTheme="minorHAnsi" w:hAnsiTheme="minorHAnsi"/>
          <w:b/>
          <w:color w:val="222222"/>
          <w:u w:val="single"/>
        </w:rPr>
        <w:lastRenderedPageBreak/>
        <w:t xml:space="preserve">Lancement de </w:t>
      </w:r>
      <w:proofErr w:type="spellStart"/>
      <w:r w:rsidRPr="00562AFD">
        <w:rPr>
          <w:rFonts w:asciiTheme="minorHAnsi" w:hAnsiTheme="minorHAnsi"/>
          <w:b/>
          <w:color w:val="222222"/>
          <w:u w:val="single"/>
        </w:rPr>
        <w:t>Track</w:t>
      </w:r>
      <w:proofErr w:type="spellEnd"/>
      <w:r w:rsidRPr="00562AFD">
        <w:rPr>
          <w:rFonts w:asciiTheme="minorHAnsi" w:hAnsiTheme="minorHAnsi"/>
          <w:b/>
          <w:color w:val="222222"/>
          <w:u w:val="single"/>
        </w:rPr>
        <w:t xml:space="preserve"> </w:t>
      </w:r>
      <w:proofErr w:type="spellStart"/>
      <w:r w:rsidR="004A0001">
        <w:rPr>
          <w:rFonts w:asciiTheme="minorHAnsi" w:hAnsiTheme="minorHAnsi"/>
          <w:b/>
          <w:color w:val="222222"/>
          <w:u w:val="single"/>
        </w:rPr>
        <w:t>two</w:t>
      </w:r>
      <w:proofErr w:type="spellEnd"/>
      <w:r w:rsidRPr="00562AFD">
        <w:rPr>
          <w:rFonts w:asciiTheme="minorHAnsi" w:hAnsiTheme="minorHAnsi"/>
          <w:b/>
          <w:color w:val="222222"/>
          <w:u w:val="single"/>
        </w:rPr>
        <w:t>.</w:t>
      </w:r>
    </w:p>
    <w:p w:rsidR="00562AFD" w:rsidRPr="00A44245" w:rsidRDefault="00562AFD" w:rsidP="00562AFD">
      <w:pPr>
        <w:pStyle w:val="NormalWeb"/>
        <w:shd w:val="clear" w:color="auto" w:fill="FFFFFF"/>
        <w:spacing w:before="0" w:beforeAutospacing="0" w:after="240" w:afterAutospacing="0"/>
        <w:jc w:val="both"/>
        <w:textAlignment w:val="baseline"/>
        <w:rPr>
          <w:rFonts w:asciiTheme="minorHAnsi" w:hAnsiTheme="minorHAnsi"/>
          <w:color w:val="222222"/>
          <w:sz w:val="22"/>
          <w:szCs w:val="22"/>
        </w:rPr>
      </w:pPr>
      <w:r>
        <w:rPr>
          <w:rFonts w:asciiTheme="minorHAnsi" w:hAnsiTheme="minorHAnsi"/>
          <w:color w:val="222222"/>
          <w:sz w:val="22"/>
          <w:szCs w:val="22"/>
        </w:rPr>
        <w:t>« </w:t>
      </w:r>
      <w:r w:rsidRPr="00A44245">
        <w:rPr>
          <w:rFonts w:asciiTheme="minorHAnsi" w:hAnsiTheme="minorHAnsi"/>
          <w:color w:val="222222"/>
          <w:sz w:val="22"/>
          <w:szCs w:val="22"/>
        </w:rPr>
        <w:t xml:space="preserve">La CIA développe </w:t>
      </w:r>
      <w:proofErr w:type="spellStart"/>
      <w:r w:rsidRPr="00A44245">
        <w:rPr>
          <w:rFonts w:asciiTheme="minorHAnsi" w:hAnsiTheme="minorHAnsi"/>
          <w:color w:val="222222"/>
          <w:sz w:val="22"/>
          <w:szCs w:val="22"/>
        </w:rPr>
        <w:t>Track</w:t>
      </w:r>
      <w:proofErr w:type="spellEnd"/>
      <w:r w:rsidRPr="00A44245">
        <w:rPr>
          <w:rFonts w:asciiTheme="minorHAnsi" w:hAnsiTheme="minorHAnsi"/>
          <w:color w:val="222222"/>
          <w:sz w:val="22"/>
          <w:szCs w:val="22"/>
        </w:rPr>
        <w:t xml:space="preserve"> II (la Piste n° 2), nommée ainsi pour la distinguer de la campagne anti-Allende menée en coopération avec l'ambassade américaine et le président chilien démocrate-chrétien, Eduardo Frei. Le but de </w:t>
      </w:r>
      <w:proofErr w:type="spellStart"/>
      <w:r w:rsidRPr="00A44245">
        <w:rPr>
          <w:rFonts w:asciiTheme="minorHAnsi" w:hAnsiTheme="minorHAnsi"/>
          <w:color w:val="222222"/>
          <w:sz w:val="22"/>
          <w:szCs w:val="22"/>
        </w:rPr>
        <w:t>Track</w:t>
      </w:r>
      <w:proofErr w:type="spellEnd"/>
      <w:r w:rsidRPr="00A44245">
        <w:rPr>
          <w:rFonts w:asciiTheme="minorHAnsi" w:hAnsiTheme="minorHAnsi"/>
          <w:color w:val="222222"/>
          <w:sz w:val="22"/>
          <w:szCs w:val="22"/>
        </w:rPr>
        <w:t xml:space="preserve"> II est d'identifier des militaires capables de mener à bien un putsch, de leur apporter une aide financière et un soutien technique. Quatre «faux drapeaux» (des agents capables de cacher leur nationalité américaine) sont dépêchés à Santiago pour renforcer la «station» de la CIA. Ils ne repèrent qu'«un seul dirigeant militaire de stature nationale qui semble décidé à chasser Allende par la force», mais il n'est guère reluisant : il s'agit du général à la retraite Roberto Viaux, qui a déjà tenté </w:t>
      </w:r>
      <w:r w:rsidRPr="00A44245">
        <w:rPr>
          <w:rFonts w:asciiTheme="minorHAnsi" w:hAnsiTheme="minorHAnsi"/>
          <w:color w:val="222222"/>
          <w:sz w:val="22"/>
          <w:szCs w:val="22"/>
        </w:rPr>
        <w:softHyphen/>
        <w:t xml:space="preserve"> sans succès </w:t>
      </w:r>
      <w:r w:rsidRPr="00A44245">
        <w:rPr>
          <w:rFonts w:asciiTheme="minorHAnsi" w:hAnsiTheme="minorHAnsi"/>
          <w:color w:val="222222"/>
          <w:sz w:val="22"/>
          <w:szCs w:val="22"/>
        </w:rPr>
        <w:softHyphen/>
        <w:t xml:space="preserve"> de renverser Eduardo Frei en 1969. Malgré l'avis défavorable de l'ambassadeur Edward </w:t>
      </w:r>
      <w:proofErr w:type="spellStart"/>
      <w:r w:rsidRPr="00A44245">
        <w:rPr>
          <w:rFonts w:asciiTheme="minorHAnsi" w:hAnsiTheme="minorHAnsi"/>
          <w:color w:val="222222"/>
          <w:sz w:val="22"/>
          <w:szCs w:val="22"/>
        </w:rPr>
        <w:t>Korry</w:t>
      </w:r>
      <w:proofErr w:type="spellEnd"/>
      <w:r w:rsidRPr="00A44245">
        <w:rPr>
          <w:rFonts w:asciiTheme="minorHAnsi" w:hAnsiTheme="minorHAnsi"/>
          <w:color w:val="222222"/>
          <w:sz w:val="22"/>
          <w:szCs w:val="22"/>
        </w:rPr>
        <w:t xml:space="preserve">, le poste de la CIA à Santiago plaide pour appuyer directement un putsch. Le 5 octobre, Kissinger donne son feu vert. Le surlendemain, la CIA, à </w:t>
      </w:r>
      <w:proofErr w:type="spellStart"/>
      <w:r w:rsidRPr="00A44245">
        <w:rPr>
          <w:rFonts w:asciiTheme="minorHAnsi" w:hAnsiTheme="minorHAnsi"/>
          <w:color w:val="222222"/>
          <w:sz w:val="22"/>
          <w:szCs w:val="22"/>
        </w:rPr>
        <w:t>Langley</w:t>
      </w:r>
      <w:proofErr w:type="spellEnd"/>
      <w:r w:rsidRPr="00A44245">
        <w:rPr>
          <w:rFonts w:asciiTheme="minorHAnsi" w:hAnsiTheme="minorHAnsi"/>
          <w:color w:val="222222"/>
          <w:sz w:val="22"/>
          <w:szCs w:val="22"/>
        </w:rPr>
        <w:t xml:space="preserve"> (siège de l'agence en banlieue de Washington), envoie un message à l'équipe de Santiago : «X. [nom censuré] vous donne l'ordre de contacter l'armée et de lui faire savoir que le gouvernement américain désire une solution militaire et l'appuiera maintenant et plus tard.» Il y a un obstacle sur le chemin des candidats au putsch. Il s'appelle René Schneider, il est chef des armées et a le tort d'être attaché à la Constitution et à la primauté du pouvoir civil. La CIA décide de «sponsoriser», le moment venu, son kidnapping. Elle finance et arme </w:t>
      </w:r>
      <w:r w:rsidRPr="007A4E51">
        <w:rPr>
          <w:rFonts w:asciiTheme="minorHAnsi" w:hAnsiTheme="minorHAnsi"/>
          <w:color w:val="000000" w:themeColor="text1"/>
          <w:sz w:val="22"/>
          <w:szCs w:val="22"/>
        </w:rPr>
        <w:t>Viaux et les jeunes officiers qui l'entourent. Lorsque l'ex-général veut tenter le coup, la CIA s'y oppose, jugeant l'action prématurée : «Préservez vos actifs. Le temps viendra où vous et vos amis pourrez agir. Vous continuerez à avoir notre soutien.» Viaux n'écoute pas, enlève Schneider et le tue. Mais le putsch échoue. La CIA tente d'étouffer l'affaire, continuant de financer le groupe de mutins et achetant son silence pour 35 000 dollars. Nixon envoie à Frei un message de condoléances, face à ce «répugnant événement».</w:t>
      </w:r>
    </w:p>
    <w:p w:rsidR="00562AFD" w:rsidRDefault="00562AFD" w:rsidP="00562AFD">
      <w:pPr>
        <w:jc w:val="right"/>
      </w:pPr>
      <w:r>
        <w:t>« Trois années à comploter », Libération, Pascal Riche, septembre 2003.</w:t>
      </w:r>
    </w:p>
    <w:p w:rsidR="00562AFD" w:rsidRPr="00E67A6A" w:rsidRDefault="00562AFD" w:rsidP="00562AFD">
      <w:pPr>
        <w:rPr>
          <w:b/>
          <w:sz w:val="24"/>
          <w:szCs w:val="24"/>
          <w:u w:val="single"/>
        </w:rPr>
      </w:pPr>
      <w:r w:rsidRPr="00562AFD">
        <w:rPr>
          <w:b/>
          <w:sz w:val="24"/>
          <w:szCs w:val="24"/>
          <w:u w:val="single"/>
        </w:rPr>
        <w:t>Vote au congrès pour le président, le 24 octobre 1970.</w:t>
      </w:r>
    </w:p>
    <w:tbl>
      <w:tblPr>
        <w:tblStyle w:val="Grilledutableau"/>
        <w:tblW w:w="0" w:type="auto"/>
        <w:tblLook w:val="04A0"/>
      </w:tblPr>
      <w:tblGrid>
        <w:gridCol w:w="4606"/>
        <w:gridCol w:w="4606"/>
      </w:tblGrid>
      <w:tr w:rsidR="00562AFD" w:rsidTr="00562AFD">
        <w:tc>
          <w:tcPr>
            <w:tcW w:w="4606" w:type="dxa"/>
          </w:tcPr>
          <w:p w:rsidR="00562AFD" w:rsidRPr="00913E8A" w:rsidRDefault="00562AFD" w:rsidP="00562AFD">
            <w:pPr>
              <w:jc w:val="center"/>
              <w:rPr>
                <w:b/>
              </w:rPr>
            </w:pPr>
            <w:proofErr w:type="spellStart"/>
            <w:r w:rsidRPr="00913E8A">
              <w:rPr>
                <w:b/>
              </w:rPr>
              <w:t>Candidato</w:t>
            </w:r>
            <w:proofErr w:type="spellEnd"/>
          </w:p>
        </w:tc>
        <w:tc>
          <w:tcPr>
            <w:tcW w:w="4606" w:type="dxa"/>
          </w:tcPr>
          <w:p w:rsidR="00562AFD" w:rsidRPr="00913E8A" w:rsidRDefault="00562AFD" w:rsidP="00562AFD">
            <w:pPr>
              <w:jc w:val="center"/>
              <w:rPr>
                <w:b/>
              </w:rPr>
            </w:pPr>
            <w:r w:rsidRPr="00913E8A">
              <w:rPr>
                <w:b/>
              </w:rPr>
              <w:t>Votes</w:t>
            </w:r>
          </w:p>
        </w:tc>
      </w:tr>
      <w:tr w:rsidR="00562AFD" w:rsidTr="00562AFD">
        <w:tc>
          <w:tcPr>
            <w:tcW w:w="4606" w:type="dxa"/>
          </w:tcPr>
          <w:p w:rsidR="00562AFD" w:rsidRPr="00913E8A" w:rsidRDefault="00562AFD" w:rsidP="00562AFD">
            <w:pPr>
              <w:jc w:val="center"/>
              <w:rPr>
                <w:color w:val="000000" w:themeColor="text1"/>
              </w:rPr>
            </w:pPr>
            <w:r w:rsidRPr="00913E8A">
              <w:rPr>
                <w:color w:val="000000" w:themeColor="text1"/>
              </w:rPr>
              <w:t>Salvador Allende</w:t>
            </w:r>
          </w:p>
        </w:tc>
        <w:tc>
          <w:tcPr>
            <w:tcW w:w="4606" w:type="dxa"/>
          </w:tcPr>
          <w:p w:rsidR="00562AFD" w:rsidRDefault="00562AFD" w:rsidP="00562AFD">
            <w:pPr>
              <w:jc w:val="center"/>
            </w:pPr>
            <w:r>
              <w:t>153</w:t>
            </w:r>
          </w:p>
        </w:tc>
      </w:tr>
      <w:tr w:rsidR="00562AFD" w:rsidTr="00562AFD">
        <w:tc>
          <w:tcPr>
            <w:tcW w:w="4606" w:type="dxa"/>
          </w:tcPr>
          <w:p w:rsidR="00562AFD" w:rsidRPr="00913E8A" w:rsidRDefault="00562AFD" w:rsidP="00562AFD">
            <w:pPr>
              <w:jc w:val="center"/>
              <w:rPr>
                <w:color w:val="000000" w:themeColor="text1"/>
              </w:rPr>
            </w:pPr>
            <w:r w:rsidRPr="00913E8A">
              <w:rPr>
                <w:color w:val="000000" w:themeColor="text1"/>
              </w:rPr>
              <w:t xml:space="preserve">Jorge </w:t>
            </w:r>
            <w:proofErr w:type="spellStart"/>
            <w:r w:rsidRPr="00913E8A">
              <w:rPr>
                <w:color w:val="000000" w:themeColor="text1"/>
              </w:rPr>
              <w:t>Alessandri</w:t>
            </w:r>
            <w:proofErr w:type="spellEnd"/>
          </w:p>
        </w:tc>
        <w:tc>
          <w:tcPr>
            <w:tcW w:w="4606" w:type="dxa"/>
          </w:tcPr>
          <w:p w:rsidR="00562AFD" w:rsidRDefault="00562AFD" w:rsidP="00562AFD">
            <w:pPr>
              <w:jc w:val="center"/>
            </w:pPr>
            <w:r>
              <w:t>35</w:t>
            </w:r>
          </w:p>
        </w:tc>
      </w:tr>
      <w:tr w:rsidR="00562AFD" w:rsidTr="00562AFD">
        <w:tc>
          <w:tcPr>
            <w:tcW w:w="4606" w:type="dxa"/>
          </w:tcPr>
          <w:p w:rsidR="00562AFD" w:rsidRPr="00562AFD" w:rsidRDefault="00562AFD" w:rsidP="00562AFD">
            <w:pPr>
              <w:jc w:val="center"/>
              <w:rPr>
                <w:color w:val="000000" w:themeColor="text1"/>
              </w:rPr>
            </w:pPr>
            <w:r w:rsidRPr="00562AFD">
              <w:rPr>
                <w:color w:val="000000" w:themeColor="text1"/>
              </w:rPr>
              <w:t>Blanc</w:t>
            </w:r>
          </w:p>
        </w:tc>
        <w:tc>
          <w:tcPr>
            <w:tcW w:w="4606" w:type="dxa"/>
          </w:tcPr>
          <w:p w:rsidR="00562AFD" w:rsidRDefault="00562AFD" w:rsidP="00562AFD">
            <w:pPr>
              <w:jc w:val="center"/>
            </w:pPr>
            <w:r>
              <w:t>7</w:t>
            </w:r>
          </w:p>
        </w:tc>
      </w:tr>
      <w:tr w:rsidR="00562AFD" w:rsidTr="00562AFD">
        <w:tc>
          <w:tcPr>
            <w:tcW w:w="4606" w:type="dxa"/>
          </w:tcPr>
          <w:p w:rsidR="00562AFD" w:rsidRPr="00562AFD" w:rsidRDefault="00562AFD" w:rsidP="00562AFD">
            <w:pPr>
              <w:jc w:val="center"/>
              <w:rPr>
                <w:color w:val="000000" w:themeColor="text1"/>
              </w:rPr>
            </w:pPr>
            <w:r w:rsidRPr="00562AFD">
              <w:rPr>
                <w:color w:val="000000" w:themeColor="text1"/>
              </w:rPr>
              <w:t>Total des votes exprimés</w:t>
            </w:r>
          </w:p>
        </w:tc>
        <w:tc>
          <w:tcPr>
            <w:tcW w:w="4606" w:type="dxa"/>
          </w:tcPr>
          <w:p w:rsidR="00562AFD" w:rsidRDefault="00562AFD" w:rsidP="00562AFD">
            <w:pPr>
              <w:jc w:val="center"/>
            </w:pPr>
            <w:r>
              <w:t>195</w:t>
            </w:r>
          </w:p>
        </w:tc>
      </w:tr>
      <w:tr w:rsidR="00913E8A" w:rsidTr="00881E02">
        <w:tc>
          <w:tcPr>
            <w:tcW w:w="9212" w:type="dxa"/>
            <w:gridSpan w:val="2"/>
          </w:tcPr>
          <w:p w:rsidR="00913E8A" w:rsidRDefault="00913E8A" w:rsidP="00913E8A">
            <w:pPr>
              <w:jc w:val="both"/>
              <w:rPr>
                <w:rFonts w:cs="Arial"/>
                <w:color w:val="000000"/>
                <w:sz w:val="20"/>
                <w:szCs w:val="20"/>
                <w:shd w:val="clear" w:color="auto" w:fill="FFFFFF"/>
              </w:rPr>
            </w:pPr>
          </w:p>
          <w:p w:rsidR="00913E8A" w:rsidRPr="007A4E51" w:rsidRDefault="00913E8A" w:rsidP="00913E8A">
            <w:pPr>
              <w:jc w:val="both"/>
              <w:rPr>
                <w:rFonts w:cs="Arial"/>
                <w:b/>
                <w:color w:val="000000" w:themeColor="text1"/>
                <w:u w:val="single"/>
                <w:shd w:val="clear" w:color="auto" w:fill="FFFFFF"/>
              </w:rPr>
            </w:pPr>
            <w:r w:rsidRPr="007A4E51">
              <w:rPr>
                <w:rFonts w:cs="Arial"/>
                <w:b/>
                <w:color w:val="000000" w:themeColor="text1"/>
                <w:u w:val="single"/>
                <w:shd w:val="clear" w:color="auto" w:fill="FFFFFF"/>
              </w:rPr>
              <w:t>Article français paru après l’élection de Salvador Allende.</w:t>
            </w:r>
          </w:p>
          <w:p w:rsidR="00913E8A" w:rsidRPr="007A4E51" w:rsidRDefault="00913E8A" w:rsidP="00913E8A">
            <w:pPr>
              <w:jc w:val="both"/>
              <w:rPr>
                <w:rFonts w:cs="Arial"/>
                <w:color w:val="000000"/>
                <w:shd w:val="clear" w:color="auto" w:fill="FFFFFF"/>
              </w:rPr>
            </w:pPr>
          </w:p>
          <w:p w:rsidR="00913E8A" w:rsidRPr="007A4E51" w:rsidRDefault="00913E8A" w:rsidP="00913E8A">
            <w:pPr>
              <w:jc w:val="both"/>
              <w:rPr>
                <w:rFonts w:cs="Arial"/>
                <w:i/>
                <w:iCs/>
                <w:color w:val="000000"/>
                <w:shd w:val="clear" w:color="auto" w:fill="FFFFFF"/>
              </w:rPr>
            </w:pPr>
            <w:r w:rsidRPr="007A4E51">
              <w:rPr>
                <w:rFonts w:cs="Arial"/>
                <w:color w:val="000000"/>
                <w:shd w:val="clear" w:color="auto" w:fill="FFFFFF"/>
              </w:rPr>
              <w:t xml:space="preserve">«...Les marxistes de M. Allende et les têtes pensantes de la démocratie-chrétienne de Santiago se sont rejoints dans la conviction commune que les réformes ne pouvaient plus attendre. Sinon, le Chili, gelé par l'immobilisme de droite de M. </w:t>
            </w:r>
            <w:proofErr w:type="spellStart"/>
            <w:r w:rsidRPr="007A4E51">
              <w:rPr>
                <w:rFonts w:cs="Arial"/>
                <w:color w:val="000000"/>
                <w:shd w:val="clear" w:color="auto" w:fill="FFFFFF"/>
              </w:rPr>
              <w:t>Allessadri</w:t>
            </w:r>
            <w:proofErr w:type="spellEnd"/>
            <w:r w:rsidRPr="007A4E51">
              <w:rPr>
                <w:rFonts w:cs="Arial"/>
                <w:color w:val="000000"/>
                <w:shd w:val="clear" w:color="auto" w:fill="FFFFFF"/>
              </w:rPr>
              <w:t xml:space="preserve">, allait dériver vers le chaos révolutionnaire qu'appelaient les gauchistes de </w:t>
            </w:r>
            <w:proofErr w:type="spellStart"/>
            <w:r w:rsidRPr="007A4E51">
              <w:rPr>
                <w:rFonts w:cs="Arial"/>
                <w:color w:val="000000"/>
                <w:shd w:val="clear" w:color="auto" w:fill="FFFFFF"/>
              </w:rPr>
              <w:t>Movimento</w:t>
            </w:r>
            <w:proofErr w:type="spellEnd"/>
            <w:r w:rsidRPr="007A4E51">
              <w:rPr>
                <w:rFonts w:cs="Arial"/>
                <w:color w:val="000000"/>
                <w:shd w:val="clear" w:color="auto" w:fill="FFFFFF"/>
              </w:rPr>
              <w:t xml:space="preserve"> de </w:t>
            </w:r>
            <w:proofErr w:type="spellStart"/>
            <w:r w:rsidRPr="007A4E51">
              <w:rPr>
                <w:rFonts w:cs="Arial"/>
                <w:color w:val="000000"/>
                <w:shd w:val="clear" w:color="auto" w:fill="FFFFFF"/>
              </w:rPr>
              <w:t>Izquierda</w:t>
            </w:r>
            <w:proofErr w:type="spellEnd"/>
            <w:r w:rsidRPr="007A4E51">
              <w:rPr>
                <w:rFonts w:cs="Arial"/>
                <w:color w:val="000000"/>
                <w:shd w:val="clear" w:color="auto" w:fill="FFFFFF"/>
              </w:rPr>
              <w:t xml:space="preserve"> </w:t>
            </w:r>
            <w:proofErr w:type="spellStart"/>
            <w:r w:rsidRPr="007A4E51">
              <w:rPr>
                <w:rFonts w:cs="Arial"/>
                <w:color w:val="000000"/>
                <w:shd w:val="clear" w:color="auto" w:fill="FFFFFF"/>
              </w:rPr>
              <w:t>Revolucionaria</w:t>
            </w:r>
            <w:proofErr w:type="spellEnd"/>
            <w:r w:rsidRPr="007A4E51">
              <w:rPr>
                <w:rFonts w:cs="Arial"/>
                <w:color w:val="000000"/>
                <w:shd w:val="clear" w:color="auto" w:fill="FFFFFF"/>
              </w:rPr>
              <w:t xml:space="preserve">, meneurs étudiants pour la plupart, qui semaient chez les pauvres le levain de la lutte armée (...) M. Allende a six ans devant lui pour réussir, s'il garde la confiance de la nation et si l'extrême gauche ne le déborde pas. La première condition du succès est donc la prudence : M. Fidel Castro lui-même la lui a conseillée. Que la démocratie-chrétienne prenne peur, que ses parlementaires rallient la droite, et le mécanisme constitutionnel achoppe. Que 50 000 managers et techniciens clefs chiliens s'enfuient, et l'économie tombe en panne, aggravant encore le chômage qui frappe le tiers de la </w:t>
            </w:r>
            <w:proofErr w:type="spellStart"/>
            <w:r w:rsidRPr="007A4E51">
              <w:rPr>
                <w:rFonts w:cs="Arial"/>
                <w:color w:val="000000"/>
                <w:shd w:val="clear" w:color="auto" w:fill="FFFFFF"/>
              </w:rPr>
              <w:t>main-d'oeuvre</w:t>
            </w:r>
            <w:proofErr w:type="spellEnd"/>
            <w:r w:rsidRPr="007A4E51">
              <w:rPr>
                <w:rFonts w:cs="Arial"/>
                <w:color w:val="000000"/>
                <w:shd w:val="clear" w:color="auto" w:fill="FFFFFF"/>
              </w:rPr>
              <w:t>, et l'inflation, qui galope à 35% cette année. Ce serait l'échec, et le chaos. M. Allende le sait. Il a appelé solennellement les travailleurs à ne pas «faire le jeu de la droite» en demandant trop.»</w:t>
            </w:r>
            <w:r w:rsidRPr="007A4E51">
              <w:rPr>
                <w:rFonts w:cs="Arial"/>
                <w:color w:val="000000"/>
              </w:rPr>
              <w:br/>
            </w:r>
            <w:r w:rsidRPr="007A4E51">
              <w:rPr>
                <w:rFonts w:cs="Arial"/>
                <w:color w:val="000000"/>
              </w:rPr>
              <w:br/>
            </w:r>
            <w:r w:rsidRPr="007A4E51">
              <w:rPr>
                <w:rFonts w:cs="Arial"/>
                <w:i/>
                <w:iCs/>
                <w:color w:val="000000"/>
                <w:shd w:val="clear" w:color="auto" w:fill="FFFFFF"/>
              </w:rPr>
              <w:t xml:space="preserve">                                                                           </w:t>
            </w:r>
            <w:r w:rsidR="007A4E51">
              <w:rPr>
                <w:rFonts w:cs="Arial"/>
                <w:i/>
                <w:iCs/>
                <w:color w:val="000000"/>
                <w:shd w:val="clear" w:color="auto" w:fill="FFFFFF"/>
              </w:rPr>
              <w:t xml:space="preserve">            </w:t>
            </w:r>
            <w:r w:rsidRPr="007A4E51">
              <w:rPr>
                <w:rFonts w:cs="Arial"/>
                <w:i/>
                <w:iCs/>
                <w:color w:val="000000"/>
                <w:shd w:val="clear" w:color="auto" w:fill="FFFFFF"/>
              </w:rPr>
              <w:t>L'Express (France), 2 au 8 novembre 1970, p. 26-28</w:t>
            </w:r>
            <w:r w:rsidR="00424861" w:rsidRPr="007A4E51">
              <w:rPr>
                <w:rFonts w:cs="Arial"/>
                <w:i/>
                <w:iCs/>
                <w:color w:val="000000"/>
                <w:shd w:val="clear" w:color="auto" w:fill="FFFFFF"/>
              </w:rPr>
              <w:t>.</w:t>
            </w:r>
          </w:p>
          <w:p w:rsidR="00913E8A" w:rsidRPr="00913E8A" w:rsidRDefault="00913E8A" w:rsidP="00913E8A">
            <w:pPr>
              <w:jc w:val="both"/>
              <w:rPr>
                <w:sz w:val="20"/>
                <w:szCs w:val="20"/>
              </w:rPr>
            </w:pPr>
          </w:p>
        </w:tc>
      </w:tr>
    </w:tbl>
    <w:p w:rsidR="00D24AD1" w:rsidRDefault="00D24AD1" w:rsidP="00BC72C0"/>
    <w:p w:rsidR="0024192F" w:rsidRDefault="0024192F" w:rsidP="00BC72C0"/>
    <w:p w:rsidR="006D5D09" w:rsidRDefault="006D5D09" w:rsidP="00BC72C0"/>
    <w:p w:rsidR="00D24AD1" w:rsidRPr="00D24AD1" w:rsidRDefault="00D24AD1" w:rsidP="00BC72C0">
      <w:pPr>
        <w:rPr>
          <w:b/>
          <w:u w:val="single"/>
        </w:rPr>
      </w:pPr>
      <w:r w:rsidRPr="00D24AD1">
        <w:rPr>
          <w:b/>
          <w:u w:val="single"/>
        </w:rPr>
        <w:lastRenderedPageBreak/>
        <w:t>Qui est Salvador Allende ?</w:t>
      </w:r>
    </w:p>
    <w:tbl>
      <w:tblPr>
        <w:tblStyle w:val="Grilledutableau"/>
        <w:tblW w:w="0" w:type="auto"/>
        <w:tblLook w:val="04A0"/>
      </w:tblPr>
      <w:tblGrid>
        <w:gridCol w:w="2802"/>
        <w:gridCol w:w="6410"/>
      </w:tblGrid>
      <w:tr w:rsidR="00D24AD1" w:rsidTr="00D24AD1">
        <w:tc>
          <w:tcPr>
            <w:tcW w:w="2802" w:type="dxa"/>
          </w:tcPr>
          <w:p w:rsidR="00D24AD1" w:rsidRPr="00D24AD1" w:rsidRDefault="00D24AD1" w:rsidP="00D24AD1">
            <w:pPr>
              <w:jc w:val="both"/>
            </w:pPr>
            <w:r>
              <w:rPr>
                <w:noProof/>
                <w:lang w:eastAsia="fr-FR"/>
              </w:rPr>
              <w:drawing>
                <wp:inline distT="0" distB="0" distL="0" distR="0">
                  <wp:extent cx="1180214" cy="1602288"/>
                  <wp:effectExtent l="19050" t="0" r="886" b="0"/>
                  <wp:docPr id="2" name="Image 2" descr="RÃ©sultat de recherche d'images pour &quot;salvador allende 1970&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Ã©sultat de recherche d'images pour &quot;salvador allende 1970&quot;"/>
                          <pic:cNvPicPr>
                            <a:picLocks noChangeAspect="1" noChangeArrowheads="1"/>
                          </pic:cNvPicPr>
                        </pic:nvPicPr>
                        <pic:blipFill>
                          <a:blip r:embed="rId9" cstate="print"/>
                          <a:srcRect/>
                          <a:stretch>
                            <a:fillRect/>
                          </a:stretch>
                        </pic:blipFill>
                        <pic:spPr bwMode="auto">
                          <a:xfrm>
                            <a:off x="0" y="0"/>
                            <a:ext cx="1186101" cy="1610280"/>
                          </a:xfrm>
                          <a:prstGeom prst="rect">
                            <a:avLst/>
                          </a:prstGeom>
                          <a:noFill/>
                          <a:ln w="9525">
                            <a:noFill/>
                            <a:miter lim="800000"/>
                            <a:headEnd/>
                            <a:tailEnd/>
                          </a:ln>
                        </pic:spPr>
                      </pic:pic>
                    </a:graphicData>
                  </a:graphic>
                </wp:inline>
              </w:drawing>
            </w:r>
          </w:p>
        </w:tc>
        <w:tc>
          <w:tcPr>
            <w:tcW w:w="6410" w:type="dxa"/>
          </w:tcPr>
          <w:p w:rsidR="00D24AD1" w:rsidRPr="007A4E51" w:rsidRDefault="00D24AD1" w:rsidP="00424861">
            <w:pPr>
              <w:pStyle w:val="Sansinterligne"/>
              <w:jc w:val="both"/>
              <w:rPr>
                <w:sz w:val="20"/>
                <w:szCs w:val="20"/>
              </w:rPr>
            </w:pPr>
            <w:r w:rsidRPr="007A4E51">
              <w:rPr>
                <w:rStyle w:val="lev"/>
                <w:rFonts w:cs="Arial"/>
                <w:color w:val="111111"/>
                <w:sz w:val="20"/>
                <w:szCs w:val="20"/>
              </w:rPr>
              <w:t>I</w:t>
            </w:r>
            <w:r w:rsidRPr="007A4E51">
              <w:rPr>
                <w:sz w:val="20"/>
                <w:szCs w:val="20"/>
              </w:rPr>
              <w:t>ssu d’une famille aisée, Salvador ALLENDE naît à VALPARAISO le 26 juillet 1908. Il devient médecin puis, en 1933, fonde le Parti Socialiste Chilien.</w:t>
            </w:r>
          </w:p>
          <w:p w:rsidR="00D24AD1" w:rsidRPr="007A4E51" w:rsidRDefault="00D24AD1" w:rsidP="00424861">
            <w:pPr>
              <w:pStyle w:val="Sansinterligne"/>
              <w:jc w:val="both"/>
              <w:rPr>
                <w:sz w:val="20"/>
                <w:szCs w:val="20"/>
              </w:rPr>
            </w:pPr>
            <w:r w:rsidRPr="007A4E51">
              <w:rPr>
                <w:rStyle w:val="lev"/>
                <w:rFonts w:cs="Arial"/>
                <w:color w:val="111111"/>
                <w:sz w:val="20"/>
                <w:szCs w:val="20"/>
              </w:rPr>
              <w:t>E</w:t>
            </w:r>
            <w:r w:rsidRPr="007A4E51">
              <w:rPr>
                <w:sz w:val="20"/>
                <w:szCs w:val="20"/>
              </w:rPr>
              <w:t>n 1937, il devient député, puis ministre de la santé.</w:t>
            </w:r>
          </w:p>
          <w:p w:rsidR="00D24AD1" w:rsidRPr="007A4E51" w:rsidRDefault="00D24AD1" w:rsidP="00424861">
            <w:pPr>
              <w:pStyle w:val="Sansinterligne"/>
              <w:jc w:val="both"/>
              <w:rPr>
                <w:sz w:val="20"/>
                <w:szCs w:val="20"/>
              </w:rPr>
            </w:pPr>
            <w:r w:rsidRPr="007A4E51">
              <w:rPr>
                <w:rStyle w:val="lev"/>
                <w:rFonts w:cs="Arial"/>
                <w:color w:val="111111"/>
                <w:sz w:val="20"/>
                <w:szCs w:val="20"/>
              </w:rPr>
              <w:t>E</w:t>
            </w:r>
            <w:r w:rsidRPr="007A4E51">
              <w:rPr>
                <w:sz w:val="20"/>
                <w:szCs w:val="20"/>
              </w:rPr>
              <w:t>n 1945 il est élu sénateur, et le restera 25 ans.</w:t>
            </w:r>
          </w:p>
          <w:p w:rsidR="00D24AD1" w:rsidRPr="007A4E51" w:rsidRDefault="00D24AD1" w:rsidP="00424861">
            <w:pPr>
              <w:pStyle w:val="Sansinterligne"/>
              <w:jc w:val="both"/>
              <w:rPr>
                <w:sz w:val="20"/>
                <w:szCs w:val="20"/>
              </w:rPr>
            </w:pPr>
            <w:r w:rsidRPr="007A4E51">
              <w:rPr>
                <w:rStyle w:val="lev"/>
                <w:rFonts w:cs="Arial"/>
                <w:color w:val="111111"/>
                <w:sz w:val="20"/>
                <w:szCs w:val="20"/>
              </w:rPr>
              <w:t>E</w:t>
            </w:r>
            <w:r w:rsidRPr="007A4E51">
              <w:rPr>
                <w:sz w:val="20"/>
                <w:szCs w:val="20"/>
              </w:rPr>
              <w:t>n 1952, il se présente pour la première fois à l’élection présidentielle, et arrive bon dernier.</w:t>
            </w:r>
          </w:p>
          <w:p w:rsidR="00D24AD1" w:rsidRPr="007A4E51" w:rsidRDefault="00D24AD1" w:rsidP="00424861">
            <w:pPr>
              <w:pStyle w:val="Sansinterligne"/>
              <w:jc w:val="both"/>
              <w:rPr>
                <w:sz w:val="20"/>
                <w:szCs w:val="20"/>
              </w:rPr>
            </w:pPr>
            <w:r w:rsidRPr="007A4E51">
              <w:rPr>
                <w:rStyle w:val="lev"/>
                <w:rFonts w:cs="Arial"/>
                <w:color w:val="111111"/>
                <w:sz w:val="20"/>
                <w:szCs w:val="20"/>
              </w:rPr>
              <w:t>E</w:t>
            </w:r>
            <w:r w:rsidRPr="007A4E51">
              <w:rPr>
                <w:sz w:val="20"/>
                <w:szCs w:val="20"/>
              </w:rPr>
              <w:t>n 1958, à la même élection, il arrive second grâce aux voix communistes.</w:t>
            </w:r>
          </w:p>
          <w:p w:rsidR="00D24AD1" w:rsidRPr="007A4E51" w:rsidRDefault="00D24AD1" w:rsidP="00424861">
            <w:pPr>
              <w:pStyle w:val="Sansinterligne"/>
              <w:jc w:val="both"/>
              <w:rPr>
                <w:sz w:val="20"/>
                <w:szCs w:val="20"/>
              </w:rPr>
            </w:pPr>
            <w:r w:rsidRPr="007A4E51">
              <w:rPr>
                <w:rStyle w:val="lev"/>
                <w:rFonts w:cs="Arial"/>
                <w:color w:val="111111"/>
                <w:sz w:val="20"/>
                <w:szCs w:val="20"/>
              </w:rPr>
              <w:t>A</w:t>
            </w:r>
            <w:r w:rsidRPr="007A4E51">
              <w:rPr>
                <w:sz w:val="20"/>
                <w:szCs w:val="20"/>
              </w:rPr>
              <w:t> l’élection présidentielle de 1964, il est battu par une coalition de droite.</w:t>
            </w:r>
          </w:p>
          <w:p w:rsidR="00D24AD1" w:rsidRPr="007A4E51" w:rsidRDefault="00D24AD1" w:rsidP="00424861">
            <w:pPr>
              <w:pStyle w:val="Sansinterligne"/>
              <w:jc w:val="both"/>
              <w:rPr>
                <w:sz w:val="20"/>
                <w:szCs w:val="20"/>
              </w:rPr>
            </w:pPr>
            <w:r w:rsidRPr="007A4E51">
              <w:rPr>
                <w:rStyle w:val="lev"/>
                <w:rFonts w:cs="Arial"/>
                <w:color w:val="111111"/>
                <w:sz w:val="20"/>
                <w:szCs w:val="20"/>
              </w:rPr>
              <w:t>E</w:t>
            </w:r>
            <w:r w:rsidRPr="007A4E51">
              <w:rPr>
                <w:sz w:val="20"/>
                <w:szCs w:val="20"/>
              </w:rPr>
              <w:t>n 1968, il devient président du Sénat.</w:t>
            </w:r>
          </w:p>
          <w:p w:rsidR="00D24AD1" w:rsidRPr="007A4E51" w:rsidRDefault="00D24AD1" w:rsidP="00424861">
            <w:pPr>
              <w:pStyle w:val="Sansinterligne"/>
              <w:jc w:val="both"/>
              <w:rPr>
                <w:sz w:val="20"/>
                <w:szCs w:val="20"/>
              </w:rPr>
            </w:pPr>
            <w:r w:rsidRPr="007A4E51">
              <w:rPr>
                <w:rStyle w:val="lev"/>
                <w:rFonts w:cs="Arial"/>
                <w:color w:val="111111"/>
                <w:sz w:val="20"/>
                <w:szCs w:val="20"/>
              </w:rPr>
              <w:t>E</w:t>
            </w:r>
            <w:r w:rsidRPr="007A4E51">
              <w:rPr>
                <w:sz w:val="20"/>
                <w:szCs w:val="20"/>
              </w:rPr>
              <w:t>t le 4 septembre 1970, il est élu Président de la République. Il  est investi dans ses fonctions le 4 novembre 1970.</w:t>
            </w:r>
          </w:p>
          <w:p w:rsidR="00D24AD1" w:rsidRPr="00D24AD1" w:rsidRDefault="00D24AD1" w:rsidP="00D24AD1">
            <w:pPr>
              <w:jc w:val="both"/>
            </w:pPr>
          </w:p>
        </w:tc>
      </w:tr>
    </w:tbl>
    <w:p w:rsidR="0024192F" w:rsidRDefault="0024192F" w:rsidP="00BC72C0">
      <w:pPr>
        <w:rPr>
          <w:b/>
          <w:sz w:val="24"/>
          <w:szCs w:val="24"/>
          <w:u w:val="single"/>
        </w:rPr>
      </w:pPr>
    </w:p>
    <w:p w:rsidR="00D24AD1" w:rsidRPr="007A4E51" w:rsidRDefault="007A4E51" w:rsidP="00BC72C0">
      <w:pPr>
        <w:rPr>
          <w:b/>
          <w:sz w:val="24"/>
          <w:szCs w:val="24"/>
          <w:u w:val="single"/>
        </w:rPr>
      </w:pPr>
      <w:r w:rsidRPr="007A4E51">
        <w:rPr>
          <w:b/>
          <w:sz w:val="24"/>
          <w:szCs w:val="24"/>
          <w:u w:val="single"/>
        </w:rPr>
        <w:t xml:space="preserve">« La voie chilienne </w:t>
      </w:r>
      <w:r w:rsidR="00722EF6">
        <w:rPr>
          <w:b/>
          <w:sz w:val="24"/>
          <w:szCs w:val="24"/>
          <w:u w:val="single"/>
        </w:rPr>
        <w:t>vers le</w:t>
      </w:r>
      <w:r w:rsidRPr="007A4E51">
        <w:rPr>
          <w:b/>
          <w:sz w:val="24"/>
          <w:szCs w:val="24"/>
          <w:u w:val="single"/>
        </w:rPr>
        <w:t xml:space="preserve"> socialisme</w:t>
      </w:r>
      <w:r>
        <w:rPr>
          <w:b/>
          <w:sz w:val="24"/>
          <w:szCs w:val="24"/>
          <w:u w:val="single"/>
        </w:rPr>
        <w:t xml:space="preserve"> </w:t>
      </w:r>
      <w:r w:rsidRPr="007A4E51">
        <w:rPr>
          <w:b/>
          <w:sz w:val="24"/>
          <w:szCs w:val="24"/>
          <w:u w:val="single"/>
        </w:rPr>
        <w:t>».</w:t>
      </w:r>
    </w:p>
    <w:p w:rsidR="00337732" w:rsidRPr="00722EF6" w:rsidRDefault="00337732" w:rsidP="00722EF6">
      <w:pPr>
        <w:jc w:val="both"/>
        <w:rPr>
          <w:color w:val="000000" w:themeColor="text1"/>
          <w:shd w:val="clear" w:color="auto" w:fill="FFFFFF"/>
        </w:rPr>
      </w:pPr>
      <w:r w:rsidRPr="00722EF6">
        <w:rPr>
          <w:i/>
          <w:iCs/>
          <w:color w:val="000000" w:themeColor="text1"/>
          <w:bdr w:val="none" w:sz="0" w:space="0" w:color="auto" w:frame="1"/>
          <w:shd w:val="clear" w:color="auto" w:fill="FFFFFF"/>
        </w:rPr>
        <w:t>«</w:t>
      </w:r>
      <w:r w:rsidRPr="00722EF6">
        <w:rPr>
          <w:i/>
          <w:iCs/>
          <w:color w:val="000000" w:themeColor="text1"/>
          <w:spacing w:val="-31"/>
          <w:bdr w:val="none" w:sz="0" w:space="0" w:color="auto" w:frame="1"/>
        </w:rPr>
        <w:t> </w:t>
      </w:r>
      <w:r w:rsidRPr="00722EF6">
        <w:rPr>
          <w:i/>
          <w:iCs/>
          <w:color w:val="000000" w:themeColor="text1"/>
          <w:bdr w:val="none" w:sz="0" w:space="0" w:color="auto" w:frame="1"/>
          <w:shd w:val="clear" w:color="auto" w:fill="FFFFFF"/>
        </w:rPr>
        <w:t>Nous abolirons les monopoles qui accordent le contrôle de l’économie à quelques dizaines de familles. Nous abolirons un système fiscal</w:t>
      </w:r>
      <w:r w:rsidRPr="00722EF6">
        <w:rPr>
          <w:color w:val="000000" w:themeColor="text1"/>
          <w:shd w:val="clear" w:color="auto" w:fill="FFFFFF"/>
        </w:rPr>
        <w:t> (…) </w:t>
      </w:r>
      <w:r w:rsidRPr="00722EF6">
        <w:rPr>
          <w:i/>
          <w:iCs/>
          <w:color w:val="000000" w:themeColor="text1"/>
          <w:bdr w:val="none" w:sz="0" w:space="0" w:color="auto" w:frame="1"/>
          <w:shd w:val="clear" w:color="auto" w:fill="FFFFFF"/>
        </w:rPr>
        <w:t>qui accable les pauvres et épargne les riches. Nous abolirons la grande propriété qui condamne des milliers de paysans à la servitude. Nous abolirons la mainmise étrangère sur notre industrie.</w:t>
      </w:r>
      <w:r w:rsidRPr="00722EF6">
        <w:rPr>
          <w:i/>
          <w:iCs/>
          <w:color w:val="000000" w:themeColor="text1"/>
          <w:spacing w:val="-31"/>
          <w:bdr w:val="none" w:sz="0" w:space="0" w:color="auto" w:frame="1"/>
        </w:rPr>
        <w:t> </w:t>
      </w:r>
      <w:r w:rsidRPr="00722EF6">
        <w:rPr>
          <w:color w:val="000000" w:themeColor="text1"/>
          <w:shd w:val="clear" w:color="auto" w:fill="FFFFFF"/>
        </w:rPr>
        <w:t xml:space="preserve"> […] </w:t>
      </w:r>
      <w:r w:rsidRPr="00722EF6">
        <w:rPr>
          <w:i/>
          <w:iCs/>
          <w:color w:val="000000" w:themeColor="text1"/>
          <w:bdr w:val="none" w:sz="0" w:space="0" w:color="auto" w:frame="1"/>
          <w:shd w:val="clear" w:color="auto" w:fill="FFFFFF"/>
        </w:rPr>
        <w:t>Le socialisme passe par la démocratie, le pluralisme et la liberté</w:t>
      </w:r>
      <w:r w:rsidRPr="00722EF6">
        <w:rPr>
          <w:i/>
          <w:iCs/>
          <w:color w:val="000000" w:themeColor="text1"/>
          <w:spacing w:val="-31"/>
          <w:bdr w:val="none" w:sz="0" w:space="0" w:color="auto" w:frame="1"/>
        </w:rPr>
        <w:t> </w:t>
      </w:r>
      <w:r w:rsidRPr="00722EF6">
        <w:rPr>
          <w:i/>
          <w:iCs/>
          <w:color w:val="000000" w:themeColor="text1"/>
          <w:bdr w:val="none" w:sz="0" w:space="0" w:color="auto" w:frame="1"/>
          <w:shd w:val="clear" w:color="auto" w:fill="FFFFFF"/>
        </w:rPr>
        <w:t>»</w:t>
      </w:r>
      <w:r w:rsidRPr="00722EF6">
        <w:rPr>
          <w:color w:val="000000" w:themeColor="text1"/>
          <w:shd w:val="clear" w:color="auto" w:fill="FFFFFF"/>
        </w:rPr>
        <w:t>.</w:t>
      </w:r>
    </w:p>
    <w:p w:rsidR="00337732" w:rsidRPr="00337732" w:rsidRDefault="00337732" w:rsidP="00337732">
      <w:pPr>
        <w:jc w:val="right"/>
        <w:rPr>
          <w:rFonts w:cs="Lucida Sans Unicode"/>
          <w:color w:val="000000" w:themeColor="text1"/>
        </w:rPr>
      </w:pPr>
      <w:r>
        <w:rPr>
          <w:color w:val="000000" w:themeColor="text1"/>
          <w:shd w:val="clear" w:color="auto" w:fill="FFFFFF"/>
        </w:rPr>
        <w:t>Discours de Salvador après sa victoire aux élections de 1970.</w:t>
      </w:r>
    </w:p>
    <w:p w:rsidR="00337732" w:rsidRDefault="00337732" w:rsidP="007A4E51">
      <w:pPr>
        <w:jc w:val="both"/>
        <w:rPr>
          <w:rFonts w:cs="Lucida Sans Unicode"/>
          <w:color w:val="000000" w:themeColor="text1"/>
        </w:rPr>
      </w:pPr>
    </w:p>
    <w:p w:rsidR="007A4E51" w:rsidRPr="00722EF6" w:rsidRDefault="007A4E51" w:rsidP="00722EF6">
      <w:pPr>
        <w:jc w:val="both"/>
        <w:rPr>
          <w:rFonts w:cs="Lucida Sans Unicode"/>
          <w:color w:val="000000" w:themeColor="text1"/>
        </w:rPr>
      </w:pPr>
      <w:r w:rsidRPr="00722EF6">
        <w:rPr>
          <w:rFonts w:cs="Lucida Sans Unicode"/>
          <w:color w:val="000000" w:themeColor="text1"/>
        </w:rPr>
        <w:t>« […] Pour résumer, la « voie chilienne au socialisme » représente une application  de la théorie de la voie pacifique au socialisme, [</w:t>
      </w:r>
      <w:r w:rsidRPr="00722EF6">
        <w:rPr>
          <w:rFonts w:cs="Lucida Sans Unicode"/>
          <w:i/>
          <w:color w:val="000000" w:themeColor="text1"/>
        </w:rPr>
        <w:t>certains intellectuels préfèrent le terme de</w:t>
      </w:r>
      <w:r w:rsidRPr="00722EF6">
        <w:rPr>
          <w:rFonts w:cs="Lucida Sans Unicode"/>
          <w:color w:val="000000" w:themeColor="text1"/>
        </w:rPr>
        <w:t>] « voie politique » ou « institutionnelle » (opposée à la voie insurrectionnelle ou armée).</w:t>
      </w:r>
    </w:p>
    <w:p w:rsidR="007A4E51" w:rsidRPr="007A4E51" w:rsidRDefault="007A4E51" w:rsidP="007A4E51">
      <w:pPr>
        <w:pStyle w:val="texte"/>
        <w:shd w:val="clear" w:color="auto" w:fill="FFFFFF"/>
        <w:spacing w:before="120" w:beforeAutospacing="0" w:after="120" w:afterAutospacing="0"/>
        <w:jc w:val="both"/>
        <w:rPr>
          <w:rFonts w:asciiTheme="minorHAnsi" w:hAnsiTheme="minorHAnsi" w:cs="Lucida Sans Unicode"/>
          <w:color w:val="000000" w:themeColor="text1"/>
          <w:sz w:val="22"/>
          <w:szCs w:val="22"/>
        </w:rPr>
      </w:pPr>
      <w:r w:rsidRPr="007A4E51">
        <w:rPr>
          <w:rFonts w:asciiTheme="minorHAnsi" w:hAnsiTheme="minorHAnsi" w:cs="Lucida Sans Unicode"/>
          <w:color w:val="000000" w:themeColor="text1"/>
          <w:sz w:val="22"/>
          <w:szCs w:val="22"/>
        </w:rPr>
        <w:t>La volonté de l’Unité populaire est de sortir des ornières des gouvernements précédents, avec comme objectif d’appliquer de courageuses réformes démocratiques et anti-impérialistes, comme d’effectuer une véritable redistribution des richesses:</w:t>
      </w:r>
    </w:p>
    <w:p w:rsidR="007A4E51" w:rsidRPr="007A4E51" w:rsidRDefault="007A4E51" w:rsidP="007A4E51">
      <w:pPr>
        <w:pStyle w:val="texte"/>
        <w:numPr>
          <w:ilvl w:val="0"/>
          <w:numId w:val="1"/>
        </w:numPr>
        <w:shd w:val="clear" w:color="auto" w:fill="FFFFFF"/>
        <w:spacing w:before="0" w:beforeAutospacing="0" w:after="0" w:afterAutospacing="0"/>
        <w:ind w:left="360"/>
        <w:jc w:val="both"/>
        <w:rPr>
          <w:rFonts w:asciiTheme="minorHAnsi" w:hAnsiTheme="minorHAnsi" w:cs="Lucida Sans Unicode"/>
          <w:color w:val="000000" w:themeColor="text1"/>
          <w:sz w:val="22"/>
          <w:szCs w:val="22"/>
        </w:rPr>
      </w:pPr>
      <w:r w:rsidRPr="007A4E51">
        <w:rPr>
          <w:rFonts w:asciiTheme="minorHAnsi" w:hAnsiTheme="minorHAnsi" w:cs="Lucida Sans Unicode"/>
          <w:color w:val="000000" w:themeColor="text1"/>
          <w:sz w:val="22"/>
          <w:szCs w:val="22"/>
        </w:rPr>
        <w:t>Nationalisation des ressources naturelles essentielles du pays dont le cuivre (« le salaire du Chili ») aux mains de l’impérialisme étatsunien.</w:t>
      </w:r>
    </w:p>
    <w:p w:rsidR="007A4E51" w:rsidRPr="007A4E51" w:rsidRDefault="007A4E51" w:rsidP="007A4E51">
      <w:pPr>
        <w:pStyle w:val="texte"/>
        <w:numPr>
          <w:ilvl w:val="0"/>
          <w:numId w:val="1"/>
        </w:numPr>
        <w:shd w:val="clear" w:color="auto" w:fill="FFFFFF"/>
        <w:spacing w:before="0" w:beforeAutospacing="0" w:after="0" w:afterAutospacing="0"/>
        <w:ind w:left="360"/>
        <w:jc w:val="both"/>
        <w:rPr>
          <w:rFonts w:asciiTheme="minorHAnsi" w:hAnsiTheme="minorHAnsi" w:cs="Lucida Sans Unicode"/>
          <w:color w:val="000000" w:themeColor="text1"/>
          <w:sz w:val="22"/>
          <w:szCs w:val="22"/>
        </w:rPr>
      </w:pPr>
      <w:r w:rsidRPr="007A4E51">
        <w:rPr>
          <w:rFonts w:asciiTheme="minorHAnsi" w:hAnsiTheme="minorHAnsi" w:cs="Lucida Sans Unicode"/>
          <w:color w:val="000000" w:themeColor="text1"/>
          <w:sz w:val="22"/>
          <w:szCs w:val="22"/>
        </w:rPr>
        <w:t>Réforme agraire qui approfondirait celle débutée par le gouvernement démocrate-chrétien.</w:t>
      </w:r>
    </w:p>
    <w:p w:rsidR="007A4E51" w:rsidRPr="007A4E51" w:rsidRDefault="007A4E51" w:rsidP="007A4E51">
      <w:pPr>
        <w:pStyle w:val="texte"/>
        <w:numPr>
          <w:ilvl w:val="0"/>
          <w:numId w:val="1"/>
        </w:numPr>
        <w:shd w:val="clear" w:color="auto" w:fill="FFFFFF"/>
        <w:spacing w:before="0" w:beforeAutospacing="0" w:after="0" w:afterAutospacing="0"/>
        <w:ind w:left="360"/>
        <w:jc w:val="both"/>
        <w:rPr>
          <w:rFonts w:asciiTheme="minorHAnsi" w:hAnsiTheme="minorHAnsi" w:cs="Lucida Sans Unicode"/>
          <w:color w:val="000000" w:themeColor="text1"/>
          <w:sz w:val="22"/>
          <w:szCs w:val="22"/>
        </w:rPr>
      </w:pPr>
      <w:r w:rsidRPr="007A4E51">
        <w:rPr>
          <w:rFonts w:asciiTheme="minorHAnsi" w:hAnsiTheme="minorHAnsi" w:cs="Lucida Sans Unicode"/>
          <w:color w:val="000000" w:themeColor="text1"/>
          <w:sz w:val="22"/>
          <w:szCs w:val="22"/>
        </w:rPr>
        <w:t>Nationalisation d’une partie des grands monopoles industriels et du système bancaire ainsi qu’une partie du secteur de la distribution.</w:t>
      </w:r>
    </w:p>
    <w:p w:rsidR="007A4E51" w:rsidRPr="007A4E51" w:rsidRDefault="007A4E51" w:rsidP="007A4E51">
      <w:pPr>
        <w:pStyle w:val="texte"/>
        <w:numPr>
          <w:ilvl w:val="0"/>
          <w:numId w:val="1"/>
        </w:numPr>
        <w:shd w:val="clear" w:color="auto" w:fill="FFFFFF"/>
        <w:spacing w:before="0" w:beforeAutospacing="0" w:after="0" w:afterAutospacing="0"/>
        <w:ind w:left="360"/>
        <w:jc w:val="both"/>
        <w:rPr>
          <w:rFonts w:asciiTheme="minorHAnsi" w:hAnsiTheme="minorHAnsi" w:cs="Lucida Sans Unicode"/>
          <w:color w:val="000000" w:themeColor="text1"/>
          <w:sz w:val="22"/>
          <w:szCs w:val="22"/>
        </w:rPr>
      </w:pPr>
      <w:r w:rsidRPr="007A4E51">
        <w:rPr>
          <w:rFonts w:asciiTheme="minorHAnsi" w:hAnsiTheme="minorHAnsi" w:cs="Lucida Sans Unicode"/>
          <w:color w:val="000000" w:themeColor="text1"/>
          <w:sz w:val="22"/>
          <w:szCs w:val="22"/>
        </w:rPr>
        <w:t>Nombreuses réformes sociales progressistes (les « 40 mesures »), sans précédent par leur ampleur dans l’histoire du pays.</w:t>
      </w:r>
    </w:p>
    <w:p w:rsidR="007A4E51" w:rsidRPr="007A4E51" w:rsidRDefault="007A4E51" w:rsidP="007A4E51">
      <w:pPr>
        <w:jc w:val="both"/>
        <w:rPr>
          <w:color w:val="000000" w:themeColor="text1"/>
        </w:rPr>
      </w:pPr>
      <w:r w:rsidRPr="007A4E51">
        <w:rPr>
          <w:rFonts w:cs="Lucida Sans Unicode"/>
          <w:color w:val="000000" w:themeColor="text1"/>
          <w:shd w:val="clear" w:color="auto" w:fill="FFFFFF"/>
        </w:rPr>
        <w:t xml:space="preserve">D’une manière générale, le programme économique de l’UP annonce un ensemble de mesures destiné à favoriser le développement économique du pays et à utiliser au maximum ses capacités productives. Cet objectif, Allende souhaite l’atteindre par le biais d’une intervention gouvernementale forte. […] C’est ce qui est alors appelé « la construction de la nouvelle économie ». Celle-ci appelle à l’édification d’une « Aire de propriété sociale et mixte » (APS) formée par la nationalisation du secteur minier (cuivre, salpêtre, fer, charbon…), la banque et le commerce extérieur, ainsi que par les « monopoles industriels stratégiques » et « les grandes entreprises et monopoles de distribution ». </w:t>
      </w:r>
    </w:p>
    <w:p w:rsidR="003A732A" w:rsidRDefault="007A4E51" w:rsidP="007A4E51">
      <w:pPr>
        <w:rPr>
          <w:sz w:val="20"/>
          <w:szCs w:val="20"/>
        </w:rPr>
      </w:pPr>
      <w:r w:rsidRPr="007A4E51">
        <w:rPr>
          <w:sz w:val="20"/>
          <w:szCs w:val="20"/>
        </w:rPr>
        <w:t xml:space="preserve">« Chili, 1970-1973, Mille jours qui ébranlèrent le monde, Franck </w:t>
      </w:r>
      <w:proofErr w:type="spellStart"/>
      <w:r w:rsidRPr="007A4E51">
        <w:rPr>
          <w:sz w:val="20"/>
          <w:szCs w:val="20"/>
        </w:rPr>
        <w:t>Gaudichaud</w:t>
      </w:r>
      <w:proofErr w:type="spellEnd"/>
      <w:r w:rsidRPr="007A4E51">
        <w:rPr>
          <w:sz w:val="20"/>
          <w:szCs w:val="20"/>
        </w:rPr>
        <w:t>, Presses universitaires de Rennes, 2013.</w:t>
      </w:r>
    </w:p>
    <w:p w:rsidR="003A732A" w:rsidRDefault="003A732A" w:rsidP="007A4E51">
      <w:pPr>
        <w:rPr>
          <w:sz w:val="20"/>
          <w:szCs w:val="20"/>
        </w:rPr>
      </w:pPr>
    </w:p>
    <w:p w:rsidR="00336113" w:rsidRDefault="00336113" w:rsidP="007A4E51">
      <w:pPr>
        <w:rPr>
          <w:sz w:val="20"/>
          <w:szCs w:val="20"/>
        </w:rPr>
      </w:pPr>
    </w:p>
    <w:p w:rsidR="003A732A" w:rsidRPr="003A732A" w:rsidRDefault="003A732A" w:rsidP="007A4E51">
      <w:pPr>
        <w:rPr>
          <w:sz w:val="20"/>
          <w:szCs w:val="20"/>
        </w:rPr>
      </w:pPr>
      <w:r w:rsidRPr="003A732A">
        <w:rPr>
          <w:b/>
          <w:sz w:val="24"/>
          <w:szCs w:val="24"/>
          <w:u w:val="single"/>
        </w:rPr>
        <w:lastRenderedPageBreak/>
        <w:t>Affiches célébrant la nationalisation du cuivre à partir de 1971.</w:t>
      </w:r>
    </w:p>
    <w:p w:rsidR="003A732A" w:rsidRDefault="003A732A" w:rsidP="003A732A">
      <w:pPr>
        <w:jc w:val="center"/>
        <w:rPr>
          <w:sz w:val="20"/>
          <w:szCs w:val="20"/>
        </w:rPr>
      </w:pPr>
      <w:r>
        <w:rPr>
          <w:noProof/>
          <w:lang w:eastAsia="fr-FR"/>
        </w:rPr>
        <w:drawing>
          <wp:inline distT="0" distB="0" distL="0" distR="0">
            <wp:extent cx="4107819" cy="2052084"/>
            <wp:effectExtent l="19050" t="0" r="6981" b="0"/>
            <wp:docPr id="5" name="Image 5" descr="RÃ©sultat de recherche d'images pour &quot;affiches chili cuivr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Ã©sultat de recherche d'images pour &quot;affiches chili cuivre&quot;"/>
                    <pic:cNvPicPr>
                      <a:picLocks noChangeAspect="1" noChangeArrowheads="1"/>
                    </pic:cNvPicPr>
                  </pic:nvPicPr>
                  <pic:blipFill>
                    <a:blip r:embed="rId10" cstate="print"/>
                    <a:srcRect/>
                    <a:stretch>
                      <a:fillRect/>
                    </a:stretch>
                  </pic:blipFill>
                  <pic:spPr bwMode="auto">
                    <a:xfrm>
                      <a:off x="0" y="0"/>
                      <a:ext cx="4110137" cy="2053242"/>
                    </a:xfrm>
                    <a:prstGeom prst="rect">
                      <a:avLst/>
                    </a:prstGeom>
                    <a:noFill/>
                    <a:ln w="9525">
                      <a:noFill/>
                      <a:miter lim="800000"/>
                      <a:headEnd/>
                      <a:tailEnd/>
                    </a:ln>
                  </pic:spPr>
                </pic:pic>
              </a:graphicData>
            </a:graphic>
          </wp:inline>
        </w:drawing>
      </w:r>
    </w:p>
    <w:p w:rsidR="00304C63" w:rsidRPr="00304C63" w:rsidRDefault="00304C63" w:rsidP="00304C63">
      <w:pPr>
        <w:autoSpaceDE w:val="0"/>
        <w:autoSpaceDN w:val="0"/>
        <w:adjustRightInd w:val="0"/>
        <w:spacing w:after="0" w:line="240" w:lineRule="auto"/>
        <w:jc w:val="both"/>
        <w:rPr>
          <w:rFonts w:cs="AbadiMT-CondensedLight"/>
        </w:rPr>
      </w:pPr>
      <w:r w:rsidRPr="00304C63">
        <w:rPr>
          <w:rFonts w:cs="AbadiMT-CondensedLight"/>
        </w:rPr>
        <w:t>« Il est nécessaire de nationaliser. La nationalisation sera conquise en conformité avec notre système légal, en accord avec les résolutions des Nations Unies. Les intérêts des peuples sont au dessus des particuliers. Ce ne sont pas des sanctions injustes et arbitraires, ce n’est pas avec la menace de la force que l’on obtient  le progrès du peuple. Nous réclamons le respect de l’autodétermination et le total respect de la non-intervention ».</w:t>
      </w:r>
    </w:p>
    <w:p w:rsidR="00304C63" w:rsidRPr="002C7CA5" w:rsidRDefault="00304C63" w:rsidP="00304C63">
      <w:pPr>
        <w:autoSpaceDE w:val="0"/>
        <w:autoSpaceDN w:val="0"/>
        <w:adjustRightInd w:val="0"/>
        <w:spacing w:after="0" w:line="240" w:lineRule="auto"/>
        <w:jc w:val="both"/>
        <w:rPr>
          <w:rFonts w:cs="AbadiMT-CondensedLight"/>
          <w:i/>
          <w:sz w:val="20"/>
          <w:szCs w:val="20"/>
        </w:rPr>
      </w:pPr>
      <w:r w:rsidRPr="002C7CA5">
        <w:rPr>
          <w:rFonts w:cs="AbadiMT-CondensedLight"/>
          <w:i/>
          <w:sz w:val="20"/>
          <w:szCs w:val="20"/>
        </w:rPr>
        <w:t>Salvador Allende, La v</w:t>
      </w:r>
      <w:r w:rsidR="008C7F67">
        <w:rPr>
          <w:rFonts w:cs="AbadiMT-CondensedLight"/>
          <w:i/>
          <w:sz w:val="20"/>
          <w:szCs w:val="20"/>
        </w:rPr>
        <w:t>oie chilienne vers le socialisme</w:t>
      </w:r>
      <w:r w:rsidR="001C7352">
        <w:rPr>
          <w:rFonts w:cs="AbadiMT-CondensedLight"/>
          <w:i/>
          <w:sz w:val="20"/>
          <w:szCs w:val="20"/>
        </w:rPr>
        <w:t>, 27 avril 1971, (E</w:t>
      </w:r>
      <w:r w:rsidRPr="002C7CA5">
        <w:rPr>
          <w:rFonts w:cs="AbadiMT-CondensedLight"/>
          <w:i/>
          <w:sz w:val="20"/>
          <w:szCs w:val="20"/>
        </w:rPr>
        <w:t>xtrait  du discours d</w:t>
      </w:r>
      <w:r w:rsidR="001C7352">
        <w:rPr>
          <w:rFonts w:cs="AbadiMT-CondensedLight"/>
          <w:i/>
          <w:sz w:val="20"/>
          <w:szCs w:val="20"/>
        </w:rPr>
        <w:t>’inauguration de la Commission É</w:t>
      </w:r>
      <w:r w:rsidRPr="002C7CA5">
        <w:rPr>
          <w:rFonts w:cs="AbadiMT-CondensedLight"/>
          <w:i/>
          <w:sz w:val="20"/>
          <w:szCs w:val="20"/>
        </w:rPr>
        <w:t>conomique pour l’Amérique Latine</w:t>
      </w:r>
      <w:r w:rsidR="001C7352">
        <w:rPr>
          <w:rFonts w:cs="AbadiMT-CondensedLight"/>
          <w:i/>
          <w:sz w:val="20"/>
          <w:szCs w:val="20"/>
        </w:rPr>
        <w:t>)</w:t>
      </w:r>
      <w:r w:rsidRPr="002C7CA5">
        <w:rPr>
          <w:rFonts w:cs="AbadiMT-CondensedLight"/>
          <w:i/>
          <w:sz w:val="20"/>
          <w:szCs w:val="20"/>
        </w:rPr>
        <w:t xml:space="preserve">.  </w:t>
      </w:r>
    </w:p>
    <w:p w:rsidR="00304C63" w:rsidRPr="00304C63" w:rsidRDefault="00304C63" w:rsidP="00304C63">
      <w:pPr>
        <w:autoSpaceDE w:val="0"/>
        <w:autoSpaceDN w:val="0"/>
        <w:adjustRightInd w:val="0"/>
        <w:spacing w:after="0" w:line="240" w:lineRule="auto"/>
        <w:rPr>
          <w:rFonts w:ascii="AbadiMT-CondensedLight" w:hAnsi="AbadiMT-CondensedLight" w:cs="AbadiMT-CondensedLight"/>
          <w:sz w:val="20"/>
          <w:szCs w:val="20"/>
        </w:rPr>
      </w:pPr>
    </w:p>
    <w:p w:rsidR="00304C63" w:rsidRPr="002C7CA5" w:rsidRDefault="00BA1EFF" w:rsidP="00304C63">
      <w:pPr>
        <w:autoSpaceDE w:val="0"/>
        <w:autoSpaceDN w:val="0"/>
        <w:adjustRightInd w:val="0"/>
        <w:spacing w:after="0" w:line="240" w:lineRule="auto"/>
        <w:rPr>
          <w:rFonts w:ascii="AbadiMT-CondensedLight" w:hAnsi="AbadiMT-CondensedLight" w:cs="AbadiMT-CondensedLight"/>
          <w:sz w:val="20"/>
          <w:szCs w:val="20"/>
        </w:rPr>
      </w:pPr>
      <w:r>
        <w:rPr>
          <w:rFonts w:ascii="AbadiMT-CondensedLight" w:hAnsi="AbadiMT-CondensedLight" w:cs="AbadiMT-CondensedLight"/>
          <w:noProof/>
          <w:sz w:val="20"/>
          <w:szCs w:val="20"/>
          <w:lang w:eastAsia="fr-FR"/>
        </w:rPr>
        <w:pict>
          <v:shapetype id="_x0000_t202" coordsize="21600,21600" o:spt="202" path="m,l,21600r21600,l21600,xe">
            <v:stroke joinstyle="miter"/>
            <v:path gradientshapeok="t" o:connecttype="rect"/>
          </v:shapetype>
          <v:shape id="_x0000_s1026" type="#_x0000_t202" style="position:absolute;margin-left:-28.95pt;margin-top:5.9pt;width:502.25pt;height:457.9pt;z-index:251658240">
            <v:textbox>
              <w:txbxContent>
                <w:p w:rsidR="00881E02" w:rsidRPr="00000D4B" w:rsidRDefault="00881E02" w:rsidP="00000D4B">
                  <w:pPr>
                    <w:pStyle w:val="Paragraphedeliste"/>
                    <w:numPr>
                      <w:ilvl w:val="0"/>
                      <w:numId w:val="3"/>
                    </w:numPr>
                    <w:rPr>
                      <w:rFonts w:cs="AbadiMT-CondensedLight"/>
                      <w:b/>
                    </w:rPr>
                  </w:pPr>
                  <w:r w:rsidRPr="00000D4B">
                    <w:rPr>
                      <w:rFonts w:cs="AbadiMT-CondensedLight"/>
                      <w:b/>
                    </w:rPr>
                    <w:t xml:space="preserve">Aide financière et prêts pour le Chili.  </w:t>
                  </w:r>
                </w:p>
                <w:tbl>
                  <w:tblPr>
                    <w:tblStyle w:val="Grilledutableau"/>
                    <w:tblW w:w="9973" w:type="dxa"/>
                    <w:jc w:val="center"/>
                    <w:tblLook w:val="04A0"/>
                  </w:tblPr>
                  <w:tblGrid>
                    <w:gridCol w:w="770"/>
                    <w:gridCol w:w="1686"/>
                    <w:gridCol w:w="761"/>
                    <w:gridCol w:w="2024"/>
                    <w:gridCol w:w="1147"/>
                    <w:gridCol w:w="1320"/>
                    <w:gridCol w:w="2265"/>
                  </w:tblGrid>
                  <w:tr w:rsidR="00881E02" w:rsidRPr="00304C63" w:rsidTr="00F31CC4">
                    <w:trPr>
                      <w:jc w:val="center"/>
                    </w:trPr>
                    <w:tc>
                      <w:tcPr>
                        <w:tcW w:w="2458" w:type="dxa"/>
                        <w:gridSpan w:val="2"/>
                      </w:tcPr>
                      <w:p w:rsidR="00881E02" w:rsidRPr="00304C63" w:rsidRDefault="00881E02" w:rsidP="00F31CC4">
                        <w:pPr>
                          <w:jc w:val="center"/>
                          <w:rPr>
                            <w:lang w:val="es-ES_tradnl"/>
                          </w:rPr>
                        </w:pPr>
                        <w:proofErr w:type="spellStart"/>
                        <w:r w:rsidRPr="00304C63">
                          <w:rPr>
                            <w:lang w:val="es-ES_tradnl"/>
                          </w:rPr>
                          <w:t>A</w:t>
                        </w:r>
                        <w:r>
                          <w:rPr>
                            <w:lang w:val="es-ES_tradnl"/>
                          </w:rPr>
                          <w:t>ide</w:t>
                        </w:r>
                        <w:proofErr w:type="spellEnd"/>
                        <w:r>
                          <w:rPr>
                            <w:lang w:val="es-ES_tradnl"/>
                          </w:rPr>
                          <w:t xml:space="preserve"> </w:t>
                        </w:r>
                        <w:proofErr w:type="spellStart"/>
                        <w:r>
                          <w:rPr>
                            <w:lang w:val="es-ES_tradnl"/>
                          </w:rPr>
                          <w:t>bilaté</w:t>
                        </w:r>
                        <w:r w:rsidRPr="00304C63">
                          <w:rPr>
                            <w:lang w:val="es-ES_tradnl"/>
                          </w:rPr>
                          <w:t>ral</w:t>
                        </w:r>
                        <w:r>
                          <w:rPr>
                            <w:lang w:val="es-ES_tradnl"/>
                          </w:rPr>
                          <w:t>e</w:t>
                        </w:r>
                        <w:proofErr w:type="spellEnd"/>
                        <w:r w:rsidRPr="00304C63">
                          <w:rPr>
                            <w:lang w:val="es-ES_tradnl"/>
                          </w:rPr>
                          <w:t xml:space="preserve"> </w:t>
                        </w:r>
                        <w:proofErr w:type="spellStart"/>
                        <w:r>
                          <w:rPr>
                            <w:lang w:val="es-ES_tradnl"/>
                          </w:rPr>
                          <w:t>américaine</w:t>
                        </w:r>
                        <w:proofErr w:type="spellEnd"/>
                      </w:p>
                    </w:tc>
                    <w:tc>
                      <w:tcPr>
                        <w:tcW w:w="2787" w:type="dxa"/>
                        <w:gridSpan w:val="2"/>
                      </w:tcPr>
                      <w:p w:rsidR="00881E02" w:rsidRPr="00304C63" w:rsidRDefault="00881E02" w:rsidP="002C7CA5">
                        <w:pPr>
                          <w:jc w:val="center"/>
                        </w:pPr>
                        <w:proofErr w:type="spellStart"/>
                        <w:r w:rsidRPr="00304C63">
                          <w:t>Eximbank</w:t>
                        </w:r>
                        <w:proofErr w:type="spellEnd"/>
                        <w:r w:rsidRPr="00304C63">
                          <w:t xml:space="preserve"> (agence  de crédit pour les exportations)</w:t>
                        </w:r>
                      </w:p>
                    </w:tc>
                    <w:tc>
                      <w:tcPr>
                        <w:tcW w:w="2460" w:type="dxa"/>
                        <w:gridSpan w:val="2"/>
                      </w:tcPr>
                      <w:p w:rsidR="00881E02" w:rsidRPr="00304C63" w:rsidRDefault="00881E02" w:rsidP="00F31CC4">
                        <w:pPr>
                          <w:jc w:val="center"/>
                        </w:pPr>
                        <w:r>
                          <w:t>BID prêts</w:t>
                        </w:r>
                      </w:p>
                    </w:tc>
                    <w:tc>
                      <w:tcPr>
                        <w:tcW w:w="2268" w:type="dxa"/>
                      </w:tcPr>
                      <w:p w:rsidR="00881E02" w:rsidRPr="00304C63" w:rsidRDefault="00881E02" w:rsidP="00F31CC4">
                        <w:pPr>
                          <w:jc w:val="center"/>
                        </w:pPr>
                        <w:r>
                          <w:t>Banque Mondiale</w:t>
                        </w:r>
                      </w:p>
                    </w:tc>
                  </w:tr>
                  <w:tr w:rsidR="00881E02" w:rsidRPr="00304C63" w:rsidTr="00F31CC4">
                    <w:trPr>
                      <w:jc w:val="center"/>
                    </w:trPr>
                    <w:tc>
                      <w:tcPr>
                        <w:tcW w:w="771" w:type="dxa"/>
                      </w:tcPr>
                      <w:p w:rsidR="00881E02" w:rsidRPr="00304C63" w:rsidRDefault="00881E02" w:rsidP="00F31CC4">
                        <w:pPr>
                          <w:jc w:val="center"/>
                          <w:rPr>
                            <w:lang w:val="es-ES_tradnl"/>
                          </w:rPr>
                        </w:pPr>
                        <w:r w:rsidRPr="00304C63">
                          <w:rPr>
                            <w:lang w:val="es-ES_tradnl"/>
                          </w:rPr>
                          <w:t>1969</w:t>
                        </w:r>
                      </w:p>
                    </w:tc>
                    <w:tc>
                      <w:tcPr>
                        <w:tcW w:w="1687" w:type="dxa"/>
                      </w:tcPr>
                      <w:p w:rsidR="00881E02" w:rsidRPr="00304C63" w:rsidRDefault="00881E02" w:rsidP="00F31CC4">
                        <w:pPr>
                          <w:jc w:val="center"/>
                          <w:rPr>
                            <w:lang w:val="es-ES_tradnl"/>
                          </w:rPr>
                        </w:pPr>
                        <w:r w:rsidRPr="00304C63">
                          <w:rPr>
                            <w:lang w:val="es-ES_tradnl"/>
                          </w:rPr>
                          <w:t>35 000 000 $</w:t>
                        </w:r>
                      </w:p>
                    </w:tc>
                    <w:tc>
                      <w:tcPr>
                        <w:tcW w:w="761" w:type="dxa"/>
                      </w:tcPr>
                      <w:p w:rsidR="00881E02" w:rsidRPr="00304C63" w:rsidRDefault="00881E02" w:rsidP="00F31CC4">
                        <w:pPr>
                          <w:jc w:val="center"/>
                          <w:rPr>
                            <w:lang w:val="es-ES_tradnl"/>
                          </w:rPr>
                        </w:pPr>
                        <w:r w:rsidRPr="00304C63">
                          <w:rPr>
                            <w:lang w:val="es-ES_tradnl"/>
                          </w:rPr>
                          <w:t>1967</w:t>
                        </w:r>
                      </w:p>
                    </w:tc>
                    <w:tc>
                      <w:tcPr>
                        <w:tcW w:w="2026" w:type="dxa"/>
                      </w:tcPr>
                      <w:p w:rsidR="00881E02" w:rsidRPr="00304C63" w:rsidRDefault="00881E02" w:rsidP="00F31CC4">
                        <w:pPr>
                          <w:jc w:val="center"/>
                          <w:rPr>
                            <w:lang w:val="es-ES_tradnl"/>
                          </w:rPr>
                        </w:pPr>
                        <w:r w:rsidRPr="00304C63">
                          <w:rPr>
                            <w:lang w:val="es-ES_tradnl"/>
                          </w:rPr>
                          <w:t>234 000 000 $</w:t>
                        </w:r>
                      </w:p>
                    </w:tc>
                    <w:tc>
                      <w:tcPr>
                        <w:tcW w:w="1148" w:type="dxa"/>
                      </w:tcPr>
                      <w:p w:rsidR="00881E02" w:rsidRPr="00304C63" w:rsidRDefault="00881E02" w:rsidP="00F31CC4">
                        <w:pPr>
                          <w:jc w:val="center"/>
                          <w:rPr>
                            <w:lang w:val="es-ES_tradnl"/>
                          </w:rPr>
                        </w:pPr>
                        <w:r>
                          <w:rPr>
                            <w:lang w:val="es-ES_tradnl"/>
                          </w:rPr>
                          <w:t>1970</w:t>
                        </w:r>
                      </w:p>
                    </w:tc>
                    <w:tc>
                      <w:tcPr>
                        <w:tcW w:w="1312" w:type="dxa"/>
                      </w:tcPr>
                      <w:p w:rsidR="00881E02" w:rsidRPr="00304C63" w:rsidRDefault="00881E02" w:rsidP="00F31CC4">
                        <w:pPr>
                          <w:jc w:val="center"/>
                          <w:rPr>
                            <w:lang w:val="es-ES_tradnl"/>
                          </w:rPr>
                        </w:pPr>
                        <w:r>
                          <w:rPr>
                            <w:lang w:val="es-ES_tradnl"/>
                          </w:rPr>
                          <w:t>45 600 000$</w:t>
                        </w:r>
                      </w:p>
                    </w:tc>
                    <w:tc>
                      <w:tcPr>
                        <w:tcW w:w="2268" w:type="dxa"/>
                        <w:vMerge w:val="restart"/>
                      </w:tcPr>
                      <w:p w:rsidR="00881E02" w:rsidRPr="00304C63" w:rsidRDefault="00881E02" w:rsidP="00F31CC4">
                        <w:pPr>
                          <w:jc w:val="center"/>
                          <w:rPr>
                            <w:lang w:val="es-ES_tradnl"/>
                          </w:rPr>
                        </w:pPr>
                        <w:r>
                          <w:rPr>
                            <w:lang w:val="es-ES_tradnl"/>
                          </w:rPr>
                          <w:t>1970-1973: 0$</w:t>
                        </w:r>
                      </w:p>
                    </w:tc>
                  </w:tr>
                  <w:tr w:rsidR="00881E02" w:rsidRPr="00304C63" w:rsidTr="00F31CC4">
                    <w:trPr>
                      <w:jc w:val="center"/>
                    </w:trPr>
                    <w:tc>
                      <w:tcPr>
                        <w:tcW w:w="771" w:type="dxa"/>
                      </w:tcPr>
                      <w:p w:rsidR="00881E02" w:rsidRPr="00304C63" w:rsidRDefault="00881E02" w:rsidP="00F31CC4">
                        <w:pPr>
                          <w:jc w:val="center"/>
                          <w:rPr>
                            <w:lang w:val="es-ES_tradnl"/>
                          </w:rPr>
                        </w:pPr>
                        <w:r w:rsidRPr="00304C63">
                          <w:rPr>
                            <w:lang w:val="es-ES_tradnl"/>
                          </w:rPr>
                          <w:t>1971</w:t>
                        </w:r>
                      </w:p>
                    </w:tc>
                    <w:tc>
                      <w:tcPr>
                        <w:tcW w:w="1687" w:type="dxa"/>
                      </w:tcPr>
                      <w:p w:rsidR="00881E02" w:rsidRPr="00304C63" w:rsidRDefault="00881E02" w:rsidP="00F31CC4">
                        <w:pPr>
                          <w:jc w:val="center"/>
                          <w:rPr>
                            <w:lang w:val="es-ES_tradnl"/>
                          </w:rPr>
                        </w:pPr>
                        <w:r w:rsidRPr="00304C63">
                          <w:rPr>
                            <w:lang w:val="es-ES_tradnl"/>
                          </w:rPr>
                          <w:t>1 500 000 $</w:t>
                        </w:r>
                      </w:p>
                    </w:tc>
                    <w:tc>
                      <w:tcPr>
                        <w:tcW w:w="761" w:type="dxa"/>
                      </w:tcPr>
                      <w:p w:rsidR="00881E02" w:rsidRPr="00304C63" w:rsidRDefault="00881E02" w:rsidP="00F31CC4">
                        <w:pPr>
                          <w:jc w:val="center"/>
                          <w:rPr>
                            <w:lang w:val="es-ES_tradnl"/>
                          </w:rPr>
                        </w:pPr>
                        <w:r w:rsidRPr="00304C63">
                          <w:rPr>
                            <w:lang w:val="es-ES_tradnl"/>
                          </w:rPr>
                          <w:t>1971</w:t>
                        </w:r>
                      </w:p>
                    </w:tc>
                    <w:tc>
                      <w:tcPr>
                        <w:tcW w:w="2026" w:type="dxa"/>
                      </w:tcPr>
                      <w:p w:rsidR="00881E02" w:rsidRPr="00304C63" w:rsidRDefault="00881E02" w:rsidP="00F31CC4">
                        <w:pPr>
                          <w:jc w:val="center"/>
                          <w:rPr>
                            <w:lang w:val="es-ES_tradnl"/>
                          </w:rPr>
                        </w:pPr>
                        <w:r w:rsidRPr="00304C63">
                          <w:rPr>
                            <w:lang w:val="es-ES_tradnl"/>
                          </w:rPr>
                          <w:t>0 $</w:t>
                        </w:r>
                      </w:p>
                    </w:tc>
                    <w:tc>
                      <w:tcPr>
                        <w:tcW w:w="1148" w:type="dxa"/>
                      </w:tcPr>
                      <w:p w:rsidR="00881E02" w:rsidRPr="00304C63" w:rsidRDefault="00881E02" w:rsidP="00F31CC4">
                        <w:pPr>
                          <w:jc w:val="center"/>
                          <w:rPr>
                            <w:lang w:val="es-ES_tradnl"/>
                          </w:rPr>
                        </w:pPr>
                        <w:r>
                          <w:rPr>
                            <w:lang w:val="es-ES_tradnl"/>
                          </w:rPr>
                          <w:t>1972</w:t>
                        </w:r>
                      </w:p>
                    </w:tc>
                    <w:tc>
                      <w:tcPr>
                        <w:tcW w:w="1312" w:type="dxa"/>
                      </w:tcPr>
                      <w:p w:rsidR="00881E02" w:rsidRPr="00304C63" w:rsidRDefault="00881E02" w:rsidP="00F31CC4">
                        <w:pPr>
                          <w:jc w:val="center"/>
                          <w:rPr>
                            <w:lang w:val="es-ES_tradnl"/>
                          </w:rPr>
                        </w:pPr>
                        <w:r>
                          <w:rPr>
                            <w:lang w:val="es-ES_tradnl"/>
                          </w:rPr>
                          <w:t>2 100 000$</w:t>
                        </w:r>
                      </w:p>
                    </w:tc>
                    <w:tc>
                      <w:tcPr>
                        <w:tcW w:w="2268" w:type="dxa"/>
                        <w:vMerge/>
                      </w:tcPr>
                      <w:p w:rsidR="00881E02" w:rsidRPr="00304C63" w:rsidRDefault="00881E02" w:rsidP="00F31CC4">
                        <w:pPr>
                          <w:jc w:val="center"/>
                          <w:rPr>
                            <w:lang w:val="es-ES_tradnl"/>
                          </w:rPr>
                        </w:pPr>
                      </w:p>
                    </w:tc>
                  </w:tr>
                </w:tbl>
                <w:p w:rsidR="00881E02" w:rsidRDefault="00881E02" w:rsidP="00F31CC4">
                  <w:pPr>
                    <w:pStyle w:val="Sansinterligne"/>
                    <w:jc w:val="both"/>
                    <w:rPr>
                      <w:i/>
                      <w:iCs/>
                      <w:color w:val="000000" w:themeColor="text1"/>
                      <w:shd w:val="clear" w:color="auto" w:fill="FFFFFF"/>
                    </w:rPr>
                  </w:pPr>
                </w:p>
                <w:p w:rsidR="00881E02" w:rsidRPr="00000D4B" w:rsidRDefault="00881E02" w:rsidP="00F31CC4">
                  <w:pPr>
                    <w:pStyle w:val="Sansinterligne"/>
                    <w:jc w:val="both"/>
                    <w:rPr>
                      <w:i/>
                      <w:iCs/>
                      <w:color w:val="000000" w:themeColor="text1"/>
                      <w:sz w:val="20"/>
                      <w:szCs w:val="20"/>
                      <w:shd w:val="clear" w:color="auto" w:fill="FFFFFF"/>
                    </w:rPr>
                  </w:pPr>
                  <w:r w:rsidRPr="00000D4B">
                    <w:rPr>
                      <w:i/>
                      <w:iCs/>
                      <w:color w:val="000000" w:themeColor="text1"/>
                      <w:shd w:val="clear" w:color="auto" w:fill="FFFFFF"/>
                    </w:rPr>
                    <w:t xml:space="preserve"> </w:t>
                  </w:r>
                  <w:r w:rsidRPr="00000D4B">
                    <w:rPr>
                      <w:color w:val="000000" w:themeColor="text1"/>
                      <w:sz w:val="20"/>
                      <w:szCs w:val="20"/>
                      <w:shd w:val="clear" w:color="auto" w:fill="FFFFFF"/>
                    </w:rPr>
                    <w:t>La direction d’ITT a en effet transmis, en octobre 1971, un projet préconisant, entre autres mesures</w:t>
                  </w:r>
                  <w:r>
                    <w:rPr>
                      <w:color w:val="000000" w:themeColor="text1"/>
                      <w:sz w:val="20"/>
                      <w:szCs w:val="20"/>
                      <w:shd w:val="clear" w:color="auto" w:fill="FFFFFF"/>
                    </w:rPr>
                    <w:t> :</w:t>
                  </w:r>
                  <w:r w:rsidRPr="00000D4B">
                    <w:rPr>
                      <w:color w:val="000000" w:themeColor="text1"/>
                      <w:sz w:val="20"/>
                      <w:szCs w:val="20"/>
                      <w:shd w:val="clear" w:color="auto" w:fill="FFFFFF"/>
                    </w:rPr>
                    <w:t> </w:t>
                  </w:r>
                </w:p>
                <w:p w:rsidR="00881E02" w:rsidRDefault="00881E02" w:rsidP="00F31CC4">
                  <w:pPr>
                    <w:pStyle w:val="Sansinterligne"/>
                    <w:jc w:val="both"/>
                    <w:rPr>
                      <w:i/>
                      <w:iCs/>
                      <w:color w:val="000000" w:themeColor="text1"/>
                      <w:shd w:val="clear" w:color="auto" w:fill="FFFFFF"/>
                    </w:rPr>
                  </w:pPr>
                  <w:r w:rsidRPr="00000D4B">
                    <w:rPr>
                      <w:i/>
                      <w:iCs/>
                      <w:color w:val="000000" w:themeColor="text1"/>
                      <w:shd w:val="clear" w:color="auto" w:fill="FFFFFF"/>
                    </w:rPr>
                    <w:t>« Continuer à restreindre les prêts comme l’a déjà fait l’</w:t>
                  </w:r>
                  <w:proofErr w:type="spellStart"/>
                  <w:r w:rsidRPr="00000D4B">
                    <w:rPr>
                      <w:i/>
                      <w:iCs/>
                      <w:color w:val="000000" w:themeColor="text1"/>
                      <w:shd w:val="clear" w:color="auto" w:fill="FFFFFF"/>
                    </w:rPr>
                    <w:t>Eximbank</w:t>
                  </w:r>
                  <w:proofErr w:type="spellEnd"/>
                  <w:r w:rsidRPr="00000D4B">
                    <w:rPr>
                      <w:i/>
                      <w:iCs/>
                      <w:color w:val="000000" w:themeColor="text1"/>
                      <w:shd w:val="clear" w:color="auto" w:fill="FFFFFF"/>
                    </w:rPr>
                    <w:t xml:space="preserve"> ; obtenir progressivement que les banques privées nord-américaines en fassent autant ; discuter avec les banques étrangères pour parvenir aux mêmes résultats ; suspendre ou limiter les relations commerciales entre les Etats-Unis et le Chili ; utiliser les stocks de cuivre américain au lieu d’acheter le cuivre chilien ; provoquer une rareté de dollars au Chili ; faire agir les services de la CIA dans cette offensive ; avoir accès à des sources d’informations sûres à l’intérieur des forces armées chiliennes</w:t>
                  </w:r>
                  <w:r>
                    <w:rPr>
                      <w:i/>
                      <w:iCs/>
                      <w:color w:val="000000" w:themeColor="text1"/>
                      <w:shd w:val="clear" w:color="auto" w:fill="FFFFFF"/>
                    </w:rPr>
                    <w:t> »</w:t>
                  </w:r>
                </w:p>
                <w:p w:rsidR="00881E02" w:rsidRPr="00000D4B" w:rsidRDefault="00881E02" w:rsidP="00000D4B">
                  <w:pPr>
                    <w:pStyle w:val="Sansinterligne"/>
                    <w:jc w:val="right"/>
                    <w:rPr>
                      <w:color w:val="000000" w:themeColor="text1"/>
                    </w:rPr>
                  </w:pPr>
                  <w:r w:rsidRPr="00000D4B">
                    <w:rPr>
                      <w:i/>
                      <w:iCs/>
                      <w:color w:val="000000" w:themeColor="text1"/>
                      <w:shd w:val="clear" w:color="auto" w:fill="FFFFFF"/>
                    </w:rPr>
                    <w:t>.</w:t>
                  </w:r>
                  <w:r w:rsidRPr="00000D4B">
                    <w:rPr>
                      <w:color w:val="000000" w:themeColor="text1"/>
                      <w:shd w:val="clear" w:color="auto" w:fill="FFFFFF"/>
                    </w:rPr>
                    <w:t xml:space="preserve"> Cité par BOURDÉ, Guy, </w:t>
                  </w:r>
                  <w:r w:rsidRPr="00000D4B">
                    <w:rPr>
                      <w:i/>
                      <w:iCs/>
                      <w:color w:val="000000" w:themeColor="text1"/>
                      <w:shd w:val="clear" w:color="auto" w:fill="FFFFFF"/>
                    </w:rPr>
                    <w:t>« L’échec d’Allende, in l’histoire, septembre 1982,</w:t>
                  </w:r>
                  <w:r w:rsidRPr="00000D4B">
                    <w:rPr>
                      <w:color w:val="000000" w:themeColor="text1"/>
                      <w:shd w:val="clear" w:color="auto" w:fill="FFFFFF"/>
                    </w:rPr>
                    <w:t xml:space="preserve"> pp. 16-17</w:t>
                  </w:r>
                </w:p>
                <w:p w:rsidR="00881E02" w:rsidRPr="00F31CC4" w:rsidRDefault="00881E02" w:rsidP="00304C63">
                  <w:pPr>
                    <w:pStyle w:val="Sansinterligne"/>
                  </w:pPr>
                </w:p>
                <w:p w:rsidR="00881E02" w:rsidRPr="00F31CC4" w:rsidRDefault="00881E02" w:rsidP="00304C63">
                  <w:pPr>
                    <w:pStyle w:val="Paragraphedeliste"/>
                    <w:numPr>
                      <w:ilvl w:val="0"/>
                      <w:numId w:val="2"/>
                    </w:numPr>
                    <w:rPr>
                      <w:rFonts w:cs="AbadiMT-CondensedLight"/>
                      <w:b/>
                    </w:rPr>
                  </w:pPr>
                  <w:r w:rsidRPr="00F31CC4">
                    <w:rPr>
                      <w:rFonts w:cs="AbadiMT-CondensedLight"/>
                      <w:b/>
                    </w:rPr>
                    <w:t>Aide militaire américaine</w:t>
                  </w:r>
                </w:p>
                <w:tbl>
                  <w:tblPr>
                    <w:tblStyle w:val="Grilledutableau"/>
                    <w:tblW w:w="0" w:type="auto"/>
                    <w:jc w:val="center"/>
                    <w:tblLook w:val="04A0"/>
                  </w:tblPr>
                  <w:tblGrid>
                    <w:gridCol w:w="722"/>
                    <w:gridCol w:w="2294"/>
                  </w:tblGrid>
                  <w:tr w:rsidR="00881E02" w:rsidRPr="00304C63" w:rsidTr="00881E02">
                    <w:trPr>
                      <w:jc w:val="center"/>
                    </w:trPr>
                    <w:tc>
                      <w:tcPr>
                        <w:tcW w:w="722" w:type="dxa"/>
                      </w:tcPr>
                      <w:p w:rsidR="00881E02" w:rsidRPr="00F31CC4" w:rsidRDefault="00881E02" w:rsidP="00881E02">
                        <w:pPr>
                          <w:jc w:val="center"/>
                        </w:pPr>
                        <w:r w:rsidRPr="00F31CC4">
                          <w:t>1971</w:t>
                        </w:r>
                      </w:p>
                    </w:tc>
                    <w:tc>
                      <w:tcPr>
                        <w:tcW w:w="2294" w:type="dxa"/>
                      </w:tcPr>
                      <w:p w:rsidR="00881E02" w:rsidRPr="00F31CC4" w:rsidRDefault="00881E02" w:rsidP="00881E02">
                        <w:pPr>
                          <w:jc w:val="center"/>
                        </w:pPr>
                        <w:r w:rsidRPr="00F31CC4">
                          <w:t>5 700 000 $</w:t>
                        </w:r>
                      </w:p>
                    </w:tc>
                  </w:tr>
                  <w:tr w:rsidR="00881E02" w:rsidRPr="00304C63" w:rsidTr="00881E02">
                    <w:trPr>
                      <w:jc w:val="center"/>
                    </w:trPr>
                    <w:tc>
                      <w:tcPr>
                        <w:tcW w:w="722" w:type="dxa"/>
                      </w:tcPr>
                      <w:p w:rsidR="00881E02" w:rsidRPr="00F31CC4" w:rsidRDefault="00881E02" w:rsidP="00881E02">
                        <w:pPr>
                          <w:jc w:val="center"/>
                        </w:pPr>
                        <w:r w:rsidRPr="00F31CC4">
                          <w:t>1972</w:t>
                        </w:r>
                      </w:p>
                    </w:tc>
                    <w:tc>
                      <w:tcPr>
                        <w:tcW w:w="2294" w:type="dxa"/>
                      </w:tcPr>
                      <w:p w:rsidR="00881E02" w:rsidRPr="00F31CC4" w:rsidRDefault="00881E02" w:rsidP="00881E02">
                        <w:pPr>
                          <w:jc w:val="center"/>
                        </w:pPr>
                        <w:r w:rsidRPr="00F31CC4">
                          <w:t>12 300 000 $</w:t>
                        </w:r>
                      </w:p>
                    </w:tc>
                  </w:tr>
                  <w:tr w:rsidR="00881E02" w:rsidRPr="00304C63" w:rsidTr="00881E02">
                    <w:trPr>
                      <w:jc w:val="center"/>
                    </w:trPr>
                    <w:tc>
                      <w:tcPr>
                        <w:tcW w:w="722" w:type="dxa"/>
                      </w:tcPr>
                      <w:p w:rsidR="00881E02" w:rsidRPr="00F31CC4" w:rsidRDefault="00881E02" w:rsidP="00881E02">
                        <w:pPr>
                          <w:jc w:val="center"/>
                        </w:pPr>
                        <w:r w:rsidRPr="00F31CC4">
                          <w:t>1973</w:t>
                        </w:r>
                      </w:p>
                    </w:tc>
                    <w:tc>
                      <w:tcPr>
                        <w:tcW w:w="2294" w:type="dxa"/>
                      </w:tcPr>
                      <w:p w:rsidR="00881E02" w:rsidRPr="00F31CC4" w:rsidRDefault="00881E02" w:rsidP="00881E02">
                        <w:pPr>
                          <w:jc w:val="center"/>
                        </w:pPr>
                        <w:r w:rsidRPr="00F31CC4">
                          <w:t>15 000 000 $</w:t>
                        </w:r>
                      </w:p>
                    </w:tc>
                  </w:tr>
                </w:tbl>
                <w:p w:rsidR="00881E02" w:rsidRPr="00F31CC4" w:rsidRDefault="00881E02" w:rsidP="00304C63">
                  <w:pPr>
                    <w:pStyle w:val="Sansinterligne"/>
                  </w:pPr>
                </w:p>
                <w:p w:rsidR="00881E02" w:rsidRPr="00F31CC4" w:rsidRDefault="00881E02" w:rsidP="00304C63">
                  <w:pPr>
                    <w:pStyle w:val="Paragraphedeliste"/>
                    <w:numPr>
                      <w:ilvl w:val="0"/>
                      <w:numId w:val="2"/>
                    </w:numPr>
                    <w:rPr>
                      <w:b/>
                    </w:rPr>
                  </w:pPr>
                  <w:r w:rsidRPr="00F31CC4">
                    <w:rPr>
                      <w:b/>
                    </w:rPr>
                    <w:t>Entrainements militaires</w:t>
                  </w:r>
                </w:p>
                <w:tbl>
                  <w:tblPr>
                    <w:tblStyle w:val="Grilledutableau"/>
                    <w:tblW w:w="0" w:type="auto"/>
                    <w:jc w:val="center"/>
                    <w:tblLook w:val="04A0"/>
                  </w:tblPr>
                  <w:tblGrid>
                    <w:gridCol w:w="2293"/>
                    <w:gridCol w:w="2294"/>
                  </w:tblGrid>
                  <w:tr w:rsidR="00881E02" w:rsidRPr="00F31CC4" w:rsidTr="00881E02">
                    <w:trPr>
                      <w:jc w:val="center"/>
                    </w:trPr>
                    <w:tc>
                      <w:tcPr>
                        <w:tcW w:w="4587" w:type="dxa"/>
                        <w:gridSpan w:val="2"/>
                      </w:tcPr>
                      <w:p w:rsidR="00881E02" w:rsidRPr="00F31CC4" w:rsidRDefault="00881E02" w:rsidP="00F31CC4">
                        <w:pPr>
                          <w:jc w:val="center"/>
                          <w:rPr>
                            <w:vertAlign w:val="superscript"/>
                          </w:rPr>
                        </w:pPr>
                        <w:r>
                          <w:t>« Ecole militaire des Amériques »</w:t>
                        </w:r>
                        <w:r w:rsidRPr="00F31CC4">
                          <w:t xml:space="preserve"> Panama</w:t>
                        </w:r>
                        <w:r w:rsidRPr="00F31CC4">
                          <w:rPr>
                            <w:vertAlign w:val="superscript"/>
                          </w:rPr>
                          <w:t>1</w:t>
                        </w:r>
                      </w:p>
                    </w:tc>
                  </w:tr>
                  <w:tr w:rsidR="00881E02" w:rsidRPr="00304C63" w:rsidTr="00881E02">
                    <w:trPr>
                      <w:jc w:val="center"/>
                    </w:trPr>
                    <w:tc>
                      <w:tcPr>
                        <w:tcW w:w="2293" w:type="dxa"/>
                      </w:tcPr>
                      <w:p w:rsidR="00881E02" w:rsidRPr="00304C63" w:rsidRDefault="00881E02" w:rsidP="00881E02">
                        <w:pPr>
                          <w:rPr>
                            <w:lang w:val="es-ES_tradnl"/>
                          </w:rPr>
                        </w:pPr>
                        <w:r w:rsidRPr="00304C63">
                          <w:rPr>
                            <w:lang w:val="es-ES_tradnl"/>
                          </w:rPr>
                          <w:t>1970</w:t>
                        </w:r>
                      </w:p>
                    </w:tc>
                    <w:tc>
                      <w:tcPr>
                        <w:tcW w:w="2294" w:type="dxa"/>
                      </w:tcPr>
                      <w:p w:rsidR="00881E02" w:rsidRPr="00304C63" w:rsidRDefault="00881E02" w:rsidP="00304C63">
                        <w:pPr>
                          <w:rPr>
                            <w:lang w:val="es-ES_tradnl"/>
                          </w:rPr>
                        </w:pPr>
                        <w:r w:rsidRPr="00304C63">
                          <w:rPr>
                            <w:lang w:val="es-ES_tradnl"/>
                          </w:rPr>
                          <w:t xml:space="preserve">181 </w:t>
                        </w:r>
                        <w:proofErr w:type="spellStart"/>
                        <w:r>
                          <w:rPr>
                            <w:lang w:val="es-ES_tradnl"/>
                          </w:rPr>
                          <w:t>officiers</w:t>
                        </w:r>
                        <w:proofErr w:type="spellEnd"/>
                        <w:r>
                          <w:rPr>
                            <w:lang w:val="es-ES_tradnl"/>
                          </w:rPr>
                          <w:t xml:space="preserve"> </w:t>
                        </w:r>
                        <w:proofErr w:type="spellStart"/>
                        <w:r>
                          <w:rPr>
                            <w:lang w:val="es-ES_tradnl"/>
                          </w:rPr>
                          <w:t>chiliens</w:t>
                        </w:r>
                        <w:proofErr w:type="spellEnd"/>
                      </w:p>
                    </w:tc>
                  </w:tr>
                  <w:tr w:rsidR="00881E02" w:rsidRPr="00304C63" w:rsidTr="00881E02">
                    <w:trPr>
                      <w:jc w:val="center"/>
                    </w:trPr>
                    <w:tc>
                      <w:tcPr>
                        <w:tcW w:w="2293" w:type="dxa"/>
                      </w:tcPr>
                      <w:p w:rsidR="00881E02" w:rsidRPr="00304C63" w:rsidRDefault="00881E02" w:rsidP="00881E02">
                        <w:pPr>
                          <w:rPr>
                            <w:lang w:val="es-ES_tradnl"/>
                          </w:rPr>
                        </w:pPr>
                        <w:r w:rsidRPr="00304C63">
                          <w:rPr>
                            <w:lang w:val="es-ES_tradnl"/>
                          </w:rPr>
                          <w:t xml:space="preserve">1973 </w:t>
                        </w:r>
                      </w:p>
                    </w:tc>
                    <w:tc>
                      <w:tcPr>
                        <w:tcW w:w="2294" w:type="dxa"/>
                      </w:tcPr>
                      <w:p w:rsidR="00881E02" w:rsidRPr="00304C63" w:rsidRDefault="00881E02" w:rsidP="00304C63">
                        <w:pPr>
                          <w:rPr>
                            <w:lang w:val="es-ES_tradnl"/>
                          </w:rPr>
                        </w:pPr>
                        <w:r w:rsidRPr="00304C63">
                          <w:rPr>
                            <w:lang w:val="es-ES_tradnl"/>
                          </w:rPr>
                          <w:t xml:space="preserve">257 </w:t>
                        </w:r>
                        <w:proofErr w:type="spellStart"/>
                        <w:r>
                          <w:rPr>
                            <w:lang w:val="es-ES_tradnl"/>
                          </w:rPr>
                          <w:t>officiers</w:t>
                        </w:r>
                        <w:proofErr w:type="spellEnd"/>
                        <w:r>
                          <w:rPr>
                            <w:lang w:val="es-ES_tradnl"/>
                          </w:rPr>
                          <w:t xml:space="preserve"> </w:t>
                        </w:r>
                        <w:proofErr w:type="spellStart"/>
                        <w:r>
                          <w:rPr>
                            <w:lang w:val="es-ES_tradnl"/>
                          </w:rPr>
                          <w:t>chiliens</w:t>
                        </w:r>
                        <w:proofErr w:type="spellEnd"/>
                      </w:p>
                    </w:tc>
                  </w:tr>
                </w:tbl>
                <w:p w:rsidR="00881E02" w:rsidRDefault="00881E02" w:rsidP="002C7CA5">
                  <w:pPr>
                    <w:pStyle w:val="Sansinterligne"/>
                    <w:rPr>
                      <w:sz w:val="16"/>
                      <w:szCs w:val="16"/>
                    </w:rPr>
                  </w:pPr>
                </w:p>
                <w:p w:rsidR="00881E02" w:rsidRPr="00717834" w:rsidRDefault="00881E02" w:rsidP="0024192F">
                  <w:pPr>
                    <w:pStyle w:val="Sansinterligne"/>
                    <w:jc w:val="both"/>
                    <w:rPr>
                      <w:i/>
                      <w:sz w:val="18"/>
                      <w:szCs w:val="18"/>
                    </w:rPr>
                  </w:pPr>
                  <w:r w:rsidRPr="00717834">
                    <w:rPr>
                      <w:i/>
                      <w:sz w:val="18"/>
                      <w:szCs w:val="18"/>
                    </w:rPr>
                    <w:t>1 : L’école a été fondée en 1946 dans la zone du canal de Panama et fut appelée le Centre de formation d’Amérique. Les États-Unis ont utilisé pendant la Guerre froide les dictatures d’Amérique latine comme des intermédiaires pour contrer les révolutions et préserver la région du communisme. La révolution cubaine de 1959, l’élection de Salvador Allende au Chili en 1970 et la révolution au Nicaragua en 1979 ont été des moments charnières pour la politique étrangère anticommuniste des États-Unis en Amérique latine.</w:t>
                  </w:r>
                </w:p>
                <w:p w:rsidR="00881E02" w:rsidRPr="00717834" w:rsidRDefault="00881E02" w:rsidP="0024192F">
                  <w:pPr>
                    <w:pStyle w:val="Sansinterligne"/>
                    <w:jc w:val="both"/>
                    <w:rPr>
                      <w:i/>
                      <w:sz w:val="18"/>
                      <w:szCs w:val="18"/>
                    </w:rPr>
                  </w:pPr>
                  <w:r w:rsidRPr="00717834">
                    <w:rPr>
                      <w:i/>
                      <w:sz w:val="18"/>
                      <w:szCs w:val="18"/>
                    </w:rPr>
                    <w:t>Depuis son ouverture, plus de 59000 militaires, policiers et civils provenant de 23 pays d’Amérique latine et des Caraïbes y ont été formés. Nombre d’entre eux ont par la suite fait disparaître, torturer et assassiner leurs concitoyens.</w:t>
                  </w:r>
                </w:p>
              </w:txbxContent>
            </v:textbox>
          </v:shape>
        </w:pict>
      </w:r>
      <w:r w:rsidR="00304C63" w:rsidRPr="00304C63">
        <w:rPr>
          <w:rFonts w:ascii="AbadiMT-CondensedLight" w:hAnsi="AbadiMT-CondensedLight" w:cs="AbadiMT-CondensedLight"/>
          <w:sz w:val="20"/>
          <w:szCs w:val="20"/>
        </w:rPr>
        <w:t xml:space="preserve"> </w:t>
      </w:r>
    </w:p>
    <w:p w:rsidR="00F31CC4" w:rsidRPr="002C7CA5" w:rsidRDefault="00F31CC4">
      <w:pPr>
        <w:jc w:val="center"/>
        <w:rPr>
          <w:sz w:val="20"/>
          <w:szCs w:val="20"/>
        </w:rPr>
      </w:pPr>
    </w:p>
    <w:p w:rsidR="00F31CC4" w:rsidRPr="002C7CA5" w:rsidRDefault="00F31CC4" w:rsidP="00F31CC4">
      <w:pPr>
        <w:rPr>
          <w:sz w:val="20"/>
          <w:szCs w:val="20"/>
        </w:rPr>
      </w:pPr>
    </w:p>
    <w:p w:rsidR="00F31CC4" w:rsidRPr="002C7CA5" w:rsidRDefault="00F31CC4" w:rsidP="00F31CC4">
      <w:pPr>
        <w:rPr>
          <w:sz w:val="20"/>
          <w:szCs w:val="20"/>
        </w:rPr>
      </w:pPr>
    </w:p>
    <w:p w:rsidR="00F31CC4" w:rsidRPr="002C7CA5" w:rsidRDefault="00F31CC4" w:rsidP="00F31CC4">
      <w:pPr>
        <w:rPr>
          <w:sz w:val="20"/>
          <w:szCs w:val="20"/>
        </w:rPr>
      </w:pPr>
    </w:p>
    <w:p w:rsidR="00F31CC4" w:rsidRPr="002C7CA5" w:rsidRDefault="00F31CC4" w:rsidP="00F31CC4">
      <w:pPr>
        <w:rPr>
          <w:sz w:val="20"/>
          <w:szCs w:val="20"/>
        </w:rPr>
      </w:pPr>
    </w:p>
    <w:p w:rsidR="00F31CC4" w:rsidRPr="002C7CA5" w:rsidRDefault="00F31CC4" w:rsidP="00F31CC4">
      <w:pPr>
        <w:rPr>
          <w:sz w:val="20"/>
          <w:szCs w:val="20"/>
        </w:rPr>
      </w:pPr>
    </w:p>
    <w:p w:rsidR="00F31CC4" w:rsidRPr="002C7CA5" w:rsidRDefault="00F31CC4" w:rsidP="00F31CC4">
      <w:pPr>
        <w:rPr>
          <w:sz w:val="20"/>
          <w:szCs w:val="20"/>
        </w:rPr>
      </w:pPr>
    </w:p>
    <w:p w:rsidR="00F31CC4" w:rsidRPr="002C7CA5" w:rsidRDefault="00F31CC4" w:rsidP="00F31CC4">
      <w:pPr>
        <w:rPr>
          <w:sz w:val="20"/>
          <w:szCs w:val="20"/>
        </w:rPr>
      </w:pPr>
    </w:p>
    <w:p w:rsidR="00F31CC4" w:rsidRPr="002C7CA5" w:rsidRDefault="00F31CC4" w:rsidP="00F31CC4">
      <w:pPr>
        <w:rPr>
          <w:sz w:val="20"/>
          <w:szCs w:val="20"/>
        </w:rPr>
      </w:pPr>
    </w:p>
    <w:p w:rsidR="00F31CC4" w:rsidRPr="002C7CA5" w:rsidRDefault="00F31CC4" w:rsidP="00F31CC4">
      <w:pPr>
        <w:rPr>
          <w:sz w:val="20"/>
          <w:szCs w:val="20"/>
        </w:rPr>
      </w:pPr>
    </w:p>
    <w:p w:rsidR="00F31CC4" w:rsidRPr="002C7CA5" w:rsidRDefault="00F31CC4" w:rsidP="00F31CC4">
      <w:pPr>
        <w:rPr>
          <w:sz w:val="20"/>
          <w:szCs w:val="20"/>
        </w:rPr>
      </w:pPr>
    </w:p>
    <w:p w:rsidR="00F31CC4" w:rsidRPr="002C7CA5" w:rsidRDefault="00F31CC4" w:rsidP="00F31CC4">
      <w:pPr>
        <w:rPr>
          <w:sz w:val="20"/>
          <w:szCs w:val="20"/>
        </w:rPr>
      </w:pPr>
    </w:p>
    <w:p w:rsidR="00F31CC4" w:rsidRPr="002C7CA5" w:rsidRDefault="00F31CC4" w:rsidP="00F31CC4">
      <w:pPr>
        <w:autoSpaceDE w:val="0"/>
        <w:autoSpaceDN w:val="0"/>
        <w:adjustRightInd w:val="0"/>
        <w:spacing w:after="0" w:line="240" w:lineRule="auto"/>
        <w:rPr>
          <w:sz w:val="20"/>
          <w:szCs w:val="20"/>
        </w:rPr>
      </w:pPr>
      <w:r w:rsidRPr="002C7CA5">
        <w:rPr>
          <w:sz w:val="20"/>
          <w:szCs w:val="20"/>
        </w:rPr>
        <w:tab/>
      </w:r>
    </w:p>
    <w:p w:rsidR="00304C63" w:rsidRDefault="00304C63" w:rsidP="00F31CC4">
      <w:pPr>
        <w:tabs>
          <w:tab w:val="left" w:pos="988"/>
        </w:tabs>
        <w:rPr>
          <w:sz w:val="20"/>
          <w:szCs w:val="20"/>
        </w:rPr>
      </w:pPr>
    </w:p>
    <w:p w:rsidR="00860199" w:rsidRDefault="00860199" w:rsidP="00F31CC4">
      <w:pPr>
        <w:tabs>
          <w:tab w:val="left" w:pos="988"/>
        </w:tabs>
        <w:rPr>
          <w:sz w:val="20"/>
          <w:szCs w:val="20"/>
        </w:rPr>
      </w:pPr>
    </w:p>
    <w:p w:rsidR="00860199" w:rsidRDefault="00860199" w:rsidP="00F31CC4">
      <w:pPr>
        <w:tabs>
          <w:tab w:val="left" w:pos="988"/>
        </w:tabs>
        <w:rPr>
          <w:sz w:val="20"/>
          <w:szCs w:val="20"/>
        </w:rPr>
      </w:pPr>
    </w:p>
    <w:p w:rsidR="00860199" w:rsidRDefault="00860199" w:rsidP="00F31CC4">
      <w:pPr>
        <w:tabs>
          <w:tab w:val="left" w:pos="988"/>
        </w:tabs>
        <w:rPr>
          <w:sz w:val="20"/>
          <w:szCs w:val="20"/>
        </w:rPr>
      </w:pPr>
    </w:p>
    <w:p w:rsidR="00860199" w:rsidRDefault="00860199" w:rsidP="00F31CC4">
      <w:pPr>
        <w:tabs>
          <w:tab w:val="left" w:pos="988"/>
        </w:tabs>
        <w:rPr>
          <w:sz w:val="20"/>
          <w:szCs w:val="20"/>
        </w:rPr>
      </w:pPr>
    </w:p>
    <w:p w:rsidR="00000D4B" w:rsidRDefault="00000D4B" w:rsidP="00F31CC4">
      <w:pPr>
        <w:tabs>
          <w:tab w:val="left" w:pos="988"/>
        </w:tabs>
        <w:rPr>
          <w:sz w:val="20"/>
          <w:szCs w:val="20"/>
        </w:rPr>
      </w:pPr>
    </w:p>
    <w:p w:rsidR="00000D4B" w:rsidRDefault="00000D4B" w:rsidP="00F31CC4">
      <w:pPr>
        <w:tabs>
          <w:tab w:val="left" w:pos="988"/>
        </w:tabs>
        <w:rPr>
          <w:b/>
          <w:color w:val="000000" w:themeColor="text1"/>
          <w:sz w:val="24"/>
          <w:szCs w:val="24"/>
          <w:u w:val="single"/>
        </w:rPr>
      </w:pPr>
    </w:p>
    <w:p w:rsidR="00000D4B" w:rsidRPr="00777D14" w:rsidRDefault="004F7829" w:rsidP="00000D4B">
      <w:pPr>
        <w:pStyle w:val="NormalWeb"/>
        <w:shd w:val="clear" w:color="auto" w:fill="FFFFFF"/>
        <w:spacing w:before="0" w:beforeAutospacing="0" w:after="0" w:afterAutospacing="0"/>
        <w:jc w:val="both"/>
        <w:textAlignment w:val="baseline"/>
        <w:rPr>
          <w:rStyle w:val="lev"/>
          <w:rFonts w:asciiTheme="minorHAnsi" w:hAnsiTheme="minorHAnsi"/>
          <w:color w:val="000000" w:themeColor="text1"/>
          <w:u w:val="single"/>
          <w:bdr w:val="none" w:sz="0" w:space="0" w:color="auto" w:frame="1"/>
        </w:rPr>
      </w:pPr>
      <w:r>
        <w:rPr>
          <w:rStyle w:val="lev"/>
          <w:rFonts w:asciiTheme="minorHAnsi" w:hAnsiTheme="minorHAnsi"/>
          <w:color w:val="000000" w:themeColor="text1"/>
          <w:u w:val="single"/>
          <w:bdr w:val="none" w:sz="0" w:space="0" w:color="auto" w:frame="1"/>
        </w:rPr>
        <w:lastRenderedPageBreak/>
        <w:t>« </w:t>
      </w:r>
      <w:r w:rsidR="00000D4B" w:rsidRPr="00777D14">
        <w:rPr>
          <w:rStyle w:val="lev"/>
          <w:rFonts w:asciiTheme="minorHAnsi" w:hAnsiTheme="minorHAnsi"/>
          <w:color w:val="000000" w:themeColor="text1"/>
          <w:u w:val="single"/>
          <w:bdr w:val="none" w:sz="0" w:space="0" w:color="auto" w:frame="1"/>
        </w:rPr>
        <w:t>La ruine de l’économie chilienne</w:t>
      </w:r>
      <w:r>
        <w:rPr>
          <w:rStyle w:val="lev"/>
          <w:rFonts w:asciiTheme="minorHAnsi" w:hAnsiTheme="minorHAnsi"/>
          <w:color w:val="000000" w:themeColor="text1"/>
          <w:u w:val="single"/>
          <w:bdr w:val="none" w:sz="0" w:space="0" w:color="auto" w:frame="1"/>
        </w:rPr>
        <w:t> »</w:t>
      </w:r>
      <w:r w:rsidR="00777D14">
        <w:rPr>
          <w:rStyle w:val="lev"/>
          <w:rFonts w:asciiTheme="minorHAnsi" w:hAnsiTheme="minorHAnsi"/>
          <w:color w:val="000000" w:themeColor="text1"/>
          <w:u w:val="single"/>
          <w:bdr w:val="none" w:sz="0" w:space="0" w:color="auto" w:frame="1"/>
        </w:rPr>
        <w:t>.</w:t>
      </w:r>
    </w:p>
    <w:p w:rsidR="00000D4B" w:rsidRDefault="00000D4B" w:rsidP="00000D4B">
      <w:pPr>
        <w:pStyle w:val="NormalWeb"/>
        <w:shd w:val="clear" w:color="auto" w:fill="FFFFFF"/>
        <w:spacing w:before="0" w:beforeAutospacing="0" w:after="0" w:afterAutospacing="0"/>
        <w:jc w:val="both"/>
        <w:textAlignment w:val="baseline"/>
        <w:rPr>
          <w:rFonts w:ascii="Helvetica" w:hAnsi="Helvetica"/>
          <w:color w:val="373737"/>
          <w:sz w:val="25"/>
          <w:szCs w:val="25"/>
        </w:rPr>
      </w:pPr>
    </w:p>
    <w:p w:rsidR="00000D4B" w:rsidRPr="0024192F" w:rsidRDefault="004F7829" w:rsidP="00000D4B">
      <w:pPr>
        <w:pStyle w:val="NormalWeb"/>
        <w:shd w:val="clear" w:color="auto" w:fill="FFFFFF"/>
        <w:spacing w:before="0" w:beforeAutospacing="0" w:after="390" w:afterAutospacing="0"/>
        <w:jc w:val="both"/>
        <w:textAlignment w:val="baseline"/>
        <w:rPr>
          <w:rFonts w:asciiTheme="minorHAnsi" w:hAnsiTheme="minorHAnsi"/>
          <w:color w:val="000000" w:themeColor="text1"/>
          <w:sz w:val="20"/>
          <w:szCs w:val="20"/>
        </w:rPr>
      </w:pPr>
      <w:r>
        <w:rPr>
          <w:rFonts w:asciiTheme="minorHAnsi" w:hAnsiTheme="minorHAnsi"/>
          <w:color w:val="000000" w:themeColor="text1"/>
          <w:sz w:val="20"/>
          <w:szCs w:val="20"/>
        </w:rPr>
        <w:t>« </w:t>
      </w:r>
      <w:r w:rsidR="00000D4B" w:rsidRPr="0024192F">
        <w:rPr>
          <w:rFonts w:asciiTheme="minorHAnsi" w:hAnsiTheme="minorHAnsi"/>
          <w:color w:val="000000" w:themeColor="text1"/>
          <w:sz w:val="20"/>
          <w:szCs w:val="20"/>
        </w:rPr>
        <w:t>La ruine de l’économie chilienne n’est donc pas due, </w:t>
      </w:r>
      <w:r w:rsidR="00000D4B" w:rsidRPr="0024192F">
        <w:rPr>
          <w:rFonts w:asciiTheme="minorHAnsi" w:hAnsiTheme="minorHAnsi"/>
          <w:i/>
          <w:iCs/>
          <w:color w:val="000000" w:themeColor="text1"/>
          <w:sz w:val="20"/>
          <w:szCs w:val="20"/>
        </w:rPr>
        <w:t>pour l’essentiel</w:t>
      </w:r>
      <w:r w:rsidR="00000D4B" w:rsidRPr="0024192F">
        <w:rPr>
          <w:rFonts w:asciiTheme="minorHAnsi" w:hAnsiTheme="minorHAnsi"/>
          <w:color w:val="000000" w:themeColor="text1"/>
          <w:sz w:val="20"/>
          <w:szCs w:val="20"/>
        </w:rPr>
        <w:t>, à un complot étranger visant à l’étouffer. Il faut plutôt chercher dans la politique de l’UP elle-même les causes qui expliquent le désastre. Dans un premier temps, les résultats semblent satisfaisants : baisse de l’inflation, diminution forte du taux de chômage (passé de 8 % en 1970 à 4 % en 1971) et augmentation du taux de croissance du revenu national, monté de 2,5 % en 1970 à 8,3 % l’année suivante. Mais ces réussites s’expliquent par la quantité énorme des dépenses publiques et l’augmentation par décret des salaires.</w:t>
      </w:r>
    </w:p>
    <w:p w:rsidR="00000D4B" w:rsidRPr="0024192F" w:rsidRDefault="00000D4B" w:rsidP="00000D4B">
      <w:pPr>
        <w:pStyle w:val="NormalWeb"/>
        <w:shd w:val="clear" w:color="auto" w:fill="FFFFFF"/>
        <w:spacing w:before="0" w:beforeAutospacing="0" w:after="390" w:afterAutospacing="0"/>
        <w:jc w:val="both"/>
        <w:textAlignment w:val="baseline"/>
        <w:rPr>
          <w:rFonts w:asciiTheme="minorHAnsi" w:hAnsiTheme="minorHAnsi"/>
          <w:color w:val="000000" w:themeColor="text1"/>
          <w:sz w:val="20"/>
          <w:szCs w:val="20"/>
        </w:rPr>
      </w:pPr>
      <w:r w:rsidRPr="0024192F">
        <w:rPr>
          <w:rFonts w:asciiTheme="minorHAnsi" w:hAnsiTheme="minorHAnsi"/>
          <w:color w:val="000000" w:themeColor="text1"/>
          <w:sz w:val="20"/>
          <w:szCs w:val="20"/>
        </w:rPr>
        <w:t xml:space="preserve">D’ailleurs, rapidement, les signes de l’échec apparaissent : déclin de la production de cuivre, balance commerciale déficitaire et écroulement de l’investissement. Par la suite, l’économie chilienne est dévastée à la fois par l’effondrement du taux de croissance (- 4,3 % en 1973), une inflation terrible, un déficit des balances commerciales, des comptes et du budget de l’Etat, la pénurie et la diminution du pouvoir d’achat. Ajoutons également que les ouvriers étaient embauchés selon leur couleur politique, en fonction de la proportion des partis au gouvernement. </w:t>
      </w:r>
    </w:p>
    <w:p w:rsidR="0024192F" w:rsidRPr="0024192F" w:rsidRDefault="00000D4B" w:rsidP="00000D4B">
      <w:pPr>
        <w:pStyle w:val="NormalWeb"/>
        <w:shd w:val="clear" w:color="auto" w:fill="FFFFFF"/>
        <w:spacing w:before="0" w:beforeAutospacing="0" w:after="390" w:afterAutospacing="0"/>
        <w:jc w:val="both"/>
        <w:textAlignment w:val="baseline"/>
        <w:rPr>
          <w:rFonts w:asciiTheme="minorHAnsi" w:hAnsiTheme="minorHAnsi"/>
          <w:color w:val="000000" w:themeColor="text1"/>
          <w:sz w:val="20"/>
          <w:szCs w:val="20"/>
        </w:rPr>
      </w:pPr>
      <w:r w:rsidRPr="0024192F">
        <w:rPr>
          <w:rFonts w:asciiTheme="minorHAnsi" w:hAnsiTheme="minorHAnsi"/>
          <w:color w:val="000000" w:themeColor="text1"/>
          <w:sz w:val="20"/>
          <w:szCs w:val="20"/>
        </w:rPr>
        <w:t xml:space="preserve">Les exploitations agricoles ne parviennent pas à fournir suffisamment de denrées alimentaires, ni les usines suffisamment de biens manufacturés. Le blocage de certains prix décidé par Allende est à l’origine de cette situation : étant donné que l’offre est entravée par cette mesure, elle est incapable de satisfaire la demande qui augmente, ce qui a pour effet mécanique une tension grave sur le marché qui se traduit par la pénurie. Les queues devant les magasins sont monnaie courante. Ensuite, la nationalisation du cuivre a entraîné une chute de la production du métal rouge. Par ailleurs, la baisse du cours du cuivre, n’est pas seulement le fait des spéculations des compagnies américaines. L’année 1972 en effet s’est caractérisée par une surproduction mondiale de métal rouge: l’offre étant supérieure à la demande, les prix chutent. </w:t>
      </w:r>
    </w:p>
    <w:p w:rsidR="00000D4B" w:rsidRPr="0024192F" w:rsidRDefault="00000D4B" w:rsidP="00000D4B">
      <w:pPr>
        <w:pStyle w:val="NormalWeb"/>
        <w:shd w:val="clear" w:color="auto" w:fill="FFFFFF"/>
        <w:spacing w:before="0" w:beforeAutospacing="0" w:after="390" w:afterAutospacing="0"/>
        <w:jc w:val="both"/>
        <w:textAlignment w:val="baseline"/>
        <w:rPr>
          <w:rFonts w:asciiTheme="minorHAnsi" w:hAnsiTheme="minorHAnsi"/>
          <w:color w:val="000000" w:themeColor="text1"/>
          <w:sz w:val="20"/>
          <w:szCs w:val="20"/>
        </w:rPr>
      </w:pPr>
      <w:r w:rsidRPr="0024192F">
        <w:rPr>
          <w:rFonts w:asciiTheme="minorHAnsi" w:hAnsiTheme="minorHAnsi"/>
          <w:color w:val="000000" w:themeColor="text1"/>
          <w:sz w:val="20"/>
          <w:szCs w:val="20"/>
        </w:rPr>
        <w:t>Pour finir, l’octroi de mesures sociales et les nationalisations massives alourdissent les charges de l’Etat. Par conséquent, les dépenses se trouvent largement supérieures aux recettes. Pour faire face au déficit colossal, Allende fait émettre quantité de monnaie. Résultat : une inflation monstre. De 22 % en 1971, elle passe à 163 % en 1972 et 508 % en 1973 ! La montée folle des prix engendre un rapide recul des salaires réels.</w:t>
      </w:r>
    </w:p>
    <w:p w:rsidR="004F7829" w:rsidRDefault="00000D4B" w:rsidP="00000D4B">
      <w:pPr>
        <w:pStyle w:val="NormalWeb"/>
        <w:shd w:val="clear" w:color="auto" w:fill="FFFFFF"/>
        <w:spacing w:before="0" w:beforeAutospacing="0" w:after="390" w:afterAutospacing="0"/>
        <w:jc w:val="both"/>
        <w:textAlignment w:val="baseline"/>
        <w:rPr>
          <w:rFonts w:asciiTheme="minorHAnsi" w:hAnsiTheme="minorHAnsi"/>
          <w:color w:val="000000" w:themeColor="text1"/>
          <w:sz w:val="20"/>
          <w:szCs w:val="20"/>
        </w:rPr>
      </w:pPr>
      <w:r w:rsidRPr="0024192F">
        <w:rPr>
          <w:rFonts w:asciiTheme="minorHAnsi" w:hAnsiTheme="minorHAnsi"/>
          <w:color w:val="000000" w:themeColor="text1"/>
          <w:sz w:val="20"/>
          <w:szCs w:val="20"/>
        </w:rPr>
        <w:t>Dans ces conditions, la crise sociale s’amplifie. Le mécontentement est réel, en particulier dans les classes moyennes mais pas seulement. Les camionneurs furent loin d’être les seuls à manifester. Dès août 1971, les 4500 ouvriers de la mine El Salvador débutent une longue grève en signe de protestation contre le gouvernement. Le 1er décembre 1971 une « marche des casseroles vides » est organisée à Santiago : les ménagères des beaux quartiers et leurs employées manifestent contre les difficultés d’approvisionnement. À partir du 13 octobre 1972, les commerçants détaillants se mettent en grève, puis les médecins, les architectes, les dentistes et les avocats, les employés de banque et les patrons des petites entreprises. D’autres manifestations se produisent : chauffeurs de taxi, infirmières, pilotes de lignes, mineurs et même des paysans expriment leur mécontentement. Et ce n’est pas l’argent de la CIA qui les a fait descendre dans la rue mais bel et bien la gra</w:t>
      </w:r>
      <w:r w:rsidR="004F7829">
        <w:rPr>
          <w:rFonts w:asciiTheme="minorHAnsi" w:hAnsiTheme="minorHAnsi"/>
          <w:color w:val="000000" w:themeColor="text1"/>
          <w:sz w:val="20"/>
          <w:szCs w:val="20"/>
        </w:rPr>
        <w:t>vité de la situation économique</w:t>
      </w:r>
      <w:r w:rsidRPr="0024192F">
        <w:rPr>
          <w:rFonts w:asciiTheme="minorHAnsi" w:hAnsiTheme="minorHAnsi"/>
          <w:color w:val="000000" w:themeColor="text1"/>
          <w:sz w:val="20"/>
          <w:szCs w:val="20"/>
        </w:rPr>
        <w:t xml:space="preserve">. Mais les mouvements de grève continuent. Ainsi, d’avril à juin 1973, les mineurs du cuivre d’El </w:t>
      </w:r>
      <w:proofErr w:type="spellStart"/>
      <w:r w:rsidRPr="0024192F">
        <w:rPr>
          <w:rFonts w:asciiTheme="minorHAnsi" w:hAnsiTheme="minorHAnsi"/>
          <w:color w:val="000000" w:themeColor="text1"/>
          <w:sz w:val="20"/>
          <w:szCs w:val="20"/>
        </w:rPr>
        <w:t>Teniente</w:t>
      </w:r>
      <w:proofErr w:type="spellEnd"/>
      <w:r w:rsidRPr="0024192F">
        <w:rPr>
          <w:rFonts w:asciiTheme="minorHAnsi" w:hAnsiTheme="minorHAnsi"/>
          <w:color w:val="000000" w:themeColor="text1"/>
          <w:sz w:val="20"/>
          <w:szCs w:val="20"/>
        </w:rPr>
        <w:t xml:space="preserve"> arrêtent le travail. Et en juillet-août, les camionneurs paralysent de nouveau le pays.</w:t>
      </w:r>
    </w:p>
    <w:p w:rsidR="0024192F" w:rsidRPr="0024192F" w:rsidRDefault="00000D4B" w:rsidP="00000D4B">
      <w:pPr>
        <w:pStyle w:val="NormalWeb"/>
        <w:shd w:val="clear" w:color="auto" w:fill="FFFFFF"/>
        <w:spacing w:before="0" w:beforeAutospacing="0" w:after="390" w:afterAutospacing="0"/>
        <w:jc w:val="both"/>
        <w:textAlignment w:val="baseline"/>
        <w:rPr>
          <w:rFonts w:asciiTheme="minorHAnsi" w:hAnsiTheme="minorHAnsi"/>
          <w:color w:val="000000" w:themeColor="text1"/>
          <w:sz w:val="20"/>
          <w:szCs w:val="20"/>
        </w:rPr>
      </w:pPr>
      <w:r w:rsidRPr="0024192F">
        <w:rPr>
          <w:rFonts w:asciiTheme="minorHAnsi" w:hAnsiTheme="minorHAnsi"/>
          <w:color w:val="000000" w:themeColor="text1"/>
          <w:sz w:val="20"/>
          <w:szCs w:val="20"/>
        </w:rPr>
        <w:t xml:space="preserve">Salvador Allende ne parvient à briser le mouvement de grève d’octobre et novembre 1972 qu’en proclamant l’état d’urgence. En clair, les pouvoirs des autorités administratives sont renforcés, ce qui permet notamment la réquisition de certains véhicules et l’ouverture de magasins par les forces armées. </w:t>
      </w:r>
    </w:p>
    <w:p w:rsidR="00000D4B" w:rsidRDefault="00000D4B" w:rsidP="004F7829">
      <w:pPr>
        <w:pStyle w:val="NormalWeb"/>
        <w:shd w:val="clear" w:color="auto" w:fill="FFFFFF"/>
        <w:spacing w:before="0" w:beforeAutospacing="0" w:after="390" w:afterAutospacing="0"/>
        <w:jc w:val="both"/>
        <w:textAlignment w:val="baseline"/>
        <w:rPr>
          <w:rFonts w:asciiTheme="minorHAnsi" w:hAnsiTheme="minorHAnsi"/>
          <w:color w:val="000000" w:themeColor="text1"/>
          <w:sz w:val="20"/>
          <w:szCs w:val="20"/>
        </w:rPr>
      </w:pPr>
      <w:r w:rsidRPr="0024192F">
        <w:rPr>
          <w:rFonts w:asciiTheme="minorHAnsi" w:hAnsiTheme="minorHAnsi"/>
          <w:color w:val="000000" w:themeColor="text1"/>
          <w:sz w:val="20"/>
          <w:szCs w:val="20"/>
        </w:rPr>
        <w:t xml:space="preserve">La débâcle de l’économie a des répercussions politiques. Ainsi, d’avril à juin 1972, la démocratie-chrétienne passe à l’opposition. En effet, le courant conservateur mené par Frei l’a emporté sur le courant progressiste incarné par </w:t>
      </w:r>
      <w:proofErr w:type="spellStart"/>
      <w:r w:rsidRPr="0024192F">
        <w:rPr>
          <w:rFonts w:asciiTheme="minorHAnsi" w:hAnsiTheme="minorHAnsi"/>
          <w:color w:val="000000" w:themeColor="text1"/>
          <w:sz w:val="20"/>
          <w:szCs w:val="20"/>
        </w:rPr>
        <w:t>Tomic</w:t>
      </w:r>
      <w:proofErr w:type="spellEnd"/>
      <w:r w:rsidRPr="0024192F">
        <w:rPr>
          <w:rFonts w:asciiTheme="minorHAnsi" w:hAnsiTheme="minorHAnsi"/>
          <w:color w:val="000000" w:themeColor="text1"/>
          <w:sz w:val="20"/>
          <w:szCs w:val="20"/>
        </w:rPr>
        <w:t xml:space="preserve"> et a conclu une alliance avec le Parti national</w:t>
      </w:r>
      <w:r w:rsidR="004F7829">
        <w:rPr>
          <w:rFonts w:asciiTheme="minorHAnsi" w:hAnsiTheme="minorHAnsi"/>
          <w:color w:val="000000" w:themeColor="text1"/>
          <w:sz w:val="20"/>
          <w:szCs w:val="20"/>
        </w:rPr>
        <w:t> »</w:t>
      </w:r>
      <w:r w:rsidRPr="0024192F">
        <w:rPr>
          <w:rFonts w:asciiTheme="minorHAnsi" w:hAnsiTheme="minorHAnsi"/>
          <w:color w:val="000000" w:themeColor="text1"/>
          <w:sz w:val="20"/>
          <w:szCs w:val="20"/>
        </w:rPr>
        <w:t>.</w:t>
      </w:r>
    </w:p>
    <w:p w:rsidR="004F7829" w:rsidRDefault="00717834" w:rsidP="004F7829">
      <w:pPr>
        <w:pStyle w:val="NormalWeb"/>
        <w:shd w:val="clear" w:color="auto" w:fill="FFFFFF"/>
        <w:spacing w:before="0" w:beforeAutospacing="0" w:after="390" w:afterAutospacing="0"/>
        <w:jc w:val="both"/>
        <w:textAlignment w:val="baseline"/>
        <w:rPr>
          <w:rFonts w:asciiTheme="minorHAnsi" w:hAnsiTheme="minorHAnsi"/>
          <w:color w:val="000000" w:themeColor="text1"/>
          <w:sz w:val="20"/>
          <w:szCs w:val="20"/>
        </w:rPr>
      </w:pPr>
      <w:r>
        <w:rPr>
          <w:rFonts w:asciiTheme="minorHAnsi" w:hAnsiTheme="minorHAnsi"/>
          <w:color w:val="000000" w:themeColor="text1"/>
          <w:sz w:val="20"/>
          <w:szCs w:val="20"/>
        </w:rPr>
        <w:t>« </w:t>
      </w:r>
      <w:r w:rsidR="004F7829">
        <w:rPr>
          <w:rFonts w:asciiTheme="minorHAnsi" w:hAnsiTheme="minorHAnsi"/>
          <w:color w:val="000000" w:themeColor="text1"/>
          <w:sz w:val="20"/>
          <w:szCs w:val="20"/>
        </w:rPr>
        <w:t xml:space="preserve">Le Chili d’Allende, au-delà du </w:t>
      </w:r>
      <w:r>
        <w:rPr>
          <w:rFonts w:asciiTheme="minorHAnsi" w:hAnsiTheme="minorHAnsi"/>
          <w:color w:val="000000" w:themeColor="text1"/>
          <w:sz w:val="20"/>
          <w:szCs w:val="20"/>
        </w:rPr>
        <w:t>mythe</w:t>
      </w:r>
      <w:r w:rsidR="004F7829">
        <w:rPr>
          <w:rFonts w:asciiTheme="minorHAnsi" w:hAnsiTheme="minorHAnsi"/>
          <w:color w:val="000000" w:themeColor="text1"/>
          <w:sz w:val="20"/>
          <w:szCs w:val="20"/>
        </w:rPr>
        <w:t>, la crise économique</w:t>
      </w:r>
      <w:r>
        <w:rPr>
          <w:rFonts w:asciiTheme="minorHAnsi" w:hAnsiTheme="minorHAnsi"/>
          <w:color w:val="000000" w:themeColor="text1"/>
          <w:sz w:val="20"/>
          <w:szCs w:val="20"/>
        </w:rPr>
        <w:t> »</w:t>
      </w:r>
      <w:r w:rsidR="004F7829">
        <w:rPr>
          <w:rFonts w:asciiTheme="minorHAnsi" w:hAnsiTheme="minorHAnsi"/>
          <w:color w:val="000000" w:themeColor="text1"/>
          <w:sz w:val="20"/>
          <w:szCs w:val="20"/>
        </w:rPr>
        <w:t xml:space="preserve">, </w:t>
      </w:r>
      <w:hyperlink r:id="rId11" w:history="1">
        <w:r w:rsidR="004F7829" w:rsidRPr="00CD4B09">
          <w:rPr>
            <w:rStyle w:val="Lienhypertexte"/>
            <w:rFonts w:asciiTheme="minorHAnsi" w:hAnsiTheme="minorHAnsi"/>
            <w:sz w:val="20"/>
            <w:szCs w:val="20"/>
          </w:rPr>
          <w:t>www.blogthucydide.worldpress.com</w:t>
        </w:r>
      </w:hyperlink>
      <w:r w:rsidR="004F7829">
        <w:rPr>
          <w:rFonts w:asciiTheme="minorHAnsi" w:hAnsiTheme="minorHAnsi"/>
          <w:color w:val="000000" w:themeColor="text1"/>
          <w:sz w:val="20"/>
          <w:szCs w:val="20"/>
        </w:rPr>
        <w:t>, 2011.</w:t>
      </w:r>
    </w:p>
    <w:p w:rsidR="004F7829" w:rsidRPr="004F7829" w:rsidRDefault="004F7829" w:rsidP="004F7829">
      <w:pPr>
        <w:pStyle w:val="NormalWeb"/>
        <w:shd w:val="clear" w:color="auto" w:fill="FFFFFF"/>
        <w:spacing w:before="0" w:beforeAutospacing="0" w:after="390" w:afterAutospacing="0"/>
        <w:jc w:val="both"/>
        <w:textAlignment w:val="baseline"/>
        <w:rPr>
          <w:rFonts w:asciiTheme="minorHAnsi" w:hAnsiTheme="minorHAnsi"/>
          <w:color w:val="000000" w:themeColor="text1"/>
          <w:sz w:val="20"/>
          <w:szCs w:val="20"/>
        </w:rPr>
      </w:pPr>
    </w:p>
    <w:p w:rsidR="00000D4B" w:rsidRDefault="00000D4B" w:rsidP="00F31CC4">
      <w:pPr>
        <w:tabs>
          <w:tab w:val="left" w:pos="988"/>
        </w:tabs>
        <w:rPr>
          <w:b/>
          <w:color w:val="000000" w:themeColor="text1"/>
          <w:sz w:val="24"/>
          <w:szCs w:val="24"/>
          <w:u w:val="single"/>
        </w:rPr>
      </w:pPr>
    </w:p>
    <w:p w:rsidR="004F7829" w:rsidRDefault="004F7829" w:rsidP="00F31CC4">
      <w:pPr>
        <w:tabs>
          <w:tab w:val="left" w:pos="988"/>
        </w:tabs>
        <w:rPr>
          <w:b/>
          <w:color w:val="000000" w:themeColor="text1"/>
          <w:sz w:val="24"/>
          <w:szCs w:val="24"/>
          <w:u w:val="single"/>
        </w:rPr>
      </w:pPr>
    </w:p>
    <w:p w:rsidR="00C7254A" w:rsidRDefault="00C7254A" w:rsidP="00C7254A">
      <w:pPr>
        <w:tabs>
          <w:tab w:val="left" w:pos="988"/>
        </w:tabs>
        <w:jc w:val="both"/>
        <w:rPr>
          <w:b/>
          <w:color w:val="000000" w:themeColor="text1"/>
          <w:sz w:val="24"/>
          <w:szCs w:val="24"/>
          <w:u w:val="single"/>
        </w:rPr>
      </w:pPr>
      <w:r>
        <w:rPr>
          <w:b/>
          <w:color w:val="000000" w:themeColor="text1"/>
          <w:sz w:val="24"/>
          <w:szCs w:val="24"/>
          <w:u w:val="single"/>
        </w:rPr>
        <w:lastRenderedPageBreak/>
        <w:t xml:space="preserve">Le rôle des journaux </w:t>
      </w:r>
      <w:r w:rsidR="00EE2D67">
        <w:rPr>
          <w:b/>
          <w:color w:val="000000" w:themeColor="text1"/>
          <w:sz w:val="24"/>
          <w:szCs w:val="24"/>
          <w:u w:val="single"/>
        </w:rPr>
        <w:t xml:space="preserve"> d’opposition à Allende.</w:t>
      </w:r>
    </w:p>
    <w:p w:rsidR="00C7254A" w:rsidRDefault="00C7254A" w:rsidP="00C7254A">
      <w:pPr>
        <w:tabs>
          <w:tab w:val="left" w:pos="988"/>
        </w:tabs>
        <w:jc w:val="both"/>
        <w:rPr>
          <w:color w:val="000000" w:themeColor="text1"/>
          <w:shd w:val="clear" w:color="auto" w:fill="FFFFFF"/>
        </w:rPr>
      </w:pPr>
      <w:r w:rsidRPr="00C7254A">
        <w:rPr>
          <w:b/>
          <w:i/>
          <w:color w:val="000000" w:themeColor="text1"/>
          <w:shd w:val="clear" w:color="auto" w:fill="FFFFFF"/>
        </w:rPr>
        <w:t xml:space="preserve">Le </w:t>
      </w:r>
      <w:proofErr w:type="spellStart"/>
      <w:r w:rsidRPr="00C7254A">
        <w:rPr>
          <w:b/>
          <w:i/>
          <w:color w:val="000000" w:themeColor="text1"/>
          <w:shd w:val="clear" w:color="auto" w:fill="FFFFFF"/>
        </w:rPr>
        <w:t>Mercurio</w:t>
      </w:r>
      <w:proofErr w:type="spellEnd"/>
      <w:r w:rsidRPr="00C7254A">
        <w:rPr>
          <w:b/>
          <w:i/>
          <w:color w:val="000000" w:themeColor="text1"/>
          <w:shd w:val="clear" w:color="auto" w:fill="FFFFFF"/>
        </w:rPr>
        <w:t xml:space="preserve"> est le principal quotidien d’opposition à Allende. En 1971 il reçut  des États-Unis 700 000 puis 865 000 dollars au pour dénigrer systématiquement Allende dans ses colonnes. L’objectif  était de provoquer un mécontentement populaire afin qu’Allende doive s’en aller ou mieux encore, que l’armée prenne le pouvoir.</w:t>
      </w:r>
      <w:r w:rsidRPr="00C7254A">
        <w:rPr>
          <w:color w:val="000000" w:themeColor="text1"/>
          <w:shd w:val="clear" w:color="auto" w:fill="FFFFFF"/>
        </w:rPr>
        <w:t xml:space="preserve"> </w:t>
      </w:r>
    </w:p>
    <w:p w:rsidR="00C7254A" w:rsidRDefault="00C7254A" w:rsidP="00C7254A">
      <w:pPr>
        <w:tabs>
          <w:tab w:val="left" w:pos="988"/>
        </w:tabs>
        <w:jc w:val="both"/>
        <w:rPr>
          <w:i/>
          <w:iCs/>
          <w:color w:val="000000" w:themeColor="text1"/>
          <w:bdr w:val="none" w:sz="0" w:space="0" w:color="auto" w:frame="1"/>
          <w:shd w:val="clear" w:color="auto" w:fill="FFFFFF"/>
        </w:rPr>
      </w:pPr>
      <w:r>
        <w:rPr>
          <w:color w:val="000000" w:themeColor="text1"/>
          <w:shd w:val="clear" w:color="auto" w:fill="FFFFFF"/>
        </w:rPr>
        <w:t>« </w:t>
      </w:r>
      <w:r w:rsidRPr="00C7254A">
        <w:rPr>
          <w:i/>
          <w:color w:val="000000" w:themeColor="text1"/>
          <w:shd w:val="clear" w:color="auto" w:fill="FFFFFF"/>
        </w:rPr>
        <w:t>A propos de la manipulation des médias contre le candidat de la gauche, un autre document secret d’I.T.T. dit textuellement : </w:t>
      </w:r>
      <w:r w:rsidRPr="00C7254A">
        <w:rPr>
          <w:i/>
          <w:iCs/>
          <w:color w:val="000000" w:themeColor="text1"/>
          <w:bdr w:val="none" w:sz="0" w:space="0" w:color="auto" w:frame="1"/>
          <w:shd w:val="clear" w:color="auto" w:fill="FFFFFF"/>
        </w:rPr>
        <w:t>«</w:t>
      </w:r>
      <w:r w:rsidRPr="00C7254A">
        <w:rPr>
          <w:i/>
          <w:iCs/>
          <w:color w:val="000000" w:themeColor="text1"/>
          <w:spacing w:val="-31"/>
          <w:bdr w:val="none" w:sz="0" w:space="0" w:color="auto" w:frame="1"/>
        </w:rPr>
        <w:t> </w:t>
      </w:r>
      <w:r w:rsidRPr="00C7254A">
        <w:rPr>
          <w:i/>
          <w:iCs/>
          <w:color w:val="000000" w:themeColor="text1"/>
          <w:bdr w:val="none" w:sz="0" w:space="0" w:color="auto" w:frame="1"/>
          <w:shd w:val="clear" w:color="auto" w:fill="FFFFFF"/>
        </w:rPr>
        <w:t>Le journal</w:t>
      </w:r>
      <w:r w:rsidRPr="00C7254A">
        <w:rPr>
          <w:i/>
          <w:color w:val="000000" w:themeColor="text1"/>
          <w:shd w:val="clear" w:color="auto" w:fill="FFFFFF"/>
        </w:rPr>
        <w:t> </w:t>
      </w:r>
      <w:proofErr w:type="spellStart"/>
      <w:r w:rsidRPr="00C7254A">
        <w:rPr>
          <w:i/>
          <w:color w:val="000000" w:themeColor="text1"/>
          <w:shd w:val="clear" w:color="auto" w:fill="FFFFFF"/>
        </w:rPr>
        <w:t>Mercurio</w:t>
      </w:r>
      <w:proofErr w:type="spellEnd"/>
      <w:r w:rsidRPr="00C7254A">
        <w:rPr>
          <w:i/>
          <w:color w:val="000000" w:themeColor="text1"/>
          <w:shd w:val="clear" w:color="auto" w:fill="FFFFFF"/>
        </w:rPr>
        <w:t> </w:t>
      </w:r>
      <w:r w:rsidRPr="00C7254A">
        <w:rPr>
          <w:i/>
          <w:iCs/>
          <w:color w:val="000000" w:themeColor="text1"/>
          <w:bdr w:val="none" w:sz="0" w:space="0" w:color="auto" w:frame="1"/>
          <w:shd w:val="clear" w:color="auto" w:fill="FFFFFF"/>
        </w:rPr>
        <w:t>est un autre facteur de la campagne. C’est la dernière voix carrément anticommuniste du Chili et il faut l’aider par tous les moyens. Nous recommandons aussi d’intensifier notre publicité et celles des autres firmes américaines dans</w:t>
      </w:r>
      <w:r w:rsidRPr="00C7254A">
        <w:rPr>
          <w:i/>
          <w:color w:val="000000" w:themeColor="text1"/>
          <w:shd w:val="clear" w:color="auto" w:fill="FFFFFF"/>
        </w:rPr>
        <w:t xml:space="preserve"> le </w:t>
      </w:r>
      <w:proofErr w:type="spellStart"/>
      <w:r w:rsidRPr="00C7254A">
        <w:rPr>
          <w:i/>
          <w:color w:val="000000" w:themeColor="text1"/>
          <w:shd w:val="clear" w:color="auto" w:fill="FFFFFF"/>
        </w:rPr>
        <w:t>Mercurio</w:t>
      </w:r>
      <w:proofErr w:type="spellEnd"/>
      <w:r w:rsidRPr="00C7254A">
        <w:rPr>
          <w:i/>
          <w:color w:val="000000" w:themeColor="text1"/>
          <w:shd w:val="clear" w:color="auto" w:fill="FFFFFF"/>
        </w:rPr>
        <w:t>. </w:t>
      </w:r>
      <w:r w:rsidRPr="00C7254A">
        <w:rPr>
          <w:i/>
          <w:iCs/>
          <w:color w:val="000000" w:themeColor="text1"/>
          <w:bdr w:val="none" w:sz="0" w:space="0" w:color="auto" w:frame="1"/>
          <w:shd w:val="clear" w:color="auto" w:fill="FFFFFF"/>
        </w:rPr>
        <w:t>Egalement d’utiliser nos contacts dans la grande presse européenne pour répandre l’image du désastre qui s’abattrait sur le Chili si Allende gagnait..»</w:t>
      </w:r>
    </w:p>
    <w:p w:rsidR="00C7254A" w:rsidRPr="00C7254A" w:rsidRDefault="00C7254A" w:rsidP="00C7254A">
      <w:pPr>
        <w:tabs>
          <w:tab w:val="left" w:pos="988"/>
        </w:tabs>
        <w:jc w:val="right"/>
        <w:rPr>
          <w:rFonts w:cs="Arial"/>
          <w:b/>
          <w:i/>
          <w:color w:val="000000" w:themeColor="text1"/>
          <w:u w:val="single"/>
          <w:shd w:val="clear" w:color="auto" w:fill="FFFFFF"/>
        </w:rPr>
      </w:pPr>
      <w:r>
        <w:rPr>
          <w:i/>
          <w:iCs/>
          <w:color w:val="000000" w:themeColor="text1"/>
          <w:bdr w:val="none" w:sz="0" w:space="0" w:color="auto" w:frame="1"/>
          <w:shd w:val="clear" w:color="auto" w:fill="FFFFFF"/>
        </w:rPr>
        <w:t xml:space="preserve">Ignacio </w:t>
      </w:r>
      <w:proofErr w:type="spellStart"/>
      <w:r>
        <w:rPr>
          <w:i/>
          <w:iCs/>
          <w:color w:val="000000" w:themeColor="text1"/>
          <w:bdr w:val="none" w:sz="0" w:space="0" w:color="auto" w:frame="1"/>
          <w:shd w:val="clear" w:color="auto" w:fill="FFFFFF"/>
        </w:rPr>
        <w:t>Ramonet</w:t>
      </w:r>
      <w:proofErr w:type="spellEnd"/>
      <w:r>
        <w:rPr>
          <w:i/>
          <w:iCs/>
          <w:color w:val="000000" w:themeColor="text1"/>
          <w:bdr w:val="none" w:sz="0" w:space="0" w:color="auto" w:frame="1"/>
          <w:shd w:val="clear" w:color="auto" w:fill="FFFFFF"/>
        </w:rPr>
        <w:t>, le Monde Diplomatique, 1975.</w:t>
      </w:r>
    </w:p>
    <w:p w:rsidR="00000D4B" w:rsidRPr="00C7254A" w:rsidRDefault="00C7254A" w:rsidP="00C7254A">
      <w:pPr>
        <w:tabs>
          <w:tab w:val="left" w:pos="988"/>
        </w:tabs>
        <w:jc w:val="both"/>
        <w:rPr>
          <w:rFonts w:cs="Arial"/>
          <w:b/>
          <w:i/>
          <w:color w:val="000000" w:themeColor="text1"/>
          <w:sz w:val="24"/>
          <w:szCs w:val="24"/>
          <w:u w:val="single"/>
          <w:shd w:val="clear" w:color="auto" w:fill="FFFFFF"/>
        </w:rPr>
      </w:pPr>
      <w:r>
        <w:rPr>
          <w:rFonts w:cs="Arial"/>
          <w:b/>
          <w:i/>
          <w:color w:val="000000" w:themeColor="text1"/>
          <w:sz w:val="24"/>
          <w:szCs w:val="24"/>
          <w:u w:val="single"/>
          <w:shd w:val="clear" w:color="auto" w:fill="FFFFFF"/>
        </w:rPr>
        <w:t>Quelques unes…</w:t>
      </w:r>
    </w:p>
    <w:p w:rsidR="00EE2D67" w:rsidRPr="00EE2D67" w:rsidRDefault="00EE2D67" w:rsidP="00EE2D67">
      <w:pPr>
        <w:tabs>
          <w:tab w:val="left" w:pos="988"/>
        </w:tabs>
        <w:jc w:val="both"/>
        <w:rPr>
          <w:i/>
          <w:color w:val="000000" w:themeColor="text1"/>
          <w:sz w:val="24"/>
          <w:szCs w:val="24"/>
        </w:rPr>
      </w:pPr>
      <w:r>
        <w:rPr>
          <w:i/>
          <w:color w:val="000000" w:themeColor="text1"/>
          <w:sz w:val="24"/>
          <w:szCs w:val="24"/>
        </w:rPr>
        <w:t>-A </w:t>
      </w:r>
      <w:proofErr w:type="gramStart"/>
      <w:r>
        <w:rPr>
          <w:i/>
          <w:color w:val="000000" w:themeColor="text1"/>
          <w:sz w:val="24"/>
          <w:szCs w:val="24"/>
        </w:rPr>
        <w:t>:</w:t>
      </w:r>
      <w:r w:rsidRPr="00EE2D67">
        <w:rPr>
          <w:i/>
          <w:color w:val="000000" w:themeColor="text1"/>
          <w:sz w:val="24"/>
          <w:szCs w:val="24"/>
        </w:rPr>
        <w:t>«</w:t>
      </w:r>
      <w:proofErr w:type="gramEnd"/>
      <w:r w:rsidRPr="00EE2D67">
        <w:rPr>
          <w:i/>
          <w:color w:val="000000" w:themeColor="text1"/>
          <w:sz w:val="24"/>
          <w:szCs w:val="24"/>
        </w:rPr>
        <w:t> Pourquoi rationner s’il n’y a rien à manger ? »-</w:t>
      </w:r>
      <w:r>
        <w:rPr>
          <w:i/>
          <w:color w:val="000000" w:themeColor="text1"/>
          <w:sz w:val="24"/>
          <w:szCs w:val="24"/>
        </w:rPr>
        <w:t>B </w:t>
      </w:r>
      <w:proofErr w:type="gramStart"/>
      <w:r>
        <w:rPr>
          <w:i/>
          <w:color w:val="000000" w:themeColor="text1"/>
          <w:sz w:val="24"/>
          <w:szCs w:val="24"/>
        </w:rPr>
        <w:t>:</w:t>
      </w:r>
      <w:r w:rsidRPr="00EE2D67">
        <w:rPr>
          <w:i/>
          <w:color w:val="000000" w:themeColor="text1"/>
          <w:sz w:val="24"/>
          <w:szCs w:val="24"/>
        </w:rPr>
        <w:t>«</w:t>
      </w:r>
      <w:proofErr w:type="gramEnd"/>
      <w:r w:rsidRPr="00EE2D67">
        <w:rPr>
          <w:i/>
          <w:color w:val="000000" w:themeColor="text1"/>
          <w:sz w:val="24"/>
          <w:szCs w:val="24"/>
        </w:rPr>
        <w:t> Une angoissante pénurie de pain »</w:t>
      </w:r>
      <w:r>
        <w:rPr>
          <w:i/>
          <w:color w:val="000000" w:themeColor="text1"/>
          <w:sz w:val="24"/>
          <w:szCs w:val="24"/>
        </w:rPr>
        <w:t xml:space="preserve">     </w:t>
      </w:r>
      <w:r w:rsidRPr="00EE2D67">
        <w:rPr>
          <w:i/>
          <w:color w:val="000000" w:themeColor="text1"/>
          <w:sz w:val="24"/>
          <w:szCs w:val="24"/>
        </w:rPr>
        <w:t>-</w:t>
      </w:r>
      <w:r>
        <w:rPr>
          <w:i/>
          <w:color w:val="000000" w:themeColor="text1"/>
          <w:sz w:val="24"/>
          <w:szCs w:val="24"/>
        </w:rPr>
        <w:t>C :</w:t>
      </w:r>
      <w:r w:rsidRPr="00EE2D67">
        <w:rPr>
          <w:i/>
          <w:color w:val="000000" w:themeColor="text1"/>
          <w:sz w:val="24"/>
          <w:szCs w:val="24"/>
        </w:rPr>
        <w:t>« Pendant qu’</w:t>
      </w:r>
      <w:proofErr w:type="spellStart"/>
      <w:r w:rsidRPr="00EE2D67">
        <w:rPr>
          <w:i/>
          <w:color w:val="000000" w:themeColor="text1"/>
          <w:sz w:val="24"/>
          <w:szCs w:val="24"/>
        </w:rPr>
        <w:t>lls</w:t>
      </w:r>
      <w:proofErr w:type="spellEnd"/>
      <w:r w:rsidRPr="00EE2D67">
        <w:rPr>
          <w:i/>
          <w:color w:val="000000" w:themeColor="text1"/>
          <w:sz w:val="24"/>
          <w:szCs w:val="24"/>
        </w:rPr>
        <w:t xml:space="preserve"> dansent avec Fidel (Castro), nous n’avons plus de quoi manger ! »</w:t>
      </w:r>
      <w:r>
        <w:rPr>
          <w:i/>
          <w:color w:val="000000" w:themeColor="text1"/>
          <w:sz w:val="24"/>
          <w:szCs w:val="24"/>
        </w:rPr>
        <w:t xml:space="preserve">               -D </w:t>
      </w:r>
      <w:proofErr w:type="gramStart"/>
      <w:r>
        <w:rPr>
          <w:i/>
          <w:color w:val="000000" w:themeColor="text1"/>
          <w:sz w:val="24"/>
          <w:szCs w:val="24"/>
        </w:rPr>
        <w:t>:</w:t>
      </w:r>
      <w:r w:rsidRPr="00EE2D67">
        <w:rPr>
          <w:i/>
          <w:color w:val="000000" w:themeColor="text1"/>
          <w:sz w:val="24"/>
          <w:szCs w:val="24"/>
        </w:rPr>
        <w:t>«</w:t>
      </w:r>
      <w:proofErr w:type="gramEnd"/>
      <w:r w:rsidRPr="00EE2D67">
        <w:rPr>
          <w:i/>
          <w:color w:val="000000" w:themeColor="text1"/>
          <w:sz w:val="24"/>
          <w:szCs w:val="24"/>
        </w:rPr>
        <w:t> Une file d’attente de deux heures pour acheter de la viande ».</w:t>
      </w:r>
    </w:p>
    <w:p w:rsidR="00EE2D67" w:rsidRDefault="00EE2D67" w:rsidP="00EE2D67">
      <w:pPr>
        <w:tabs>
          <w:tab w:val="left" w:pos="988"/>
        </w:tabs>
        <w:jc w:val="center"/>
        <w:rPr>
          <w:b/>
          <w:color w:val="000000" w:themeColor="text1"/>
          <w:sz w:val="24"/>
          <w:szCs w:val="24"/>
          <w:u w:val="single"/>
        </w:rPr>
      </w:pPr>
      <w:r>
        <w:rPr>
          <w:noProof/>
          <w:lang w:eastAsia="fr-FR"/>
        </w:rPr>
        <w:drawing>
          <wp:inline distT="0" distB="0" distL="0" distR="0">
            <wp:extent cx="4763135" cy="4093845"/>
            <wp:effectExtent l="19050" t="0" r="0" b="0"/>
            <wp:docPr id="7" name="Image 7" descr="RÃ©sultat de recherche d'images pour &quot;mercurio colas chil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Ã©sultat de recherche d'images pour &quot;mercurio colas chile&quot;"/>
                    <pic:cNvPicPr>
                      <a:picLocks noChangeAspect="1" noChangeArrowheads="1"/>
                    </pic:cNvPicPr>
                  </pic:nvPicPr>
                  <pic:blipFill>
                    <a:blip r:embed="rId12" cstate="print"/>
                    <a:srcRect/>
                    <a:stretch>
                      <a:fillRect/>
                    </a:stretch>
                  </pic:blipFill>
                  <pic:spPr bwMode="auto">
                    <a:xfrm>
                      <a:off x="0" y="0"/>
                      <a:ext cx="4763135" cy="4093845"/>
                    </a:xfrm>
                    <a:prstGeom prst="rect">
                      <a:avLst/>
                    </a:prstGeom>
                    <a:noFill/>
                    <a:ln w="9525">
                      <a:noFill/>
                      <a:miter lim="800000"/>
                      <a:headEnd/>
                      <a:tailEnd/>
                    </a:ln>
                  </pic:spPr>
                </pic:pic>
              </a:graphicData>
            </a:graphic>
          </wp:inline>
        </w:drawing>
      </w:r>
    </w:p>
    <w:p w:rsidR="00EE2D67" w:rsidRDefault="00EE2D67" w:rsidP="00717834">
      <w:pPr>
        <w:pStyle w:val="Sansinterligne"/>
        <w:jc w:val="both"/>
        <w:rPr>
          <w:shd w:val="clear" w:color="auto" w:fill="FFFFFF"/>
        </w:rPr>
      </w:pPr>
      <w:r w:rsidRPr="00717834">
        <w:rPr>
          <w:shd w:val="clear" w:color="auto" w:fill="FFFFFF"/>
        </w:rPr>
        <w:t>« C’est à partir de décembre 1971 que la droite se propose ouvertement de renverser le gouvernement. Pour ce faire, elle commence à diffuser, à travers les médias qu’elle contrôle (</w:t>
      </w:r>
      <w:r w:rsidRPr="00717834">
        <w:rPr>
          <w:rStyle w:val="Accentuation"/>
          <w:color w:val="000000" w:themeColor="text1"/>
          <w:shd w:val="clear" w:color="auto" w:fill="FFFFFF"/>
        </w:rPr>
        <w:t>El </w:t>
      </w:r>
      <w:proofErr w:type="spellStart"/>
      <w:r w:rsidRPr="00717834">
        <w:rPr>
          <w:rStyle w:val="Accentuation"/>
          <w:color w:val="000000" w:themeColor="text1"/>
          <w:shd w:val="clear" w:color="auto" w:fill="FFFFFF"/>
        </w:rPr>
        <w:t>Mercurio</w:t>
      </w:r>
      <w:proofErr w:type="spellEnd"/>
      <w:r w:rsidRPr="00717834">
        <w:rPr>
          <w:shd w:val="clear" w:color="auto" w:fill="FFFFFF"/>
        </w:rPr>
        <w:t>, les revues </w:t>
      </w:r>
      <w:r w:rsidRPr="00717834">
        <w:rPr>
          <w:rStyle w:val="Accentuation"/>
          <w:color w:val="000000" w:themeColor="text1"/>
          <w:shd w:val="clear" w:color="auto" w:fill="FFFFFF"/>
        </w:rPr>
        <w:t>¿</w:t>
      </w:r>
      <w:proofErr w:type="spellStart"/>
      <w:r w:rsidRPr="00717834">
        <w:rPr>
          <w:rStyle w:val="Accentuation"/>
          <w:color w:val="000000" w:themeColor="text1"/>
          <w:shd w:val="clear" w:color="auto" w:fill="FFFFFF"/>
        </w:rPr>
        <w:t>Qué</w:t>
      </w:r>
      <w:proofErr w:type="spellEnd"/>
      <w:r w:rsidRPr="00717834">
        <w:rPr>
          <w:rStyle w:val="Accentuation"/>
          <w:color w:val="000000" w:themeColor="text1"/>
          <w:shd w:val="clear" w:color="auto" w:fill="FFFFFF"/>
        </w:rPr>
        <w:t xml:space="preserve"> </w:t>
      </w:r>
      <w:proofErr w:type="spellStart"/>
      <w:r w:rsidRPr="00717834">
        <w:rPr>
          <w:rStyle w:val="Accentuation"/>
          <w:color w:val="000000" w:themeColor="text1"/>
          <w:shd w:val="clear" w:color="auto" w:fill="FFFFFF"/>
        </w:rPr>
        <w:t>pasa</w:t>
      </w:r>
      <w:proofErr w:type="spellEnd"/>
      <w:r w:rsidRPr="00717834">
        <w:rPr>
          <w:rStyle w:val="Accentuation"/>
          <w:rFonts w:cs="Arial"/>
          <w:color w:val="000000" w:themeColor="text1"/>
          <w:shd w:val="clear" w:color="auto" w:fill="FFFFFF"/>
        </w:rPr>
        <w:t> </w:t>
      </w:r>
      <w:r w:rsidRPr="00717834">
        <w:rPr>
          <w:rStyle w:val="Accentuation"/>
          <w:color w:val="000000" w:themeColor="text1"/>
          <w:shd w:val="clear" w:color="auto" w:fill="FFFFFF"/>
        </w:rPr>
        <w:t>?</w:t>
      </w:r>
      <w:r w:rsidRPr="00717834">
        <w:rPr>
          <w:shd w:val="clear" w:color="auto" w:fill="FFFFFF"/>
        </w:rPr>
        <w:t> et </w:t>
      </w:r>
      <w:proofErr w:type="spellStart"/>
      <w:r w:rsidRPr="00717834">
        <w:rPr>
          <w:rStyle w:val="Accentuation"/>
          <w:color w:val="000000" w:themeColor="text1"/>
          <w:shd w:val="clear" w:color="auto" w:fill="FFFFFF"/>
        </w:rPr>
        <w:t>Sepa</w:t>
      </w:r>
      <w:proofErr w:type="spellEnd"/>
      <w:r w:rsidRPr="00717834">
        <w:rPr>
          <w:shd w:val="clear" w:color="auto" w:fill="FFFFFF"/>
        </w:rPr>
        <w:t>, entre autres) un sentiment d’instabilité, de désordre, de soi-disant totalitarisme qui s’emparerait du pays et l’éventualité de la rupture avec la démocratie ».</w:t>
      </w:r>
    </w:p>
    <w:p w:rsidR="00717834" w:rsidRPr="00717834" w:rsidRDefault="00717834" w:rsidP="00717834">
      <w:pPr>
        <w:pStyle w:val="Sansinterligne"/>
        <w:jc w:val="both"/>
        <w:rPr>
          <w:shd w:val="clear" w:color="auto" w:fill="FFFFFF"/>
        </w:rPr>
      </w:pPr>
    </w:p>
    <w:p w:rsidR="00EE2D67" w:rsidRPr="00EE2D67" w:rsidRDefault="00EE2D67" w:rsidP="00EE2D67">
      <w:pPr>
        <w:tabs>
          <w:tab w:val="left" w:pos="988"/>
        </w:tabs>
        <w:jc w:val="both"/>
        <w:rPr>
          <w:b/>
          <w:color w:val="000000" w:themeColor="text1"/>
          <w:u w:val="single"/>
        </w:rPr>
      </w:pPr>
      <w:r w:rsidRPr="00EE2D67">
        <w:rPr>
          <w:rStyle w:val="lev"/>
          <w:b w:val="0"/>
          <w:bCs w:val="0"/>
          <w:color w:val="000000"/>
          <w:sz w:val="18"/>
          <w:szCs w:val="18"/>
          <w:shd w:val="clear" w:color="auto" w:fill="FFFFFF"/>
        </w:rPr>
        <w:t>Rodrigo </w:t>
      </w:r>
      <w:r w:rsidRPr="00EE2D67">
        <w:rPr>
          <w:rStyle w:val="familyname"/>
          <w:color w:val="000000"/>
          <w:sz w:val="18"/>
          <w:szCs w:val="18"/>
          <w:shd w:val="clear" w:color="auto" w:fill="FFFFFF"/>
        </w:rPr>
        <w:t>Contreras </w:t>
      </w:r>
      <w:proofErr w:type="spellStart"/>
      <w:r w:rsidRPr="00EE2D67">
        <w:rPr>
          <w:rStyle w:val="familyname"/>
          <w:color w:val="000000"/>
          <w:sz w:val="18"/>
          <w:szCs w:val="18"/>
          <w:shd w:val="clear" w:color="auto" w:fill="FFFFFF"/>
        </w:rPr>
        <w:t>Osorio</w:t>
      </w:r>
      <w:proofErr w:type="spellEnd"/>
      <w:r w:rsidRPr="00EE2D67">
        <w:rPr>
          <w:color w:val="000000"/>
          <w:sz w:val="18"/>
          <w:szCs w:val="18"/>
          <w:shd w:val="clear" w:color="auto" w:fill="FFFFFF"/>
        </w:rPr>
        <w:t>, « La chute de l’Unité populaire au Chili : une offensive conservatrice modèle », </w:t>
      </w:r>
      <w:r w:rsidRPr="00EE2D67">
        <w:rPr>
          <w:rStyle w:val="Accentuation"/>
          <w:color w:val="000000"/>
          <w:sz w:val="18"/>
          <w:szCs w:val="18"/>
          <w:shd w:val="clear" w:color="auto" w:fill="FFFFFF"/>
        </w:rPr>
        <w:t>Cahiers des Amériques latines</w:t>
      </w:r>
      <w:r w:rsidRPr="00EE2D67">
        <w:rPr>
          <w:color w:val="000000"/>
          <w:sz w:val="18"/>
          <w:szCs w:val="18"/>
          <w:shd w:val="clear" w:color="auto" w:fill="FFFFFF"/>
        </w:rPr>
        <w:t>, 60-61 | 2009</w:t>
      </w:r>
    </w:p>
    <w:p w:rsidR="00B7457A" w:rsidRDefault="00B7457A" w:rsidP="006E6AC6">
      <w:pPr>
        <w:tabs>
          <w:tab w:val="left" w:pos="988"/>
        </w:tabs>
        <w:jc w:val="both"/>
        <w:rPr>
          <w:rFonts w:cs="Arial"/>
          <w:b/>
          <w:color w:val="000000" w:themeColor="text1"/>
          <w:sz w:val="24"/>
          <w:szCs w:val="24"/>
          <w:u w:val="single"/>
          <w:shd w:val="clear" w:color="auto" w:fill="FFFFFF"/>
        </w:rPr>
      </w:pPr>
    </w:p>
    <w:p w:rsidR="006E6AC6" w:rsidRPr="006E6AC6" w:rsidRDefault="006E6AC6" w:rsidP="006E6AC6">
      <w:pPr>
        <w:tabs>
          <w:tab w:val="left" w:pos="988"/>
        </w:tabs>
        <w:jc w:val="both"/>
        <w:rPr>
          <w:rFonts w:cs="Arial"/>
          <w:b/>
          <w:color w:val="000000" w:themeColor="text1"/>
          <w:sz w:val="24"/>
          <w:szCs w:val="24"/>
          <w:u w:val="single"/>
          <w:shd w:val="clear" w:color="auto" w:fill="FFFFFF"/>
        </w:rPr>
      </w:pPr>
      <w:r w:rsidRPr="006E6AC6">
        <w:rPr>
          <w:rFonts w:cs="Arial"/>
          <w:b/>
          <w:color w:val="000000" w:themeColor="text1"/>
          <w:sz w:val="24"/>
          <w:szCs w:val="24"/>
          <w:u w:val="single"/>
          <w:shd w:val="clear" w:color="auto" w:fill="FFFFFF"/>
        </w:rPr>
        <w:lastRenderedPageBreak/>
        <w:t>L’expérience chilienne</w:t>
      </w:r>
    </w:p>
    <w:p w:rsidR="00EE2D67" w:rsidRDefault="006E6AC6" w:rsidP="006E6AC6">
      <w:pPr>
        <w:tabs>
          <w:tab w:val="left" w:pos="988"/>
        </w:tabs>
        <w:jc w:val="both"/>
        <w:rPr>
          <w:rFonts w:cs="Arial"/>
          <w:color w:val="000000" w:themeColor="text1"/>
          <w:shd w:val="clear" w:color="auto" w:fill="FFFFFF"/>
        </w:rPr>
      </w:pPr>
      <w:r w:rsidRPr="006E6AC6">
        <w:rPr>
          <w:rFonts w:cs="Arial"/>
          <w:color w:val="000000" w:themeColor="text1"/>
          <w:shd w:val="clear" w:color="auto" w:fill="FFFFFF"/>
        </w:rPr>
        <w:t xml:space="preserve">On a tenté d'excuser l'échec de cette politique en invoquant la chute du prix du cuivre, les "complots" de la multinationale américaine I.T.T. et les "manœuvres" de la C.I.A.... En aucun cas, ces obstacles, réels ou imaginaires, ne peuvent expliquer l'ampleur du désastre de 1973. Comme nous l'avons un jour écrit au spécialiste du Monde pour les affaires d'Amérique latine, "le gouvernement chilien, et lui seul, avait le pouvoir de créer 1 000% d'inflation, pas la C.I.A.". On ne peut pas soutenir que l'armée chilienne ait provoqué l'échec de la politique du président Allende. Selon Raymond Aron, "l'armée ne rompit finalement avec sa tradition et ses principes qu'à un moment où l'échec du président Allende était consommé. Elle n'intervenait pas pour arrêter les progrès du socialisme - le président, face aux passions déchaînées et à une économie dégradée, ne songeait plus qu'à durer -, mais pour prévenir une guerre civile." </w:t>
      </w:r>
    </w:p>
    <w:p w:rsidR="006E6AC6" w:rsidRPr="00BC172F" w:rsidRDefault="006E6AC6" w:rsidP="00717834">
      <w:pPr>
        <w:pStyle w:val="NormalWeb"/>
        <w:shd w:val="clear" w:color="auto" w:fill="FFFFFF"/>
        <w:spacing w:before="67" w:beforeAutospacing="0" w:after="67" w:afterAutospacing="0"/>
        <w:rPr>
          <w:rFonts w:asciiTheme="minorHAnsi" w:hAnsiTheme="minorHAnsi"/>
          <w:color w:val="000000" w:themeColor="text1"/>
          <w:sz w:val="20"/>
          <w:szCs w:val="20"/>
        </w:rPr>
      </w:pPr>
      <w:r w:rsidRPr="006E6AC6">
        <w:rPr>
          <w:rFonts w:asciiTheme="minorHAnsi" w:hAnsiTheme="minorHAnsi" w:cs="Arial"/>
          <w:color w:val="000000" w:themeColor="text1"/>
          <w:sz w:val="20"/>
          <w:szCs w:val="20"/>
        </w:rPr>
        <w:t>L'expérience chilienne pendant et après Allende</w:t>
      </w:r>
      <w:r w:rsidRPr="006E6AC6">
        <w:rPr>
          <w:rFonts w:asciiTheme="minorHAnsi" w:hAnsiTheme="minorHAnsi"/>
          <w:color w:val="000000" w:themeColor="text1"/>
          <w:sz w:val="20"/>
          <w:szCs w:val="20"/>
        </w:rPr>
        <w:t xml:space="preserve"> </w:t>
      </w:r>
      <w:r w:rsidRPr="006E6AC6">
        <w:rPr>
          <w:rFonts w:asciiTheme="minorHAnsi" w:hAnsiTheme="minorHAnsi" w:cs="Arial"/>
          <w:color w:val="000000" w:themeColor="text1"/>
          <w:sz w:val="20"/>
          <w:szCs w:val="20"/>
        </w:rPr>
        <w:t xml:space="preserve">par Robert </w:t>
      </w:r>
      <w:proofErr w:type="spellStart"/>
      <w:r w:rsidRPr="006E6AC6">
        <w:rPr>
          <w:rFonts w:asciiTheme="minorHAnsi" w:hAnsiTheme="minorHAnsi" w:cs="Arial"/>
          <w:color w:val="000000" w:themeColor="text1"/>
          <w:sz w:val="20"/>
          <w:szCs w:val="20"/>
        </w:rPr>
        <w:t>Lozada</w:t>
      </w:r>
      <w:proofErr w:type="spellEnd"/>
      <w:r w:rsidRPr="006E6AC6">
        <w:rPr>
          <w:rFonts w:asciiTheme="minorHAnsi" w:hAnsiTheme="minorHAnsi" w:cs="Arial"/>
          <w:color w:val="000000" w:themeColor="text1"/>
          <w:sz w:val="20"/>
          <w:szCs w:val="20"/>
        </w:rPr>
        <w:t>, wwwclubdelhorloge.fr</w:t>
      </w:r>
      <w:r w:rsidR="00426A54">
        <w:rPr>
          <w:rFonts w:asciiTheme="minorHAnsi" w:hAnsiTheme="minorHAnsi" w:cs="Arial"/>
          <w:color w:val="000000" w:themeColor="text1"/>
          <w:sz w:val="20"/>
          <w:szCs w:val="20"/>
        </w:rPr>
        <w:t>.</w:t>
      </w:r>
    </w:p>
    <w:p w:rsidR="004F7829" w:rsidRDefault="004F7829" w:rsidP="00F31CC4">
      <w:pPr>
        <w:tabs>
          <w:tab w:val="left" w:pos="988"/>
        </w:tabs>
        <w:rPr>
          <w:b/>
          <w:color w:val="000000" w:themeColor="text1"/>
          <w:sz w:val="24"/>
          <w:szCs w:val="24"/>
          <w:u w:val="single"/>
        </w:rPr>
      </w:pPr>
    </w:p>
    <w:p w:rsidR="00EE2D67" w:rsidRDefault="00BC172F" w:rsidP="00F31CC4">
      <w:pPr>
        <w:tabs>
          <w:tab w:val="left" w:pos="988"/>
        </w:tabs>
        <w:rPr>
          <w:b/>
          <w:color w:val="000000" w:themeColor="text1"/>
          <w:sz w:val="24"/>
          <w:szCs w:val="24"/>
          <w:u w:val="single"/>
        </w:rPr>
      </w:pPr>
      <w:r>
        <w:rPr>
          <w:b/>
          <w:color w:val="000000" w:themeColor="text1"/>
          <w:sz w:val="24"/>
          <w:szCs w:val="24"/>
          <w:u w:val="single"/>
        </w:rPr>
        <w:t>Blocage des routes par le mouvement des camionneurs (1972-1973).</w:t>
      </w:r>
    </w:p>
    <w:p w:rsidR="00000D4B" w:rsidRDefault="008B2BF1" w:rsidP="00BC172F">
      <w:pPr>
        <w:tabs>
          <w:tab w:val="left" w:pos="988"/>
        </w:tabs>
        <w:jc w:val="center"/>
        <w:rPr>
          <w:b/>
          <w:color w:val="000000" w:themeColor="text1"/>
          <w:sz w:val="24"/>
          <w:szCs w:val="24"/>
          <w:u w:val="single"/>
        </w:rPr>
      </w:pPr>
      <w:r>
        <w:rPr>
          <w:noProof/>
          <w:lang w:eastAsia="fr-FR"/>
        </w:rPr>
        <w:drawing>
          <wp:inline distT="0" distB="0" distL="0" distR="0">
            <wp:extent cx="4166450" cy="2525311"/>
            <wp:effectExtent l="19050" t="0" r="5500" b="0"/>
            <wp:docPr id="1" name="Image 1" descr="https://3.bp.blogspot.com/-9S6IYzoLZSM/VebSDF5aD3I/AAAAAAAA8Dk/44_S2Fv_Cvk/s400/15897085919_89e0dc1a2e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bp.blogspot.com/-9S6IYzoLZSM/VebSDF5aD3I/AAAAAAAA8Dk/44_S2Fv_Cvk/s400/15897085919_89e0dc1a2e_o.jpg"/>
                    <pic:cNvPicPr>
                      <a:picLocks noChangeAspect="1" noChangeArrowheads="1"/>
                    </pic:cNvPicPr>
                  </pic:nvPicPr>
                  <pic:blipFill>
                    <a:blip r:embed="rId13" cstate="print"/>
                    <a:srcRect/>
                    <a:stretch>
                      <a:fillRect/>
                    </a:stretch>
                  </pic:blipFill>
                  <pic:spPr bwMode="auto">
                    <a:xfrm>
                      <a:off x="0" y="0"/>
                      <a:ext cx="4176259" cy="2531256"/>
                    </a:xfrm>
                    <a:prstGeom prst="rect">
                      <a:avLst/>
                    </a:prstGeom>
                    <a:noFill/>
                    <a:ln w="9525">
                      <a:noFill/>
                      <a:miter lim="800000"/>
                      <a:headEnd/>
                      <a:tailEnd/>
                    </a:ln>
                  </pic:spPr>
                </pic:pic>
              </a:graphicData>
            </a:graphic>
          </wp:inline>
        </w:drawing>
      </w:r>
    </w:p>
    <w:p w:rsidR="008B2BF1" w:rsidRPr="009B47A0" w:rsidRDefault="00BC172F" w:rsidP="00BC172F">
      <w:pPr>
        <w:tabs>
          <w:tab w:val="left" w:pos="988"/>
        </w:tabs>
        <w:jc w:val="both"/>
        <w:rPr>
          <w:i/>
          <w:color w:val="000000" w:themeColor="text1"/>
          <w:shd w:val="clear" w:color="auto" w:fill="FFFFFF"/>
        </w:rPr>
      </w:pPr>
      <w:r w:rsidRPr="009B47A0">
        <w:rPr>
          <w:i/>
          <w:color w:val="000000" w:themeColor="text1"/>
          <w:shd w:val="clear" w:color="auto" w:fill="FFFFFF"/>
        </w:rPr>
        <w:t>Le Chili est une bande de terre qui court, du nord au sud, sur 4500 kilomètres et large de 150 à 200 kilomètres, coincée entre l’Argentine et la Bolivie à l’est, le Pérou au nord et l’océan pacifique à l’ouest. Par ailleurs, le pays est traversé par la cordillère des Andes : c’est un relief montagneux qui le caractérise principalement, où les communications se font essentiellement par les routes.</w:t>
      </w:r>
    </w:p>
    <w:p w:rsidR="008B2BF1" w:rsidRDefault="009B47A0" w:rsidP="009B47A0">
      <w:pPr>
        <w:jc w:val="both"/>
        <w:rPr>
          <w:rFonts w:cs="Arial"/>
          <w:color w:val="000000" w:themeColor="text1"/>
          <w:shd w:val="clear" w:color="auto" w:fill="FFFFFF"/>
        </w:rPr>
      </w:pPr>
      <w:r>
        <w:rPr>
          <w:color w:val="000000"/>
          <w:shd w:val="clear" w:color="auto" w:fill="FFFFFF"/>
        </w:rPr>
        <w:t>« </w:t>
      </w:r>
      <w:r w:rsidRPr="009B47A0">
        <w:rPr>
          <w:rFonts w:cs="Arial"/>
          <w:color w:val="000000" w:themeColor="text1"/>
          <w:shd w:val="clear" w:color="auto" w:fill="FFFFFF"/>
        </w:rPr>
        <w:t>Ce mouvement a entraîné un rationnement des denrées, puisque les camionneurs étaient les seuls à pouvoir transporter les marchandises jusqu’aux commerces. Qui plus est, les commerçants soutenaient aussi souvent le mouvement initié par les Américains et refusaient de distribuer leurs produits. Il y avait un malaise énorme. On sait aujourd’hui que les États-Unis payaient les camionneurs tous les jours pour ne pas travailler</w:t>
      </w:r>
      <w:r>
        <w:rPr>
          <w:rFonts w:cs="Arial"/>
          <w:color w:val="000000" w:themeColor="text1"/>
          <w:shd w:val="clear" w:color="auto" w:fill="FFFFFF"/>
        </w:rPr>
        <w:t xml:space="preserve"> [</w:t>
      </w:r>
      <w:r w:rsidRPr="009B47A0">
        <w:rPr>
          <w:rFonts w:cs="Arial"/>
          <w:i/>
          <w:color w:val="000000" w:themeColor="text1"/>
          <w:shd w:val="clear" w:color="auto" w:fill="FFFFFF"/>
        </w:rPr>
        <w:t xml:space="preserve">Luis </w:t>
      </w:r>
      <w:proofErr w:type="spellStart"/>
      <w:r w:rsidRPr="009B47A0">
        <w:rPr>
          <w:i/>
          <w:color w:val="000000"/>
          <w:shd w:val="clear" w:color="auto" w:fill="FFFFFF"/>
        </w:rPr>
        <w:t>Sepúlveda</w:t>
      </w:r>
      <w:proofErr w:type="spellEnd"/>
      <w:r w:rsidRPr="009B47A0">
        <w:rPr>
          <w:i/>
          <w:color w:val="000000"/>
          <w:shd w:val="clear" w:color="auto" w:fill="FFFFFF"/>
        </w:rPr>
        <w:t>, romancier chilien qui a été emprisonné jusqu'en 1976 du fait de son militantisme à la jeunesse communiste du Chili, écrit dans sa nouvelle </w:t>
      </w:r>
      <w:r w:rsidRPr="009B47A0">
        <w:rPr>
          <w:rStyle w:val="Accentuation"/>
          <w:i w:val="0"/>
          <w:color w:val="000000"/>
          <w:shd w:val="clear" w:color="auto" w:fill="FFFFFF"/>
        </w:rPr>
        <w:t>Le maudit Mardi</w:t>
      </w:r>
      <w:r w:rsidRPr="009B47A0">
        <w:rPr>
          <w:i/>
          <w:color w:val="000000"/>
          <w:shd w:val="clear" w:color="auto" w:fill="FFFFFF"/>
        </w:rPr>
        <w:t> (</w:t>
      </w:r>
      <w:r w:rsidRPr="009B47A0">
        <w:rPr>
          <w:rStyle w:val="Accentuation"/>
          <w:i w:val="0"/>
          <w:color w:val="000000"/>
          <w:shd w:val="clear" w:color="auto" w:fill="FFFFFF"/>
        </w:rPr>
        <w:t>Une Sale Histoire</w:t>
      </w:r>
      <w:r w:rsidRPr="009B47A0">
        <w:rPr>
          <w:i/>
          <w:color w:val="000000"/>
          <w:shd w:val="clear" w:color="auto" w:fill="FFFFFF"/>
        </w:rPr>
        <w:t>, Métailié, 2005) que le Département d'État américain verse 250 000 dollars chaque jour aux camionneurs</w:t>
      </w:r>
      <w:r>
        <w:rPr>
          <w:rFonts w:cs="Arial"/>
          <w:color w:val="000000" w:themeColor="text1"/>
          <w:shd w:val="clear" w:color="auto" w:fill="FFFFFF"/>
        </w:rPr>
        <w:t>]</w:t>
      </w:r>
      <w:r w:rsidRPr="009B47A0">
        <w:rPr>
          <w:rFonts w:cs="Arial"/>
          <w:color w:val="000000" w:themeColor="text1"/>
          <w:shd w:val="clear" w:color="auto" w:fill="FFFFFF"/>
        </w:rPr>
        <w:t>. En réponse, le gouvernement a créé des mouvements populaires dans chaque quartier, c’était des associations qui avaient la permission d’aller fouiller dans les commerces avec l’aide de la police. On appelait ça des associations de voisins et on découvrait tous les jours quantité de marchandises cachées : de l’huile, du riz, du lait… les gens en avaient marre de faire la queue tous les jours en raison du rationnement</w:t>
      </w:r>
      <w:r>
        <w:rPr>
          <w:rFonts w:cs="Arial"/>
          <w:color w:val="000000" w:themeColor="text1"/>
          <w:shd w:val="clear" w:color="auto" w:fill="FFFFFF"/>
        </w:rPr>
        <w:t> »</w:t>
      </w:r>
      <w:r w:rsidRPr="009B47A0">
        <w:rPr>
          <w:rFonts w:cs="Arial"/>
          <w:color w:val="000000" w:themeColor="text1"/>
          <w:shd w:val="clear" w:color="auto" w:fill="FFFFFF"/>
        </w:rPr>
        <w:t>.</w:t>
      </w:r>
    </w:p>
    <w:p w:rsidR="00AC269A" w:rsidRDefault="009B47A0" w:rsidP="009B47A0">
      <w:pPr>
        <w:jc w:val="both"/>
        <w:rPr>
          <w:rStyle w:val="lev"/>
          <w:rFonts w:cs="Arial"/>
          <w:b w:val="0"/>
          <w:color w:val="000000" w:themeColor="text1"/>
          <w:sz w:val="20"/>
          <w:szCs w:val="20"/>
          <w:shd w:val="clear" w:color="auto" w:fill="FFFFFF"/>
        </w:rPr>
      </w:pPr>
      <w:r w:rsidRPr="009B47A0">
        <w:rPr>
          <w:rFonts w:cs="Arial"/>
          <w:color w:val="000000" w:themeColor="text1"/>
          <w:sz w:val="20"/>
          <w:szCs w:val="20"/>
          <w:shd w:val="clear" w:color="auto" w:fill="FFFFFF"/>
        </w:rPr>
        <w:t>Entretien avec</w:t>
      </w:r>
      <w:r w:rsidRPr="009B47A0">
        <w:rPr>
          <w:rFonts w:cs="Arial"/>
          <w:b/>
          <w:color w:val="000000" w:themeColor="text1"/>
          <w:sz w:val="20"/>
          <w:szCs w:val="20"/>
          <w:shd w:val="clear" w:color="auto" w:fill="FFFFFF"/>
        </w:rPr>
        <w:t xml:space="preserve"> </w:t>
      </w:r>
      <w:r w:rsidRPr="009B47A0">
        <w:rPr>
          <w:rStyle w:val="lev"/>
          <w:rFonts w:cs="Arial"/>
          <w:b w:val="0"/>
          <w:color w:val="000000" w:themeColor="text1"/>
          <w:sz w:val="20"/>
          <w:szCs w:val="20"/>
          <w:shd w:val="clear" w:color="auto" w:fill="FFFFFF"/>
        </w:rPr>
        <w:t xml:space="preserve">José </w:t>
      </w:r>
      <w:proofErr w:type="spellStart"/>
      <w:r w:rsidRPr="009B47A0">
        <w:rPr>
          <w:rStyle w:val="lev"/>
          <w:rFonts w:cs="Arial"/>
          <w:b w:val="0"/>
          <w:color w:val="000000" w:themeColor="text1"/>
          <w:sz w:val="20"/>
          <w:szCs w:val="20"/>
          <w:shd w:val="clear" w:color="auto" w:fill="FFFFFF"/>
        </w:rPr>
        <w:t>Maldavsky</w:t>
      </w:r>
      <w:proofErr w:type="spellEnd"/>
      <w:r>
        <w:rPr>
          <w:rStyle w:val="lev"/>
          <w:rFonts w:cs="Arial"/>
          <w:b w:val="0"/>
          <w:color w:val="000000" w:themeColor="text1"/>
          <w:sz w:val="20"/>
          <w:szCs w:val="20"/>
          <w:shd w:val="clear" w:color="auto" w:fill="FFFFFF"/>
        </w:rPr>
        <w:t xml:space="preserve"> par Simon Cottin-Marx, mouvements des idées et des luttes, novembre 2014.</w:t>
      </w:r>
    </w:p>
    <w:p w:rsidR="00AC269A" w:rsidRDefault="00AC269A" w:rsidP="009B47A0">
      <w:pPr>
        <w:jc w:val="both"/>
        <w:rPr>
          <w:b/>
          <w:color w:val="000000" w:themeColor="text1"/>
          <w:sz w:val="20"/>
          <w:szCs w:val="20"/>
        </w:rPr>
      </w:pPr>
    </w:p>
    <w:p w:rsidR="00336113" w:rsidRPr="00336113" w:rsidRDefault="00336113" w:rsidP="009B47A0">
      <w:pPr>
        <w:jc w:val="both"/>
        <w:rPr>
          <w:b/>
          <w:color w:val="000000" w:themeColor="text1"/>
          <w:sz w:val="24"/>
          <w:szCs w:val="24"/>
          <w:u w:val="single"/>
        </w:rPr>
      </w:pPr>
      <w:r w:rsidRPr="00336113">
        <w:rPr>
          <w:b/>
          <w:color w:val="000000" w:themeColor="text1"/>
          <w:sz w:val="24"/>
          <w:szCs w:val="24"/>
          <w:u w:val="single"/>
        </w:rPr>
        <w:lastRenderedPageBreak/>
        <w:t>11 septembre 1973, coup d’Etat militaire.</w:t>
      </w:r>
    </w:p>
    <w:p w:rsidR="00336113" w:rsidRDefault="00336113" w:rsidP="009B47A0">
      <w:pPr>
        <w:jc w:val="both"/>
        <w:rPr>
          <w:b/>
          <w:color w:val="000000" w:themeColor="text1"/>
          <w:sz w:val="20"/>
          <w:szCs w:val="20"/>
        </w:rPr>
      </w:pPr>
    </w:p>
    <w:p w:rsidR="00AC269A" w:rsidRPr="009B47A0" w:rsidRDefault="00BA1EFF" w:rsidP="009B47A0">
      <w:pPr>
        <w:jc w:val="both"/>
        <w:rPr>
          <w:b/>
          <w:color w:val="000000" w:themeColor="text1"/>
          <w:sz w:val="20"/>
          <w:szCs w:val="20"/>
        </w:rPr>
      </w:pPr>
      <w:r>
        <w:rPr>
          <w:b/>
          <w:noProof/>
          <w:color w:val="000000" w:themeColor="text1"/>
          <w:sz w:val="20"/>
          <w:szCs w:val="20"/>
          <w:lang w:eastAsia="fr-FR"/>
        </w:rPr>
        <w:pict>
          <v:shape id="_x0000_s1030" type="#_x0000_t202" style="position:absolute;left:0;text-align:left;margin-left:323.65pt;margin-top:-23pt;width:191.25pt;height:132.75pt;z-index:251661312">
            <v:textbox>
              <w:txbxContent>
                <w:p w:rsidR="00881E02" w:rsidRDefault="00881E02" w:rsidP="00AC269A">
                  <w:r>
                    <w:rPr>
                      <w:noProof/>
                      <w:lang w:eastAsia="fr-FR"/>
                    </w:rPr>
                    <w:drawing>
                      <wp:inline distT="0" distB="0" distL="0" distR="0">
                        <wp:extent cx="2765146" cy="1543050"/>
                        <wp:effectExtent l="19050" t="0" r="0" b="0"/>
                        <wp:docPr id="15" name="Image 15" descr="http://www.theclinic.cl/wp-content/uploads/2013/06/ddh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theclinic.cl/wp-content/uploads/2013/06/ddhh.jpg"/>
                                <pic:cNvPicPr>
                                  <a:picLocks noChangeAspect="1" noChangeArrowheads="1"/>
                                </pic:cNvPicPr>
                              </pic:nvPicPr>
                              <pic:blipFill>
                                <a:blip r:embed="rId14"/>
                                <a:srcRect/>
                                <a:stretch>
                                  <a:fillRect/>
                                </a:stretch>
                              </pic:blipFill>
                              <pic:spPr bwMode="auto">
                                <a:xfrm>
                                  <a:off x="0" y="0"/>
                                  <a:ext cx="2765711" cy="1543365"/>
                                </a:xfrm>
                                <a:prstGeom prst="rect">
                                  <a:avLst/>
                                </a:prstGeom>
                                <a:noFill/>
                                <a:ln w="9525">
                                  <a:noFill/>
                                  <a:miter lim="800000"/>
                                  <a:headEnd/>
                                  <a:tailEnd/>
                                </a:ln>
                              </pic:spPr>
                            </pic:pic>
                          </a:graphicData>
                        </a:graphic>
                      </wp:inline>
                    </w:drawing>
                  </w:r>
                </w:p>
              </w:txbxContent>
            </v:textbox>
          </v:shape>
        </w:pict>
      </w:r>
      <w:r>
        <w:rPr>
          <w:b/>
          <w:noProof/>
          <w:color w:val="000000" w:themeColor="text1"/>
          <w:sz w:val="20"/>
          <w:szCs w:val="20"/>
          <w:lang w:eastAsia="fr-FR"/>
        </w:rPr>
        <w:pict>
          <v:shape id="_x0000_s1029" type="#_x0000_t202" style="position:absolute;left:0;text-align:left;margin-left:142.15pt;margin-top:-23pt;width:181.5pt;height:132.75pt;z-index:251660288">
            <v:textbox style="mso-next-textbox:#_x0000_s1029">
              <w:txbxContent>
                <w:p w:rsidR="00881E02" w:rsidRDefault="00881E02" w:rsidP="00AC269A">
                  <w:r>
                    <w:rPr>
                      <w:noProof/>
                      <w:lang w:eastAsia="fr-FR"/>
                    </w:rPr>
                    <w:drawing>
                      <wp:inline distT="0" distB="0" distL="0" distR="0">
                        <wp:extent cx="2407920" cy="1768576"/>
                        <wp:effectExtent l="19050" t="0" r="0" b="0"/>
                        <wp:docPr id="12" name="Image 12" descr="http://www.cubadebate.cu/wp-content/uploads/2010/09/chile-golpe-contra-allende-11-septiembre-2-580x4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ubadebate.cu/wp-content/uploads/2010/09/chile-golpe-contra-allende-11-septiembre-2-580x426.jpg"/>
                                <pic:cNvPicPr>
                                  <a:picLocks noChangeAspect="1" noChangeArrowheads="1"/>
                                </pic:cNvPicPr>
                              </pic:nvPicPr>
                              <pic:blipFill>
                                <a:blip r:embed="rId15"/>
                                <a:srcRect/>
                                <a:stretch>
                                  <a:fillRect/>
                                </a:stretch>
                              </pic:blipFill>
                              <pic:spPr bwMode="auto">
                                <a:xfrm>
                                  <a:off x="0" y="0"/>
                                  <a:ext cx="2407920" cy="1768576"/>
                                </a:xfrm>
                                <a:prstGeom prst="rect">
                                  <a:avLst/>
                                </a:prstGeom>
                                <a:noFill/>
                                <a:ln w="9525">
                                  <a:noFill/>
                                  <a:miter lim="800000"/>
                                  <a:headEnd/>
                                  <a:tailEnd/>
                                </a:ln>
                              </pic:spPr>
                            </pic:pic>
                          </a:graphicData>
                        </a:graphic>
                      </wp:inline>
                    </w:drawing>
                  </w:r>
                </w:p>
              </w:txbxContent>
            </v:textbox>
          </v:shape>
        </w:pict>
      </w:r>
      <w:r>
        <w:rPr>
          <w:b/>
          <w:noProof/>
          <w:color w:val="000000" w:themeColor="text1"/>
          <w:sz w:val="20"/>
          <w:szCs w:val="20"/>
          <w:lang w:eastAsia="fr-FR"/>
        </w:rPr>
        <w:pict>
          <v:shape id="_x0000_s1028" type="#_x0000_t202" style="position:absolute;left:0;text-align:left;margin-left:-49.85pt;margin-top:-23pt;width:192pt;height:132.75pt;z-index:251659264">
            <v:textbox>
              <w:txbxContent>
                <w:p w:rsidR="00881E02" w:rsidRDefault="00881E02" w:rsidP="00AC269A">
                  <w:r>
                    <w:rPr>
                      <w:noProof/>
                      <w:lang w:eastAsia="fr-FR"/>
                    </w:rPr>
                    <w:drawing>
                      <wp:inline distT="0" distB="0" distL="0" distR="0">
                        <wp:extent cx="2407920" cy="1540201"/>
                        <wp:effectExtent l="19050" t="0" r="0" b="0"/>
                        <wp:docPr id="9" name="Image 9" descr="http://3.bp.blogspot.com/-2cLw-1hiu10/Ui_Qd2WUgvI/AAAAAAAAKhI/NI_yd2uLOPY/s1600/70golpe_estado-ch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3.bp.blogspot.com/-2cLw-1hiu10/Ui_Qd2WUgvI/AAAAAAAAKhI/NI_yd2uLOPY/s1600/70golpe_estado-chile.jpg"/>
                                <pic:cNvPicPr>
                                  <a:picLocks noChangeAspect="1" noChangeArrowheads="1"/>
                                </pic:cNvPicPr>
                              </pic:nvPicPr>
                              <pic:blipFill>
                                <a:blip r:embed="rId16"/>
                                <a:srcRect/>
                                <a:stretch>
                                  <a:fillRect/>
                                </a:stretch>
                              </pic:blipFill>
                              <pic:spPr bwMode="auto">
                                <a:xfrm>
                                  <a:off x="0" y="0"/>
                                  <a:ext cx="2407920" cy="1540201"/>
                                </a:xfrm>
                                <a:prstGeom prst="rect">
                                  <a:avLst/>
                                </a:prstGeom>
                                <a:noFill/>
                                <a:ln w="9525">
                                  <a:noFill/>
                                  <a:miter lim="800000"/>
                                  <a:headEnd/>
                                  <a:tailEnd/>
                                </a:ln>
                              </pic:spPr>
                            </pic:pic>
                          </a:graphicData>
                        </a:graphic>
                      </wp:inline>
                    </w:drawing>
                  </w:r>
                </w:p>
              </w:txbxContent>
            </v:textbox>
          </v:shape>
        </w:pict>
      </w:r>
    </w:p>
    <w:p w:rsidR="00860199" w:rsidRDefault="00860199" w:rsidP="008B2BF1">
      <w:pPr>
        <w:ind w:firstLine="708"/>
        <w:rPr>
          <w:noProof/>
          <w:lang w:eastAsia="fr-FR"/>
        </w:rPr>
      </w:pPr>
    </w:p>
    <w:p w:rsidR="00084EBF" w:rsidRDefault="00084EBF" w:rsidP="008B2BF1">
      <w:pPr>
        <w:ind w:firstLine="708"/>
        <w:rPr>
          <w:noProof/>
          <w:lang w:eastAsia="fr-FR"/>
        </w:rPr>
      </w:pPr>
    </w:p>
    <w:p w:rsidR="00084EBF" w:rsidRDefault="00084EBF" w:rsidP="008B2BF1">
      <w:pPr>
        <w:ind w:firstLine="708"/>
        <w:rPr>
          <w:noProof/>
          <w:lang w:eastAsia="fr-FR"/>
        </w:rPr>
      </w:pPr>
    </w:p>
    <w:p w:rsidR="00336113" w:rsidRDefault="00BA1EFF" w:rsidP="008B2BF1">
      <w:pPr>
        <w:ind w:firstLine="708"/>
        <w:rPr>
          <w:sz w:val="20"/>
          <w:szCs w:val="20"/>
        </w:rPr>
      </w:pPr>
      <w:r w:rsidRPr="00BA1EFF">
        <w:rPr>
          <w:b/>
          <w:noProof/>
          <w:color w:val="000000" w:themeColor="text1"/>
          <w:sz w:val="20"/>
          <w:szCs w:val="20"/>
          <w:lang w:eastAsia="fr-FR"/>
        </w:rPr>
        <w:pict>
          <v:shape id="_x0000_s1031" type="#_x0000_t202" style="position:absolute;left:0;text-align:left;margin-left:-49.85pt;margin-top:9.4pt;width:564.75pt;height:530.5pt;z-index:251662336">
            <v:textbox>
              <w:txbxContent>
                <w:p w:rsidR="00881E02" w:rsidRDefault="00881E02" w:rsidP="00F11B61">
                  <w:pPr>
                    <w:keepNext/>
                    <w:jc w:val="center"/>
                  </w:pPr>
                  <w:r>
                    <w:rPr>
                      <w:noProof/>
                      <w:lang w:eastAsia="fr-FR"/>
                    </w:rPr>
                    <w:drawing>
                      <wp:inline distT="0" distB="0" distL="0" distR="0">
                        <wp:extent cx="3562350" cy="1643099"/>
                        <wp:effectExtent l="19050" t="0" r="0" b="0"/>
                        <wp:docPr id="13" name="Image 13" descr="lllustration 20 â DÃ©ploiement militaire dans les quartiers pÃ©riphÃ©riques de Santiago (11 septembre 1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llustration 20 â DÃ©ploiement militaire dans les quartiers pÃ©riphÃ©riques de Santiago (11 septembre 1973)."/>
                                <pic:cNvPicPr>
                                  <a:picLocks noChangeAspect="1" noChangeArrowheads="1"/>
                                </pic:cNvPicPr>
                              </pic:nvPicPr>
                              <pic:blipFill>
                                <a:blip r:embed="rId17"/>
                                <a:srcRect/>
                                <a:stretch>
                                  <a:fillRect/>
                                </a:stretch>
                              </pic:blipFill>
                              <pic:spPr bwMode="auto">
                                <a:xfrm>
                                  <a:off x="0" y="0"/>
                                  <a:ext cx="3562350" cy="1643099"/>
                                </a:xfrm>
                                <a:prstGeom prst="rect">
                                  <a:avLst/>
                                </a:prstGeom>
                                <a:noFill/>
                                <a:ln w="9525">
                                  <a:noFill/>
                                  <a:miter lim="800000"/>
                                  <a:headEnd/>
                                  <a:tailEnd/>
                                </a:ln>
                              </pic:spPr>
                            </pic:pic>
                          </a:graphicData>
                        </a:graphic>
                      </wp:inline>
                    </w:drawing>
                  </w:r>
                </w:p>
                <w:p w:rsidR="00881E02" w:rsidRPr="00F11B61" w:rsidRDefault="00881E02" w:rsidP="00F11B61">
                  <w:pPr>
                    <w:pStyle w:val="Lgende"/>
                    <w:jc w:val="center"/>
                    <w:rPr>
                      <w:b w:val="0"/>
                      <w:color w:val="000000" w:themeColor="text1"/>
                      <w:sz w:val="20"/>
                      <w:szCs w:val="20"/>
                    </w:rPr>
                  </w:pPr>
                  <w:r w:rsidRPr="00F11B61">
                    <w:rPr>
                      <w:b w:val="0"/>
                      <w:color w:val="000000" w:themeColor="text1"/>
                      <w:sz w:val="20"/>
                      <w:szCs w:val="20"/>
                    </w:rPr>
                    <w:t xml:space="preserve">Bombardement du palais de La </w:t>
                  </w:r>
                  <w:proofErr w:type="spellStart"/>
                  <w:r w:rsidRPr="00F11B61">
                    <w:rPr>
                      <w:b w:val="0"/>
                      <w:color w:val="000000" w:themeColor="text1"/>
                      <w:sz w:val="20"/>
                      <w:szCs w:val="20"/>
                    </w:rPr>
                    <w:t>Moneda</w:t>
                  </w:r>
                  <w:proofErr w:type="spellEnd"/>
                  <w:r w:rsidRPr="00F11B61">
                    <w:rPr>
                      <w:b w:val="0"/>
                      <w:color w:val="000000" w:themeColor="text1"/>
                      <w:sz w:val="20"/>
                      <w:szCs w:val="20"/>
                    </w:rPr>
                    <w:t xml:space="preserve">/Salvador Allende défendant La </w:t>
                  </w:r>
                  <w:proofErr w:type="spellStart"/>
                  <w:r w:rsidRPr="00F11B61">
                    <w:rPr>
                      <w:b w:val="0"/>
                      <w:color w:val="000000" w:themeColor="text1"/>
                      <w:sz w:val="20"/>
                      <w:szCs w:val="20"/>
                    </w:rPr>
                    <w:t>Moneda</w:t>
                  </w:r>
                  <w:proofErr w:type="spellEnd"/>
                  <w:r w:rsidRPr="00F11B61">
                    <w:rPr>
                      <w:b w:val="0"/>
                      <w:color w:val="000000" w:themeColor="text1"/>
                      <w:sz w:val="20"/>
                      <w:szCs w:val="20"/>
                    </w:rPr>
                    <w:t>/</w:t>
                  </w:r>
                  <w:r w:rsidRPr="00F11B61">
                    <w:rPr>
                      <w:rFonts w:cs="Lucida Sans Unicode"/>
                      <w:b w:val="0"/>
                      <w:bCs w:val="0"/>
                      <w:color w:val="000000" w:themeColor="text1"/>
                      <w:sz w:val="20"/>
                      <w:szCs w:val="20"/>
                      <w:shd w:val="clear" w:color="auto" w:fill="FFFFFF"/>
                    </w:rPr>
                    <w:t xml:space="preserve"> Déploiement militaire dans les quartiers périphériques de Santiago (11 septembre 1973).</w:t>
                  </w:r>
                </w:p>
                <w:p w:rsidR="00881E02" w:rsidRPr="00F11B61" w:rsidRDefault="00881E02" w:rsidP="00B6136D">
                  <w:pPr>
                    <w:jc w:val="center"/>
                    <w:rPr>
                      <w:sz w:val="16"/>
                      <w:szCs w:val="16"/>
                    </w:rPr>
                  </w:pPr>
                </w:p>
                <w:p w:rsidR="00881E02" w:rsidRPr="00F11B61" w:rsidRDefault="00881E02" w:rsidP="00B96F7E">
                  <w:pPr>
                    <w:pStyle w:val="Sansinterligne"/>
                    <w:jc w:val="both"/>
                    <w:rPr>
                      <w:i/>
                      <w:color w:val="000000" w:themeColor="text1"/>
                      <w:sz w:val="20"/>
                      <w:szCs w:val="20"/>
                      <w:shd w:val="clear" w:color="auto" w:fill="FFFFFF"/>
                    </w:rPr>
                  </w:pPr>
                  <w:r w:rsidRPr="00F11B61">
                    <w:rPr>
                      <w:i/>
                      <w:color w:val="000000" w:themeColor="text1"/>
                      <w:sz w:val="20"/>
                      <w:szCs w:val="20"/>
                      <w:shd w:val="clear" w:color="auto" w:fill="FFFFFF"/>
                    </w:rPr>
                    <w:t xml:space="preserve">Le 11 septembre 1973, après des mois de préparation, l’armée intervient sous les ordres de son chef d’état major, Augusto Pinochet. La Marine occupe très tôt le port de  Valparaíso, l’aviation bombarde La </w:t>
                  </w:r>
                  <w:proofErr w:type="spellStart"/>
                  <w:r w:rsidRPr="00F11B61">
                    <w:rPr>
                      <w:i/>
                      <w:color w:val="000000" w:themeColor="text1"/>
                      <w:sz w:val="20"/>
                      <w:szCs w:val="20"/>
                      <w:shd w:val="clear" w:color="auto" w:fill="FFFFFF"/>
                    </w:rPr>
                    <w:t>Moneda</w:t>
                  </w:r>
                  <w:proofErr w:type="spellEnd"/>
                  <w:r w:rsidRPr="00F11B61">
                    <w:rPr>
                      <w:i/>
                      <w:color w:val="000000" w:themeColor="text1"/>
                      <w:sz w:val="20"/>
                      <w:szCs w:val="20"/>
                      <w:shd w:val="clear" w:color="auto" w:fill="FFFFFF"/>
                    </w:rPr>
                    <w:t>, le palais présidentiel, où Allende se suicide vers 14h après avoir prononcé un ultime discours. Le gouvernement renversé, les militaires prononcent la dissolution du Parlement, instaurent l’état d’urgence et l’état de siège, qui restreint les libertés publiques, suspendent les journaux et interdisent les syndicats. Une dictature dirigée par Pinochet s’installe au pouvoir pour dix-sept ans.</w:t>
                  </w:r>
                </w:p>
                <w:p w:rsidR="00881E02" w:rsidRDefault="00881E02" w:rsidP="00B96F7E">
                  <w:pPr>
                    <w:pStyle w:val="Sansinterligne"/>
                    <w:jc w:val="both"/>
                    <w:rPr>
                      <w:color w:val="000000" w:themeColor="text1"/>
                      <w:sz w:val="20"/>
                      <w:szCs w:val="20"/>
                      <w:shd w:val="clear" w:color="auto" w:fill="FFFFFF"/>
                    </w:rPr>
                  </w:pPr>
                </w:p>
                <w:p w:rsidR="00881E02" w:rsidRPr="00F11B61" w:rsidRDefault="00881E02" w:rsidP="00F11B61">
                  <w:pPr>
                    <w:pStyle w:val="Sansinterligne"/>
                    <w:jc w:val="both"/>
                    <w:rPr>
                      <w:color w:val="000000" w:themeColor="text1"/>
                    </w:rPr>
                  </w:pPr>
                  <w:r w:rsidRPr="00F11B61">
                    <w:rPr>
                      <w:color w:val="000000" w:themeColor="text1"/>
                      <w:shd w:val="clear" w:color="auto" w:fill="FFFFFF"/>
                    </w:rPr>
                    <w:t>« Je paierai de ma vie la défense des principes qui sont chers à cette patrie. La honte tombera sur ceux qui ont trahi leurs convictions, manqué à leur propre parole et se sont tournés vers la doctrine des forces armées.</w:t>
                  </w:r>
                  <w:r w:rsidRPr="00F11B61">
                    <w:rPr>
                      <w:rFonts w:cs="Segoe UI"/>
                      <w:color w:val="000000" w:themeColor="text1"/>
                      <w:shd w:val="clear" w:color="auto" w:fill="FFFFFF"/>
                    </w:rPr>
                    <w:t xml:space="preserve"> Face à ces évènements, je peux dire aux travailleurs que je ne renoncerai pas. Dans cette étape historique, je paierai par ma vie ma loyauté au peuple. Je vous dis que j'ai la certitude que la graine que l'on à confié au peuple chilien ne pourra pas être détruit définitivement. Ils ont la force, ils pourront nous asservir mais n'éviteront pas les procès sociaux, ni avec le crime, ni avec la force.</w:t>
                  </w:r>
                  <w:r w:rsidRPr="00F11B61">
                    <w:rPr>
                      <w:color w:val="000000" w:themeColor="text1"/>
                      <w:shd w:val="clear" w:color="auto" w:fill="FFFFFF"/>
                    </w:rPr>
                    <w:t xml:space="preserve"> […]</w:t>
                  </w:r>
                  <w:r w:rsidRPr="00F11B61">
                    <w:rPr>
                      <w:color w:val="000000" w:themeColor="text1"/>
                    </w:rPr>
                    <w:t xml:space="preserve"> Ils vont sûrement faire taire radio </w:t>
                  </w:r>
                  <w:proofErr w:type="spellStart"/>
                  <w:r w:rsidRPr="00F11B61">
                    <w:rPr>
                      <w:color w:val="000000" w:themeColor="text1"/>
                    </w:rPr>
                    <w:t>Magallanes</w:t>
                  </w:r>
                  <w:proofErr w:type="spellEnd"/>
                  <w:r w:rsidRPr="00F11B61">
                    <w:rPr>
                      <w:color w:val="000000" w:themeColor="text1"/>
                    </w:rPr>
                    <w:t xml:space="preserve"> et vous ne pourrez plus entendre le son métallique de ma voix tranquille. Peu importe, vous continuerez à m’écouter, je serai toujours près de vous, vous aurez au moins le souvenir d’un homme digne qui fut loyal avec la patrie. Le Peuple doit se défendre et non pas se sacrifier, il ne doit pas se laisser exterminer et se laisser humilier. Travailleurs : j’ai confiance dans le Chili et dans son destin. D’autres hommes espèrent plutôt le moment gris et amer où la trahison s’imposerait. Allez de l’avant sachant que bientôt s’ouvriront de grandes avenues où passera l’homme libre pour construire une société meilleure.</w:t>
                  </w:r>
                </w:p>
                <w:p w:rsidR="00881E02" w:rsidRDefault="00881E02" w:rsidP="00B96F7E">
                  <w:pPr>
                    <w:pStyle w:val="NormalWeb"/>
                    <w:shd w:val="clear" w:color="auto" w:fill="FFFFFF"/>
                    <w:jc w:val="both"/>
                    <w:rPr>
                      <w:rFonts w:asciiTheme="minorHAnsi" w:hAnsiTheme="minorHAnsi" w:cs="Arial"/>
                      <w:color w:val="111111"/>
                      <w:sz w:val="22"/>
                      <w:szCs w:val="22"/>
                    </w:rPr>
                  </w:pPr>
                  <w:r w:rsidRPr="00B96F7E">
                    <w:rPr>
                      <w:rFonts w:asciiTheme="minorHAnsi" w:hAnsiTheme="minorHAnsi" w:cs="Arial"/>
                      <w:color w:val="111111"/>
                      <w:sz w:val="22"/>
                      <w:szCs w:val="22"/>
                    </w:rPr>
                    <w:t>Vive le Chili, vive le Peuple, vive les travailleurs ! Ce sont mes dernières paroles, j’ai la certitude que le sacrifice ne sera pas vain et qu’au moins surviendra une punition morale pour la lâcheté et la trahison</w:t>
                  </w:r>
                  <w:r>
                    <w:rPr>
                      <w:rFonts w:asciiTheme="minorHAnsi" w:hAnsiTheme="minorHAnsi" w:cs="Arial"/>
                      <w:color w:val="111111"/>
                      <w:sz w:val="22"/>
                      <w:szCs w:val="22"/>
                    </w:rPr>
                    <w:t> ».</w:t>
                  </w:r>
                </w:p>
                <w:p w:rsidR="00881E02" w:rsidRPr="00B96F7E" w:rsidRDefault="00881E02" w:rsidP="00B96F7E">
                  <w:pPr>
                    <w:pStyle w:val="NormalWeb"/>
                    <w:shd w:val="clear" w:color="auto" w:fill="FFFFFF"/>
                    <w:jc w:val="right"/>
                    <w:rPr>
                      <w:rFonts w:asciiTheme="minorHAnsi" w:hAnsiTheme="minorHAnsi" w:cs="Arial"/>
                      <w:color w:val="111111"/>
                      <w:sz w:val="22"/>
                      <w:szCs w:val="22"/>
                    </w:rPr>
                  </w:pPr>
                  <w:r>
                    <w:rPr>
                      <w:rFonts w:asciiTheme="minorHAnsi" w:hAnsiTheme="minorHAnsi" w:cs="Arial"/>
                      <w:color w:val="111111"/>
                      <w:sz w:val="22"/>
                      <w:szCs w:val="22"/>
                    </w:rPr>
                    <w:t xml:space="preserve">Dernier discours de Salvador Allende, 11 septembre 1973, Palais de La </w:t>
                  </w:r>
                  <w:proofErr w:type="spellStart"/>
                  <w:r>
                    <w:rPr>
                      <w:rFonts w:asciiTheme="minorHAnsi" w:hAnsiTheme="minorHAnsi" w:cs="Arial"/>
                      <w:color w:val="111111"/>
                      <w:sz w:val="22"/>
                      <w:szCs w:val="22"/>
                    </w:rPr>
                    <w:t>Moneda</w:t>
                  </w:r>
                  <w:proofErr w:type="spellEnd"/>
                  <w:r>
                    <w:rPr>
                      <w:rFonts w:asciiTheme="minorHAnsi" w:hAnsiTheme="minorHAnsi" w:cs="Arial"/>
                      <w:color w:val="111111"/>
                      <w:sz w:val="22"/>
                      <w:szCs w:val="22"/>
                    </w:rPr>
                    <w:t>, Santiago du Chili.</w:t>
                  </w:r>
                </w:p>
                <w:p w:rsidR="00881E02" w:rsidRPr="00B96F7E" w:rsidRDefault="00881E02" w:rsidP="00B96F7E">
                  <w:pPr>
                    <w:pStyle w:val="Sansinterligne"/>
                    <w:jc w:val="both"/>
                    <w:rPr>
                      <w:color w:val="000000" w:themeColor="text1"/>
                      <w:sz w:val="20"/>
                      <w:szCs w:val="20"/>
                      <w:shd w:val="clear" w:color="auto" w:fill="FFFFFF"/>
                    </w:rPr>
                  </w:pPr>
                </w:p>
              </w:txbxContent>
            </v:textbox>
          </v:shape>
        </w:pict>
      </w:r>
    </w:p>
    <w:p w:rsidR="00336113" w:rsidRPr="00336113" w:rsidRDefault="00336113" w:rsidP="00336113">
      <w:pPr>
        <w:rPr>
          <w:sz w:val="20"/>
          <w:szCs w:val="20"/>
        </w:rPr>
      </w:pPr>
    </w:p>
    <w:p w:rsidR="00336113" w:rsidRPr="00336113" w:rsidRDefault="00336113" w:rsidP="00336113">
      <w:pPr>
        <w:rPr>
          <w:sz w:val="20"/>
          <w:szCs w:val="20"/>
        </w:rPr>
      </w:pPr>
    </w:p>
    <w:p w:rsidR="00336113" w:rsidRPr="00336113" w:rsidRDefault="00336113" w:rsidP="00336113">
      <w:pPr>
        <w:rPr>
          <w:sz w:val="20"/>
          <w:szCs w:val="20"/>
        </w:rPr>
      </w:pPr>
    </w:p>
    <w:p w:rsidR="00336113" w:rsidRPr="00336113" w:rsidRDefault="00336113" w:rsidP="00336113">
      <w:pPr>
        <w:rPr>
          <w:sz w:val="20"/>
          <w:szCs w:val="20"/>
        </w:rPr>
      </w:pPr>
    </w:p>
    <w:p w:rsidR="00336113" w:rsidRPr="00336113" w:rsidRDefault="00336113" w:rsidP="00336113">
      <w:pPr>
        <w:rPr>
          <w:sz w:val="20"/>
          <w:szCs w:val="20"/>
        </w:rPr>
      </w:pPr>
    </w:p>
    <w:p w:rsidR="00336113" w:rsidRPr="00336113" w:rsidRDefault="00336113" w:rsidP="00336113">
      <w:pPr>
        <w:rPr>
          <w:sz w:val="20"/>
          <w:szCs w:val="20"/>
        </w:rPr>
      </w:pPr>
    </w:p>
    <w:p w:rsidR="00336113" w:rsidRPr="00336113" w:rsidRDefault="00336113" w:rsidP="00336113">
      <w:pPr>
        <w:rPr>
          <w:sz w:val="20"/>
          <w:szCs w:val="20"/>
        </w:rPr>
      </w:pPr>
    </w:p>
    <w:p w:rsidR="00336113" w:rsidRPr="00336113" w:rsidRDefault="00336113" w:rsidP="00336113">
      <w:pPr>
        <w:rPr>
          <w:sz w:val="20"/>
          <w:szCs w:val="20"/>
        </w:rPr>
      </w:pPr>
    </w:p>
    <w:p w:rsidR="00336113" w:rsidRPr="00336113" w:rsidRDefault="00336113" w:rsidP="00336113">
      <w:pPr>
        <w:rPr>
          <w:sz w:val="20"/>
          <w:szCs w:val="20"/>
        </w:rPr>
      </w:pPr>
    </w:p>
    <w:p w:rsidR="00336113" w:rsidRPr="00336113" w:rsidRDefault="00336113" w:rsidP="00336113">
      <w:pPr>
        <w:rPr>
          <w:sz w:val="20"/>
          <w:szCs w:val="20"/>
        </w:rPr>
      </w:pPr>
    </w:p>
    <w:p w:rsidR="00336113" w:rsidRPr="00336113" w:rsidRDefault="00336113" w:rsidP="00336113">
      <w:pPr>
        <w:rPr>
          <w:sz w:val="20"/>
          <w:szCs w:val="20"/>
        </w:rPr>
      </w:pPr>
    </w:p>
    <w:p w:rsidR="00336113" w:rsidRPr="00336113" w:rsidRDefault="00336113" w:rsidP="00336113">
      <w:pPr>
        <w:rPr>
          <w:sz w:val="20"/>
          <w:szCs w:val="20"/>
        </w:rPr>
      </w:pPr>
    </w:p>
    <w:p w:rsidR="00336113" w:rsidRPr="00336113" w:rsidRDefault="00336113" w:rsidP="00336113">
      <w:pPr>
        <w:rPr>
          <w:sz w:val="20"/>
          <w:szCs w:val="20"/>
        </w:rPr>
      </w:pPr>
    </w:p>
    <w:p w:rsidR="00336113" w:rsidRPr="00336113" w:rsidRDefault="00336113" w:rsidP="00336113">
      <w:pPr>
        <w:rPr>
          <w:sz w:val="20"/>
          <w:szCs w:val="20"/>
        </w:rPr>
      </w:pPr>
    </w:p>
    <w:p w:rsidR="00336113" w:rsidRPr="00336113" w:rsidRDefault="00336113" w:rsidP="00336113">
      <w:pPr>
        <w:rPr>
          <w:sz w:val="20"/>
          <w:szCs w:val="20"/>
        </w:rPr>
      </w:pPr>
    </w:p>
    <w:p w:rsidR="00336113" w:rsidRPr="00336113" w:rsidRDefault="00336113" w:rsidP="00336113">
      <w:pPr>
        <w:rPr>
          <w:sz w:val="20"/>
          <w:szCs w:val="20"/>
        </w:rPr>
      </w:pPr>
    </w:p>
    <w:p w:rsidR="00336113" w:rsidRPr="00336113" w:rsidRDefault="00336113" w:rsidP="00336113">
      <w:pPr>
        <w:rPr>
          <w:sz w:val="20"/>
          <w:szCs w:val="20"/>
        </w:rPr>
      </w:pPr>
    </w:p>
    <w:p w:rsidR="00336113" w:rsidRPr="00336113" w:rsidRDefault="00336113" w:rsidP="00336113">
      <w:pPr>
        <w:rPr>
          <w:sz w:val="20"/>
          <w:szCs w:val="20"/>
        </w:rPr>
      </w:pPr>
    </w:p>
    <w:p w:rsidR="00336113" w:rsidRPr="00336113" w:rsidRDefault="00336113" w:rsidP="00336113">
      <w:pPr>
        <w:rPr>
          <w:sz w:val="20"/>
          <w:szCs w:val="20"/>
        </w:rPr>
      </w:pPr>
    </w:p>
    <w:p w:rsidR="00336113" w:rsidRPr="00336113" w:rsidRDefault="00336113" w:rsidP="00336113">
      <w:pPr>
        <w:rPr>
          <w:sz w:val="20"/>
          <w:szCs w:val="20"/>
        </w:rPr>
      </w:pPr>
    </w:p>
    <w:p w:rsidR="00336113" w:rsidRPr="00336113" w:rsidRDefault="00336113" w:rsidP="00336113">
      <w:pPr>
        <w:rPr>
          <w:sz w:val="20"/>
          <w:szCs w:val="20"/>
        </w:rPr>
      </w:pPr>
    </w:p>
    <w:p w:rsidR="00336113" w:rsidRPr="00336113" w:rsidRDefault="00336113" w:rsidP="00336113">
      <w:pPr>
        <w:rPr>
          <w:sz w:val="20"/>
          <w:szCs w:val="20"/>
        </w:rPr>
      </w:pPr>
    </w:p>
    <w:p w:rsidR="00336113" w:rsidRPr="00336113" w:rsidRDefault="00336113" w:rsidP="00336113">
      <w:pPr>
        <w:rPr>
          <w:sz w:val="20"/>
          <w:szCs w:val="20"/>
        </w:rPr>
      </w:pPr>
    </w:p>
    <w:p w:rsidR="00336113" w:rsidRPr="00336113" w:rsidRDefault="00336113" w:rsidP="00336113">
      <w:pPr>
        <w:rPr>
          <w:sz w:val="20"/>
          <w:szCs w:val="20"/>
        </w:rPr>
      </w:pPr>
    </w:p>
    <w:p w:rsidR="00336113" w:rsidRDefault="00336113" w:rsidP="00336113">
      <w:pPr>
        <w:rPr>
          <w:sz w:val="20"/>
          <w:szCs w:val="20"/>
        </w:rPr>
      </w:pPr>
    </w:p>
    <w:p w:rsidR="00336113" w:rsidRPr="00336113" w:rsidRDefault="00336113" w:rsidP="00336113">
      <w:pPr>
        <w:jc w:val="both"/>
        <w:rPr>
          <w:b/>
          <w:color w:val="000000" w:themeColor="text1"/>
          <w:sz w:val="24"/>
          <w:szCs w:val="24"/>
          <w:u w:val="single"/>
        </w:rPr>
      </w:pPr>
      <w:r w:rsidRPr="00336113">
        <w:rPr>
          <w:b/>
          <w:color w:val="000000" w:themeColor="text1"/>
          <w:sz w:val="24"/>
          <w:szCs w:val="24"/>
          <w:u w:val="single"/>
        </w:rPr>
        <w:lastRenderedPageBreak/>
        <w:t>Article du Figaro paru le lendemain de la mort de Salvador Allende.</w:t>
      </w:r>
    </w:p>
    <w:p w:rsidR="00336113" w:rsidRPr="00CC45FF" w:rsidRDefault="00336113" w:rsidP="00336113">
      <w:pPr>
        <w:jc w:val="both"/>
        <w:rPr>
          <w:color w:val="000000" w:themeColor="text1"/>
        </w:rPr>
      </w:pPr>
      <w:r w:rsidRPr="00CC45FF">
        <w:rPr>
          <w:color w:val="000000" w:themeColor="text1"/>
        </w:rPr>
        <w:t>«</w:t>
      </w:r>
      <w:r w:rsidRPr="00CC45FF">
        <w:rPr>
          <w:iCs/>
          <w:color w:val="000000" w:themeColor="text1"/>
        </w:rPr>
        <w:t>L</w:t>
      </w:r>
      <w:r w:rsidRPr="00CC45FF">
        <w:rPr>
          <w:color w:val="000000" w:themeColor="text1"/>
        </w:rPr>
        <w:t>a vie et la mort du président Allende forcent également le respect. Jusqu'au bout fidèle à son serment constitutionnel, il n'a ni renoncé à son projet socialiste ni supprimé les libertés publiques. C'est l'armée finalement, et non la coalition de gauche, qui a proclamé l'état de siège et suspendu le fonctionnement d'une démocratie longtemps donnée en exemple aux pays d'Amérique latine. Si la qualité des âmes pouvait suppléer à la qualité des idées, si un chef d'Etat n'était comptable que de ses intentions, l'histoire du Chili s'écrirait en noir et blanc : les démons en armes abattent la vertu du pouvoir.</w:t>
      </w:r>
      <w:r w:rsidRPr="00CC45FF">
        <w:rPr>
          <w:iCs/>
          <w:color w:val="000000" w:themeColor="text1"/>
        </w:rPr>
        <w:br/>
        <w:t>Il suffit de se reporter aux dépêches qu'envoyaient depuis plusieurs semaines tous les correspondants de presse pour se convaincre que le coup d'Etat attriste plus qu'il ne surprend. Des deux côtés, on se préparait à l'épreuve de force ; des deux côtés, on s'organisait pour un combat que l'opinion prévoyait et redoutait tout à la fois. Inflation galopante, pénurie des produits de première nécessité, rationnement, marché noir, queues devant les magasins, épuisement des réserves de change : tel se présentait aux ménagères des villes le bilan économique du socialisme à la chilienne.</w:t>
      </w:r>
    </w:p>
    <w:p w:rsidR="00336113" w:rsidRPr="00CC45FF" w:rsidRDefault="00336113" w:rsidP="00336113">
      <w:pPr>
        <w:jc w:val="both"/>
        <w:rPr>
          <w:iCs/>
          <w:color w:val="000000" w:themeColor="text1"/>
        </w:rPr>
      </w:pPr>
      <w:r w:rsidRPr="00CC45FF">
        <w:rPr>
          <w:iCs/>
          <w:color w:val="000000" w:themeColor="text1"/>
        </w:rPr>
        <w:t xml:space="preserve">Je ne déteste rien tant que les coups d'Etat militaires, même ceux que les circonstances et l'art permettent de dissimuler sous des apparences légales. Mais, en septembre 1973, ce que le commentateur ne peut ni ne doit oublier c'est que l'armée chilienne passait pour respectueuse des institutions, qu'elle le fut effectivement au cours des deux premières années du régime d'unité populaire, qu'elle sauva même le président Allende quand plusieurs chefs militaires acceptèrent d'entrer au gouvernement. L'armée ne rompit finalement avec sa tradition et ses principes qu'à un moment où l'échec du président Allende était consommé. Elle n'intervint pas pour arrêter les progrès du socialisme - le président, face aux passions déchaînées et à une économie dégradée, ne songeait plus qu'à durer - mais pour prévenir une guerre civile.» </w:t>
      </w:r>
    </w:p>
    <w:p w:rsidR="00336113" w:rsidRPr="00535E76" w:rsidRDefault="00336113" w:rsidP="00336113">
      <w:pPr>
        <w:jc w:val="right"/>
      </w:pPr>
      <w:r w:rsidRPr="00535E76">
        <w:rPr>
          <w:i/>
          <w:iCs/>
        </w:rPr>
        <w:t>Raymond Aron, «La tragédie chilienne», Le Figaro, 14 septembre 1973.</w:t>
      </w:r>
    </w:p>
    <w:p w:rsidR="00336113" w:rsidRDefault="00336113" w:rsidP="00336113">
      <w:pPr>
        <w:jc w:val="center"/>
        <w:rPr>
          <w:sz w:val="20"/>
          <w:szCs w:val="20"/>
        </w:rPr>
      </w:pPr>
    </w:p>
    <w:p w:rsidR="006B05CB" w:rsidRPr="006B05CB" w:rsidRDefault="00336113" w:rsidP="00336113">
      <w:pPr>
        <w:rPr>
          <w:b/>
          <w:color w:val="000000" w:themeColor="text1"/>
          <w:sz w:val="24"/>
          <w:szCs w:val="24"/>
          <w:u w:val="single"/>
        </w:rPr>
      </w:pPr>
      <w:r w:rsidRPr="00336113">
        <w:rPr>
          <w:b/>
          <w:color w:val="000000" w:themeColor="text1"/>
          <w:sz w:val="24"/>
          <w:szCs w:val="24"/>
          <w:u w:val="single"/>
        </w:rPr>
        <w:t xml:space="preserve">Biographie du nouvel homme fort du Chili, Augusto </w:t>
      </w:r>
      <w:r w:rsidRPr="006B05CB">
        <w:rPr>
          <w:b/>
          <w:color w:val="000000" w:themeColor="text1"/>
          <w:sz w:val="24"/>
          <w:szCs w:val="24"/>
          <w:u w:val="single"/>
        </w:rPr>
        <w:t>Pinochet.</w:t>
      </w:r>
    </w:p>
    <w:p w:rsidR="006B05CB" w:rsidRPr="006B05CB" w:rsidRDefault="00BA1EFF" w:rsidP="006B05CB">
      <w:pPr>
        <w:rPr>
          <w:b/>
          <w:sz w:val="24"/>
          <w:szCs w:val="24"/>
        </w:rPr>
      </w:pPr>
      <w:r w:rsidRPr="00BA1EFF">
        <w:rPr>
          <w:b/>
          <w:noProof/>
          <w:color w:val="000000" w:themeColor="text1"/>
          <w:sz w:val="24"/>
          <w:szCs w:val="24"/>
          <w:u w:val="single"/>
          <w:lang w:eastAsia="fr-FR"/>
        </w:rPr>
        <w:pict>
          <v:shape id="_x0000_s1033" type="#_x0000_t202" style="position:absolute;margin-left:-63.35pt;margin-top:11.65pt;width:115.5pt;height:150pt;z-index:251664384" stroked="f">
            <v:textbox style="mso-next-textbox:#_x0000_s1033">
              <w:txbxContent>
                <w:p w:rsidR="00881E02" w:rsidRDefault="00881E02" w:rsidP="00336113">
                  <w:r>
                    <w:rPr>
                      <w:noProof/>
                      <w:lang w:eastAsia="fr-FR"/>
                    </w:rPr>
                    <w:drawing>
                      <wp:inline distT="0" distB="0" distL="0" distR="0">
                        <wp:extent cx="1362075" cy="1771650"/>
                        <wp:effectExtent l="19050" t="0" r="9525" b="0"/>
                        <wp:docPr id="18" name="Image 18" descr="http://4.bp.blogspot.com/_I8mbKdrdk_I/TQ4P7-gNxoI/AAAAAAAAdyU/kKucnWKaKjQ/s1600/pinosh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4.bp.blogspot.com/_I8mbKdrdk_I/TQ4P7-gNxoI/AAAAAAAAdyU/kKucnWKaKjQ/s1600/pinoshit.jpg"/>
                                <pic:cNvPicPr>
                                  <a:picLocks noChangeAspect="1" noChangeArrowheads="1"/>
                                </pic:cNvPicPr>
                              </pic:nvPicPr>
                              <pic:blipFill>
                                <a:blip r:embed="rId18"/>
                                <a:srcRect/>
                                <a:stretch>
                                  <a:fillRect/>
                                </a:stretch>
                              </pic:blipFill>
                              <pic:spPr bwMode="auto">
                                <a:xfrm>
                                  <a:off x="0" y="0"/>
                                  <a:ext cx="1360341" cy="1769395"/>
                                </a:xfrm>
                                <a:prstGeom prst="rect">
                                  <a:avLst/>
                                </a:prstGeom>
                                <a:noFill/>
                                <a:ln w="9525">
                                  <a:noFill/>
                                  <a:miter lim="800000"/>
                                  <a:headEnd/>
                                  <a:tailEnd/>
                                </a:ln>
                              </pic:spPr>
                            </pic:pic>
                          </a:graphicData>
                        </a:graphic>
                      </wp:inline>
                    </w:drawing>
                  </w:r>
                </w:p>
              </w:txbxContent>
            </v:textbox>
          </v:shape>
        </w:pict>
      </w:r>
      <w:r w:rsidRPr="00BA1EFF">
        <w:rPr>
          <w:b/>
          <w:noProof/>
          <w:color w:val="000000" w:themeColor="text1"/>
          <w:sz w:val="24"/>
          <w:szCs w:val="24"/>
          <w:u w:val="single"/>
          <w:lang w:eastAsia="fr-FR"/>
        </w:rPr>
        <w:pict>
          <v:shape id="_x0000_s1032" type="#_x0000_t202" style="position:absolute;margin-left:62.65pt;margin-top:2.65pt;width:447pt;height:215.35pt;z-index:251663360">
            <v:textbox style="mso-next-textbox:#_x0000_s1032">
              <w:txbxContent>
                <w:p w:rsidR="00881E02" w:rsidRPr="006B05CB" w:rsidRDefault="00881E02" w:rsidP="006B05CB">
                  <w:pPr>
                    <w:pStyle w:val="Sansinterligne"/>
                    <w:rPr>
                      <w:sz w:val="20"/>
                      <w:szCs w:val="20"/>
                    </w:rPr>
                  </w:pPr>
                  <w:r w:rsidRPr="006B05CB">
                    <w:rPr>
                      <w:sz w:val="20"/>
                      <w:szCs w:val="20"/>
                      <w:shd w:val="clear" w:color="auto" w:fill="FFFFFF"/>
                    </w:rPr>
                    <w:t xml:space="preserve">Né le 25 novembre 1915 à Valparaiso, à 100 km à l'ouest de Santiago, fils d'un militaire issu d'une famille française ayant quitté au début du XVIIIe siècle Saint-Malo, en Bretagne, Augusto Pinochet </w:t>
                  </w:r>
                  <w:proofErr w:type="spellStart"/>
                  <w:r w:rsidRPr="006B05CB">
                    <w:rPr>
                      <w:sz w:val="20"/>
                      <w:szCs w:val="20"/>
                      <w:shd w:val="clear" w:color="auto" w:fill="FFFFFF"/>
                    </w:rPr>
                    <w:t>Ugarte</w:t>
                  </w:r>
                  <w:proofErr w:type="spellEnd"/>
                  <w:r w:rsidRPr="006B05CB">
                    <w:rPr>
                      <w:sz w:val="20"/>
                      <w:szCs w:val="20"/>
                      <w:shd w:val="clear" w:color="auto" w:fill="FFFFFF"/>
                    </w:rPr>
                    <w:t xml:space="preserve"> n'a jamais terminé ses études, ayant été renvoyé pour indiscipline. </w:t>
                  </w:r>
                  <w:r w:rsidRPr="006B05CB">
                    <w:rPr>
                      <w:sz w:val="20"/>
                      <w:szCs w:val="20"/>
                    </w:rPr>
                    <w:br/>
                  </w:r>
                  <w:r w:rsidRPr="006B05CB">
                    <w:rPr>
                      <w:sz w:val="20"/>
                      <w:szCs w:val="20"/>
                      <w:shd w:val="clear" w:color="auto" w:fill="FFFFFF"/>
                    </w:rPr>
                    <w:t xml:space="preserve">Sept ans plus tard, le capitaine Pinochet dirige à Iquique (nord) un camp où sont emprisonnés les dirigeants du Parti communiste proscrit par le président Gabriel Gonzalez </w:t>
                  </w:r>
                  <w:proofErr w:type="spellStart"/>
                  <w:r w:rsidRPr="006B05CB">
                    <w:rPr>
                      <w:sz w:val="20"/>
                      <w:szCs w:val="20"/>
                      <w:shd w:val="clear" w:color="auto" w:fill="FFFFFF"/>
                    </w:rPr>
                    <w:t>Videla</w:t>
                  </w:r>
                  <w:proofErr w:type="spellEnd"/>
                  <w:r w:rsidRPr="006B05CB">
                    <w:rPr>
                      <w:sz w:val="20"/>
                      <w:szCs w:val="20"/>
                      <w:shd w:val="clear" w:color="auto" w:fill="FFFFFF"/>
                    </w:rPr>
                    <w:t xml:space="preserve"> (1946-1952). </w:t>
                  </w:r>
                  <w:r w:rsidRPr="006B05CB">
                    <w:rPr>
                      <w:sz w:val="20"/>
                      <w:szCs w:val="20"/>
                    </w:rPr>
                    <w:br/>
                  </w:r>
                  <w:r w:rsidRPr="006B05CB">
                    <w:rPr>
                      <w:sz w:val="20"/>
                      <w:szCs w:val="20"/>
                      <w:shd w:val="clear" w:color="auto" w:fill="FFFFFF"/>
                    </w:rPr>
                    <w:t xml:space="preserve">Quand le socialiste Salvador Allende est élu président le 4 septembre 1970, Augusto Pinochet obtient le grade de général. Et lorsque le général Carlos </w:t>
                  </w:r>
                  <w:proofErr w:type="spellStart"/>
                  <w:r w:rsidRPr="006B05CB">
                    <w:rPr>
                      <w:sz w:val="20"/>
                      <w:szCs w:val="20"/>
                      <w:shd w:val="clear" w:color="auto" w:fill="FFFFFF"/>
                    </w:rPr>
                    <w:t>Prats</w:t>
                  </w:r>
                  <w:proofErr w:type="spellEnd"/>
                  <w:r w:rsidRPr="006B05CB">
                    <w:rPr>
                      <w:sz w:val="20"/>
                      <w:szCs w:val="20"/>
                      <w:shd w:val="clear" w:color="auto" w:fill="FFFFFF"/>
                    </w:rPr>
                    <w:t xml:space="preserve"> démissionne du commandement en chef de l'armée en août 1973, il recommande comme son successeur le général Pinochet qui, dit-il, lui "a donné tant de preuves de sa loyauté". </w:t>
                  </w:r>
                  <w:r w:rsidRPr="006B05CB">
                    <w:rPr>
                      <w:sz w:val="20"/>
                      <w:szCs w:val="20"/>
                    </w:rPr>
                    <w:br/>
                  </w:r>
                  <w:r w:rsidRPr="006B05CB">
                    <w:rPr>
                      <w:sz w:val="20"/>
                      <w:szCs w:val="20"/>
                      <w:shd w:val="clear" w:color="auto" w:fill="FFFFFF"/>
                    </w:rPr>
                    <w:t>Cependant, trois semaines plus tard, le 11 septembre 1973, ce dernier dirige le coup d'Etat qui destitue Allende et entraîne son suicide. </w:t>
                  </w:r>
                  <w:r w:rsidRPr="006B05CB">
                    <w:rPr>
                      <w:sz w:val="20"/>
                      <w:szCs w:val="20"/>
                    </w:rPr>
                    <w:br/>
                  </w:r>
                  <w:r w:rsidRPr="006B05CB">
                    <w:rPr>
                      <w:sz w:val="20"/>
                      <w:szCs w:val="20"/>
                      <w:shd w:val="clear" w:color="auto" w:fill="FFFFFF"/>
                    </w:rPr>
                    <w:t xml:space="preserve">Vers la fin de son régime, lors d'un plébiscite en 1988, plus de 53% des Chiliens appelés à voter disent non à sa demande de rester au pouvoir une décennie de plus. En 1990, il doit céder le pouvoir au démocrate-chrétien Patricio </w:t>
                  </w:r>
                  <w:proofErr w:type="spellStart"/>
                  <w:r w:rsidRPr="006B05CB">
                    <w:rPr>
                      <w:sz w:val="20"/>
                      <w:szCs w:val="20"/>
                      <w:shd w:val="clear" w:color="auto" w:fill="FFFFFF"/>
                    </w:rPr>
                    <w:t>Aylwin</w:t>
                  </w:r>
                  <w:proofErr w:type="spellEnd"/>
                  <w:r w:rsidRPr="006B05CB">
                    <w:rPr>
                      <w:sz w:val="20"/>
                      <w:szCs w:val="20"/>
                      <w:shd w:val="clear" w:color="auto" w:fill="FFFFFF"/>
                    </w:rPr>
                    <w:t>. </w:t>
                  </w:r>
                  <w:r w:rsidRPr="006B05CB">
                    <w:rPr>
                      <w:sz w:val="20"/>
                      <w:szCs w:val="20"/>
                    </w:rPr>
                    <w:br/>
                  </w:r>
                  <w:r w:rsidRPr="006B05CB">
                    <w:rPr>
                      <w:sz w:val="20"/>
                      <w:szCs w:val="20"/>
                      <w:shd w:val="clear" w:color="auto" w:fill="FFFFFF"/>
                    </w:rPr>
                    <w:t>Depuis, après avoir été arrêté à Londres et assigné à résidence d'octobre 1998 à mars 2000, il est poursuivi et inculpé au Chili pour plusieurs affaires graves, mais aucune n'a encore donné lieu à un procès.</w:t>
                  </w:r>
                  <w:r>
                    <w:rPr>
                      <w:sz w:val="20"/>
                      <w:szCs w:val="20"/>
                      <w:shd w:val="clear" w:color="auto" w:fill="FFFFFF"/>
                    </w:rPr>
                    <w:t xml:space="preserve"> Il meurt en décembre 2006 à l’âge de 91 ans.</w:t>
                  </w:r>
                </w:p>
                <w:p w:rsidR="00881E02" w:rsidRPr="006B05CB" w:rsidRDefault="00881E02" w:rsidP="00336113"/>
              </w:txbxContent>
            </v:textbox>
          </v:shape>
        </w:pict>
      </w:r>
    </w:p>
    <w:p w:rsidR="006B05CB" w:rsidRPr="006B05CB" w:rsidRDefault="006B05CB" w:rsidP="006B05CB">
      <w:pPr>
        <w:rPr>
          <w:b/>
          <w:sz w:val="24"/>
          <w:szCs w:val="24"/>
        </w:rPr>
      </w:pPr>
    </w:p>
    <w:p w:rsidR="006B05CB" w:rsidRPr="006B05CB" w:rsidRDefault="006B05CB" w:rsidP="006B05CB">
      <w:pPr>
        <w:rPr>
          <w:b/>
          <w:sz w:val="24"/>
          <w:szCs w:val="24"/>
        </w:rPr>
      </w:pPr>
    </w:p>
    <w:p w:rsidR="006B05CB" w:rsidRPr="006B05CB" w:rsidRDefault="006B05CB" w:rsidP="006B05CB">
      <w:pPr>
        <w:rPr>
          <w:b/>
          <w:sz w:val="24"/>
          <w:szCs w:val="24"/>
        </w:rPr>
      </w:pPr>
    </w:p>
    <w:p w:rsidR="006B05CB" w:rsidRPr="006B05CB" w:rsidRDefault="006B05CB" w:rsidP="006B05CB">
      <w:pPr>
        <w:rPr>
          <w:b/>
          <w:sz w:val="24"/>
          <w:szCs w:val="24"/>
        </w:rPr>
      </w:pPr>
    </w:p>
    <w:p w:rsidR="006B05CB" w:rsidRPr="006B05CB" w:rsidRDefault="006B05CB" w:rsidP="006B05CB">
      <w:pPr>
        <w:rPr>
          <w:b/>
          <w:sz w:val="24"/>
          <w:szCs w:val="24"/>
        </w:rPr>
      </w:pPr>
    </w:p>
    <w:p w:rsidR="00B103F9" w:rsidRDefault="00B103F9" w:rsidP="006B05CB">
      <w:pPr>
        <w:tabs>
          <w:tab w:val="left" w:pos="5460"/>
        </w:tabs>
        <w:rPr>
          <w:b/>
          <w:sz w:val="24"/>
          <w:szCs w:val="24"/>
        </w:rPr>
        <w:sectPr w:rsidR="00B103F9" w:rsidSect="003A732A">
          <w:pgSz w:w="11906" w:h="16838"/>
          <w:pgMar w:top="709" w:right="1417" w:bottom="426" w:left="1417" w:header="708" w:footer="708" w:gutter="0"/>
          <w:cols w:space="708"/>
          <w:docGrid w:linePitch="360"/>
        </w:sectPr>
      </w:pPr>
    </w:p>
    <w:tbl>
      <w:tblPr>
        <w:tblStyle w:val="Grilledutableau"/>
        <w:tblpPr w:leftFromText="141" w:rightFromText="141" w:vertAnchor="page" w:horzAnchor="margin" w:tblpXSpec="center" w:tblpY="5416"/>
        <w:tblW w:w="0" w:type="auto"/>
        <w:tblLook w:val="04A0"/>
      </w:tblPr>
      <w:tblGrid>
        <w:gridCol w:w="6738"/>
        <w:gridCol w:w="700"/>
        <w:gridCol w:w="602"/>
        <w:gridCol w:w="7007"/>
      </w:tblGrid>
      <w:tr w:rsidR="00B103F9" w:rsidRPr="00B103F9" w:rsidTr="00B103F9">
        <w:trPr>
          <w:trHeight w:val="515"/>
        </w:trPr>
        <w:tc>
          <w:tcPr>
            <w:tcW w:w="6738" w:type="dxa"/>
          </w:tcPr>
          <w:p w:rsidR="00B103F9" w:rsidRPr="00B103F9" w:rsidRDefault="00B103F9" w:rsidP="00B103F9">
            <w:pPr>
              <w:pStyle w:val="Paragraphedeliste"/>
              <w:ind w:left="0"/>
              <w:jc w:val="center"/>
              <w:rPr>
                <w:rFonts w:cstheme="minorHAnsi"/>
                <w:b/>
                <w:sz w:val="20"/>
                <w:szCs w:val="20"/>
                <w:lang w:val="es-ES_tradnl"/>
              </w:rPr>
            </w:pPr>
            <w:r w:rsidRPr="00B103F9">
              <w:rPr>
                <w:rFonts w:cstheme="minorHAnsi"/>
                <w:b/>
                <w:sz w:val="20"/>
                <w:szCs w:val="20"/>
                <w:lang w:val="es-ES_tradnl"/>
              </w:rPr>
              <w:lastRenderedPageBreak/>
              <w:t>CRITERES D’EVALUATION</w:t>
            </w:r>
          </w:p>
          <w:p w:rsidR="00B103F9" w:rsidRPr="00B103F9" w:rsidRDefault="00B103F9" w:rsidP="00B103F9">
            <w:pPr>
              <w:pStyle w:val="Paragraphedeliste"/>
              <w:ind w:left="0"/>
              <w:jc w:val="center"/>
              <w:rPr>
                <w:rFonts w:cstheme="minorHAnsi"/>
                <w:b/>
                <w:sz w:val="20"/>
                <w:szCs w:val="20"/>
                <w:lang w:val="es-ES_tradnl"/>
              </w:rPr>
            </w:pPr>
          </w:p>
        </w:tc>
        <w:tc>
          <w:tcPr>
            <w:tcW w:w="700" w:type="dxa"/>
          </w:tcPr>
          <w:p w:rsidR="00B103F9" w:rsidRPr="00B103F9" w:rsidRDefault="00B103F9" w:rsidP="00B103F9">
            <w:pPr>
              <w:pStyle w:val="Paragraphedeliste"/>
              <w:ind w:left="0"/>
              <w:jc w:val="both"/>
              <w:rPr>
                <w:rFonts w:cstheme="minorHAnsi"/>
                <w:sz w:val="20"/>
                <w:szCs w:val="20"/>
                <w:lang w:val="es-ES_tradnl"/>
              </w:rPr>
            </w:pPr>
            <w:r w:rsidRPr="00B103F9">
              <w:rPr>
                <w:rFonts w:cstheme="minorHAnsi"/>
                <w:sz w:val="20"/>
                <w:szCs w:val="20"/>
                <w:lang w:val="es-ES_tradnl"/>
              </w:rPr>
              <w:t>PTS</w:t>
            </w:r>
          </w:p>
        </w:tc>
        <w:tc>
          <w:tcPr>
            <w:tcW w:w="602" w:type="dxa"/>
          </w:tcPr>
          <w:p w:rsidR="00B103F9" w:rsidRPr="00B103F9" w:rsidRDefault="00B103F9" w:rsidP="00B103F9">
            <w:pPr>
              <w:pStyle w:val="Paragraphedeliste"/>
              <w:ind w:left="0"/>
              <w:jc w:val="center"/>
              <w:rPr>
                <w:rFonts w:cstheme="minorHAnsi"/>
                <w:b/>
                <w:color w:val="000000" w:themeColor="text1"/>
                <w:sz w:val="20"/>
                <w:szCs w:val="20"/>
                <w:lang w:val="es-ES_tradnl"/>
              </w:rPr>
            </w:pPr>
            <w:r w:rsidRPr="00B103F9">
              <w:rPr>
                <w:rFonts w:cstheme="minorHAnsi"/>
                <w:b/>
                <w:color w:val="000000" w:themeColor="text1"/>
                <w:sz w:val="20"/>
                <w:szCs w:val="20"/>
                <w:lang w:val="es-ES_tradnl"/>
              </w:rPr>
              <w:t>PTS</w:t>
            </w:r>
          </w:p>
        </w:tc>
        <w:tc>
          <w:tcPr>
            <w:tcW w:w="7007" w:type="dxa"/>
          </w:tcPr>
          <w:p w:rsidR="00B103F9" w:rsidRPr="00B103F9" w:rsidRDefault="00B103F9" w:rsidP="00B103F9">
            <w:pPr>
              <w:pStyle w:val="Paragraphedeliste"/>
              <w:ind w:left="0"/>
              <w:jc w:val="center"/>
              <w:rPr>
                <w:rFonts w:cstheme="minorHAnsi"/>
                <w:b/>
                <w:sz w:val="20"/>
                <w:szCs w:val="20"/>
                <w:lang w:val="es-ES_tradnl"/>
              </w:rPr>
            </w:pPr>
            <w:r w:rsidRPr="00B103F9">
              <w:rPr>
                <w:rFonts w:cstheme="minorHAnsi"/>
                <w:b/>
                <w:sz w:val="20"/>
                <w:szCs w:val="20"/>
                <w:lang w:val="es-ES_tradnl"/>
              </w:rPr>
              <w:t>COMMENTAIRES</w:t>
            </w:r>
            <w:r w:rsidR="0032144D">
              <w:rPr>
                <w:rFonts w:cstheme="minorHAnsi"/>
                <w:b/>
                <w:sz w:val="20"/>
                <w:szCs w:val="20"/>
                <w:lang w:val="es-ES_tradnl"/>
              </w:rPr>
              <w:t xml:space="preserve"> DU PROFESSEUR</w:t>
            </w:r>
          </w:p>
        </w:tc>
      </w:tr>
      <w:tr w:rsidR="00B103F9" w:rsidRPr="00B103F9" w:rsidTr="00B103F9">
        <w:trPr>
          <w:trHeight w:val="765"/>
        </w:trPr>
        <w:tc>
          <w:tcPr>
            <w:tcW w:w="6738" w:type="dxa"/>
          </w:tcPr>
          <w:p w:rsidR="00B103F9" w:rsidRPr="00B103F9" w:rsidRDefault="00B103F9" w:rsidP="00B103F9">
            <w:pPr>
              <w:pStyle w:val="Paragraphedeliste"/>
              <w:ind w:left="0"/>
              <w:jc w:val="center"/>
              <w:rPr>
                <w:rFonts w:cstheme="minorHAnsi"/>
                <w:b/>
                <w:sz w:val="20"/>
                <w:szCs w:val="20"/>
              </w:rPr>
            </w:pPr>
          </w:p>
          <w:p w:rsidR="00B103F9" w:rsidRPr="00B103F9" w:rsidRDefault="00B103F9" w:rsidP="00B103F9">
            <w:pPr>
              <w:pStyle w:val="Paragraphedeliste"/>
              <w:ind w:left="0"/>
              <w:jc w:val="center"/>
              <w:rPr>
                <w:rFonts w:cstheme="minorHAnsi"/>
                <w:b/>
                <w:sz w:val="20"/>
                <w:szCs w:val="20"/>
              </w:rPr>
            </w:pPr>
            <w:r w:rsidRPr="00B103F9">
              <w:rPr>
                <w:rFonts w:cstheme="minorHAnsi"/>
                <w:b/>
                <w:sz w:val="20"/>
                <w:szCs w:val="20"/>
              </w:rPr>
              <w:t>Travail de groupe</w:t>
            </w:r>
          </w:p>
        </w:tc>
        <w:tc>
          <w:tcPr>
            <w:tcW w:w="700" w:type="dxa"/>
          </w:tcPr>
          <w:p w:rsidR="00B103F9" w:rsidRPr="00B103F9" w:rsidRDefault="00B103F9" w:rsidP="00B103F9">
            <w:pPr>
              <w:pStyle w:val="Paragraphedeliste"/>
              <w:ind w:left="0"/>
              <w:jc w:val="center"/>
              <w:rPr>
                <w:rFonts w:cstheme="minorHAnsi"/>
                <w:sz w:val="20"/>
                <w:szCs w:val="20"/>
              </w:rPr>
            </w:pPr>
          </w:p>
          <w:p w:rsidR="00B103F9" w:rsidRPr="00B103F9" w:rsidRDefault="00B103F9" w:rsidP="00B103F9">
            <w:pPr>
              <w:pStyle w:val="Paragraphedeliste"/>
              <w:ind w:left="0"/>
              <w:jc w:val="center"/>
              <w:rPr>
                <w:rFonts w:cstheme="minorHAnsi"/>
                <w:sz w:val="20"/>
                <w:szCs w:val="20"/>
              </w:rPr>
            </w:pPr>
          </w:p>
        </w:tc>
        <w:tc>
          <w:tcPr>
            <w:tcW w:w="602" w:type="dxa"/>
          </w:tcPr>
          <w:p w:rsidR="00B103F9" w:rsidRPr="00B103F9" w:rsidRDefault="00B103F9" w:rsidP="00B103F9">
            <w:pPr>
              <w:pStyle w:val="Paragraphedeliste"/>
              <w:ind w:left="0"/>
              <w:jc w:val="center"/>
              <w:rPr>
                <w:rFonts w:cstheme="minorHAnsi"/>
                <w:b/>
                <w:color w:val="000000" w:themeColor="text1"/>
                <w:sz w:val="20"/>
                <w:szCs w:val="20"/>
              </w:rPr>
            </w:pPr>
          </w:p>
          <w:p w:rsidR="00B103F9" w:rsidRPr="00B103F9" w:rsidRDefault="00B103F9" w:rsidP="00B103F9">
            <w:pPr>
              <w:pStyle w:val="Paragraphedeliste"/>
              <w:ind w:left="0"/>
              <w:jc w:val="center"/>
              <w:rPr>
                <w:rFonts w:cstheme="minorHAnsi"/>
                <w:b/>
                <w:color w:val="000000" w:themeColor="text1"/>
                <w:sz w:val="20"/>
                <w:szCs w:val="20"/>
              </w:rPr>
            </w:pPr>
            <w:r w:rsidRPr="00B103F9">
              <w:rPr>
                <w:rFonts w:cstheme="minorHAnsi"/>
                <w:b/>
                <w:color w:val="000000" w:themeColor="text1"/>
                <w:sz w:val="20"/>
                <w:szCs w:val="20"/>
              </w:rPr>
              <w:t>2</w:t>
            </w:r>
          </w:p>
        </w:tc>
        <w:tc>
          <w:tcPr>
            <w:tcW w:w="7007" w:type="dxa"/>
          </w:tcPr>
          <w:p w:rsidR="00B103F9" w:rsidRPr="00B103F9" w:rsidRDefault="00B103F9" w:rsidP="00B103F9">
            <w:pPr>
              <w:pStyle w:val="Paragraphedeliste"/>
              <w:ind w:left="0"/>
              <w:jc w:val="center"/>
              <w:rPr>
                <w:rFonts w:cstheme="minorHAnsi"/>
                <w:b/>
                <w:sz w:val="20"/>
                <w:szCs w:val="20"/>
              </w:rPr>
            </w:pPr>
          </w:p>
          <w:p w:rsidR="00B103F9" w:rsidRPr="00B103F9" w:rsidRDefault="00B103F9" w:rsidP="00B103F9">
            <w:pPr>
              <w:pStyle w:val="Paragraphedeliste"/>
              <w:ind w:left="0"/>
              <w:jc w:val="center"/>
              <w:rPr>
                <w:rFonts w:cstheme="minorHAnsi"/>
                <w:b/>
                <w:sz w:val="20"/>
                <w:szCs w:val="20"/>
              </w:rPr>
            </w:pPr>
          </w:p>
        </w:tc>
      </w:tr>
      <w:tr w:rsidR="00B103F9" w:rsidRPr="00B103F9" w:rsidTr="00B103F9">
        <w:trPr>
          <w:trHeight w:val="765"/>
        </w:trPr>
        <w:tc>
          <w:tcPr>
            <w:tcW w:w="6738" w:type="dxa"/>
          </w:tcPr>
          <w:p w:rsidR="00B103F9" w:rsidRPr="00B103F9" w:rsidRDefault="00B103F9" w:rsidP="00B103F9">
            <w:pPr>
              <w:pStyle w:val="Paragraphedeliste"/>
              <w:ind w:left="0"/>
              <w:jc w:val="center"/>
              <w:rPr>
                <w:rFonts w:cstheme="minorHAnsi"/>
                <w:b/>
                <w:sz w:val="20"/>
                <w:szCs w:val="20"/>
              </w:rPr>
            </w:pPr>
          </w:p>
          <w:p w:rsidR="00B103F9" w:rsidRPr="00B103F9" w:rsidRDefault="00B103F9" w:rsidP="00B103F9">
            <w:pPr>
              <w:pStyle w:val="Paragraphedeliste"/>
              <w:ind w:left="0"/>
              <w:jc w:val="center"/>
              <w:rPr>
                <w:rFonts w:cstheme="minorHAnsi"/>
                <w:b/>
                <w:sz w:val="20"/>
                <w:szCs w:val="20"/>
              </w:rPr>
            </w:pPr>
            <w:r w:rsidRPr="00B103F9">
              <w:rPr>
                <w:rFonts w:cstheme="minorHAnsi"/>
                <w:b/>
                <w:sz w:val="20"/>
                <w:szCs w:val="20"/>
              </w:rPr>
              <w:t xml:space="preserve">Organiser </w:t>
            </w:r>
            <w:r>
              <w:rPr>
                <w:rFonts w:cstheme="minorHAnsi"/>
                <w:b/>
                <w:sz w:val="20"/>
                <w:szCs w:val="20"/>
              </w:rPr>
              <w:t>et synthétisation d</w:t>
            </w:r>
            <w:r w:rsidRPr="00B103F9">
              <w:rPr>
                <w:rFonts w:cstheme="minorHAnsi"/>
                <w:b/>
                <w:sz w:val="20"/>
                <w:szCs w:val="20"/>
              </w:rPr>
              <w:t>es informations</w:t>
            </w:r>
          </w:p>
          <w:p w:rsidR="00B103F9" w:rsidRPr="00B103F9" w:rsidRDefault="00B103F9" w:rsidP="00B103F9">
            <w:pPr>
              <w:pStyle w:val="Paragraphedeliste"/>
              <w:ind w:left="0"/>
              <w:jc w:val="center"/>
              <w:rPr>
                <w:rFonts w:cstheme="minorHAnsi"/>
                <w:b/>
                <w:sz w:val="20"/>
                <w:szCs w:val="20"/>
              </w:rPr>
            </w:pPr>
          </w:p>
        </w:tc>
        <w:tc>
          <w:tcPr>
            <w:tcW w:w="700" w:type="dxa"/>
          </w:tcPr>
          <w:p w:rsidR="00B103F9" w:rsidRPr="00B103F9" w:rsidRDefault="00B103F9" w:rsidP="00B103F9">
            <w:pPr>
              <w:pStyle w:val="Paragraphedeliste"/>
              <w:ind w:left="0"/>
              <w:jc w:val="center"/>
              <w:rPr>
                <w:rFonts w:cstheme="minorHAnsi"/>
                <w:sz w:val="20"/>
                <w:szCs w:val="20"/>
              </w:rPr>
            </w:pPr>
          </w:p>
          <w:p w:rsidR="00B103F9" w:rsidRPr="00B103F9" w:rsidRDefault="00B103F9" w:rsidP="00B103F9">
            <w:pPr>
              <w:pStyle w:val="Paragraphedeliste"/>
              <w:ind w:left="0"/>
              <w:jc w:val="center"/>
              <w:rPr>
                <w:rFonts w:cstheme="minorHAnsi"/>
                <w:sz w:val="20"/>
                <w:szCs w:val="20"/>
              </w:rPr>
            </w:pPr>
          </w:p>
        </w:tc>
        <w:tc>
          <w:tcPr>
            <w:tcW w:w="602" w:type="dxa"/>
          </w:tcPr>
          <w:p w:rsidR="00B103F9" w:rsidRPr="00B103F9" w:rsidRDefault="00B103F9" w:rsidP="00B103F9">
            <w:pPr>
              <w:pStyle w:val="Paragraphedeliste"/>
              <w:ind w:left="0"/>
              <w:jc w:val="center"/>
              <w:rPr>
                <w:rFonts w:cstheme="minorHAnsi"/>
                <w:b/>
                <w:color w:val="000000" w:themeColor="text1"/>
                <w:sz w:val="20"/>
                <w:szCs w:val="20"/>
              </w:rPr>
            </w:pPr>
          </w:p>
          <w:p w:rsidR="00B103F9" w:rsidRPr="00B103F9" w:rsidRDefault="00B103F9" w:rsidP="00B103F9">
            <w:pPr>
              <w:pStyle w:val="Paragraphedeliste"/>
              <w:ind w:left="0"/>
              <w:jc w:val="center"/>
              <w:rPr>
                <w:rFonts w:cstheme="minorHAnsi"/>
                <w:b/>
                <w:color w:val="000000" w:themeColor="text1"/>
                <w:sz w:val="20"/>
                <w:szCs w:val="20"/>
              </w:rPr>
            </w:pPr>
            <w:r w:rsidRPr="00B103F9">
              <w:rPr>
                <w:rFonts w:cstheme="minorHAnsi"/>
                <w:b/>
                <w:color w:val="000000" w:themeColor="text1"/>
                <w:sz w:val="20"/>
                <w:szCs w:val="20"/>
              </w:rPr>
              <w:t>4</w:t>
            </w:r>
          </w:p>
        </w:tc>
        <w:tc>
          <w:tcPr>
            <w:tcW w:w="7007" w:type="dxa"/>
          </w:tcPr>
          <w:p w:rsidR="00B103F9" w:rsidRPr="00B103F9" w:rsidRDefault="00B103F9" w:rsidP="00B103F9">
            <w:pPr>
              <w:pStyle w:val="Paragraphedeliste"/>
              <w:ind w:left="0"/>
              <w:jc w:val="both"/>
              <w:rPr>
                <w:rFonts w:cstheme="minorHAnsi"/>
                <w:b/>
                <w:sz w:val="20"/>
                <w:szCs w:val="20"/>
              </w:rPr>
            </w:pPr>
          </w:p>
        </w:tc>
      </w:tr>
      <w:tr w:rsidR="00B103F9" w:rsidRPr="00B103F9" w:rsidTr="00B103F9">
        <w:trPr>
          <w:trHeight w:val="765"/>
        </w:trPr>
        <w:tc>
          <w:tcPr>
            <w:tcW w:w="6738" w:type="dxa"/>
          </w:tcPr>
          <w:p w:rsidR="00B103F9" w:rsidRPr="00B103F9" w:rsidRDefault="00B103F9" w:rsidP="00B103F9">
            <w:pPr>
              <w:pStyle w:val="Paragraphedeliste"/>
              <w:tabs>
                <w:tab w:val="left" w:pos="234"/>
                <w:tab w:val="center" w:pos="3334"/>
              </w:tabs>
              <w:ind w:left="0"/>
              <w:rPr>
                <w:rFonts w:cstheme="minorHAnsi"/>
                <w:b/>
                <w:sz w:val="20"/>
                <w:szCs w:val="20"/>
              </w:rPr>
            </w:pPr>
            <w:r w:rsidRPr="00B103F9">
              <w:rPr>
                <w:rFonts w:cstheme="minorHAnsi"/>
                <w:b/>
                <w:sz w:val="20"/>
                <w:szCs w:val="20"/>
              </w:rPr>
              <w:tab/>
            </w:r>
          </w:p>
          <w:p w:rsidR="00B103F9" w:rsidRPr="00B103F9" w:rsidRDefault="00B103F9" w:rsidP="00B103F9">
            <w:pPr>
              <w:pStyle w:val="Paragraphedeliste"/>
              <w:tabs>
                <w:tab w:val="left" w:pos="234"/>
                <w:tab w:val="center" w:pos="3334"/>
              </w:tabs>
              <w:ind w:left="0"/>
              <w:jc w:val="center"/>
              <w:rPr>
                <w:rFonts w:cstheme="minorHAnsi"/>
                <w:b/>
                <w:sz w:val="20"/>
                <w:szCs w:val="20"/>
              </w:rPr>
            </w:pPr>
            <w:r w:rsidRPr="00B103F9">
              <w:rPr>
                <w:rFonts w:cstheme="minorHAnsi"/>
                <w:b/>
                <w:sz w:val="20"/>
                <w:szCs w:val="20"/>
              </w:rPr>
              <w:t>Sens critique</w:t>
            </w:r>
            <w:r>
              <w:rPr>
                <w:rFonts w:cstheme="minorHAnsi"/>
                <w:b/>
                <w:sz w:val="20"/>
                <w:szCs w:val="20"/>
              </w:rPr>
              <w:t>/confrontation des points de vue</w:t>
            </w:r>
          </w:p>
        </w:tc>
        <w:tc>
          <w:tcPr>
            <w:tcW w:w="700" w:type="dxa"/>
          </w:tcPr>
          <w:p w:rsidR="00B103F9" w:rsidRPr="00B103F9" w:rsidRDefault="00B103F9" w:rsidP="00B103F9">
            <w:pPr>
              <w:pStyle w:val="Paragraphedeliste"/>
              <w:ind w:left="0"/>
              <w:jc w:val="center"/>
              <w:rPr>
                <w:rFonts w:cstheme="minorHAnsi"/>
                <w:sz w:val="20"/>
                <w:szCs w:val="20"/>
              </w:rPr>
            </w:pPr>
          </w:p>
          <w:p w:rsidR="00B103F9" w:rsidRPr="00B103F9" w:rsidRDefault="00B103F9" w:rsidP="00B103F9">
            <w:pPr>
              <w:pStyle w:val="Paragraphedeliste"/>
              <w:ind w:left="0"/>
              <w:jc w:val="center"/>
              <w:rPr>
                <w:rFonts w:cstheme="minorHAnsi"/>
                <w:sz w:val="20"/>
                <w:szCs w:val="20"/>
              </w:rPr>
            </w:pPr>
          </w:p>
        </w:tc>
        <w:tc>
          <w:tcPr>
            <w:tcW w:w="602" w:type="dxa"/>
          </w:tcPr>
          <w:p w:rsidR="00B103F9" w:rsidRPr="00B103F9" w:rsidRDefault="00B103F9" w:rsidP="00B103F9">
            <w:pPr>
              <w:pStyle w:val="Paragraphedeliste"/>
              <w:ind w:left="0"/>
              <w:jc w:val="center"/>
              <w:rPr>
                <w:rFonts w:cstheme="minorHAnsi"/>
                <w:b/>
                <w:color w:val="000000" w:themeColor="text1"/>
                <w:sz w:val="20"/>
                <w:szCs w:val="20"/>
              </w:rPr>
            </w:pPr>
          </w:p>
          <w:p w:rsidR="00B103F9" w:rsidRPr="00B103F9" w:rsidRDefault="00B103F9" w:rsidP="00B103F9">
            <w:pPr>
              <w:pStyle w:val="Paragraphedeliste"/>
              <w:ind w:left="0"/>
              <w:jc w:val="center"/>
              <w:rPr>
                <w:rFonts w:cstheme="minorHAnsi"/>
                <w:b/>
                <w:color w:val="000000" w:themeColor="text1"/>
                <w:sz w:val="20"/>
                <w:szCs w:val="20"/>
              </w:rPr>
            </w:pPr>
            <w:r>
              <w:rPr>
                <w:rFonts w:cstheme="minorHAnsi"/>
                <w:b/>
                <w:color w:val="000000" w:themeColor="text1"/>
                <w:sz w:val="20"/>
                <w:szCs w:val="20"/>
              </w:rPr>
              <w:t>6</w:t>
            </w:r>
          </w:p>
        </w:tc>
        <w:tc>
          <w:tcPr>
            <w:tcW w:w="7007" w:type="dxa"/>
          </w:tcPr>
          <w:p w:rsidR="00B103F9" w:rsidRPr="00B103F9" w:rsidRDefault="00B103F9" w:rsidP="00B103F9">
            <w:pPr>
              <w:pStyle w:val="Paragraphedeliste"/>
              <w:ind w:left="0"/>
              <w:jc w:val="both"/>
              <w:rPr>
                <w:rFonts w:cstheme="minorHAnsi"/>
                <w:b/>
                <w:sz w:val="20"/>
                <w:szCs w:val="20"/>
              </w:rPr>
            </w:pPr>
          </w:p>
          <w:p w:rsidR="00B103F9" w:rsidRPr="00B103F9" w:rsidRDefault="00B103F9" w:rsidP="00B103F9">
            <w:pPr>
              <w:pStyle w:val="Paragraphedeliste"/>
              <w:ind w:left="0"/>
              <w:jc w:val="both"/>
              <w:rPr>
                <w:rFonts w:cstheme="minorHAnsi"/>
                <w:b/>
                <w:sz w:val="20"/>
                <w:szCs w:val="20"/>
              </w:rPr>
            </w:pPr>
          </w:p>
        </w:tc>
      </w:tr>
      <w:tr w:rsidR="00B103F9" w:rsidRPr="00B103F9" w:rsidTr="00B103F9">
        <w:trPr>
          <w:trHeight w:val="765"/>
        </w:trPr>
        <w:tc>
          <w:tcPr>
            <w:tcW w:w="6738" w:type="dxa"/>
          </w:tcPr>
          <w:p w:rsidR="00B103F9" w:rsidRPr="00B103F9" w:rsidRDefault="00B103F9" w:rsidP="00B103F9">
            <w:pPr>
              <w:pStyle w:val="Paragraphedeliste"/>
              <w:tabs>
                <w:tab w:val="left" w:pos="234"/>
                <w:tab w:val="center" w:pos="3334"/>
              </w:tabs>
              <w:ind w:left="0"/>
              <w:rPr>
                <w:rFonts w:cstheme="minorHAnsi"/>
                <w:b/>
                <w:sz w:val="20"/>
                <w:szCs w:val="20"/>
              </w:rPr>
            </w:pPr>
          </w:p>
          <w:p w:rsidR="00B103F9" w:rsidRPr="00B103F9" w:rsidRDefault="00B103F9" w:rsidP="00B103F9">
            <w:pPr>
              <w:pStyle w:val="Paragraphedeliste"/>
              <w:tabs>
                <w:tab w:val="left" w:pos="234"/>
                <w:tab w:val="center" w:pos="3334"/>
              </w:tabs>
              <w:ind w:left="0"/>
              <w:jc w:val="center"/>
              <w:rPr>
                <w:rFonts w:cstheme="minorHAnsi"/>
                <w:b/>
                <w:sz w:val="20"/>
                <w:szCs w:val="20"/>
              </w:rPr>
            </w:pPr>
            <w:r>
              <w:rPr>
                <w:rFonts w:cstheme="minorHAnsi"/>
                <w:b/>
                <w:sz w:val="20"/>
                <w:szCs w:val="20"/>
              </w:rPr>
              <w:t>Informations prélevées des documents/ apports d’informations issus de vos recherches</w:t>
            </w:r>
          </w:p>
          <w:p w:rsidR="00B103F9" w:rsidRPr="00B103F9" w:rsidRDefault="00B103F9" w:rsidP="00B103F9">
            <w:pPr>
              <w:pStyle w:val="Paragraphedeliste"/>
              <w:tabs>
                <w:tab w:val="left" w:pos="234"/>
                <w:tab w:val="center" w:pos="3334"/>
              </w:tabs>
              <w:ind w:left="0"/>
              <w:jc w:val="center"/>
              <w:rPr>
                <w:rFonts w:cstheme="minorHAnsi"/>
                <w:b/>
                <w:sz w:val="20"/>
                <w:szCs w:val="20"/>
              </w:rPr>
            </w:pPr>
          </w:p>
        </w:tc>
        <w:tc>
          <w:tcPr>
            <w:tcW w:w="700" w:type="dxa"/>
          </w:tcPr>
          <w:p w:rsidR="00B103F9" w:rsidRPr="00B103F9" w:rsidRDefault="00B103F9" w:rsidP="00B103F9">
            <w:pPr>
              <w:pStyle w:val="Paragraphedeliste"/>
              <w:ind w:left="0"/>
              <w:jc w:val="center"/>
              <w:rPr>
                <w:rFonts w:cstheme="minorHAnsi"/>
                <w:sz w:val="20"/>
                <w:szCs w:val="20"/>
              </w:rPr>
            </w:pPr>
          </w:p>
          <w:p w:rsidR="00B103F9" w:rsidRPr="00B103F9" w:rsidRDefault="00B103F9" w:rsidP="00B103F9">
            <w:pPr>
              <w:pStyle w:val="Paragraphedeliste"/>
              <w:ind w:left="0"/>
              <w:jc w:val="center"/>
              <w:rPr>
                <w:rFonts w:cstheme="minorHAnsi"/>
                <w:sz w:val="20"/>
                <w:szCs w:val="20"/>
              </w:rPr>
            </w:pPr>
          </w:p>
        </w:tc>
        <w:tc>
          <w:tcPr>
            <w:tcW w:w="602" w:type="dxa"/>
          </w:tcPr>
          <w:p w:rsidR="00B103F9" w:rsidRPr="00B103F9" w:rsidRDefault="00B103F9" w:rsidP="00B103F9">
            <w:pPr>
              <w:pStyle w:val="Paragraphedeliste"/>
              <w:ind w:left="0"/>
              <w:jc w:val="center"/>
              <w:rPr>
                <w:rFonts w:cstheme="minorHAnsi"/>
                <w:b/>
                <w:color w:val="000000" w:themeColor="text1"/>
                <w:sz w:val="20"/>
                <w:szCs w:val="20"/>
              </w:rPr>
            </w:pPr>
          </w:p>
          <w:p w:rsidR="00B103F9" w:rsidRPr="00B103F9" w:rsidRDefault="00B103F9" w:rsidP="00B103F9">
            <w:pPr>
              <w:pStyle w:val="Paragraphedeliste"/>
              <w:ind w:left="0"/>
              <w:jc w:val="center"/>
              <w:rPr>
                <w:rFonts w:cstheme="minorHAnsi"/>
                <w:b/>
                <w:color w:val="000000" w:themeColor="text1"/>
                <w:sz w:val="20"/>
                <w:szCs w:val="20"/>
              </w:rPr>
            </w:pPr>
            <w:r>
              <w:rPr>
                <w:rFonts w:cstheme="minorHAnsi"/>
                <w:b/>
                <w:color w:val="000000" w:themeColor="text1"/>
                <w:sz w:val="20"/>
                <w:szCs w:val="20"/>
              </w:rPr>
              <w:t>6</w:t>
            </w:r>
          </w:p>
        </w:tc>
        <w:tc>
          <w:tcPr>
            <w:tcW w:w="7007" w:type="dxa"/>
          </w:tcPr>
          <w:p w:rsidR="00B103F9" w:rsidRPr="00B103F9" w:rsidRDefault="00B103F9" w:rsidP="00B103F9">
            <w:pPr>
              <w:pStyle w:val="Paragraphedeliste"/>
              <w:ind w:left="0"/>
              <w:jc w:val="both"/>
              <w:rPr>
                <w:rFonts w:cstheme="minorHAnsi"/>
                <w:b/>
                <w:sz w:val="20"/>
                <w:szCs w:val="20"/>
              </w:rPr>
            </w:pPr>
          </w:p>
        </w:tc>
      </w:tr>
      <w:tr w:rsidR="00B103F9" w:rsidRPr="00B103F9" w:rsidTr="00B103F9">
        <w:trPr>
          <w:trHeight w:val="750"/>
        </w:trPr>
        <w:tc>
          <w:tcPr>
            <w:tcW w:w="6738" w:type="dxa"/>
          </w:tcPr>
          <w:p w:rsidR="00B103F9" w:rsidRPr="00B103F9" w:rsidRDefault="00B103F9" w:rsidP="00B103F9">
            <w:pPr>
              <w:pStyle w:val="Paragraphedeliste"/>
              <w:tabs>
                <w:tab w:val="left" w:pos="234"/>
                <w:tab w:val="center" w:pos="3334"/>
              </w:tabs>
              <w:ind w:left="0"/>
              <w:rPr>
                <w:rFonts w:cstheme="minorHAnsi"/>
                <w:b/>
                <w:sz w:val="20"/>
                <w:szCs w:val="20"/>
              </w:rPr>
            </w:pPr>
          </w:p>
          <w:p w:rsidR="00B103F9" w:rsidRPr="00B103F9" w:rsidRDefault="00B103F9" w:rsidP="00B103F9">
            <w:pPr>
              <w:pStyle w:val="Paragraphedeliste"/>
              <w:tabs>
                <w:tab w:val="left" w:pos="234"/>
                <w:tab w:val="center" w:pos="3334"/>
              </w:tabs>
              <w:ind w:left="0"/>
              <w:jc w:val="center"/>
              <w:rPr>
                <w:rFonts w:cstheme="minorHAnsi"/>
                <w:b/>
                <w:sz w:val="20"/>
                <w:szCs w:val="20"/>
              </w:rPr>
            </w:pPr>
            <w:r>
              <w:rPr>
                <w:rFonts w:cstheme="minorHAnsi"/>
                <w:b/>
                <w:sz w:val="20"/>
                <w:szCs w:val="20"/>
              </w:rPr>
              <w:t>Expression écrite</w:t>
            </w:r>
          </w:p>
          <w:p w:rsidR="00B103F9" w:rsidRPr="00B103F9" w:rsidRDefault="00B103F9" w:rsidP="00B103F9">
            <w:pPr>
              <w:pStyle w:val="Paragraphedeliste"/>
              <w:tabs>
                <w:tab w:val="left" w:pos="234"/>
                <w:tab w:val="center" w:pos="3334"/>
              </w:tabs>
              <w:ind w:left="0"/>
              <w:jc w:val="center"/>
              <w:rPr>
                <w:rFonts w:cstheme="minorHAnsi"/>
                <w:b/>
                <w:sz w:val="20"/>
                <w:szCs w:val="20"/>
              </w:rPr>
            </w:pPr>
          </w:p>
        </w:tc>
        <w:tc>
          <w:tcPr>
            <w:tcW w:w="700" w:type="dxa"/>
          </w:tcPr>
          <w:p w:rsidR="00B103F9" w:rsidRPr="00B103F9" w:rsidRDefault="00B103F9" w:rsidP="00B103F9">
            <w:pPr>
              <w:pStyle w:val="Paragraphedeliste"/>
              <w:ind w:left="0"/>
              <w:jc w:val="center"/>
              <w:rPr>
                <w:rFonts w:cstheme="minorHAnsi"/>
                <w:sz w:val="20"/>
                <w:szCs w:val="20"/>
              </w:rPr>
            </w:pPr>
          </w:p>
          <w:p w:rsidR="00B103F9" w:rsidRPr="00B103F9" w:rsidRDefault="00B103F9" w:rsidP="00B103F9">
            <w:pPr>
              <w:pStyle w:val="Paragraphedeliste"/>
              <w:ind w:left="0"/>
              <w:jc w:val="center"/>
              <w:rPr>
                <w:rFonts w:cstheme="minorHAnsi"/>
                <w:sz w:val="20"/>
                <w:szCs w:val="20"/>
              </w:rPr>
            </w:pPr>
          </w:p>
        </w:tc>
        <w:tc>
          <w:tcPr>
            <w:tcW w:w="602" w:type="dxa"/>
          </w:tcPr>
          <w:p w:rsidR="00B103F9" w:rsidRPr="00B103F9" w:rsidRDefault="00B103F9" w:rsidP="00B103F9">
            <w:pPr>
              <w:pStyle w:val="Paragraphedeliste"/>
              <w:ind w:left="0"/>
              <w:jc w:val="center"/>
              <w:rPr>
                <w:rFonts w:cstheme="minorHAnsi"/>
                <w:b/>
                <w:color w:val="000000" w:themeColor="text1"/>
                <w:sz w:val="20"/>
                <w:szCs w:val="20"/>
              </w:rPr>
            </w:pPr>
          </w:p>
          <w:p w:rsidR="00B103F9" w:rsidRPr="00B103F9" w:rsidRDefault="00B103F9" w:rsidP="00B103F9">
            <w:pPr>
              <w:pStyle w:val="Paragraphedeliste"/>
              <w:ind w:left="0"/>
              <w:jc w:val="center"/>
              <w:rPr>
                <w:rFonts w:cstheme="minorHAnsi"/>
                <w:b/>
                <w:color w:val="000000" w:themeColor="text1"/>
                <w:sz w:val="20"/>
                <w:szCs w:val="20"/>
              </w:rPr>
            </w:pPr>
            <w:r w:rsidRPr="00B103F9">
              <w:rPr>
                <w:rFonts w:cstheme="minorHAnsi"/>
                <w:b/>
                <w:color w:val="000000" w:themeColor="text1"/>
                <w:sz w:val="20"/>
                <w:szCs w:val="20"/>
              </w:rPr>
              <w:t>2</w:t>
            </w:r>
          </w:p>
        </w:tc>
        <w:tc>
          <w:tcPr>
            <w:tcW w:w="7007" w:type="dxa"/>
          </w:tcPr>
          <w:p w:rsidR="00B103F9" w:rsidRPr="00B103F9" w:rsidRDefault="00B103F9" w:rsidP="00B103F9">
            <w:pPr>
              <w:pStyle w:val="Paragraphedeliste"/>
              <w:ind w:left="0"/>
              <w:jc w:val="both"/>
              <w:rPr>
                <w:rFonts w:cstheme="minorHAnsi"/>
                <w:b/>
                <w:sz w:val="20"/>
                <w:szCs w:val="20"/>
              </w:rPr>
            </w:pPr>
          </w:p>
          <w:p w:rsidR="00B103F9" w:rsidRPr="00B103F9" w:rsidRDefault="00B103F9" w:rsidP="00B103F9">
            <w:pPr>
              <w:pStyle w:val="Paragraphedeliste"/>
              <w:ind w:left="0"/>
              <w:jc w:val="both"/>
              <w:rPr>
                <w:rFonts w:cstheme="minorHAnsi"/>
                <w:b/>
                <w:sz w:val="20"/>
                <w:szCs w:val="20"/>
              </w:rPr>
            </w:pPr>
          </w:p>
        </w:tc>
      </w:tr>
      <w:tr w:rsidR="00B103F9" w:rsidRPr="00B103F9" w:rsidTr="00B103F9">
        <w:trPr>
          <w:trHeight w:val="1530"/>
        </w:trPr>
        <w:tc>
          <w:tcPr>
            <w:tcW w:w="6738" w:type="dxa"/>
          </w:tcPr>
          <w:p w:rsidR="00B103F9" w:rsidRPr="00B103F9" w:rsidRDefault="00B103F9" w:rsidP="00B103F9">
            <w:pPr>
              <w:pStyle w:val="Paragraphedeliste"/>
              <w:tabs>
                <w:tab w:val="left" w:pos="4086"/>
              </w:tabs>
              <w:ind w:left="0"/>
              <w:jc w:val="center"/>
              <w:rPr>
                <w:rFonts w:cstheme="minorHAnsi"/>
                <w:b/>
                <w:sz w:val="20"/>
                <w:szCs w:val="20"/>
              </w:rPr>
            </w:pPr>
          </w:p>
          <w:p w:rsidR="00B103F9" w:rsidRPr="00B103F9" w:rsidRDefault="00B103F9" w:rsidP="00B103F9">
            <w:pPr>
              <w:pStyle w:val="Paragraphedeliste"/>
              <w:tabs>
                <w:tab w:val="left" w:pos="4086"/>
              </w:tabs>
              <w:ind w:left="0"/>
              <w:jc w:val="center"/>
              <w:rPr>
                <w:rFonts w:cstheme="minorHAnsi"/>
                <w:b/>
                <w:sz w:val="20"/>
                <w:szCs w:val="20"/>
              </w:rPr>
            </w:pPr>
            <w:r w:rsidRPr="00B103F9">
              <w:rPr>
                <w:rFonts w:cstheme="minorHAnsi"/>
                <w:b/>
                <w:sz w:val="20"/>
                <w:szCs w:val="20"/>
              </w:rPr>
              <w:t>NOTE DU GROUPE</w:t>
            </w:r>
          </w:p>
          <w:p w:rsidR="00B103F9" w:rsidRPr="00B103F9" w:rsidRDefault="00B103F9" w:rsidP="00B103F9">
            <w:pPr>
              <w:pStyle w:val="Paragraphedeliste"/>
              <w:tabs>
                <w:tab w:val="left" w:pos="4086"/>
              </w:tabs>
              <w:ind w:left="0"/>
              <w:jc w:val="center"/>
              <w:rPr>
                <w:rFonts w:cstheme="minorHAnsi"/>
                <w:b/>
                <w:sz w:val="20"/>
                <w:szCs w:val="20"/>
              </w:rPr>
            </w:pPr>
          </w:p>
        </w:tc>
        <w:tc>
          <w:tcPr>
            <w:tcW w:w="700" w:type="dxa"/>
          </w:tcPr>
          <w:p w:rsidR="00B103F9" w:rsidRPr="00B103F9" w:rsidRDefault="00B103F9" w:rsidP="00B103F9">
            <w:pPr>
              <w:pStyle w:val="Paragraphedeliste"/>
              <w:ind w:left="0"/>
              <w:jc w:val="center"/>
              <w:rPr>
                <w:rFonts w:cstheme="minorHAnsi"/>
                <w:sz w:val="20"/>
                <w:szCs w:val="20"/>
              </w:rPr>
            </w:pPr>
          </w:p>
          <w:p w:rsidR="00B103F9" w:rsidRPr="00B103F9" w:rsidRDefault="00B103F9" w:rsidP="00B103F9">
            <w:pPr>
              <w:pStyle w:val="Paragraphedeliste"/>
              <w:ind w:left="0"/>
              <w:jc w:val="center"/>
              <w:rPr>
                <w:rFonts w:cstheme="minorHAnsi"/>
                <w:b/>
                <w:sz w:val="20"/>
                <w:szCs w:val="20"/>
              </w:rPr>
            </w:pPr>
          </w:p>
        </w:tc>
        <w:tc>
          <w:tcPr>
            <w:tcW w:w="602" w:type="dxa"/>
          </w:tcPr>
          <w:p w:rsidR="00B103F9" w:rsidRPr="00B103F9" w:rsidRDefault="00B103F9" w:rsidP="00B103F9">
            <w:pPr>
              <w:pStyle w:val="Paragraphedeliste"/>
              <w:ind w:left="0"/>
              <w:jc w:val="center"/>
              <w:rPr>
                <w:rFonts w:cstheme="minorHAnsi"/>
                <w:b/>
                <w:color w:val="000000" w:themeColor="text1"/>
                <w:sz w:val="20"/>
                <w:szCs w:val="20"/>
              </w:rPr>
            </w:pPr>
          </w:p>
          <w:p w:rsidR="00B103F9" w:rsidRPr="00B103F9" w:rsidRDefault="00B103F9" w:rsidP="00B103F9">
            <w:pPr>
              <w:pStyle w:val="Paragraphedeliste"/>
              <w:ind w:left="0"/>
              <w:jc w:val="center"/>
              <w:rPr>
                <w:rFonts w:cstheme="minorHAnsi"/>
                <w:b/>
                <w:color w:val="000000" w:themeColor="text1"/>
                <w:sz w:val="20"/>
                <w:szCs w:val="20"/>
              </w:rPr>
            </w:pPr>
            <w:r w:rsidRPr="00B103F9">
              <w:rPr>
                <w:rFonts w:cstheme="minorHAnsi"/>
                <w:b/>
                <w:color w:val="000000" w:themeColor="text1"/>
                <w:sz w:val="20"/>
                <w:szCs w:val="20"/>
              </w:rPr>
              <w:t>20</w:t>
            </w:r>
          </w:p>
        </w:tc>
        <w:tc>
          <w:tcPr>
            <w:tcW w:w="7007" w:type="dxa"/>
          </w:tcPr>
          <w:p w:rsidR="00B103F9" w:rsidRPr="00B103F9" w:rsidRDefault="00B103F9" w:rsidP="00B103F9">
            <w:pPr>
              <w:pStyle w:val="Paragraphedeliste"/>
              <w:ind w:left="0"/>
              <w:jc w:val="center"/>
              <w:rPr>
                <w:rFonts w:cstheme="minorHAnsi"/>
                <w:b/>
                <w:sz w:val="20"/>
                <w:szCs w:val="20"/>
              </w:rPr>
            </w:pPr>
          </w:p>
          <w:p w:rsidR="00B103F9" w:rsidRPr="00B103F9" w:rsidRDefault="00B103F9" w:rsidP="00B103F9">
            <w:pPr>
              <w:pStyle w:val="Paragraphedeliste"/>
              <w:ind w:left="0"/>
              <w:rPr>
                <w:rFonts w:cstheme="minorHAnsi"/>
                <w:b/>
                <w:sz w:val="20"/>
                <w:szCs w:val="20"/>
              </w:rPr>
            </w:pPr>
          </w:p>
        </w:tc>
      </w:tr>
    </w:tbl>
    <w:tbl>
      <w:tblPr>
        <w:tblStyle w:val="Grilledutableau"/>
        <w:tblpPr w:leftFromText="141" w:rightFromText="141" w:vertAnchor="page" w:horzAnchor="margin" w:tblpY="991"/>
        <w:tblW w:w="0" w:type="auto"/>
        <w:tblLook w:val="04A0"/>
      </w:tblPr>
      <w:tblGrid>
        <w:gridCol w:w="2640"/>
        <w:gridCol w:w="2640"/>
        <w:gridCol w:w="2641"/>
        <w:gridCol w:w="2641"/>
        <w:gridCol w:w="2641"/>
        <w:gridCol w:w="2641"/>
      </w:tblGrid>
      <w:tr w:rsidR="00B103F9" w:rsidTr="0032144D">
        <w:tc>
          <w:tcPr>
            <w:tcW w:w="2640" w:type="dxa"/>
          </w:tcPr>
          <w:p w:rsidR="00B103F9" w:rsidRDefault="0032144D" w:rsidP="0032144D">
            <w:pPr>
              <w:tabs>
                <w:tab w:val="left" w:pos="5460"/>
              </w:tabs>
              <w:rPr>
                <w:b/>
                <w:sz w:val="18"/>
                <w:szCs w:val="18"/>
              </w:rPr>
            </w:pPr>
            <w:r>
              <w:rPr>
                <w:b/>
                <w:sz w:val="18"/>
                <w:szCs w:val="18"/>
              </w:rPr>
              <w:t>AUTOEVALUATION DE…..</w:t>
            </w:r>
          </w:p>
          <w:p w:rsidR="0032144D" w:rsidRPr="00B103F9" w:rsidRDefault="0032144D" w:rsidP="0032144D">
            <w:pPr>
              <w:tabs>
                <w:tab w:val="left" w:pos="5460"/>
              </w:tabs>
              <w:rPr>
                <w:b/>
                <w:sz w:val="18"/>
                <w:szCs w:val="18"/>
              </w:rPr>
            </w:pPr>
          </w:p>
        </w:tc>
        <w:tc>
          <w:tcPr>
            <w:tcW w:w="2640" w:type="dxa"/>
          </w:tcPr>
          <w:p w:rsidR="00B103F9" w:rsidRPr="00B103F9" w:rsidRDefault="00B103F9" w:rsidP="0032144D">
            <w:pPr>
              <w:tabs>
                <w:tab w:val="left" w:pos="5460"/>
              </w:tabs>
              <w:jc w:val="center"/>
              <w:rPr>
                <w:b/>
                <w:sz w:val="18"/>
                <w:szCs w:val="18"/>
              </w:rPr>
            </w:pPr>
            <w:r w:rsidRPr="00B103F9">
              <w:rPr>
                <w:b/>
                <w:sz w:val="18"/>
                <w:szCs w:val="18"/>
              </w:rPr>
              <w:t>Une vraie réussite !</w:t>
            </w:r>
          </w:p>
        </w:tc>
        <w:tc>
          <w:tcPr>
            <w:tcW w:w="2641" w:type="dxa"/>
          </w:tcPr>
          <w:p w:rsidR="00B103F9" w:rsidRPr="00B103F9" w:rsidRDefault="00B103F9" w:rsidP="0032144D">
            <w:pPr>
              <w:tabs>
                <w:tab w:val="left" w:pos="5460"/>
              </w:tabs>
              <w:jc w:val="center"/>
              <w:rPr>
                <w:b/>
                <w:sz w:val="18"/>
                <w:szCs w:val="18"/>
              </w:rPr>
            </w:pPr>
            <w:r w:rsidRPr="00B103F9">
              <w:rPr>
                <w:b/>
                <w:sz w:val="18"/>
                <w:szCs w:val="18"/>
              </w:rPr>
              <w:t>Correct</w:t>
            </w:r>
          </w:p>
        </w:tc>
        <w:tc>
          <w:tcPr>
            <w:tcW w:w="2641" w:type="dxa"/>
          </w:tcPr>
          <w:p w:rsidR="00B103F9" w:rsidRPr="00B103F9" w:rsidRDefault="00B103F9" w:rsidP="0032144D">
            <w:pPr>
              <w:tabs>
                <w:tab w:val="left" w:pos="5460"/>
              </w:tabs>
              <w:jc w:val="center"/>
              <w:rPr>
                <w:b/>
                <w:sz w:val="18"/>
                <w:szCs w:val="18"/>
              </w:rPr>
            </w:pPr>
            <w:r w:rsidRPr="00B103F9">
              <w:rPr>
                <w:b/>
                <w:sz w:val="18"/>
                <w:szCs w:val="18"/>
              </w:rPr>
              <w:t>Un peu léger…</w:t>
            </w:r>
          </w:p>
        </w:tc>
        <w:tc>
          <w:tcPr>
            <w:tcW w:w="2641" w:type="dxa"/>
          </w:tcPr>
          <w:p w:rsidR="00B103F9" w:rsidRPr="00B103F9" w:rsidRDefault="00B103F9" w:rsidP="0032144D">
            <w:pPr>
              <w:tabs>
                <w:tab w:val="left" w:pos="5460"/>
              </w:tabs>
              <w:jc w:val="center"/>
              <w:rPr>
                <w:b/>
                <w:sz w:val="18"/>
                <w:szCs w:val="18"/>
              </w:rPr>
            </w:pPr>
            <w:r w:rsidRPr="00B103F9">
              <w:rPr>
                <w:b/>
                <w:sz w:val="18"/>
                <w:szCs w:val="18"/>
              </w:rPr>
              <w:t>Très, trop compliqué !</w:t>
            </w:r>
          </w:p>
        </w:tc>
        <w:tc>
          <w:tcPr>
            <w:tcW w:w="2641" w:type="dxa"/>
          </w:tcPr>
          <w:p w:rsidR="00B103F9" w:rsidRPr="00B103F9" w:rsidRDefault="00B103F9" w:rsidP="0032144D">
            <w:pPr>
              <w:tabs>
                <w:tab w:val="left" w:pos="5460"/>
              </w:tabs>
              <w:jc w:val="center"/>
              <w:rPr>
                <w:b/>
                <w:sz w:val="18"/>
                <w:szCs w:val="18"/>
              </w:rPr>
            </w:pPr>
            <w:r w:rsidRPr="00B103F9">
              <w:rPr>
                <w:b/>
                <w:sz w:val="18"/>
                <w:szCs w:val="18"/>
              </w:rPr>
              <w:t>Commentaires personnels</w:t>
            </w:r>
          </w:p>
        </w:tc>
      </w:tr>
      <w:tr w:rsidR="00B103F9" w:rsidTr="0032144D">
        <w:tc>
          <w:tcPr>
            <w:tcW w:w="2640" w:type="dxa"/>
          </w:tcPr>
          <w:p w:rsidR="00B103F9" w:rsidRPr="00B103F9" w:rsidRDefault="00B103F9" w:rsidP="0032144D">
            <w:pPr>
              <w:tabs>
                <w:tab w:val="left" w:pos="5460"/>
              </w:tabs>
              <w:jc w:val="center"/>
              <w:rPr>
                <w:b/>
                <w:sz w:val="18"/>
                <w:szCs w:val="18"/>
              </w:rPr>
            </w:pPr>
            <w:r w:rsidRPr="00B103F9">
              <w:rPr>
                <w:b/>
                <w:sz w:val="18"/>
                <w:szCs w:val="18"/>
              </w:rPr>
              <w:t>Travail de groupe</w:t>
            </w:r>
          </w:p>
        </w:tc>
        <w:tc>
          <w:tcPr>
            <w:tcW w:w="2640" w:type="dxa"/>
          </w:tcPr>
          <w:p w:rsidR="00B103F9" w:rsidRDefault="00B103F9" w:rsidP="0032144D">
            <w:pPr>
              <w:tabs>
                <w:tab w:val="left" w:pos="5460"/>
              </w:tabs>
              <w:rPr>
                <w:b/>
                <w:sz w:val="18"/>
                <w:szCs w:val="18"/>
              </w:rPr>
            </w:pPr>
          </w:p>
          <w:p w:rsidR="00B103F9" w:rsidRDefault="00B103F9" w:rsidP="0032144D">
            <w:pPr>
              <w:tabs>
                <w:tab w:val="left" w:pos="5460"/>
              </w:tabs>
              <w:rPr>
                <w:b/>
                <w:sz w:val="18"/>
                <w:szCs w:val="18"/>
              </w:rPr>
            </w:pPr>
          </w:p>
          <w:p w:rsidR="00B103F9" w:rsidRPr="00B103F9" w:rsidRDefault="00B103F9" w:rsidP="0032144D">
            <w:pPr>
              <w:tabs>
                <w:tab w:val="left" w:pos="5460"/>
              </w:tabs>
              <w:rPr>
                <w:b/>
                <w:sz w:val="18"/>
                <w:szCs w:val="18"/>
              </w:rPr>
            </w:pPr>
          </w:p>
        </w:tc>
        <w:tc>
          <w:tcPr>
            <w:tcW w:w="2641" w:type="dxa"/>
          </w:tcPr>
          <w:p w:rsidR="00B103F9" w:rsidRPr="00B103F9" w:rsidRDefault="00B103F9" w:rsidP="0032144D">
            <w:pPr>
              <w:tabs>
                <w:tab w:val="left" w:pos="5460"/>
              </w:tabs>
              <w:rPr>
                <w:b/>
                <w:sz w:val="18"/>
                <w:szCs w:val="18"/>
              </w:rPr>
            </w:pPr>
          </w:p>
        </w:tc>
        <w:tc>
          <w:tcPr>
            <w:tcW w:w="2641" w:type="dxa"/>
          </w:tcPr>
          <w:p w:rsidR="00B103F9" w:rsidRPr="00B103F9" w:rsidRDefault="00B103F9" w:rsidP="0032144D">
            <w:pPr>
              <w:tabs>
                <w:tab w:val="left" w:pos="5460"/>
              </w:tabs>
              <w:rPr>
                <w:b/>
                <w:sz w:val="18"/>
                <w:szCs w:val="18"/>
              </w:rPr>
            </w:pPr>
          </w:p>
        </w:tc>
        <w:tc>
          <w:tcPr>
            <w:tcW w:w="2641" w:type="dxa"/>
          </w:tcPr>
          <w:p w:rsidR="00B103F9" w:rsidRPr="00B103F9" w:rsidRDefault="00B103F9" w:rsidP="0032144D">
            <w:pPr>
              <w:tabs>
                <w:tab w:val="left" w:pos="5460"/>
              </w:tabs>
              <w:rPr>
                <w:b/>
                <w:sz w:val="18"/>
                <w:szCs w:val="18"/>
              </w:rPr>
            </w:pPr>
          </w:p>
        </w:tc>
        <w:tc>
          <w:tcPr>
            <w:tcW w:w="2641" w:type="dxa"/>
          </w:tcPr>
          <w:p w:rsidR="00B103F9" w:rsidRPr="00B103F9" w:rsidRDefault="00B103F9" w:rsidP="0032144D">
            <w:pPr>
              <w:tabs>
                <w:tab w:val="left" w:pos="5460"/>
              </w:tabs>
              <w:rPr>
                <w:b/>
                <w:sz w:val="18"/>
                <w:szCs w:val="18"/>
              </w:rPr>
            </w:pPr>
          </w:p>
        </w:tc>
      </w:tr>
      <w:tr w:rsidR="00B103F9" w:rsidTr="0032144D">
        <w:tc>
          <w:tcPr>
            <w:tcW w:w="2640" w:type="dxa"/>
          </w:tcPr>
          <w:p w:rsidR="00B103F9" w:rsidRPr="00B103F9" w:rsidRDefault="00B103F9" w:rsidP="0032144D">
            <w:pPr>
              <w:tabs>
                <w:tab w:val="left" w:pos="5460"/>
              </w:tabs>
              <w:jc w:val="center"/>
              <w:rPr>
                <w:b/>
                <w:sz w:val="18"/>
                <w:szCs w:val="18"/>
              </w:rPr>
            </w:pPr>
            <w:r w:rsidRPr="00B103F9">
              <w:rPr>
                <w:b/>
                <w:sz w:val="18"/>
                <w:szCs w:val="18"/>
              </w:rPr>
              <w:t>Organiser et synthétiser</w:t>
            </w:r>
          </w:p>
        </w:tc>
        <w:tc>
          <w:tcPr>
            <w:tcW w:w="2640" w:type="dxa"/>
          </w:tcPr>
          <w:p w:rsidR="00B103F9" w:rsidRDefault="00B103F9" w:rsidP="0032144D">
            <w:pPr>
              <w:tabs>
                <w:tab w:val="left" w:pos="5460"/>
              </w:tabs>
              <w:rPr>
                <w:b/>
                <w:sz w:val="18"/>
                <w:szCs w:val="18"/>
              </w:rPr>
            </w:pPr>
          </w:p>
          <w:p w:rsidR="00B103F9" w:rsidRDefault="00B103F9" w:rsidP="0032144D">
            <w:pPr>
              <w:tabs>
                <w:tab w:val="left" w:pos="5460"/>
              </w:tabs>
              <w:rPr>
                <w:b/>
                <w:sz w:val="18"/>
                <w:szCs w:val="18"/>
              </w:rPr>
            </w:pPr>
          </w:p>
          <w:p w:rsidR="00B103F9" w:rsidRPr="00B103F9" w:rsidRDefault="00B103F9" w:rsidP="0032144D">
            <w:pPr>
              <w:tabs>
                <w:tab w:val="left" w:pos="5460"/>
              </w:tabs>
              <w:rPr>
                <w:b/>
                <w:sz w:val="18"/>
                <w:szCs w:val="18"/>
              </w:rPr>
            </w:pPr>
          </w:p>
        </w:tc>
        <w:tc>
          <w:tcPr>
            <w:tcW w:w="2641" w:type="dxa"/>
          </w:tcPr>
          <w:p w:rsidR="00B103F9" w:rsidRPr="00B103F9" w:rsidRDefault="00B103F9" w:rsidP="0032144D">
            <w:pPr>
              <w:tabs>
                <w:tab w:val="left" w:pos="5460"/>
              </w:tabs>
              <w:rPr>
                <w:b/>
                <w:sz w:val="18"/>
                <w:szCs w:val="18"/>
              </w:rPr>
            </w:pPr>
          </w:p>
        </w:tc>
        <w:tc>
          <w:tcPr>
            <w:tcW w:w="2641" w:type="dxa"/>
          </w:tcPr>
          <w:p w:rsidR="00B103F9" w:rsidRPr="00B103F9" w:rsidRDefault="00B103F9" w:rsidP="0032144D">
            <w:pPr>
              <w:tabs>
                <w:tab w:val="left" w:pos="5460"/>
              </w:tabs>
              <w:rPr>
                <w:b/>
                <w:sz w:val="18"/>
                <w:szCs w:val="18"/>
              </w:rPr>
            </w:pPr>
          </w:p>
        </w:tc>
        <w:tc>
          <w:tcPr>
            <w:tcW w:w="2641" w:type="dxa"/>
          </w:tcPr>
          <w:p w:rsidR="00B103F9" w:rsidRPr="00B103F9" w:rsidRDefault="00B103F9" w:rsidP="0032144D">
            <w:pPr>
              <w:tabs>
                <w:tab w:val="left" w:pos="5460"/>
              </w:tabs>
              <w:rPr>
                <w:b/>
                <w:sz w:val="18"/>
                <w:szCs w:val="18"/>
              </w:rPr>
            </w:pPr>
          </w:p>
        </w:tc>
        <w:tc>
          <w:tcPr>
            <w:tcW w:w="2641" w:type="dxa"/>
          </w:tcPr>
          <w:p w:rsidR="00B103F9" w:rsidRPr="00B103F9" w:rsidRDefault="00B103F9" w:rsidP="0032144D">
            <w:pPr>
              <w:tabs>
                <w:tab w:val="left" w:pos="5460"/>
              </w:tabs>
              <w:rPr>
                <w:b/>
                <w:sz w:val="18"/>
                <w:szCs w:val="18"/>
              </w:rPr>
            </w:pPr>
          </w:p>
        </w:tc>
      </w:tr>
      <w:tr w:rsidR="00B103F9" w:rsidTr="0032144D">
        <w:tc>
          <w:tcPr>
            <w:tcW w:w="2640" w:type="dxa"/>
          </w:tcPr>
          <w:p w:rsidR="00B103F9" w:rsidRPr="00B103F9" w:rsidRDefault="00B103F9" w:rsidP="0032144D">
            <w:pPr>
              <w:tabs>
                <w:tab w:val="left" w:pos="5460"/>
              </w:tabs>
              <w:jc w:val="center"/>
              <w:rPr>
                <w:b/>
                <w:sz w:val="18"/>
                <w:szCs w:val="18"/>
              </w:rPr>
            </w:pPr>
            <w:r w:rsidRPr="00B103F9">
              <w:rPr>
                <w:b/>
                <w:sz w:val="18"/>
                <w:szCs w:val="18"/>
              </w:rPr>
              <w:t>Sens critique/ confronter des points de vue</w:t>
            </w:r>
          </w:p>
        </w:tc>
        <w:tc>
          <w:tcPr>
            <w:tcW w:w="2640" w:type="dxa"/>
          </w:tcPr>
          <w:p w:rsidR="00B103F9" w:rsidRDefault="00B103F9" w:rsidP="0032144D">
            <w:pPr>
              <w:tabs>
                <w:tab w:val="left" w:pos="5460"/>
              </w:tabs>
              <w:rPr>
                <w:b/>
                <w:sz w:val="18"/>
                <w:szCs w:val="18"/>
              </w:rPr>
            </w:pPr>
          </w:p>
          <w:p w:rsidR="00B103F9" w:rsidRDefault="00B103F9" w:rsidP="0032144D">
            <w:pPr>
              <w:tabs>
                <w:tab w:val="left" w:pos="5460"/>
              </w:tabs>
              <w:rPr>
                <w:b/>
                <w:sz w:val="18"/>
                <w:szCs w:val="18"/>
              </w:rPr>
            </w:pPr>
          </w:p>
          <w:p w:rsidR="00B103F9" w:rsidRDefault="00B103F9" w:rsidP="0032144D">
            <w:pPr>
              <w:tabs>
                <w:tab w:val="left" w:pos="5460"/>
              </w:tabs>
              <w:rPr>
                <w:b/>
                <w:sz w:val="18"/>
                <w:szCs w:val="18"/>
              </w:rPr>
            </w:pPr>
          </w:p>
          <w:p w:rsidR="0032144D" w:rsidRPr="00B103F9" w:rsidRDefault="0032144D" w:rsidP="0032144D">
            <w:pPr>
              <w:tabs>
                <w:tab w:val="left" w:pos="5460"/>
              </w:tabs>
              <w:rPr>
                <w:b/>
                <w:sz w:val="18"/>
                <w:szCs w:val="18"/>
              </w:rPr>
            </w:pPr>
          </w:p>
        </w:tc>
        <w:tc>
          <w:tcPr>
            <w:tcW w:w="2641" w:type="dxa"/>
          </w:tcPr>
          <w:p w:rsidR="00B103F9" w:rsidRPr="00B103F9" w:rsidRDefault="00B103F9" w:rsidP="0032144D">
            <w:pPr>
              <w:tabs>
                <w:tab w:val="left" w:pos="5460"/>
              </w:tabs>
              <w:rPr>
                <w:b/>
                <w:sz w:val="18"/>
                <w:szCs w:val="18"/>
              </w:rPr>
            </w:pPr>
          </w:p>
        </w:tc>
        <w:tc>
          <w:tcPr>
            <w:tcW w:w="2641" w:type="dxa"/>
          </w:tcPr>
          <w:p w:rsidR="00B103F9" w:rsidRPr="00B103F9" w:rsidRDefault="00B103F9" w:rsidP="0032144D">
            <w:pPr>
              <w:tabs>
                <w:tab w:val="left" w:pos="5460"/>
              </w:tabs>
              <w:rPr>
                <w:b/>
                <w:sz w:val="18"/>
                <w:szCs w:val="18"/>
              </w:rPr>
            </w:pPr>
          </w:p>
        </w:tc>
        <w:tc>
          <w:tcPr>
            <w:tcW w:w="2641" w:type="dxa"/>
          </w:tcPr>
          <w:p w:rsidR="00B103F9" w:rsidRPr="00B103F9" w:rsidRDefault="00B103F9" w:rsidP="0032144D">
            <w:pPr>
              <w:tabs>
                <w:tab w:val="left" w:pos="5460"/>
              </w:tabs>
              <w:rPr>
                <w:b/>
                <w:sz w:val="18"/>
                <w:szCs w:val="18"/>
              </w:rPr>
            </w:pPr>
          </w:p>
        </w:tc>
        <w:tc>
          <w:tcPr>
            <w:tcW w:w="2641" w:type="dxa"/>
          </w:tcPr>
          <w:p w:rsidR="00B103F9" w:rsidRPr="00B103F9" w:rsidRDefault="00B103F9" w:rsidP="0032144D">
            <w:pPr>
              <w:tabs>
                <w:tab w:val="left" w:pos="5460"/>
              </w:tabs>
              <w:rPr>
                <w:b/>
                <w:sz w:val="18"/>
                <w:szCs w:val="18"/>
              </w:rPr>
            </w:pPr>
          </w:p>
        </w:tc>
      </w:tr>
      <w:tr w:rsidR="00B103F9" w:rsidTr="0032144D">
        <w:tc>
          <w:tcPr>
            <w:tcW w:w="2640" w:type="dxa"/>
          </w:tcPr>
          <w:p w:rsidR="00B103F9" w:rsidRPr="00881E02" w:rsidRDefault="00B103F9" w:rsidP="0032144D">
            <w:pPr>
              <w:pStyle w:val="Paragraphedeliste"/>
              <w:tabs>
                <w:tab w:val="left" w:pos="234"/>
                <w:tab w:val="center" w:pos="3334"/>
              </w:tabs>
              <w:ind w:left="0"/>
              <w:jc w:val="center"/>
              <w:rPr>
                <w:rFonts w:cstheme="minorHAnsi"/>
                <w:b/>
                <w:sz w:val="18"/>
                <w:szCs w:val="18"/>
              </w:rPr>
            </w:pPr>
            <w:r w:rsidRPr="00B103F9">
              <w:rPr>
                <w:rFonts w:cstheme="minorHAnsi"/>
                <w:b/>
                <w:sz w:val="18"/>
                <w:szCs w:val="18"/>
              </w:rPr>
              <w:t>Informations prélevées des documents/ apports d’informations issus de vos recherches</w:t>
            </w:r>
          </w:p>
        </w:tc>
        <w:tc>
          <w:tcPr>
            <w:tcW w:w="2640" w:type="dxa"/>
          </w:tcPr>
          <w:p w:rsidR="00B103F9" w:rsidRPr="00B103F9" w:rsidRDefault="00B103F9" w:rsidP="0032144D">
            <w:pPr>
              <w:tabs>
                <w:tab w:val="left" w:pos="5460"/>
              </w:tabs>
              <w:rPr>
                <w:b/>
                <w:sz w:val="18"/>
                <w:szCs w:val="18"/>
              </w:rPr>
            </w:pPr>
          </w:p>
        </w:tc>
        <w:tc>
          <w:tcPr>
            <w:tcW w:w="2641" w:type="dxa"/>
          </w:tcPr>
          <w:p w:rsidR="00B103F9" w:rsidRPr="00B103F9" w:rsidRDefault="00B103F9" w:rsidP="0032144D">
            <w:pPr>
              <w:tabs>
                <w:tab w:val="left" w:pos="5460"/>
              </w:tabs>
              <w:rPr>
                <w:b/>
                <w:sz w:val="18"/>
                <w:szCs w:val="18"/>
              </w:rPr>
            </w:pPr>
          </w:p>
        </w:tc>
        <w:tc>
          <w:tcPr>
            <w:tcW w:w="2641" w:type="dxa"/>
          </w:tcPr>
          <w:p w:rsidR="00B103F9" w:rsidRPr="00B103F9" w:rsidRDefault="00B103F9" w:rsidP="0032144D">
            <w:pPr>
              <w:tabs>
                <w:tab w:val="left" w:pos="5460"/>
              </w:tabs>
              <w:rPr>
                <w:b/>
                <w:sz w:val="18"/>
                <w:szCs w:val="18"/>
              </w:rPr>
            </w:pPr>
          </w:p>
        </w:tc>
        <w:tc>
          <w:tcPr>
            <w:tcW w:w="2641" w:type="dxa"/>
          </w:tcPr>
          <w:p w:rsidR="00B103F9" w:rsidRPr="00B103F9" w:rsidRDefault="00B103F9" w:rsidP="0032144D">
            <w:pPr>
              <w:tabs>
                <w:tab w:val="left" w:pos="5460"/>
              </w:tabs>
              <w:rPr>
                <w:b/>
                <w:sz w:val="18"/>
                <w:szCs w:val="18"/>
              </w:rPr>
            </w:pPr>
          </w:p>
        </w:tc>
        <w:tc>
          <w:tcPr>
            <w:tcW w:w="2641" w:type="dxa"/>
          </w:tcPr>
          <w:p w:rsidR="00B103F9" w:rsidRPr="00B103F9" w:rsidRDefault="00B103F9" w:rsidP="0032144D">
            <w:pPr>
              <w:tabs>
                <w:tab w:val="left" w:pos="5460"/>
              </w:tabs>
              <w:rPr>
                <w:b/>
                <w:sz w:val="18"/>
                <w:szCs w:val="18"/>
              </w:rPr>
            </w:pPr>
          </w:p>
        </w:tc>
      </w:tr>
      <w:tr w:rsidR="00B103F9" w:rsidTr="0032144D">
        <w:tc>
          <w:tcPr>
            <w:tcW w:w="2640" w:type="dxa"/>
          </w:tcPr>
          <w:p w:rsidR="00B103F9" w:rsidRPr="00B103F9" w:rsidRDefault="00B103F9" w:rsidP="0032144D">
            <w:pPr>
              <w:pStyle w:val="Paragraphedeliste"/>
              <w:tabs>
                <w:tab w:val="left" w:pos="234"/>
                <w:tab w:val="center" w:pos="3334"/>
              </w:tabs>
              <w:ind w:left="0"/>
              <w:jc w:val="center"/>
              <w:rPr>
                <w:rFonts w:cstheme="minorHAnsi"/>
                <w:b/>
                <w:sz w:val="20"/>
                <w:szCs w:val="20"/>
              </w:rPr>
            </w:pPr>
            <w:r>
              <w:rPr>
                <w:rFonts w:cstheme="minorHAnsi"/>
                <w:b/>
                <w:sz w:val="20"/>
                <w:szCs w:val="20"/>
              </w:rPr>
              <w:t>Expression écrite</w:t>
            </w:r>
          </w:p>
          <w:p w:rsidR="00B103F9" w:rsidRDefault="00B103F9" w:rsidP="0032144D">
            <w:pPr>
              <w:tabs>
                <w:tab w:val="left" w:pos="5460"/>
              </w:tabs>
              <w:rPr>
                <w:b/>
                <w:sz w:val="24"/>
                <w:szCs w:val="24"/>
              </w:rPr>
            </w:pPr>
          </w:p>
        </w:tc>
        <w:tc>
          <w:tcPr>
            <w:tcW w:w="2640" w:type="dxa"/>
          </w:tcPr>
          <w:p w:rsidR="00B103F9" w:rsidRDefault="00B103F9" w:rsidP="0032144D">
            <w:pPr>
              <w:tabs>
                <w:tab w:val="left" w:pos="5460"/>
              </w:tabs>
              <w:rPr>
                <w:b/>
                <w:sz w:val="24"/>
                <w:szCs w:val="24"/>
              </w:rPr>
            </w:pPr>
          </w:p>
          <w:p w:rsidR="0032144D" w:rsidRDefault="0032144D" w:rsidP="0032144D">
            <w:pPr>
              <w:tabs>
                <w:tab w:val="left" w:pos="5460"/>
              </w:tabs>
              <w:rPr>
                <w:b/>
                <w:sz w:val="24"/>
                <w:szCs w:val="24"/>
              </w:rPr>
            </w:pPr>
          </w:p>
        </w:tc>
        <w:tc>
          <w:tcPr>
            <w:tcW w:w="2641" w:type="dxa"/>
          </w:tcPr>
          <w:p w:rsidR="00B103F9" w:rsidRDefault="00B103F9" w:rsidP="0032144D">
            <w:pPr>
              <w:tabs>
                <w:tab w:val="left" w:pos="5460"/>
              </w:tabs>
              <w:rPr>
                <w:b/>
                <w:sz w:val="24"/>
                <w:szCs w:val="24"/>
              </w:rPr>
            </w:pPr>
          </w:p>
        </w:tc>
        <w:tc>
          <w:tcPr>
            <w:tcW w:w="2641" w:type="dxa"/>
          </w:tcPr>
          <w:p w:rsidR="00B103F9" w:rsidRDefault="00B103F9" w:rsidP="0032144D">
            <w:pPr>
              <w:tabs>
                <w:tab w:val="left" w:pos="5460"/>
              </w:tabs>
              <w:rPr>
                <w:b/>
                <w:sz w:val="24"/>
                <w:szCs w:val="24"/>
              </w:rPr>
            </w:pPr>
          </w:p>
        </w:tc>
        <w:tc>
          <w:tcPr>
            <w:tcW w:w="2641" w:type="dxa"/>
          </w:tcPr>
          <w:p w:rsidR="00B103F9" w:rsidRDefault="00B103F9" w:rsidP="0032144D">
            <w:pPr>
              <w:tabs>
                <w:tab w:val="left" w:pos="5460"/>
              </w:tabs>
              <w:rPr>
                <w:b/>
                <w:sz w:val="24"/>
                <w:szCs w:val="24"/>
              </w:rPr>
            </w:pPr>
          </w:p>
        </w:tc>
        <w:tc>
          <w:tcPr>
            <w:tcW w:w="2641" w:type="dxa"/>
          </w:tcPr>
          <w:p w:rsidR="00B103F9" w:rsidRDefault="00B103F9" w:rsidP="0032144D">
            <w:pPr>
              <w:tabs>
                <w:tab w:val="left" w:pos="5460"/>
              </w:tabs>
              <w:rPr>
                <w:b/>
                <w:sz w:val="24"/>
                <w:szCs w:val="24"/>
              </w:rPr>
            </w:pPr>
          </w:p>
        </w:tc>
      </w:tr>
    </w:tbl>
    <w:p w:rsidR="0032144D" w:rsidRPr="006B05CB" w:rsidRDefault="0032144D" w:rsidP="00302667">
      <w:pPr>
        <w:tabs>
          <w:tab w:val="left" w:pos="5460"/>
          <w:tab w:val="left" w:pos="6750"/>
        </w:tabs>
        <w:rPr>
          <w:b/>
          <w:sz w:val="24"/>
          <w:szCs w:val="24"/>
        </w:rPr>
      </w:pPr>
    </w:p>
    <w:sectPr w:rsidR="0032144D" w:rsidRPr="006B05CB" w:rsidSect="00302667">
      <w:pgSz w:w="16838" w:h="11906" w:orient="landscape"/>
      <w:pgMar w:top="284" w:right="709" w:bottom="1417"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C9D" w:rsidRDefault="00D31C9D" w:rsidP="00AC269A">
      <w:pPr>
        <w:spacing w:after="0" w:line="240" w:lineRule="auto"/>
      </w:pPr>
      <w:r>
        <w:separator/>
      </w:r>
    </w:p>
  </w:endnote>
  <w:endnote w:type="continuationSeparator" w:id="0">
    <w:p w:rsidR="00D31C9D" w:rsidRDefault="00D31C9D" w:rsidP="00AC26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badiMT-Condensed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C9D" w:rsidRDefault="00D31C9D" w:rsidP="00AC269A">
      <w:pPr>
        <w:spacing w:after="0" w:line="240" w:lineRule="auto"/>
      </w:pPr>
      <w:r>
        <w:separator/>
      </w:r>
    </w:p>
  </w:footnote>
  <w:footnote w:type="continuationSeparator" w:id="0">
    <w:p w:rsidR="00D31C9D" w:rsidRDefault="00D31C9D" w:rsidP="00AC26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F3746"/>
    <w:multiLevelType w:val="multilevel"/>
    <w:tmpl w:val="74D6B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FC5A34"/>
    <w:multiLevelType w:val="hybridMultilevel"/>
    <w:tmpl w:val="8E4EEF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5EA4D5F"/>
    <w:multiLevelType w:val="hybridMultilevel"/>
    <w:tmpl w:val="F2123DCE"/>
    <w:lvl w:ilvl="0" w:tplc="78943EF6">
      <w:start w:val="1"/>
      <w:numFmt w:val="upperLetter"/>
      <w:lvlText w:val="%1."/>
      <w:lvlJc w:val="left"/>
      <w:pPr>
        <w:ind w:left="720" w:hanging="36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6222BB0"/>
    <w:multiLevelType w:val="hybridMultilevel"/>
    <w:tmpl w:val="5FB62A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5303994"/>
    <w:multiLevelType w:val="multilevel"/>
    <w:tmpl w:val="31783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3662C5"/>
    <w:multiLevelType w:val="hybridMultilevel"/>
    <w:tmpl w:val="79088C16"/>
    <w:lvl w:ilvl="0" w:tplc="40D0F8E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D1E4F"/>
    <w:rsid w:val="00000D4B"/>
    <w:rsid w:val="00016ECD"/>
    <w:rsid w:val="000410AC"/>
    <w:rsid w:val="00042A13"/>
    <w:rsid w:val="00084EBF"/>
    <w:rsid w:val="000F37FF"/>
    <w:rsid w:val="0018134F"/>
    <w:rsid w:val="001C7352"/>
    <w:rsid w:val="001E0EEE"/>
    <w:rsid w:val="0024192F"/>
    <w:rsid w:val="00243A58"/>
    <w:rsid w:val="002C7CA5"/>
    <w:rsid w:val="002F2E6B"/>
    <w:rsid w:val="00302667"/>
    <w:rsid w:val="00304C63"/>
    <w:rsid w:val="0032144D"/>
    <w:rsid w:val="00336113"/>
    <w:rsid w:val="00337732"/>
    <w:rsid w:val="00342AB5"/>
    <w:rsid w:val="00384A92"/>
    <w:rsid w:val="003961E8"/>
    <w:rsid w:val="003A732A"/>
    <w:rsid w:val="003F0728"/>
    <w:rsid w:val="00401E1A"/>
    <w:rsid w:val="00402737"/>
    <w:rsid w:val="00424861"/>
    <w:rsid w:val="00426A54"/>
    <w:rsid w:val="00451FA4"/>
    <w:rsid w:val="00474B49"/>
    <w:rsid w:val="004A0001"/>
    <w:rsid w:val="004F7829"/>
    <w:rsid w:val="00527F32"/>
    <w:rsid w:val="005306E9"/>
    <w:rsid w:val="00553D4A"/>
    <w:rsid w:val="00562AFD"/>
    <w:rsid w:val="005C7D1D"/>
    <w:rsid w:val="005D3DCF"/>
    <w:rsid w:val="00660F90"/>
    <w:rsid w:val="00675C7D"/>
    <w:rsid w:val="006B05CB"/>
    <w:rsid w:val="006D5D09"/>
    <w:rsid w:val="006E6AC6"/>
    <w:rsid w:val="00717834"/>
    <w:rsid w:val="00722EF6"/>
    <w:rsid w:val="007317D0"/>
    <w:rsid w:val="00732F79"/>
    <w:rsid w:val="00775872"/>
    <w:rsid w:val="00777D14"/>
    <w:rsid w:val="007A4E51"/>
    <w:rsid w:val="00802DD9"/>
    <w:rsid w:val="00845F95"/>
    <w:rsid w:val="00860199"/>
    <w:rsid w:val="00881E02"/>
    <w:rsid w:val="008B2BF1"/>
    <w:rsid w:val="008C7F67"/>
    <w:rsid w:val="00913E8A"/>
    <w:rsid w:val="00944D54"/>
    <w:rsid w:val="00951E48"/>
    <w:rsid w:val="009B47A0"/>
    <w:rsid w:val="00A9465A"/>
    <w:rsid w:val="00AC269A"/>
    <w:rsid w:val="00B103F9"/>
    <w:rsid w:val="00B47662"/>
    <w:rsid w:val="00B6136D"/>
    <w:rsid w:val="00B7457A"/>
    <w:rsid w:val="00B92360"/>
    <w:rsid w:val="00B92934"/>
    <w:rsid w:val="00B92E65"/>
    <w:rsid w:val="00B96F7E"/>
    <w:rsid w:val="00BA1EFF"/>
    <w:rsid w:val="00BB2734"/>
    <w:rsid w:val="00BC172F"/>
    <w:rsid w:val="00BC72C0"/>
    <w:rsid w:val="00BF70CE"/>
    <w:rsid w:val="00C7254A"/>
    <w:rsid w:val="00CD1E4F"/>
    <w:rsid w:val="00D02206"/>
    <w:rsid w:val="00D0287E"/>
    <w:rsid w:val="00D24AD1"/>
    <w:rsid w:val="00D31C9D"/>
    <w:rsid w:val="00DD31BF"/>
    <w:rsid w:val="00EE2D67"/>
    <w:rsid w:val="00F11B61"/>
    <w:rsid w:val="00F1491F"/>
    <w:rsid w:val="00F31CC4"/>
    <w:rsid w:val="00F437A1"/>
    <w:rsid w:val="00FA6C5A"/>
    <w:rsid w:val="00FA7179"/>
    <w:rsid w:val="00FB79A6"/>
    <w:rsid w:val="00FD647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5">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1E8"/>
  </w:style>
  <w:style w:type="paragraph" w:styleId="Titre1">
    <w:name w:val="heading 1"/>
    <w:basedOn w:val="Normal"/>
    <w:link w:val="Titre1Car"/>
    <w:uiPriority w:val="9"/>
    <w:qFormat/>
    <w:rsid w:val="00342A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D31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D31BF"/>
    <w:rPr>
      <w:rFonts w:ascii="Tahoma" w:hAnsi="Tahoma" w:cs="Tahoma"/>
      <w:sz w:val="16"/>
      <w:szCs w:val="16"/>
    </w:rPr>
  </w:style>
  <w:style w:type="table" w:styleId="Grilledutableau">
    <w:name w:val="Table Grid"/>
    <w:basedOn w:val="TableauNormal"/>
    <w:uiPriority w:val="59"/>
    <w:rsid w:val="00DD31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42AB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342AB5"/>
    <w:rPr>
      <w:rFonts w:ascii="Times New Roman" w:eastAsia="Times New Roman" w:hAnsi="Times New Roman" w:cs="Times New Roman"/>
      <w:b/>
      <w:bCs/>
      <w:kern w:val="36"/>
      <w:sz w:val="48"/>
      <w:szCs w:val="48"/>
      <w:lang w:eastAsia="fr-FR"/>
    </w:rPr>
  </w:style>
  <w:style w:type="character" w:styleId="lev">
    <w:name w:val="Strong"/>
    <w:basedOn w:val="Policepardfaut"/>
    <w:uiPriority w:val="22"/>
    <w:qFormat/>
    <w:rsid w:val="00D24AD1"/>
    <w:rPr>
      <w:b/>
      <w:bCs/>
    </w:rPr>
  </w:style>
  <w:style w:type="paragraph" w:styleId="Sansinterligne">
    <w:name w:val="No Spacing"/>
    <w:uiPriority w:val="1"/>
    <w:qFormat/>
    <w:rsid w:val="00D24AD1"/>
    <w:pPr>
      <w:spacing w:after="0" w:line="240" w:lineRule="auto"/>
    </w:pPr>
  </w:style>
  <w:style w:type="character" w:styleId="Lienhypertexte">
    <w:name w:val="Hyperlink"/>
    <w:basedOn w:val="Policepardfaut"/>
    <w:uiPriority w:val="99"/>
    <w:unhideWhenUsed/>
    <w:rsid w:val="007A4E51"/>
    <w:rPr>
      <w:color w:val="0000FF"/>
      <w:u w:val="single"/>
    </w:rPr>
  </w:style>
  <w:style w:type="paragraph" w:customStyle="1" w:styleId="texte">
    <w:name w:val="texte"/>
    <w:basedOn w:val="Normal"/>
    <w:rsid w:val="007A4E5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304C63"/>
    <w:pPr>
      <w:ind w:left="720"/>
      <w:contextualSpacing/>
    </w:pPr>
  </w:style>
  <w:style w:type="character" w:styleId="Accentuation">
    <w:name w:val="Emphasis"/>
    <w:basedOn w:val="Policepardfaut"/>
    <w:uiPriority w:val="20"/>
    <w:qFormat/>
    <w:rsid w:val="00EE2D67"/>
    <w:rPr>
      <w:i/>
      <w:iCs/>
    </w:rPr>
  </w:style>
  <w:style w:type="character" w:customStyle="1" w:styleId="familyname">
    <w:name w:val="familyname"/>
    <w:basedOn w:val="Policepardfaut"/>
    <w:rsid w:val="00EE2D67"/>
  </w:style>
  <w:style w:type="paragraph" w:styleId="En-tte">
    <w:name w:val="header"/>
    <w:basedOn w:val="Normal"/>
    <w:link w:val="En-tteCar"/>
    <w:uiPriority w:val="99"/>
    <w:semiHidden/>
    <w:unhideWhenUsed/>
    <w:rsid w:val="00AC269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C269A"/>
  </w:style>
  <w:style w:type="paragraph" w:styleId="Pieddepage">
    <w:name w:val="footer"/>
    <w:basedOn w:val="Normal"/>
    <w:link w:val="PieddepageCar"/>
    <w:uiPriority w:val="99"/>
    <w:semiHidden/>
    <w:unhideWhenUsed/>
    <w:rsid w:val="00AC269A"/>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AC269A"/>
  </w:style>
  <w:style w:type="paragraph" w:styleId="Lgende">
    <w:name w:val="caption"/>
    <w:basedOn w:val="Normal"/>
    <w:next w:val="Normal"/>
    <w:uiPriority w:val="35"/>
    <w:semiHidden/>
    <w:unhideWhenUsed/>
    <w:qFormat/>
    <w:rsid w:val="00F11B61"/>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345013058">
      <w:bodyDiv w:val="1"/>
      <w:marLeft w:val="0"/>
      <w:marRight w:val="0"/>
      <w:marTop w:val="0"/>
      <w:marBottom w:val="0"/>
      <w:divBdr>
        <w:top w:val="none" w:sz="0" w:space="0" w:color="auto"/>
        <w:left w:val="none" w:sz="0" w:space="0" w:color="auto"/>
        <w:bottom w:val="none" w:sz="0" w:space="0" w:color="auto"/>
        <w:right w:val="none" w:sz="0" w:space="0" w:color="auto"/>
      </w:divBdr>
    </w:div>
    <w:div w:id="478310194">
      <w:bodyDiv w:val="1"/>
      <w:marLeft w:val="0"/>
      <w:marRight w:val="0"/>
      <w:marTop w:val="0"/>
      <w:marBottom w:val="0"/>
      <w:divBdr>
        <w:top w:val="none" w:sz="0" w:space="0" w:color="auto"/>
        <w:left w:val="none" w:sz="0" w:space="0" w:color="auto"/>
        <w:bottom w:val="none" w:sz="0" w:space="0" w:color="auto"/>
        <w:right w:val="none" w:sz="0" w:space="0" w:color="auto"/>
      </w:divBdr>
    </w:div>
    <w:div w:id="700907697">
      <w:bodyDiv w:val="1"/>
      <w:marLeft w:val="0"/>
      <w:marRight w:val="0"/>
      <w:marTop w:val="0"/>
      <w:marBottom w:val="0"/>
      <w:divBdr>
        <w:top w:val="none" w:sz="0" w:space="0" w:color="auto"/>
        <w:left w:val="none" w:sz="0" w:space="0" w:color="auto"/>
        <w:bottom w:val="none" w:sz="0" w:space="0" w:color="auto"/>
        <w:right w:val="none" w:sz="0" w:space="0" w:color="auto"/>
      </w:divBdr>
    </w:div>
    <w:div w:id="965282842">
      <w:bodyDiv w:val="1"/>
      <w:marLeft w:val="0"/>
      <w:marRight w:val="0"/>
      <w:marTop w:val="0"/>
      <w:marBottom w:val="0"/>
      <w:divBdr>
        <w:top w:val="none" w:sz="0" w:space="0" w:color="auto"/>
        <w:left w:val="none" w:sz="0" w:space="0" w:color="auto"/>
        <w:bottom w:val="none" w:sz="0" w:space="0" w:color="auto"/>
        <w:right w:val="none" w:sz="0" w:space="0" w:color="auto"/>
      </w:divBdr>
    </w:div>
    <w:div w:id="105527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ogthucydide.worldpress.com" TargetMode="External"/><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503382-AF74-488B-9229-C925FD23E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1535</TotalTime>
  <Pages>12</Pages>
  <Words>4500</Words>
  <Characters>24756</Characters>
  <Application>Microsoft Office Word</Application>
  <DocSecurity>0</DocSecurity>
  <Lines>206</Lines>
  <Paragraphs>58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 fée et ninix</dc:creator>
  <cp:lastModifiedBy>la fée et ninix</cp:lastModifiedBy>
  <cp:revision>44</cp:revision>
  <cp:lastPrinted>2019-04-18T17:16:00Z</cp:lastPrinted>
  <dcterms:created xsi:type="dcterms:W3CDTF">2019-04-17T09:23:00Z</dcterms:created>
  <dcterms:modified xsi:type="dcterms:W3CDTF">2019-05-07T12:51:00Z</dcterms:modified>
</cp:coreProperties>
</file>