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CD0" w:rsidRDefault="00283CD0" w:rsidP="009E6521">
      <w:pPr>
        <w:spacing w:after="0" w:line="200" w:lineRule="exact"/>
        <w:rPr>
          <w:sz w:val="20"/>
          <w:szCs w:val="20"/>
        </w:rPr>
      </w:pPr>
      <w:bookmarkStart w:id="0" w:name="_Hlk534278767"/>
      <w:bookmarkStart w:id="1" w:name="_GoBack"/>
      <w:bookmarkEnd w:id="0"/>
      <w:bookmarkEnd w:id="1"/>
    </w:p>
    <w:p w:rsidR="00283CD0" w:rsidRDefault="00283CD0" w:rsidP="009E6521">
      <w:pPr>
        <w:spacing w:after="0" w:line="200" w:lineRule="exact"/>
        <w:rPr>
          <w:sz w:val="20"/>
          <w:szCs w:val="20"/>
        </w:rPr>
      </w:pPr>
    </w:p>
    <w:p w:rsidR="00283CD0" w:rsidRDefault="00283CD0" w:rsidP="009E6521">
      <w:pPr>
        <w:spacing w:after="0" w:line="200" w:lineRule="exact"/>
        <w:rPr>
          <w:sz w:val="20"/>
          <w:szCs w:val="20"/>
        </w:rPr>
      </w:pPr>
    </w:p>
    <w:p w:rsidR="00283CD0" w:rsidRDefault="00283CD0" w:rsidP="009E6521">
      <w:pPr>
        <w:spacing w:after="0" w:line="200" w:lineRule="exact"/>
        <w:rPr>
          <w:sz w:val="20"/>
          <w:szCs w:val="20"/>
        </w:rPr>
      </w:pPr>
    </w:p>
    <w:p w:rsidR="00283CD0" w:rsidRDefault="00283CD0" w:rsidP="009E6521">
      <w:pPr>
        <w:spacing w:after="0" w:line="200" w:lineRule="exact"/>
        <w:rPr>
          <w:sz w:val="20"/>
          <w:szCs w:val="20"/>
        </w:rPr>
      </w:pPr>
    </w:p>
    <w:p w:rsidR="00283CD0" w:rsidRDefault="00283CD0" w:rsidP="009E6521">
      <w:pPr>
        <w:spacing w:after="0" w:line="200" w:lineRule="exact"/>
        <w:rPr>
          <w:sz w:val="20"/>
          <w:szCs w:val="20"/>
        </w:rPr>
      </w:pPr>
    </w:p>
    <w:p w:rsidR="00283CD0" w:rsidRDefault="00283CD0" w:rsidP="009E6521">
      <w:pPr>
        <w:spacing w:after="0" w:line="200" w:lineRule="exact"/>
        <w:rPr>
          <w:sz w:val="20"/>
          <w:szCs w:val="20"/>
        </w:rPr>
      </w:pPr>
    </w:p>
    <w:p w:rsidR="00283CD0" w:rsidRDefault="00283CD0" w:rsidP="009E6521">
      <w:pPr>
        <w:spacing w:before="5" w:after="0" w:line="200" w:lineRule="exact"/>
        <w:rPr>
          <w:sz w:val="20"/>
          <w:szCs w:val="20"/>
        </w:rPr>
      </w:pPr>
    </w:p>
    <w:p w:rsidR="00283CD0" w:rsidRPr="00FF6738" w:rsidRDefault="00970DA4" w:rsidP="009E6521">
      <w:pPr>
        <w:spacing w:before="25" w:after="0" w:line="240" w:lineRule="auto"/>
        <w:jc w:val="center"/>
        <w:rPr>
          <w:rFonts w:ascii="Arial" w:eastAsia="Arial" w:hAnsi="Arial" w:cs="Arial"/>
          <w:sz w:val="28"/>
          <w:szCs w:val="28"/>
          <w:lang w:val="fr-FR"/>
        </w:rPr>
      </w:pPr>
      <w:r w:rsidRPr="00FF6738">
        <w:rPr>
          <w:rFonts w:ascii="Arial" w:eastAsia="Arial" w:hAnsi="Arial" w:cs="Arial"/>
          <w:b/>
          <w:bCs/>
          <w:color w:val="2D74B5"/>
          <w:spacing w:val="-1"/>
          <w:sz w:val="28"/>
          <w:szCs w:val="28"/>
          <w:lang w:val="fr-FR"/>
        </w:rPr>
        <w:t>T</w:t>
      </w:r>
      <w:r w:rsidRPr="00FF6738">
        <w:rPr>
          <w:rFonts w:ascii="Arial" w:eastAsia="Arial" w:hAnsi="Arial" w:cs="Arial"/>
          <w:b/>
          <w:bCs/>
          <w:color w:val="2D74B5"/>
          <w:spacing w:val="1"/>
          <w:sz w:val="28"/>
          <w:szCs w:val="28"/>
          <w:lang w:val="fr-FR"/>
        </w:rPr>
        <w:t>r</w:t>
      </w:r>
      <w:r w:rsidRPr="00FF6738">
        <w:rPr>
          <w:rFonts w:ascii="Arial" w:eastAsia="Arial" w:hAnsi="Arial" w:cs="Arial"/>
          <w:b/>
          <w:bCs/>
          <w:color w:val="2D74B5"/>
          <w:sz w:val="28"/>
          <w:szCs w:val="28"/>
          <w:lang w:val="fr-FR"/>
        </w:rPr>
        <w:t>a</w:t>
      </w:r>
      <w:r w:rsidRPr="00FF6738">
        <w:rPr>
          <w:rFonts w:ascii="Arial" w:eastAsia="Arial" w:hAnsi="Arial" w:cs="Arial"/>
          <w:b/>
          <w:bCs/>
          <w:color w:val="2D74B5"/>
          <w:spacing w:val="-3"/>
          <w:sz w:val="28"/>
          <w:szCs w:val="28"/>
          <w:lang w:val="fr-FR"/>
        </w:rPr>
        <w:t>v</w:t>
      </w:r>
      <w:r w:rsidRPr="00FF6738">
        <w:rPr>
          <w:rFonts w:ascii="Arial" w:eastAsia="Arial" w:hAnsi="Arial" w:cs="Arial"/>
          <w:b/>
          <w:bCs/>
          <w:color w:val="2D74B5"/>
          <w:sz w:val="28"/>
          <w:szCs w:val="28"/>
          <w:lang w:val="fr-FR"/>
        </w:rPr>
        <w:t>a</w:t>
      </w:r>
      <w:r w:rsidRPr="00FF6738">
        <w:rPr>
          <w:rFonts w:ascii="Arial" w:eastAsia="Arial" w:hAnsi="Arial" w:cs="Arial"/>
          <w:b/>
          <w:bCs/>
          <w:color w:val="2D74B5"/>
          <w:spacing w:val="-1"/>
          <w:sz w:val="28"/>
          <w:szCs w:val="28"/>
          <w:lang w:val="fr-FR"/>
        </w:rPr>
        <w:t>u</w:t>
      </w:r>
      <w:r w:rsidRPr="00FF6738">
        <w:rPr>
          <w:rFonts w:ascii="Arial" w:eastAsia="Arial" w:hAnsi="Arial" w:cs="Arial"/>
          <w:b/>
          <w:bCs/>
          <w:color w:val="2D74B5"/>
          <w:sz w:val="28"/>
          <w:szCs w:val="28"/>
          <w:lang w:val="fr-FR"/>
        </w:rPr>
        <w:t>x</w:t>
      </w:r>
      <w:r w:rsidRPr="00FF6738">
        <w:rPr>
          <w:rFonts w:ascii="Arial" w:eastAsia="Arial" w:hAnsi="Arial" w:cs="Arial"/>
          <w:b/>
          <w:bCs/>
          <w:color w:val="2D74B5"/>
          <w:spacing w:val="3"/>
          <w:sz w:val="28"/>
          <w:szCs w:val="28"/>
          <w:lang w:val="fr-FR"/>
        </w:rPr>
        <w:t xml:space="preserve"> </w:t>
      </w:r>
      <w:r w:rsidRPr="00FF6738">
        <w:rPr>
          <w:rFonts w:ascii="Arial" w:eastAsia="Arial" w:hAnsi="Arial" w:cs="Arial"/>
          <w:b/>
          <w:bCs/>
          <w:color w:val="2D74B5"/>
          <w:spacing w:val="-6"/>
          <w:sz w:val="28"/>
          <w:szCs w:val="28"/>
          <w:lang w:val="fr-FR"/>
        </w:rPr>
        <w:t>A</w:t>
      </w:r>
      <w:r w:rsidRPr="00FF6738">
        <w:rPr>
          <w:rFonts w:ascii="Arial" w:eastAsia="Arial" w:hAnsi="Arial" w:cs="Arial"/>
          <w:b/>
          <w:bCs/>
          <w:color w:val="2D74B5"/>
          <w:sz w:val="28"/>
          <w:szCs w:val="28"/>
          <w:lang w:val="fr-FR"/>
        </w:rPr>
        <w:t>ca</w:t>
      </w:r>
      <w:r w:rsidRPr="00FF6738">
        <w:rPr>
          <w:rFonts w:ascii="Arial" w:eastAsia="Arial" w:hAnsi="Arial" w:cs="Arial"/>
          <w:b/>
          <w:bCs/>
          <w:color w:val="2D74B5"/>
          <w:spacing w:val="-1"/>
          <w:sz w:val="28"/>
          <w:szCs w:val="28"/>
          <w:lang w:val="fr-FR"/>
        </w:rPr>
        <w:t>d</w:t>
      </w:r>
      <w:r w:rsidRPr="00FF6738">
        <w:rPr>
          <w:rFonts w:ascii="Arial" w:eastAsia="Arial" w:hAnsi="Arial" w:cs="Arial"/>
          <w:b/>
          <w:bCs/>
          <w:color w:val="2D74B5"/>
          <w:sz w:val="28"/>
          <w:szCs w:val="28"/>
          <w:lang w:val="fr-FR"/>
        </w:rPr>
        <w:t>ém</w:t>
      </w:r>
      <w:r w:rsidRPr="00FF6738">
        <w:rPr>
          <w:rFonts w:ascii="Arial" w:eastAsia="Arial" w:hAnsi="Arial" w:cs="Arial"/>
          <w:b/>
          <w:bCs/>
          <w:color w:val="2D74B5"/>
          <w:spacing w:val="1"/>
          <w:sz w:val="28"/>
          <w:szCs w:val="28"/>
          <w:lang w:val="fr-FR"/>
        </w:rPr>
        <w:t>i</w:t>
      </w:r>
      <w:r w:rsidRPr="00FF6738">
        <w:rPr>
          <w:rFonts w:ascii="Arial" w:eastAsia="Arial" w:hAnsi="Arial" w:cs="Arial"/>
          <w:b/>
          <w:bCs/>
          <w:color w:val="2D74B5"/>
          <w:spacing w:val="-1"/>
          <w:sz w:val="28"/>
          <w:szCs w:val="28"/>
          <w:lang w:val="fr-FR"/>
        </w:rPr>
        <w:t>qu</w:t>
      </w:r>
      <w:r w:rsidRPr="00FF6738">
        <w:rPr>
          <w:rFonts w:ascii="Arial" w:eastAsia="Arial" w:hAnsi="Arial" w:cs="Arial"/>
          <w:b/>
          <w:bCs/>
          <w:color w:val="2D74B5"/>
          <w:sz w:val="28"/>
          <w:szCs w:val="28"/>
          <w:lang w:val="fr-FR"/>
        </w:rPr>
        <w:t>es</w:t>
      </w:r>
      <w:r w:rsidRPr="00FF6738">
        <w:rPr>
          <w:rFonts w:ascii="Arial" w:eastAsia="Arial" w:hAnsi="Arial" w:cs="Arial"/>
          <w:b/>
          <w:bCs/>
          <w:color w:val="2D74B5"/>
          <w:spacing w:val="-1"/>
          <w:sz w:val="28"/>
          <w:szCs w:val="28"/>
          <w:lang w:val="fr-FR"/>
        </w:rPr>
        <w:t xml:space="preserve"> </w:t>
      </w:r>
      <w:r w:rsidRPr="00FF6738">
        <w:rPr>
          <w:rFonts w:ascii="Arial" w:eastAsia="Arial" w:hAnsi="Arial" w:cs="Arial"/>
          <w:b/>
          <w:bCs/>
          <w:color w:val="2D74B5"/>
          <w:spacing w:val="3"/>
          <w:sz w:val="28"/>
          <w:szCs w:val="28"/>
          <w:lang w:val="fr-FR"/>
        </w:rPr>
        <w:t>M</w:t>
      </w:r>
      <w:r w:rsidRPr="00FF6738">
        <w:rPr>
          <w:rFonts w:ascii="Arial" w:eastAsia="Arial" w:hAnsi="Arial" w:cs="Arial"/>
          <w:b/>
          <w:bCs/>
          <w:color w:val="2D74B5"/>
          <w:spacing w:val="-1"/>
          <w:sz w:val="28"/>
          <w:szCs w:val="28"/>
          <w:lang w:val="fr-FR"/>
        </w:rPr>
        <w:t>u</w:t>
      </w:r>
      <w:r w:rsidRPr="00FF6738">
        <w:rPr>
          <w:rFonts w:ascii="Arial" w:eastAsia="Arial" w:hAnsi="Arial" w:cs="Arial"/>
          <w:b/>
          <w:bCs/>
          <w:color w:val="2D74B5"/>
          <w:sz w:val="28"/>
          <w:szCs w:val="28"/>
          <w:lang w:val="fr-FR"/>
        </w:rPr>
        <w:t>t</w:t>
      </w:r>
      <w:r w:rsidRPr="00FF6738">
        <w:rPr>
          <w:rFonts w:ascii="Arial" w:eastAsia="Arial" w:hAnsi="Arial" w:cs="Arial"/>
          <w:b/>
          <w:bCs/>
          <w:color w:val="2D74B5"/>
          <w:spacing w:val="-1"/>
          <w:sz w:val="28"/>
          <w:szCs w:val="28"/>
          <w:lang w:val="fr-FR"/>
        </w:rPr>
        <w:t>u</w:t>
      </w:r>
      <w:r w:rsidRPr="00FF6738">
        <w:rPr>
          <w:rFonts w:ascii="Arial" w:eastAsia="Arial" w:hAnsi="Arial" w:cs="Arial"/>
          <w:b/>
          <w:bCs/>
          <w:color w:val="2D74B5"/>
          <w:sz w:val="28"/>
          <w:szCs w:val="28"/>
          <w:lang w:val="fr-FR"/>
        </w:rPr>
        <w:t>a</w:t>
      </w:r>
      <w:r w:rsidRPr="00FF6738">
        <w:rPr>
          <w:rFonts w:ascii="Arial" w:eastAsia="Arial" w:hAnsi="Arial" w:cs="Arial"/>
          <w:b/>
          <w:bCs/>
          <w:color w:val="2D74B5"/>
          <w:spacing w:val="-1"/>
          <w:sz w:val="28"/>
          <w:szCs w:val="28"/>
          <w:lang w:val="fr-FR"/>
        </w:rPr>
        <w:t>l</w:t>
      </w:r>
      <w:r w:rsidRPr="00FF6738">
        <w:rPr>
          <w:rFonts w:ascii="Arial" w:eastAsia="Arial" w:hAnsi="Arial" w:cs="Arial"/>
          <w:b/>
          <w:bCs/>
          <w:color w:val="2D74B5"/>
          <w:spacing w:val="1"/>
          <w:sz w:val="28"/>
          <w:szCs w:val="28"/>
          <w:lang w:val="fr-FR"/>
        </w:rPr>
        <w:t>i</w:t>
      </w:r>
      <w:r w:rsidRPr="00FF6738">
        <w:rPr>
          <w:rFonts w:ascii="Arial" w:eastAsia="Arial" w:hAnsi="Arial" w:cs="Arial"/>
          <w:b/>
          <w:bCs/>
          <w:color w:val="2D74B5"/>
          <w:sz w:val="28"/>
          <w:szCs w:val="28"/>
          <w:lang w:val="fr-FR"/>
        </w:rPr>
        <w:t>sés</w:t>
      </w:r>
      <w:r w:rsidRPr="00FF6738">
        <w:rPr>
          <w:rFonts w:ascii="Arial" w:eastAsia="Arial" w:hAnsi="Arial" w:cs="Arial"/>
          <w:b/>
          <w:bCs/>
          <w:color w:val="2D74B5"/>
          <w:spacing w:val="-2"/>
          <w:sz w:val="28"/>
          <w:szCs w:val="28"/>
          <w:lang w:val="fr-FR"/>
        </w:rPr>
        <w:t xml:space="preserve"> </w:t>
      </w:r>
      <w:r w:rsidRPr="00FF6738">
        <w:rPr>
          <w:rFonts w:ascii="Arial" w:eastAsia="Arial" w:hAnsi="Arial" w:cs="Arial"/>
          <w:b/>
          <w:bCs/>
          <w:color w:val="2D74B5"/>
          <w:spacing w:val="-4"/>
          <w:sz w:val="28"/>
          <w:szCs w:val="28"/>
          <w:lang w:val="fr-FR"/>
        </w:rPr>
        <w:t>d</w:t>
      </w:r>
      <w:r w:rsidRPr="00FF6738">
        <w:rPr>
          <w:rFonts w:ascii="Arial" w:eastAsia="Arial" w:hAnsi="Arial" w:cs="Arial"/>
          <w:b/>
          <w:bCs/>
          <w:color w:val="2D74B5"/>
          <w:sz w:val="28"/>
          <w:szCs w:val="28"/>
          <w:lang w:val="fr-FR"/>
        </w:rPr>
        <w:t>e</w:t>
      </w:r>
      <w:r w:rsidRPr="00FF6738">
        <w:rPr>
          <w:rFonts w:ascii="Arial" w:eastAsia="Arial" w:hAnsi="Arial" w:cs="Arial"/>
          <w:b/>
          <w:bCs/>
          <w:color w:val="2D74B5"/>
          <w:spacing w:val="1"/>
          <w:sz w:val="28"/>
          <w:szCs w:val="28"/>
          <w:lang w:val="fr-FR"/>
        </w:rPr>
        <w:t xml:space="preserve"> </w:t>
      </w:r>
      <w:r w:rsidRPr="00FF6738">
        <w:rPr>
          <w:rFonts w:ascii="Arial" w:eastAsia="Arial" w:hAnsi="Arial" w:cs="Arial"/>
          <w:b/>
          <w:bCs/>
          <w:color w:val="2D74B5"/>
          <w:sz w:val="28"/>
          <w:szCs w:val="28"/>
          <w:lang w:val="fr-FR"/>
        </w:rPr>
        <w:t>P</w:t>
      </w:r>
      <w:r w:rsidRPr="00FF6738">
        <w:rPr>
          <w:rFonts w:ascii="Arial" w:eastAsia="Arial" w:hAnsi="Arial" w:cs="Arial"/>
          <w:b/>
          <w:bCs/>
          <w:color w:val="2D74B5"/>
          <w:spacing w:val="1"/>
          <w:sz w:val="28"/>
          <w:szCs w:val="28"/>
          <w:lang w:val="fr-FR"/>
        </w:rPr>
        <w:t>h</w:t>
      </w:r>
      <w:r w:rsidRPr="00FF6738">
        <w:rPr>
          <w:rFonts w:ascii="Arial" w:eastAsia="Arial" w:hAnsi="Arial" w:cs="Arial"/>
          <w:b/>
          <w:bCs/>
          <w:color w:val="2D74B5"/>
          <w:spacing w:val="-7"/>
          <w:sz w:val="28"/>
          <w:szCs w:val="28"/>
          <w:lang w:val="fr-FR"/>
        </w:rPr>
        <w:t>y</w:t>
      </w:r>
      <w:r w:rsidRPr="00FF6738">
        <w:rPr>
          <w:rFonts w:ascii="Arial" w:eastAsia="Arial" w:hAnsi="Arial" w:cs="Arial"/>
          <w:b/>
          <w:bCs/>
          <w:color w:val="2D74B5"/>
          <w:sz w:val="28"/>
          <w:szCs w:val="28"/>
          <w:lang w:val="fr-FR"/>
        </w:rPr>
        <w:t>s</w:t>
      </w:r>
      <w:r w:rsidRPr="00FF6738">
        <w:rPr>
          <w:rFonts w:ascii="Arial" w:eastAsia="Arial" w:hAnsi="Arial" w:cs="Arial"/>
          <w:b/>
          <w:bCs/>
          <w:color w:val="2D74B5"/>
          <w:spacing w:val="1"/>
          <w:sz w:val="28"/>
          <w:szCs w:val="28"/>
          <w:lang w:val="fr-FR"/>
        </w:rPr>
        <w:t>i</w:t>
      </w:r>
      <w:r w:rsidRPr="00FF6738">
        <w:rPr>
          <w:rFonts w:ascii="Arial" w:eastAsia="Arial" w:hAnsi="Arial" w:cs="Arial"/>
          <w:b/>
          <w:bCs/>
          <w:color w:val="2D74B5"/>
          <w:spacing w:val="-1"/>
          <w:sz w:val="28"/>
          <w:szCs w:val="28"/>
          <w:lang w:val="fr-FR"/>
        </w:rPr>
        <w:t>qu</w:t>
      </w:r>
      <w:r w:rsidRPr="00FF6738">
        <w:rPr>
          <w:rFonts w:ascii="Arial" w:eastAsia="Arial" w:hAnsi="Arial" w:cs="Arial"/>
          <w:b/>
          <w:bCs/>
          <w:color w:val="2D74B5"/>
          <w:spacing w:val="3"/>
          <w:sz w:val="28"/>
          <w:szCs w:val="28"/>
          <w:lang w:val="fr-FR"/>
        </w:rPr>
        <w:t>e</w:t>
      </w:r>
      <w:r w:rsidRPr="00FF6738">
        <w:rPr>
          <w:rFonts w:ascii="Arial" w:eastAsia="Arial" w:hAnsi="Arial" w:cs="Arial"/>
          <w:b/>
          <w:bCs/>
          <w:color w:val="2D74B5"/>
          <w:sz w:val="28"/>
          <w:szCs w:val="28"/>
          <w:lang w:val="fr-FR"/>
        </w:rPr>
        <w:t>-</w:t>
      </w:r>
      <w:r w:rsidRPr="00FF6738">
        <w:rPr>
          <w:rFonts w:ascii="Arial" w:eastAsia="Arial" w:hAnsi="Arial" w:cs="Arial"/>
          <w:b/>
          <w:bCs/>
          <w:color w:val="2D74B5"/>
          <w:spacing w:val="-1"/>
          <w:sz w:val="28"/>
          <w:szCs w:val="28"/>
          <w:lang w:val="fr-FR"/>
        </w:rPr>
        <w:t>Ch</w:t>
      </w:r>
      <w:r w:rsidRPr="00FF6738">
        <w:rPr>
          <w:rFonts w:ascii="Arial" w:eastAsia="Arial" w:hAnsi="Arial" w:cs="Arial"/>
          <w:b/>
          <w:bCs/>
          <w:color w:val="2D74B5"/>
          <w:spacing w:val="1"/>
          <w:sz w:val="28"/>
          <w:szCs w:val="28"/>
          <w:lang w:val="fr-FR"/>
        </w:rPr>
        <w:t>i</w:t>
      </w:r>
      <w:r w:rsidRPr="00FF6738">
        <w:rPr>
          <w:rFonts w:ascii="Arial" w:eastAsia="Arial" w:hAnsi="Arial" w:cs="Arial"/>
          <w:b/>
          <w:bCs/>
          <w:color w:val="2D74B5"/>
          <w:sz w:val="28"/>
          <w:szCs w:val="28"/>
          <w:lang w:val="fr-FR"/>
        </w:rPr>
        <w:t>m</w:t>
      </w:r>
      <w:r w:rsidRPr="00FF6738">
        <w:rPr>
          <w:rFonts w:ascii="Arial" w:eastAsia="Arial" w:hAnsi="Arial" w:cs="Arial"/>
          <w:b/>
          <w:bCs/>
          <w:color w:val="2D74B5"/>
          <w:spacing w:val="1"/>
          <w:sz w:val="28"/>
          <w:szCs w:val="28"/>
          <w:lang w:val="fr-FR"/>
        </w:rPr>
        <w:t>i</w:t>
      </w:r>
      <w:r w:rsidRPr="00FF6738">
        <w:rPr>
          <w:rFonts w:ascii="Arial" w:eastAsia="Arial" w:hAnsi="Arial" w:cs="Arial"/>
          <w:b/>
          <w:bCs/>
          <w:color w:val="2D74B5"/>
          <w:sz w:val="28"/>
          <w:szCs w:val="28"/>
          <w:lang w:val="fr-FR"/>
        </w:rPr>
        <w:t>e</w:t>
      </w:r>
      <w:r w:rsidRPr="00FF6738">
        <w:rPr>
          <w:rFonts w:ascii="Arial" w:eastAsia="Arial" w:hAnsi="Arial" w:cs="Arial"/>
          <w:b/>
          <w:bCs/>
          <w:color w:val="2D74B5"/>
          <w:spacing w:val="1"/>
          <w:sz w:val="28"/>
          <w:szCs w:val="28"/>
          <w:lang w:val="fr-FR"/>
        </w:rPr>
        <w:t xml:space="preserve"> </w:t>
      </w:r>
      <w:r w:rsidRPr="00FF6738">
        <w:rPr>
          <w:rFonts w:ascii="Arial" w:eastAsia="Arial" w:hAnsi="Arial" w:cs="Arial"/>
          <w:b/>
          <w:bCs/>
          <w:color w:val="2D74B5"/>
          <w:sz w:val="28"/>
          <w:szCs w:val="28"/>
          <w:lang w:val="fr-FR"/>
        </w:rPr>
        <w:t>201</w:t>
      </w:r>
      <w:r w:rsidRPr="00FF6738">
        <w:rPr>
          <w:rFonts w:ascii="Arial" w:eastAsia="Arial" w:hAnsi="Arial" w:cs="Arial"/>
          <w:b/>
          <w:bCs/>
          <w:color w:val="2D74B5"/>
          <w:spacing w:val="1"/>
          <w:sz w:val="28"/>
          <w:szCs w:val="28"/>
          <w:lang w:val="fr-FR"/>
        </w:rPr>
        <w:t>8</w:t>
      </w:r>
      <w:r w:rsidRPr="00FF6738">
        <w:rPr>
          <w:rFonts w:ascii="Arial" w:eastAsia="Arial" w:hAnsi="Arial" w:cs="Arial"/>
          <w:b/>
          <w:bCs/>
          <w:color w:val="2D74B5"/>
          <w:sz w:val="28"/>
          <w:szCs w:val="28"/>
          <w:lang w:val="fr-FR"/>
        </w:rPr>
        <w:t>-</w:t>
      </w:r>
      <w:r w:rsidRPr="00FF6738">
        <w:rPr>
          <w:rFonts w:ascii="Arial" w:eastAsia="Arial" w:hAnsi="Arial" w:cs="Arial"/>
          <w:b/>
          <w:bCs/>
          <w:color w:val="2D74B5"/>
          <w:spacing w:val="-3"/>
          <w:sz w:val="28"/>
          <w:szCs w:val="28"/>
          <w:lang w:val="fr-FR"/>
        </w:rPr>
        <w:t>2</w:t>
      </w:r>
      <w:r w:rsidRPr="00FF6738">
        <w:rPr>
          <w:rFonts w:ascii="Arial" w:eastAsia="Arial" w:hAnsi="Arial" w:cs="Arial"/>
          <w:b/>
          <w:bCs/>
          <w:color w:val="2D74B5"/>
          <w:sz w:val="28"/>
          <w:szCs w:val="28"/>
          <w:lang w:val="fr-FR"/>
        </w:rPr>
        <w:t>019</w:t>
      </w:r>
    </w:p>
    <w:p w:rsidR="00283CD0" w:rsidRPr="00FF6738" w:rsidRDefault="00970DA4" w:rsidP="009E6521">
      <w:pPr>
        <w:spacing w:after="0" w:line="316" w:lineRule="exact"/>
        <w:jc w:val="center"/>
        <w:rPr>
          <w:rFonts w:ascii="Arial" w:eastAsia="Arial" w:hAnsi="Arial" w:cs="Arial"/>
          <w:sz w:val="28"/>
          <w:szCs w:val="28"/>
          <w:lang w:val="fr-FR"/>
        </w:rPr>
      </w:pPr>
      <w:r w:rsidRPr="00FF6738">
        <w:rPr>
          <w:rFonts w:ascii="Arial" w:eastAsia="Arial" w:hAnsi="Arial" w:cs="Arial"/>
          <w:b/>
          <w:bCs/>
          <w:color w:val="2D74B5"/>
          <w:spacing w:val="-6"/>
          <w:position w:val="-1"/>
          <w:sz w:val="28"/>
          <w:szCs w:val="28"/>
          <w:lang w:val="fr-FR"/>
        </w:rPr>
        <w:t>A</w:t>
      </w:r>
      <w:r w:rsidRPr="00FF6738">
        <w:rPr>
          <w:rFonts w:ascii="Arial" w:eastAsia="Arial" w:hAnsi="Arial" w:cs="Arial"/>
          <w:b/>
          <w:bCs/>
          <w:color w:val="2D74B5"/>
          <w:spacing w:val="3"/>
          <w:position w:val="-1"/>
          <w:sz w:val="28"/>
          <w:szCs w:val="28"/>
          <w:lang w:val="fr-FR"/>
        </w:rPr>
        <w:t>i</w:t>
      </w:r>
      <w:r w:rsidRPr="00FF6738">
        <w:rPr>
          <w:rFonts w:ascii="Arial" w:eastAsia="Arial" w:hAnsi="Arial" w:cs="Arial"/>
          <w:b/>
          <w:bCs/>
          <w:color w:val="2D74B5"/>
          <w:spacing w:val="-1"/>
          <w:position w:val="-1"/>
          <w:sz w:val="28"/>
          <w:szCs w:val="28"/>
          <w:lang w:val="fr-FR"/>
        </w:rPr>
        <w:t>d</w:t>
      </w:r>
      <w:r w:rsidRPr="00FF6738">
        <w:rPr>
          <w:rFonts w:ascii="Arial" w:eastAsia="Arial" w:hAnsi="Arial" w:cs="Arial"/>
          <w:b/>
          <w:bCs/>
          <w:color w:val="2D74B5"/>
          <w:position w:val="-1"/>
          <w:sz w:val="28"/>
          <w:szCs w:val="28"/>
          <w:lang w:val="fr-FR"/>
        </w:rPr>
        <w:t>e</w:t>
      </w:r>
      <w:r w:rsidRPr="00FF6738">
        <w:rPr>
          <w:rFonts w:ascii="Arial" w:eastAsia="Arial" w:hAnsi="Arial" w:cs="Arial"/>
          <w:b/>
          <w:bCs/>
          <w:color w:val="2D74B5"/>
          <w:spacing w:val="1"/>
          <w:position w:val="-1"/>
          <w:sz w:val="28"/>
          <w:szCs w:val="28"/>
          <w:lang w:val="fr-FR"/>
        </w:rPr>
        <w:t xml:space="preserve"> </w:t>
      </w:r>
      <w:r w:rsidRPr="00FF6738">
        <w:rPr>
          <w:rFonts w:ascii="Arial" w:eastAsia="Arial" w:hAnsi="Arial" w:cs="Arial"/>
          <w:b/>
          <w:bCs/>
          <w:color w:val="2D74B5"/>
          <w:position w:val="-1"/>
          <w:sz w:val="28"/>
          <w:szCs w:val="28"/>
          <w:lang w:val="fr-FR"/>
        </w:rPr>
        <w:t>à</w:t>
      </w:r>
      <w:r w:rsidRPr="00FF6738">
        <w:rPr>
          <w:rFonts w:ascii="Arial" w:eastAsia="Arial" w:hAnsi="Arial" w:cs="Arial"/>
          <w:b/>
          <w:bCs/>
          <w:color w:val="2D74B5"/>
          <w:spacing w:val="1"/>
          <w:position w:val="-1"/>
          <w:sz w:val="28"/>
          <w:szCs w:val="28"/>
          <w:lang w:val="fr-FR"/>
        </w:rPr>
        <w:t xml:space="preserve"> l</w:t>
      </w:r>
      <w:r w:rsidRPr="00FF6738">
        <w:rPr>
          <w:rFonts w:ascii="Arial" w:eastAsia="Arial" w:hAnsi="Arial" w:cs="Arial"/>
          <w:b/>
          <w:bCs/>
          <w:color w:val="2D74B5"/>
          <w:position w:val="-1"/>
          <w:sz w:val="28"/>
          <w:szCs w:val="28"/>
          <w:lang w:val="fr-FR"/>
        </w:rPr>
        <w:t>a</w:t>
      </w:r>
      <w:r w:rsidRPr="00FF6738">
        <w:rPr>
          <w:rFonts w:ascii="Arial" w:eastAsia="Arial" w:hAnsi="Arial" w:cs="Arial"/>
          <w:b/>
          <w:bCs/>
          <w:color w:val="2D74B5"/>
          <w:spacing w:val="-1"/>
          <w:position w:val="-1"/>
          <w:sz w:val="28"/>
          <w:szCs w:val="28"/>
          <w:lang w:val="fr-FR"/>
        </w:rPr>
        <w:t xml:space="preserve"> </w:t>
      </w:r>
      <w:r w:rsidRPr="00FF6738">
        <w:rPr>
          <w:rFonts w:ascii="Arial" w:eastAsia="Arial" w:hAnsi="Arial" w:cs="Arial"/>
          <w:b/>
          <w:bCs/>
          <w:color w:val="2D74B5"/>
          <w:position w:val="-1"/>
          <w:sz w:val="28"/>
          <w:szCs w:val="28"/>
          <w:lang w:val="fr-FR"/>
        </w:rPr>
        <w:t>c</w:t>
      </w:r>
      <w:r w:rsidRPr="00FF6738">
        <w:rPr>
          <w:rFonts w:ascii="Arial" w:eastAsia="Arial" w:hAnsi="Arial" w:cs="Arial"/>
          <w:b/>
          <w:bCs/>
          <w:color w:val="2D74B5"/>
          <w:spacing w:val="-1"/>
          <w:position w:val="-1"/>
          <w:sz w:val="28"/>
          <w:szCs w:val="28"/>
          <w:lang w:val="fr-FR"/>
        </w:rPr>
        <w:t>on</w:t>
      </w:r>
      <w:r w:rsidRPr="00FF6738">
        <w:rPr>
          <w:rFonts w:ascii="Arial" w:eastAsia="Arial" w:hAnsi="Arial" w:cs="Arial"/>
          <w:b/>
          <w:bCs/>
          <w:color w:val="2D74B5"/>
          <w:position w:val="-1"/>
          <w:sz w:val="28"/>
          <w:szCs w:val="28"/>
          <w:lang w:val="fr-FR"/>
        </w:rPr>
        <w:t>st</w:t>
      </w:r>
      <w:r w:rsidRPr="00FF6738">
        <w:rPr>
          <w:rFonts w:ascii="Arial" w:eastAsia="Arial" w:hAnsi="Arial" w:cs="Arial"/>
          <w:b/>
          <w:bCs/>
          <w:color w:val="2D74B5"/>
          <w:spacing w:val="1"/>
          <w:position w:val="-1"/>
          <w:sz w:val="28"/>
          <w:szCs w:val="28"/>
          <w:lang w:val="fr-FR"/>
        </w:rPr>
        <w:t>r</w:t>
      </w:r>
      <w:r w:rsidRPr="00FF6738">
        <w:rPr>
          <w:rFonts w:ascii="Arial" w:eastAsia="Arial" w:hAnsi="Arial" w:cs="Arial"/>
          <w:b/>
          <w:bCs/>
          <w:color w:val="2D74B5"/>
          <w:spacing w:val="-1"/>
          <w:position w:val="-1"/>
          <w:sz w:val="28"/>
          <w:szCs w:val="28"/>
          <w:lang w:val="fr-FR"/>
        </w:rPr>
        <w:t>u</w:t>
      </w:r>
      <w:r w:rsidRPr="00FF6738">
        <w:rPr>
          <w:rFonts w:ascii="Arial" w:eastAsia="Arial" w:hAnsi="Arial" w:cs="Arial"/>
          <w:b/>
          <w:bCs/>
          <w:color w:val="2D74B5"/>
          <w:spacing w:val="-3"/>
          <w:position w:val="-1"/>
          <w:sz w:val="28"/>
          <w:szCs w:val="28"/>
          <w:lang w:val="fr-FR"/>
        </w:rPr>
        <w:t>c</w:t>
      </w:r>
      <w:r w:rsidRPr="00FF6738">
        <w:rPr>
          <w:rFonts w:ascii="Arial" w:eastAsia="Arial" w:hAnsi="Arial" w:cs="Arial"/>
          <w:b/>
          <w:bCs/>
          <w:color w:val="2D74B5"/>
          <w:position w:val="-1"/>
          <w:sz w:val="28"/>
          <w:szCs w:val="28"/>
          <w:lang w:val="fr-FR"/>
        </w:rPr>
        <w:t>t</w:t>
      </w:r>
      <w:r w:rsidRPr="00FF6738">
        <w:rPr>
          <w:rFonts w:ascii="Arial" w:eastAsia="Arial" w:hAnsi="Arial" w:cs="Arial"/>
          <w:b/>
          <w:bCs/>
          <w:color w:val="2D74B5"/>
          <w:spacing w:val="1"/>
          <w:position w:val="-1"/>
          <w:sz w:val="28"/>
          <w:szCs w:val="28"/>
          <w:lang w:val="fr-FR"/>
        </w:rPr>
        <w:t>i</w:t>
      </w:r>
      <w:r w:rsidRPr="00FF6738">
        <w:rPr>
          <w:rFonts w:ascii="Arial" w:eastAsia="Arial" w:hAnsi="Arial" w:cs="Arial"/>
          <w:b/>
          <w:bCs/>
          <w:color w:val="2D74B5"/>
          <w:spacing w:val="-1"/>
          <w:position w:val="-1"/>
          <w:sz w:val="28"/>
          <w:szCs w:val="28"/>
          <w:lang w:val="fr-FR"/>
        </w:rPr>
        <w:t>o</w:t>
      </w:r>
      <w:r w:rsidRPr="00FF6738">
        <w:rPr>
          <w:rFonts w:ascii="Arial" w:eastAsia="Arial" w:hAnsi="Arial" w:cs="Arial"/>
          <w:b/>
          <w:bCs/>
          <w:color w:val="2D74B5"/>
          <w:position w:val="-1"/>
          <w:sz w:val="28"/>
          <w:szCs w:val="28"/>
          <w:lang w:val="fr-FR"/>
        </w:rPr>
        <w:t xml:space="preserve">n </w:t>
      </w:r>
      <w:r w:rsidRPr="00FF6738">
        <w:rPr>
          <w:rFonts w:ascii="Arial" w:eastAsia="Arial" w:hAnsi="Arial" w:cs="Arial"/>
          <w:b/>
          <w:bCs/>
          <w:color w:val="2D74B5"/>
          <w:spacing w:val="-1"/>
          <w:position w:val="-1"/>
          <w:sz w:val="28"/>
          <w:szCs w:val="28"/>
          <w:lang w:val="fr-FR"/>
        </w:rPr>
        <w:t>d</w:t>
      </w:r>
      <w:r w:rsidRPr="00FF6738">
        <w:rPr>
          <w:rFonts w:ascii="Arial" w:eastAsia="Arial" w:hAnsi="Arial" w:cs="Arial"/>
          <w:b/>
          <w:bCs/>
          <w:color w:val="2D74B5"/>
          <w:position w:val="-1"/>
          <w:sz w:val="28"/>
          <w:szCs w:val="28"/>
          <w:lang w:val="fr-FR"/>
        </w:rPr>
        <w:t>u scé</w:t>
      </w:r>
      <w:r w:rsidRPr="00FF6738">
        <w:rPr>
          <w:rFonts w:ascii="Arial" w:eastAsia="Arial" w:hAnsi="Arial" w:cs="Arial"/>
          <w:b/>
          <w:bCs/>
          <w:color w:val="2D74B5"/>
          <w:spacing w:val="-1"/>
          <w:position w:val="-1"/>
          <w:sz w:val="28"/>
          <w:szCs w:val="28"/>
          <w:lang w:val="fr-FR"/>
        </w:rPr>
        <w:t>n</w:t>
      </w:r>
      <w:r w:rsidRPr="00FF6738">
        <w:rPr>
          <w:rFonts w:ascii="Arial" w:eastAsia="Arial" w:hAnsi="Arial" w:cs="Arial"/>
          <w:b/>
          <w:bCs/>
          <w:color w:val="2D74B5"/>
          <w:spacing w:val="-3"/>
          <w:position w:val="-1"/>
          <w:sz w:val="28"/>
          <w:szCs w:val="28"/>
          <w:lang w:val="fr-FR"/>
        </w:rPr>
        <w:t>a</w:t>
      </w:r>
      <w:r w:rsidRPr="00FF6738">
        <w:rPr>
          <w:rFonts w:ascii="Arial" w:eastAsia="Arial" w:hAnsi="Arial" w:cs="Arial"/>
          <w:b/>
          <w:bCs/>
          <w:color w:val="2D74B5"/>
          <w:spacing w:val="1"/>
          <w:position w:val="-1"/>
          <w:sz w:val="28"/>
          <w:szCs w:val="28"/>
          <w:lang w:val="fr-FR"/>
        </w:rPr>
        <w:t>ri</w:t>
      </w:r>
      <w:r w:rsidRPr="00FF6738">
        <w:rPr>
          <w:rFonts w:ascii="Arial" w:eastAsia="Arial" w:hAnsi="Arial" w:cs="Arial"/>
          <w:b/>
          <w:bCs/>
          <w:color w:val="2D74B5"/>
          <w:position w:val="-1"/>
          <w:sz w:val="28"/>
          <w:szCs w:val="28"/>
          <w:lang w:val="fr-FR"/>
        </w:rPr>
        <w:t>o</w:t>
      </w:r>
    </w:p>
    <w:p w:rsidR="00283CD0" w:rsidRPr="00FF6738" w:rsidRDefault="0003188E" w:rsidP="005A51F6">
      <w:pPr>
        <w:spacing w:before="11" w:after="0" w:line="240" w:lineRule="auto"/>
        <w:rPr>
          <w:sz w:val="20"/>
          <w:szCs w:val="20"/>
          <w:lang w:val="fr-FR"/>
        </w:rPr>
      </w:pPr>
      <w:r>
        <w:rPr>
          <w:noProof/>
          <w:sz w:val="20"/>
          <w:szCs w:val="20"/>
          <w:lang w:val="fr-FR"/>
        </w:rPr>
        <w:pict>
          <v:group id="_x0000_s1082" style="position:absolute;margin-left:-.1pt;margin-top:.3pt;width:465.2pt;height:.1pt;z-index:-251651072" coordorigin="1298,-288" coordsize="9304,2">
            <v:shape id="_x0000_s1083" style="position:absolute;left:1298;top:-288;width:9304;height:2" coordorigin="1298,-288" coordsize="9304,0" path="m1298,-288r9305,e" filled="f" strokeweight=".58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1489;top:-2718;width:8920;height:1763">
              <v:imagedata r:id="rId5" o:title=""/>
            </v:shape>
          </v:group>
        </w:pict>
      </w:r>
    </w:p>
    <w:p w:rsidR="00817A88" w:rsidRPr="00115470" w:rsidRDefault="00AF5FF4" w:rsidP="00115470">
      <w:pPr>
        <w:spacing w:after="0" w:line="240" w:lineRule="auto"/>
        <w:jc w:val="center"/>
        <w:rPr>
          <w:b/>
          <w:color w:val="FF0000"/>
          <w:sz w:val="32"/>
          <w:lang w:val="fr-FR"/>
        </w:rPr>
      </w:pPr>
      <w:r w:rsidRPr="00AF5FF4">
        <w:rPr>
          <w:b/>
          <w:sz w:val="32"/>
          <w:lang w:val="fr-FR"/>
        </w:rPr>
        <w:t>Séance 1</w:t>
      </w:r>
      <w:r>
        <w:rPr>
          <w:b/>
          <w:color w:val="FF0000"/>
          <w:sz w:val="32"/>
          <w:lang w:val="fr-FR"/>
        </w:rPr>
        <w:t> </w:t>
      </w:r>
      <w:r w:rsidRPr="00885497">
        <w:rPr>
          <w:b/>
          <w:sz w:val="32"/>
          <w:lang w:val="fr-FR"/>
        </w:rPr>
        <w:t xml:space="preserve">: </w:t>
      </w:r>
      <w:r w:rsidR="009F1C9D" w:rsidRPr="00885497">
        <w:rPr>
          <w:b/>
          <w:sz w:val="32"/>
          <w:lang w:val="fr-FR"/>
        </w:rPr>
        <w:t>A propos de l’alodont®</w:t>
      </w:r>
    </w:p>
    <w:p w:rsidR="0012686B" w:rsidRPr="00125B22" w:rsidRDefault="0012686B" w:rsidP="0012686B">
      <w:pPr>
        <w:pStyle w:val="Sansinterligne"/>
        <w:rPr>
          <w:rFonts w:ascii="Times New Roman" w:hAnsi="Times New Roman"/>
          <w:sz w:val="14"/>
          <w:szCs w:val="24"/>
        </w:rPr>
      </w:pPr>
    </w:p>
    <w:tbl>
      <w:tblPr>
        <w:tblStyle w:val="Grilledutableau"/>
        <w:tblW w:w="10065" w:type="dxa"/>
        <w:tblInd w:w="-459" w:type="dxa"/>
        <w:tblLook w:val="04A0" w:firstRow="1" w:lastRow="0" w:firstColumn="1" w:lastColumn="0" w:noHBand="0" w:noVBand="1"/>
      </w:tblPr>
      <w:tblGrid>
        <w:gridCol w:w="10065"/>
      </w:tblGrid>
      <w:tr w:rsidR="0012686B" w:rsidTr="00115470">
        <w:tc>
          <w:tcPr>
            <w:tcW w:w="10065" w:type="dxa"/>
          </w:tcPr>
          <w:p w:rsidR="0012686B" w:rsidRPr="00101EF0" w:rsidRDefault="0012686B" w:rsidP="00970DA4">
            <w:pPr>
              <w:pStyle w:val="Sansinterligne"/>
              <w:tabs>
                <w:tab w:val="left" w:pos="330"/>
              </w:tabs>
              <w:jc w:val="both"/>
              <w:rPr>
                <w:rFonts w:cs="Calibri"/>
                <w:b/>
                <w:sz w:val="24"/>
                <w:szCs w:val="24"/>
                <w:u w:val="single"/>
              </w:rPr>
            </w:pPr>
            <w:r w:rsidRPr="00101EF0">
              <w:rPr>
                <w:rFonts w:cs="Calibri"/>
                <w:b/>
                <w:sz w:val="28"/>
                <w:szCs w:val="24"/>
                <w:u w:val="single"/>
              </w:rPr>
              <w:t>Situation problème</w:t>
            </w:r>
          </w:p>
          <w:p w:rsidR="0012686B" w:rsidRPr="00101EF0" w:rsidRDefault="0012686B" w:rsidP="00970DA4">
            <w:pPr>
              <w:pStyle w:val="Sansinterligne"/>
              <w:tabs>
                <w:tab w:val="left" w:pos="330"/>
              </w:tabs>
              <w:jc w:val="both"/>
              <w:rPr>
                <w:rFonts w:cs="Calibri"/>
                <w:bCs/>
                <w:i/>
                <w:sz w:val="24"/>
                <w:szCs w:val="24"/>
              </w:rPr>
            </w:pPr>
            <w:r w:rsidRPr="00101EF0">
              <w:rPr>
                <w:rFonts w:cs="Calibri"/>
                <w:bCs/>
                <w:i/>
                <w:sz w:val="24"/>
                <w:szCs w:val="24"/>
              </w:rPr>
              <w:t>Pour éviter une infection après une intervention dentaire, les chirurgiens-dentistes préconisent des bains de bouche avec de l’alodont</w:t>
            </w:r>
            <w:r w:rsidRPr="00101EF0">
              <w:rPr>
                <w:rFonts w:cs="Calibri"/>
                <w:bCs/>
                <w:i/>
                <w:sz w:val="24"/>
                <w:szCs w:val="24"/>
              </w:rPr>
              <w:sym w:font="Symbol" w:char="F0E2"/>
            </w:r>
            <w:r w:rsidRPr="00101EF0">
              <w:rPr>
                <w:rFonts w:cs="Calibri"/>
                <w:bCs/>
                <w:i/>
                <w:sz w:val="24"/>
                <w:szCs w:val="24"/>
              </w:rPr>
              <w:t xml:space="preserve">. </w:t>
            </w:r>
          </w:p>
          <w:p w:rsidR="0012686B" w:rsidRDefault="0012686B" w:rsidP="00970DA4">
            <w:pPr>
              <w:pStyle w:val="Sansinterligne"/>
              <w:tabs>
                <w:tab w:val="left" w:pos="330"/>
              </w:tabs>
              <w:jc w:val="both"/>
              <w:rPr>
                <w:rFonts w:cs="Calibri"/>
                <w:bCs/>
                <w:i/>
                <w:sz w:val="24"/>
                <w:szCs w:val="24"/>
              </w:rPr>
            </w:pPr>
            <w:r w:rsidRPr="00101EF0">
              <w:rPr>
                <w:rFonts w:cs="Calibri"/>
                <w:bCs/>
                <w:i/>
                <w:sz w:val="24"/>
                <w:szCs w:val="24"/>
              </w:rPr>
              <w:t>L’alodont</w:t>
            </w:r>
            <w:r w:rsidRPr="00101EF0">
              <w:rPr>
                <w:rFonts w:cs="Calibri"/>
                <w:bCs/>
                <w:i/>
                <w:sz w:val="24"/>
                <w:szCs w:val="24"/>
              </w:rPr>
              <w:sym w:font="Symbol" w:char="F0E2"/>
            </w:r>
            <w:r w:rsidRPr="00101EF0">
              <w:rPr>
                <w:rFonts w:cs="Calibri"/>
                <w:bCs/>
                <w:i/>
                <w:sz w:val="24"/>
                <w:szCs w:val="24"/>
              </w:rPr>
              <w:t xml:space="preserve"> est une solution bleue qui contient un colorant : le bleu patenté, appelé également E131.</w:t>
            </w:r>
          </w:p>
          <w:p w:rsidR="0012686B" w:rsidRDefault="0012686B" w:rsidP="00970DA4">
            <w:pPr>
              <w:ind w:right="-26"/>
              <w:jc w:val="both"/>
              <w:rPr>
                <w:rFonts w:cs="Calibri"/>
                <w:i/>
                <w:sz w:val="24"/>
              </w:rPr>
            </w:pPr>
            <w:r w:rsidRPr="00DA746C">
              <w:rPr>
                <w:rFonts w:cs="Calibri"/>
                <w:bCs/>
                <w:i/>
                <w:sz w:val="24"/>
                <w:szCs w:val="24"/>
              </w:rPr>
              <w:t xml:space="preserve">Or, le colorant E131 est </w:t>
            </w:r>
            <w:r w:rsidRPr="00DA746C">
              <w:rPr>
                <w:rFonts w:cs="Calibri"/>
                <w:i/>
                <w:sz w:val="24"/>
              </w:rPr>
              <w:t xml:space="preserve">déconseillé pour les sujets ayant des antécédents allergiques : démangeaisons, urticaire, nausées, … Il est Interdit en Australie, Etats-Unis, Norvège. </w:t>
            </w:r>
          </w:p>
          <w:p w:rsidR="0012686B" w:rsidRPr="00DA746C" w:rsidRDefault="0012686B" w:rsidP="00970DA4">
            <w:pPr>
              <w:ind w:right="-26"/>
              <w:jc w:val="both"/>
              <w:rPr>
                <w:rFonts w:cs="Calibri"/>
                <w:i/>
                <w:sz w:val="24"/>
              </w:rPr>
            </w:pPr>
            <w:r w:rsidRPr="00DA746C">
              <w:rPr>
                <w:rFonts w:cs="Calibri"/>
                <w:i/>
                <w:sz w:val="24"/>
              </w:rPr>
              <w:t xml:space="preserve">La DJA* de ce colorant est de </w:t>
            </w:r>
            <w:r>
              <w:rPr>
                <w:rFonts w:cs="Calibri"/>
                <w:i/>
                <w:sz w:val="24"/>
              </w:rPr>
              <w:t>0 - 5</w:t>
            </w:r>
            <w:r w:rsidRPr="00DA746C">
              <w:rPr>
                <w:rFonts w:cs="Calibri"/>
                <w:i/>
                <w:sz w:val="24"/>
              </w:rPr>
              <w:t xml:space="preserve"> mg/kg depuis 2012.</w:t>
            </w:r>
          </w:p>
          <w:p w:rsidR="0012686B" w:rsidRDefault="0012686B" w:rsidP="00970DA4">
            <w:pPr>
              <w:ind w:right="-26"/>
              <w:jc w:val="both"/>
              <w:rPr>
                <w:rFonts w:cs="Calibri"/>
                <w:b/>
                <w:i/>
                <w:sz w:val="24"/>
              </w:rPr>
            </w:pPr>
            <w:r w:rsidRPr="00F414FC">
              <w:rPr>
                <w:rFonts w:cs="Calibri"/>
                <w:b/>
                <w:i/>
                <w:sz w:val="24"/>
              </w:rPr>
              <w:t xml:space="preserve">Un adulte risque-t-il de dépasser la DJA du bleu de patenté ? </w:t>
            </w:r>
          </w:p>
          <w:p w:rsidR="0012686B" w:rsidRPr="00F414FC" w:rsidRDefault="0012686B" w:rsidP="00970DA4">
            <w:pPr>
              <w:ind w:right="-26"/>
              <w:jc w:val="both"/>
              <w:rPr>
                <w:rFonts w:cs="Calibri"/>
                <w:sz w:val="12"/>
              </w:rPr>
            </w:pPr>
          </w:p>
          <w:p w:rsidR="0012686B" w:rsidRPr="00F414FC" w:rsidRDefault="0012686B" w:rsidP="00970DA4">
            <w:pPr>
              <w:ind w:right="-26"/>
              <w:jc w:val="both"/>
              <w:rPr>
                <w:rFonts w:cs="Calibri"/>
                <w:i/>
                <w:sz w:val="24"/>
              </w:rPr>
            </w:pPr>
            <w:r w:rsidRPr="00F414FC">
              <w:rPr>
                <w:rFonts w:cs="Calibri"/>
                <w:i/>
                <w:sz w:val="24"/>
              </w:rPr>
              <w:t>* DJA : Dose Journalière Admissible</w:t>
            </w:r>
          </w:p>
        </w:tc>
      </w:tr>
    </w:tbl>
    <w:p w:rsidR="0012686B" w:rsidRDefault="0012686B" w:rsidP="0012686B">
      <w:pPr>
        <w:pStyle w:val="Sansinterligne"/>
        <w:tabs>
          <w:tab w:val="left" w:pos="1430"/>
        </w:tabs>
        <w:jc w:val="both"/>
        <w:rPr>
          <w:rFonts w:ascii="Times New Roman" w:hAnsi="Times New Roman"/>
          <w:sz w:val="24"/>
          <w:szCs w:val="24"/>
        </w:rPr>
      </w:pPr>
    </w:p>
    <w:p w:rsidR="0012686B" w:rsidRDefault="0012686B" w:rsidP="0012686B">
      <w:pPr>
        <w:pStyle w:val="Sansinterligne"/>
        <w:tabs>
          <w:tab w:val="left" w:pos="440"/>
        </w:tabs>
        <w:spacing w:after="60"/>
        <w:jc w:val="both"/>
        <w:rPr>
          <w:rFonts w:ascii="Times New Roman" w:hAnsi="Times New Roman"/>
          <w:sz w:val="24"/>
          <w:szCs w:val="24"/>
        </w:rPr>
      </w:pPr>
      <w:r w:rsidRPr="00B834C6">
        <w:rPr>
          <w:rFonts w:ascii="Times New Roman" w:hAnsi="Times New Roman"/>
          <w:i/>
          <w:sz w:val="24"/>
          <w:szCs w:val="24"/>
          <w:u w:val="single"/>
        </w:rPr>
        <w:t>Données</w:t>
      </w:r>
      <w:r w:rsidRPr="00B834C6">
        <w:rPr>
          <w:rFonts w:ascii="Times New Roman" w:hAnsi="Times New Roman"/>
          <w:i/>
          <w:sz w:val="24"/>
          <w:szCs w:val="24"/>
        </w:rPr>
        <w:t> :</w:t>
      </w:r>
      <w:r>
        <w:rPr>
          <w:rFonts w:ascii="Times New Roman" w:hAnsi="Times New Roman"/>
          <w:sz w:val="24"/>
          <w:szCs w:val="24"/>
        </w:rPr>
        <w:t xml:space="preserve"> </w:t>
      </w:r>
    </w:p>
    <w:p w:rsidR="0012686B" w:rsidRPr="00125B22" w:rsidRDefault="0012686B" w:rsidP="0012686B">
      <w:pPr>
        <w:pStyle w:val="Sansinterligne"/>
        <w:numPr>
          <w:ilvl w:val="0"/>
          <w:numId w:val="11"/>
        </w:numPr>
        <w:tabs>
          <w:tab w:val="left" w:pos="1650"/>
        </w:tabs>
        <w:spacing w:after="120"/>
        <w:jc w:val="both"/>
        <w:rPr>
          <w:rFonts w:ascii="Times New Roman" w:hAnsi="Times New Roman"/>
          <w:bCs/>
          <w:i/>
          <w:sz w:val="24"/>
          <w:szCs w:val="24"/>
        </w:rPr>
      </w:pPr>
      <w:r w:rsidRPr="00FC1588">
        <w:rPr>
          <w:rFonts w:cs="Calibri"/>
          <w:bCs/>
          <w:sz w:val="24"/>
          <w:szCs w:val="24"/>
        </w:rPr>
        <w:t>masse de l’adulte</w:t>
      </w:r>
      <w:r>
        <w:rPr>
          <w:rFonts w:cs="Calibri"/>
          <w:bCs/>
          <w:sz w:val="24"/>
          <w:szCs w:val="24"/>
        </w:rPr>
        <w:t xml:space="preserve"> pris pour les calculs de dose limite</w:t>
      </w:r>
      <w:r w:rsidRPr="00FC1588">
        <w:rPr>
          <w:rFonts w:cs="Calibri"/>
          <w:bCs/>
          <w:sz w:val="24"/>
          <w:szCs w:val="24"/>
        </w:rPr>
        <w:t> : 65 kg.</w:t>
      </w:r>
      <w:r>
        <w:rPr>
          <w:rFonts w:ascii="Times New Roman" w:hAnsi="Times New Roman"/>
          <w:sz w:val="20"/>
        </w:rPr>
        <w:t xml:space="preserve"> </w:t>
      </w:r>
    </w:p>
    <w:p w:rsidR="0012686B" w:rsidRPr="00ED3C3F" w:rsidRDefault="0012686B" w:rsidP="0012686B">
      <w:pPr>
        <w:pStyle w:val="Sansinterligne"/>
        <w:numPr>
          <w:ilvl w:val="0"/>
          <w:numId w:val="11"/>
        </w:numPr>
        <w:tabs>
          <w:tab w:val="left" w:pos="1650"/>
        </w:tabs>
        <w:spacing w:after="120"/>
        <w:jc w:val="both"/>
        <w:rPr>
          <w:rFonts w:ascii="Times New Roman" w:hAnsi="Times New Roman"/>
          <w:bCs/>
          <w:i/>
          <w:sz w:val="24"/>
          <w:szCs w:val="24"/>
        </w:rPr>
      </w:pPr>
      <w:r w:rsidRPr="00600D0F">
        <w:rPr>
          <w:rFonts w:ascii="Times New Roman" w:hAnsi="Times New Roman"/>
          <w:bCs/>
          <w:i/>
          <w:sz w:val="24"/>
          <w:szCs w:val="24"/>
        </w:rPr>
        <w:t xml:space="preserve">On dispose </w:t>
      </w:r>
      <w:r>
        <w:rPr>
          <w:rFonts w:ascii="Times New Roman" w:hAnsi="Times New Roman"/>
          <w:bCs/>
          <w:i/>
          <w:sz w:val="24"/>
          <w:szCs w:val="24"/>
        </w:rPr>
        <w:t xml:space="preserve">de : béchers, tubes à essais, bouchon, pipettes </w:t>
      </w:r>
      <w:r w:rsidR="00115470">
        <w:rPr>
          <w:rFonts w:ascii="Times New Roman" w:hAnsi="Times New Roman"/>
          <w:bCs/>
          <w:i/>
          <w:sz w:val="24"/>
          <w:szCs w:val="24"/>
        </w:rPr>
        <w:t>jaug</w:t>
      </w:r>
      <w:r>
        <w:rPr>
          <w:rFonts w:ascii="Times New Roman" w:hAnsi="Times New Roman"/>
          <w:bCs/>
          <w:i/>
          <w:sz w:val="24"/>
          <w:szCs w:val="24"/>
        </w:rPr>
        <w:t>ées</w:t>
      </w:r>
      <w:r w:rsidR="00B76221">
        <w:rPr>
          <w:rFonts w:ascii="Times New Roman" w:hAnsi="Times New Roman"/>
          <w:bCs/>
          <w:i/>
          <w:sz w:val="24"/>
          <w:szCs w:val="24"/>
        </w:rPr>
        <w:t xml:space="preserve"> de 5,0 mL et 10,0 mL et 20,0 mL, pipette</w:t>
      </w:r>
      <w:r w:rsidR="0006077B">
        <w:rPr>
          <w:rFonts w:ascii="Times New Roman" w:hAnsi="Times New Roman"/>
          <w:bCs/>
          <w:i/>
          <w:sz w:val="24"/>
          <w:szCs w:val="24"/>
        </w:rPr>
        <w:t>s</w:t>
      </w:r>
      <w:r w:rsidR="00B76221">
        <w:rPr>
          <w:rFonts w:ascii="Times New Roman" w:hAnsi="Times New Roman"/>
          <w:bCs/>
          <w:i/>
          <w:sz w:val="24"/>
          <w:szCs w:val="24"/>
        </w:rPr>
        <w:t xml:space="preserve"> graduées de 10 mL</w:t>
      </w:r>
      <w:r w:rsidR="00115470">
        <w:rPr>
          <w:rFonts w:ascii="Times New Roman" w:hAnsi="Times New Roman"/>
          <w:bCs/>
          <w:i/>
          <w:sz w:val="24"/>
          <w:szCs w:val="24"/>
        </w:rPr>
        <w:t>, fioles jaugées</w:t>
      </w:r>
      <w:r w:rsidR="00B76221">
        <w:rPr>
          <w:rFonts w:ascii="Times New Roman" w:hAnsi="Times New Roman"/>
          <w:bCs/>
          <w:i/>
          <w:sz w:val="24"/>
          <w:szCs w:val="24"/>
        </w:rPr>
        <w:t xml:space="preserve"> de 25,0 mL et 50,0 mL</w:t>
      </w:r>
      <w:r>
        <w:rPr>
          <w:rFonts w:ascii="Times New Roman" w:hAnsi="Times New Roman"/>
          <w:bCs/>
          <w:i/>
          <w:sz w:val="24"/>
          <w:szCs w:val="24"/>
        </w:rPr>
        <w:t xml:space="preserve">, </w:t>
      </w:r>
      <w:r w:rsidR="00115470">
        <w:rPr>
          <w:rFonts w:ascii="Times New Roman" w:hAnsi="Times New Roman"/>
          <w:bCs/>
          <w:i/>
          <w:sz w:val="24"/>
          <w:szCs w:val="24"/>
        </w:rPr>
        <w:t xml:space="preserve">1 flacon d’Alodont®, </w:t>
      </w:r>
      <w:r>
        <w:rPr>
          <w:rFonts w:ascii="Times New Roman" w:hAnsi="Times New Roman"/>
          <w:bCs/>
          <w:i/>
          <w:sz w:val="24"/>
          <w:szCs w:val="24"/>
        </w:rPr>
        <w:t>1</w:t>
      </w:r>
      <w:r w:rsidRPr="00600D0F">
        <w:rPr>
          <w:rFonts w:ascii="Times New Roman" w:hAnsi="Times New Roman"/>
          <w:bCs/>
          <w:i/>
          <w:sz w:val="24"/>
          <w:szCs w:val="24"/>
        </w:rPr>
        <w:t xml:space="preserve"> solution de bleu de patenté de concentration </w:t>
      </w:r>
      <w:r>
        <w:rPr>
          <w:rFonts w:ascii="Times New Roman" w:hAnsi="Times New Roman"/>
          <w:bCs/>
          <w:i/>
          <w:sz w:val="24"/>
          <w:szCs w:val="24"/>
        </w:rPr>
        <w:t>massique</w:t>
      </w:r>
      <w:r w:rsidRPr="00600D0F">
        <w:rPr>
          <w:rFonts w:ascii="Times New Roman" w:hAnsi="Times New Roman"/>
          <w:bCs/>
          <w:i/>
          <w:sz w:val="24"/>
          <w:szCs w:val="24"/>
        </w:rPr>
        <w:t xml:space="preserve"> : </w:t>
      </w:r>
      <w:r>
        <w:rPr>
          <w:rFonts w:ascii="Times New Roman" w:hAnsi="Times New Roman"/>
          <w:bCs/>
          <w:i/>
          <w:sz w:val="24"/>
          <w:szCs w:val="24"/>
        </w:rPr>
        <w:t>C</w:t>
      </w:r>
      <w:r w:rsidRPr="00600D0F">
        <w:rPr>
          <w:rFonts w:ascii="Times New Roman" w:hAnsi="Times New Roman"/>
          <w:bCs/>
          <w:i/>
          <w:sz w:val="24"/>
          <w:szCs w:val="24"/>
          <w:vertAlign w:val="subscript"/>
        </w:rPr>
        <w:t>0</w:t>
      </w:r>
      <w:r w:rsidRPr="00600D0F">
        <w:rPr>
          <w:rFonts w:ascii="Times New Roman" w:hAnsi="Times New Roman"/>
          <w:bCs/>
          <w:i/>
          <w:sz w:val="24"/>
          <w:szCs w:val="24"/>
        </w:rPr>
        <w:t>(</w:t>
      </w:r>
      <w:r>
        <w:rPr>
          <w:rFonts w:ascii="Times New Roman" w:hAnsi="Times New Roman"/>
          <w:bCs/>
          <w:i/>
          <w:sz w:val="24"/>
          <w:szCs w:val="24"/>
        </w:rPr>
        <w:t>E131</w:t>
      </w:r>
      <w:r w:rsidRPr="00600D0F">
        <w:rPr>
          <w:rFonts w:ascii="Times New Roman" w:hAnsi="Times New Roman"/>
          <w:bCs/>
          <w:i/>
          <w:sz w:val="24"/>
          <w:szCs w:val="24"/>
        </w:rPr>
        <w:t>)</w:t>
      </w:r>
      <w:r w:rsidRPr="00600D0F">
        <w:rPr>
          <w:rFonts w:ascii="Times New Roman" w:hAnsi="Times New Roman"/>
          <w:bCs/>
          <w:i/>
          <w:sz w:val="24"/>
          <w:szCs w:val="24"/>
          <w:vertAlign w:val="subscript"/>
        </w:rPr>
        <w:t xml:space="preserve"> </w:t>
      </w:r>
      <w:r w:rsidRPr="00600D0F">
        <w:rPr>
          <w:rFonts w:ascii="Times New Roman" w:hAnsi="Times New Roman"/>
          <w:bCs/>
          <w:i/>
          <w:sz w:val="24"/>
          <w:szCs w:val="24"/>
        </w:rPr>
        <w:t xml:space="preserve">= </w:t>
      </w:r>
      <w:r>
        <w:rPr>
          <w:rFonts w:ascii="Times New Roman" w:hAnsi="Times New Roman"/>
          <w:bCs/>
          <w:i/>
          <w:sz w:val="24"/>
          <w:szCs w:val="24"/>
        </w:rPr>
        <w:t>2</w:t>
      </w:r>
      <w:r w:rsidRPr="00600D0F">
        <w:rPr>
          <w:rFonts w:ascii="Times New Roman" w:hAnsi="Times New Roman"/>
          <w:bCs/>
          <w:i/>
          <w:sz w:val="24"/>
          <w:szCs w:val="24"/>
        </w:rPr>
        <w:t>,</w:t>
      </w:r>
      <w:r>
        <w:rPr>
          <w:rFonts w:ascii="Times New Roman" w:hAnsi="Times New Roman"/>
          <w:bCs/>
          <w:i/>
          <w:sz w:val="24"/>
          <w:szCs w:val="24"/>
        </w:rPr>
        <w:t>0</w:t>
      </w:r>
      <w:r w:rsidRPr="00600D0F">
        <w:rPr>
          <w:rFonts w:ascii="Times New Roman" w:hAnsi="Times New Roman"/>
          <w:bCs/>
          <w:i/>
          <w:sz w:val="24"/>
          <w:szCs w:val="24"/>
        </w:rPr>
        <w:t>×10</w:t>
      </w:r>
      <w:r w:rsidRPr="00600D0F">
        <w:rPr>
          <w:rFonts w:ascii="Times New Roman" w:hAnsi="Times New Roman"/>
          <w:bCs/>
          <w:i/>
          <w:sz w:val="24"/>
          <w:szCs w:val="24"/>
          <w:vertAlign w:val="superscript"/>
        </w:rPr>
        <w:t>-</w:t>
      </w:r>
      <w:r>
        <w:rPr>
          <w:rFonts w:ascii="Times New Roman" w:hAnsi="Times New Roman"/>
          <w:bCs/>
          <w:i/>
          <w:sz w:val="24"/>
          <w:szCs w:val="24"/>
          <w:vertAlign w:val="superscript"/>
        </w:rPr>
        <w:t>3</w:t>
      </w:r>
      <w:r w:rsidRPr="00600D0F">
        <w:rPr>
          <w:rFonts w:ascii="Times New Roman" w:hAnsi="Times New Roman"/>
          <w:bCs/>
          <w:i/>
          <w:sz w:val="24"/>
          <w:szCs w:val="24"/>
        </w:rPr>
        <w:t xml:space="preserve"> </w:t>
      </w:r>
      <w:r>
        <w:rPr>
          <w:rFonts w:ascii="Times New Roman" w:hAnsi="Times New Roman"/>
          <w:bCs/>
          <w:i/>
          <w:sz w:val="24"/>
          <w:szCs w:val="24"/>
        </w:rPr>
        <w:t>g</w:t>
      </w:r>
      <w:r w:rsidRPr="00600D0F">
        <w:rPr>
          <w:rFonts w:ascii="Times New Roman" w:hAnsi="Times New Roman"/>
          <w:bCs/>
          <w:i/>
          <w:sz w:val="24"/>
          <w:szCs w:val="24"/>
        </w:rPr>
        <w:t>.L</w:t>
      </w:r>
      <w:r w:rsidRPr="00600D0F">
        <w:rPr>
          <w:rFonts w:ascii="Times New Roman" w:hAnsi="Times New Roman"/>
          <w:bCs/>
          <w:i/>
          <w:sz w:val="24"/>
          <w:szCs w:val="24"/>
          <w:vertAlign w:val="superscript"/>
        </w:rPr>
        <w:t>-1</w:t>
      </w:r>
      <w:r>
        <w:rPr>
          <w:rFonts w:ascii="Times New Roman" w:hAnsi="Times New Roman"/>
          <w:bCs/>
          <w:i/>
          <w:sz w:val="24"/>
          <w:szCs w:val="24"/>
        </w:rPr>
        <w:t>.</w:t>
      </w:r>
    </w:p>
    <w:p w:rsidR="0012686B" w:rsidRPr="00600D0F" w:rsidRDefault="0012686B" w:rsidP="0012686B">
      <w:pPr>
        <w:pStyle w:val="Sansinterligne"/>
        <w:numPr>
          <w:ilvl w:val="0"/>
          <w:numId w:val="11"/>
        </w:numPr>
        <w:tabs>
          <w:tab w:val="left" w:pos="1650"/>
        </w:tabs>
        <w:spacing w:after="120"/>
        <w:jc w:val="both"/>
        <w:rPr>
          <w:rFonts w:ascii="Times New Roman" w:hAnsi="Times New Roman"/>
          <w:bCs/>
          <w:i/>
          <w:sz w:val="24"/>
          <w:szCs w:val="24"/>
        </w:rPr>
      </w:pPr>
      <w:r w:rsidRPr="00ED3C3F">
        <w:rPr>
          <w:rFonts w:ascii="Times New Roman" w:hAnsi="Times New Roman"/>
          <w:i/>
          <w:iCs/>
          <w:sz w:val="24"/>
          <w:szCs w:val="24"/>
        </w:rPr>
        <w:t>ALODONT</w:t>
      </w:r>
      <w:r w:rsidRPr="00ED3C3F">
        <w:rPr>
          <w:rFonts w:ascii="Times New Roman" w:hAnsi="Times New Roman"/>
          <w:bCs/>
          <w:sz w:val="24"/>
          <w:szCs w:val="24"/>
        </w:rPr>
        <w:t xml:space="preserve"> </w:t>
      </w:r>
      <w:r>
        <w:rPr>
          <w:rFonts w:ascii="Times New Roman" w:hAnsi="Times New Roman"/>
          <w:bCs/>
          <w:sz w:val="24"/>
          <w:szCs w:val="24"/>
        </w:rPr>
        <w:t>:</w:t>
      </w:r>
      <w:r w:rsidRPr="00600D0F">
        <w:rPr>
          <w:rFonts w:ascii="Times New Roman" w:hAnsi="Times New Roman"/>
          <w:bCs/>
          <w:i/>
          <w:sz w:val="24"/>
          <w:szCs w:val="24"/>
        </w:rPr>
        <w:tab/>
      </w:r>
    </w:p>
    <w:tbl>
      <w:tblPr>
        <w:tblW w:w="0" w:type="auto"/>
        <w:tblInd w:w="70" w:type="dxa"/>
        <w:tblCellMar>
          <w:left w:w="70" w:type="dxa"/>
          <w:right w:w="70" w:type="dxa"/>
        </w:tblCellMar>
        <w:tblLook w:val="0000" w:firstRow="0" w:lastRow="0" w:firstColumn="0" w:lastColumn="0" w:noHBand="0" w:noVBand="0"/>
      </w:tblPr>
      <w:tblGrid>
        <w:gridCol w:w="2465"/>
        <w:gridCol w:w="6505"/>
      </w:tblGrid>
      <w:tr w:rsidR="0012686B" w:rsidTr="00970DA4">
        <w:tc>
          <w:tcPr>
            <w:tcW w:w="2465" w:type="dxa"/>
          </w:tcPr>
          <w:p w:rsidR="0012686B" w:rsidRDefault="0003188E" w:rsidP="00970DA4">
            <w:pPr>
              <w:pStyle w:val="Sansinterligne"/>
              <w:jc w:val="both"/>
              <w:rPr>
                <w:rFonts w:ascii="Times New Roman" w:hAnsi="Times New Roman"/>
                <w:bCs/>
                <w:sz w:val="24"/>
                <w:szCs w:val="24"/>
              </w:rPr>
            </w:pPr>
            <w:r>
              <w:rPr>
                <w:noProof/>
              </w:rPr>
              <w:pict>
                <v:shapetype id="_x0000_t32" coordsize="21600,21600" o:spt="32" o:oned="t" path="m,l21600,21600e" filled="f">
                  <v:path arrowok="t" fillok="f" o:connecttype="none"/>
                  <o:lock v:ext="edit" shapetype="t"/>
                </v:shapetype>
                <v:shape id="Connecteur droit avec flèche 3" o:spid="_x0000_s1090" type="#_x0000_t32" style="position:absolute;left:0;text-align:left;margin-left:98.95pt;margin-top:175.3pt;width:41.2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" strokecolor="black [3213]">
                  <v:stroke startarrow="block" endarrow="block"/>
                </v:shape>
              </w:pict>
            </w:r>
            <w:r>
              <w:rPr>
                <w:noProof/>
              </w:rPr>
              <w:pict>
                <v:oval id="Ellipse 1" o:spid="_x0000_s1089" style="position:absolute;left:0;text-align:left;margin-left:50.95pt;margin-top:143.8pt;width:59.2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" filled="f" strokecolor="black [3213]" strokeweight="2.25pt"/>
              </w:pict>
            </w:r>
            <w:r w:rsidR="0012686B">
              <w:rPr>
                <w:rFonts w:ascii="Georgia" w:hAnsi="Georgia"/>
                <w:color w:val="BB3300"/>
                <w:sz w:val="25"/>
                <w:szCs w:val="25"/>
              </w:rPr>
              <w:fldChar w:fldCharType="begin"/>
            </w:r>
            <w:r w:rsidR="0012686B">
              <w:rPr>
                <w:rFonts w:ascii="Georgia" w:hAnsi="Georgia"/>
                <w:color w:val="BB3300"/>
                <w:sz w:val="25"/>
                <w:szCs w:val="25"/>
              </w:rPr>
              <w:instrText xml:space="preserve"> INCLUDEPICTURE "http://2.bp.blogspot.com/_iiz0kJ-yKEA/SjPDHY-b3tI/AAAAAAAAB74/pwIX32qg93c/s320/Alodont.jpg" \* MERGEFORMATINET </w:instrText>
            </w:r>
            <w:r w:rsidR="0012686B">
              <w:rPr>
                <w:rFonts w:ascii="Georgia" w:hAnsi="Georgia"/>
                <w:color w:val="BB3300"/>
                <w:sz w:val="25"/>
                <w:szCs w:val="25"/>
              </w:rPr>
              <w:fldChar w:fldCharType="separate"/>
            </w:r>
            <w:r w:rsidR="0012686B">
              <w:rPr>
                <w:rFonts w:ascii="Georgia" w:hAnsi="Georgia"/>
                <w:color w:val="BB3300"/>
                <w:sz w:val="25"/>
                <w:szCs w:val="25"/>
              </w:rPr>
              <w:fldChar w:fldCharType="begin"/>
            </w:r>
            <w:r w:rsidR="0012686B">
              <w:rPr>
                <w:rFonts w:ascii="Georgia" w:hAnsi="Georgia"/>
                <w:color w:val="BB3300"/>
                <w:sz w:val="25"/>
                <w:szCs w:val="25"/>
              </w:rPr>
              <w:instrText xml:space="preserve"> INCLUDEPICTURE  "http://2.bp.blogspot.com/_iiz0kJ-yKEA/SjPDHY-b3tI/AAAAAAAAB74/pwIX32qg93c/s320/Alodont.jpg" \* MERGEFORMATINET </w:instrText>
            </w:r>
            <w:r w:rsidR="0012686B">
              <w:rPr>
                <w:rFonts w:ascii="Georgia" w:hAnsi="Georgia"/>
                <w:color w:val="BB3300"/>
                <w:sz w:val="25"/>
                <w:szCs w:val="25"/>
              </w:rPr>
              <w:fldChar w:fldCharType="separate"/>
            </w:r>
            <w:r w:rsidR="0012686B">
              <w:rPr>
                <w:rFonts w:ascii="Georgia" w:hAnsi="Georgia"/>
                <w:color w:val="BB3300"/>
                <w:sz w:val="25"/>
                <w:szCs w:val="25"/>
              </w:rPr>
              <w:fldChar w:fldCharType="begin"/>
            </w:r>
            <w:r w:rsidR="0012686B">
              <w:rPr>
                <w:rFonts w:ascii="Georgia" w:hAnsi="Georgia"/>
                <w:color w:val="BB3300"/>
                <w:sz w:val="25"/>
                <w:szCs w:val="25"/>
              </w:rPr>
              <w:instrText xml:space="preserve"> INCLUDEPICTURE  "http://2.bp.blogspot.com/_iiz0kJ-yKEA/SjPDHY-b3tI/AAAAAAAAB74/pwIX32qg93c/s320/Alodont.jpg" \* MERGEFORMATINET </w:instrText>
            </w:r>
            <w:r w:rsidR="0012686B">
              <w:rPr>
                <w:rFonts w:ascii="Georgia" w:hAnsi="Georgia"/>
                <w:color w:val="BB3300"/>
                <w:sz w:val="25"/>
                <w:szCs w:val="25"/>
              </w:rPr>
              <w:fldChar w:fldCharType="separate"/>
            </w:r>
            <w:r w:rsidR="0012686B">
              <w:rPr>
                <w:rFonts w:ascii="Georgia" w:hAnsi="Georgia"/>
                <w:color w:val="BB3300"/>
                <w:sz w:val="25"/>
                <w:szCs w:val="25"/>
              </w:rPr>
              <w:fldChar w:fldCharType="begin"/>
            </w:r>
            <w:r w:rsidR="0012686B">
              <w:rPr>
                <w:rFonts w:ascii="Georgia" w:hAnsi="Georgia"/>
                <w:color w:val="BB3300"/>
                <w:sz w:val="25"/>
                <w:szCs w:val="25"/>
              </w:rPr>
              <w:instrText xml:space="preserve"> INCLUDEPICTURE  "http://2.bp.blogspot.com/_iiz0kJ-yKEA/SjPDHY-b3tI/AAAAAAAAB74/pwIX32qg93c/s320/Alodont.jpg" \* MERGEFORMATINET </w:instrText>
            </w:r>
            <w:r w:rsidR="0012686B">
              <w:rPr>
                <w:rFonts w:ascii="Georgia" w:hAnsi="Georgia"/>
                <w:color w:val="BB3300"/>
                <w:sz w:val="25"/>
                <w:szCs w:val="25"/>
              </w:rPr>
              <w:fldChar w:fldCharType="separate"/>
            </w:r>
            <w:r w:rsidR="0012686B">
              <w:rPr>
                <w:rFonts w:ascii="Georgia" w:hAnsi="Georgia"/>
                <w:color w:val="BB3300"/>
                <w:sz w:val="25"/>
                <w:szCs w:val="25"/>
              </w:rPr>
              <w:fldChar w:fldCharType="begin"/>
            </w:r>
            <w:r w:rsidR="0012686B">
              <w:rPr>
                <w:rFonts w:ascii="Georgia" w:hAnsi="Georgia"/>
                <w:color w:val="BB3300"/>
                <w:sz w:val="25"/>
                <w:szCs w:val="25"/>
              </w:rPr>
              <w:instrText xml:space="preserve"> INCLUDEPICTURE  "http://2.bp.blogspot.com/_iiz0kJ-yKEA/SjPDHY-b3tI/AAAAAAAAB74/pwIX32qg93c/s320/Alodont.jpg" \* MERGEFORMATINET </w:instrText>
            </w:r>
            <w:r w:rsidR="0012686B">
              <w:rPr>
                <w:rFonts w:ascii="Georgia" w:hAnsi="Georgia"/>
                <w:color w:val="BB3300"/>
                <w:sz w:val="25"/>
                <w:szCs w:val="25"/>
              </w:rPr>
              <w:fldChar w:fldCharType="separate"/>
            </w:r>
            <w:r w:rsidR="0012686B">
              <w:rPr>
                <w:rFonts w:ascii="Georgia" w:hAnsi="Georgia"/>
                <w:color w:val="BB3300"/>
                <w:sz w:val="25"/>
                <w:szCs w:val="25"/>
              </w:rPr>
              <w:fldChar w:fldCharType="begin"/>
            </w:r>
            <w:r w:rsidR="0012686B">
              <w:rPr>
                <w:rFonts w:ascii="Georgia" w:hAnsi="Georgia"/>
                <w:color w:val="BB3300"/>
                <w:sz w:val="25"/>
                <w:szCs w:val="25"/>
              </w:rPr>
              <w:instrText xml:space="preserve"> INCLUDEPICTURE  "http://2.bp.blogspot.com/_iiz0kJ-yKEA/SjPDHY-b3tI/AAAAAAAAB74/pwIX32qg93c/s320/Alodont.jpg" \* MERGEFORMATINET </w:instrText>
            </w:r>
            <w:r w:rsidR="0012686B">
              <w:rPr>
                <w:rFonts w:ascii="Georgia" w:hAnsi="Georgia"/>
                <w:color w:val="BB3300"/>
                <w:sz w:val="25"/>
                <w:szCs w:val="25"/>
              </w:rPr>
              <w:fldChar w:fldCharType="separate"/>
            </w:r>
            <w:r w:rsidR="00885497">
              <w:rPr>
                <w:rFonts w:ascii="Georgia" w:hAnsi="Georgia"/>
                <w:color w:val="BB3300"/>
                <w:sz w:val="25"/>
                <w:szCs w:val="25"/>
              </w:rPr>
              <w:fldChar w:fldCharType="begin"/>
            </w:r>
            <w:r w:rsidR="00885497">
              <w:rPr>
                <w:rFonts w:ascii="Georgia" w:hAnsi="Georgia"/>
                <w:color w:val="BB3300"/>
                <w:sz w:val="25"/>
                <w:szCs w:val="25"/>
              </w:rPr>
              <w:instrText xml:space="preserve"> INCLUDEPICTURE  "http://2.bp.blogspot.com/_iiz0kJ-yKEA/SjPDHY-b3tI/AAAAAAAAB74/pwIX32qg93c/s320/Alodont.jpg" \* MERGEFORMATINET </w:instrText>
            </w:r>
            <w:r w:rsidR="00885497">
              <w:rPr>
                <w:rFonts w:ascii="Georgia" w:hAnsi="Georgia"/>
                <w:color w:val="BB3300"/>
                <w:sz w:val="25"/>
                <w:szCs w:val="25"/>
              </w:rPr>
              <w:fldChar w:fldCharType="separate"/>
            </w:r>
            <w:r>
              <w:rPr>
                <w:rFonts w:ascii="Georgia" w:hAnsi="Georgia"/>
                <w:color w:val="BB3300"/>
                <w:sz w:val="25"/>
                <w:szCs w:val="25"/>
              </w:rPr>
              <w:fldChar w:fldCharType="begin"/>
            </w:r>
            <w:r>
              <w:rPr>
                <w:rFonts w:ascii="Georgia" w:hAnsi="Georgia"/>
                <w:color w:val="BB3300"/>
                <w:sz w:val="25"/>
                <w:szCs w:val="25"/>
              </w:rPr>
              <w:instrText xml:space="preserve"> </w:instrText>
            </w:r>
            <w:r>
              <w:rPr>
                <w:rFonts w:ascii="Georgia" w:hAnsi="Georgia"/>
                <w:color w:val="BB3300"/>
                <w:sz w:val="25"/>
                <w:szCs w:val="25"/>
              </w:rPr>
              <w:instrText>INCLUDEPICTURE  "http://2.bp.blogspot.com/_iiz0kJ-yKEA/SjPDHY-b3tI/AAAAAAAAB74/pwIX32qg93c/s320/Alodont.jpg" \* MERGEFORM</w:instrText>
            </w:r>
            <w:r>
              <w:rPr>
                <w:rFonts w:ascii="Georgia" w:hAnsi="Georgia"/>
                <w:color w:val="BB3300"/>
                <w:sz w:val="25"/>
                <w:szCs w:val="25"/>
              </w:rPr>
              <w:instrText>ATINET</w:instrText>
            </w:r>
            <w:r>
              <w:rPr>
                <w:rFonts w:ascii="Georgia" w:hAnsi="Georgia"/>
                <w:color w:val="BB3300"/>
                <w:sz w:val="25"/>
                <w:szCs w:val="25"/>
              </w:rPr>
              <w:instrText xml:space="preserve"> </w:instrText>
            </w:r>
            <w:r>
              <w:rPr>
                <w:rFonts w:ascii="Georgia" w:hAnsi="Georgia"/>
                <w:color w:val="BB3300"/>
                <w:sz w:val="25"/>
                <w:szCs w:val="25"/>
              </w:rPr>
              <w:fldChar w:fldCharType="separate"/>
            </w:r>
            <w:r>
              <w:rPr>
                <w:rFonts w:ascii="Georgia" w:hAnsi="Georgia"/>
                <w:color w:val="BB3300"/>
                <w:sz w:val="25"/>
                <w:szCs w:val="25"/>
              </w:rPr>
              <w:pict>
                <v:shape id="BLOGGER_PHOTO_ID_5346831714349735634" o:spid="_x0000_i1025" type="#_x0000_t75" style="width:116.25pt;height:216.75pt" o:button="t">
                  <v:imagedata r:id="rId6" r:href="rId7"/>
                </v:shape>
              </w:pict>
            </w:r>
            <w:r>
              <w:rPr>
                <w:rFonts w:ascii="Georgia" w:hAnsi="Georgia"/>
                <w:color w:val="BB3300"/>
                <w:sz w:val="25"/>
                <w:szCs w:val="25"/>
              </w:rPr>
              <w:fldChar w:fldCharType="end"/>
            </w:r>
            <w:r w:rsidR="00885497">
              <w:rPr>
                <w:rFonts w:ascii="Georgia" w:hAnsi="Georgia"/>
                <w:color w:val="BB3300"/>
                <w:sz w:val="25"/>
                <w:szCs w:val="25"/>
              </w:rPr>
              <w:fldChar w:fldCharType="end"/>
            </w:r>
            <w:r w:rsidR="0012686B">
              <w:rPr>
                <w:rFonts w:ascii="Georgia" w:hAnsi="Georgia"/>
                <w:color w:val="BB3300"/>
                <w:sz w:val="25"/>
                <w:szCs w:val="25"/>
              </w:rPr>
              <w:fldChar w:fldCharType="end"/>
            </w:r>
            <w:r w:rsidR="0012686B">
              <w:rPr>
                <w:rFonts w:ascii="Georgia" w:hAnsi="Georgia"/>
                <w:color w:val="BB3300"/>
                <w:sz w:val="25"/>
                <w:szCs w:val="25"/>
              </w:rPr>
              <w:fldChar w:fldCharType="end"/>
            </w:r>
            <w:r w:rsidR="0012686B">
              <w:rPr>
                <w:rFonts w:ascii="Georgia" w:hAnsi="Georgia"/>
                <w:color w:val="BB3300"/>
                <w:sz w:val="25"/>
                <w:szCs w:val="25"/>
              </w:rPr>
              <w:fldChar w:fldCharType="end"/>
            </w:r>
            <w:r w:rsidR="0012686B">
              <w:rPr>
                <w:rFonts w:ascii="Georgia" w:hAnsi="Georgia"/>
                <w:color w:val="BB3300"/>
                <w:sz w:val="25"/>
                <w:szCs w:val="25"/>
              </w:rPr>
              <w:fldChar w:fldCharType="end"/>
            </w:r>
            <w:r w:rsidR="0012686B">
              <w:rPr>
                <w:rFonts w:ascii="Georgia" w:hAnsi="Georgia"/>
                <w:color w:val="BB3300"/>
                <w:sz w:val="25"/>
                <w:szCs w:val="25"/>
              </w:rPr>
              <w:fldChar w:fldCharType="end"/>
            </w:r>
            <w:r w:rsidR="0012686B">
              <w:rPr>
                <w:rFonts w:ascii="Georgia" w:hAnsi="Georgia"/>
                <w:color w:val="BB3300"/>
                <w:sz w:val="25"/>
                <w:szCs w:val="25"/>
              </w:rPr>
              <w:fldChar w:fldCharType="end"/>
            </w:r>
          </w:p>
        </w:tc>
        <w:tc>
          <w:tcPr>
            <w:tcW w:w="7669" w:type="dxa"/>
          </w:tcPr>
          <w:p w:rsidR="0012686B" w:rsidRPr="00600D0F" w:rsidRDefault="0012686B" w:rsidP="00970DA4">
            <w:pPr>
              <w:pStyle w:val="Sansinterligne"/>
              <w:spacing w:after="60"/>
              <w:jc w:val="both"/>
              <w:rPr>
                <w:rFonts w:cs="Calibri"/>
                <w:bCs/>
                <w:sz w:val="24"/>
                <w:szCs w:val="24"/>
                <w:u w:val="single"/>
              </w:rPr>
            </w:pPr>
            <w:r w:rsidRPr="00600D0F">
              <w:rPr>
                <w:rFonts w:cs="Calibri"/>
                <w:bCs/>
                <w:sz w:val="24"/>
                <w:szCs w:val="24"/>
                <w:u w:val="single"/>
              </w:rPr>
              <w:t>Indications</w:t>
            </w:r>
            <w:r w:rsidRPr="00600D0F">
              <w:rPr>
                <w:rFonts w:cs="Calibri"/>
                <w:bCs/>
                <w:sz w:val="24"/>
                <w:szCs w:val="24"/>
              </w:rPr>
              <w:t> : Traitement local d’appoint des infections de la cavité buccale et soins postopératoires en stomatologie.</w:t>
            </w:r>
          </w:p>
          <w:p w:rsidR="0012686B" w:rsidRPr="00600D0F" w:rsidRDefault="0012686B" w:rsidP="00970DA4">
            <w:pPr>
              <w:pStyle w:val="Sansinterligne"/>
              <w:spacing w:after="60"/>
              <w:jc w:val="both"/>
              <w:rPr>
                <w:rFonts w:cs="Calibri"/>
                <w:bCs/>
                <w:sz w:val="24"/>
                <w:szCs w:val="24"/>
              </w:rPr>
            </w:pPr>
            <w:r w:rsidRPr="00600D0F">
              <w:rPr>
                <w:rFonts w:cs="Calibri"/>
                <w:bCs/>
                <w:sz w:val="24"/>
                <w:szCs w:val="24"/>
                <w:u w:val="single"/>
              </w:rPr>
              <w:t>Notice</w:t>
            </w:r>
            <w:r w:rsidRPr="00600D0F">
              <w:rPr>
                <w:rFonts w:cs="Calibri"/>
                <w:bCs/>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3"/>
              <w:gridCol w:w="4342"/>
            </w:tblGrid>
            <w:tr w:rsidR="0012686B" w:rsidRPr="00600D0F" w:rsidTr="00970DA4">
              <w:tc>
                <w:tcPr>
                  <w:tcW w:w="2226" w:type="dxa"/>
                  <w:vAlign w:val="center"/>
                </w:tcPr>
                <w:p w:rsidR="0012686B" w:rsidRPr="00600D0F" w:rsidRDefault="0012686B" w:rsidP="00970DA4">
                  <w:pPr>
                    <w:pStyle w:val="Sansinterligne"/>
                    <w:rPr>
                      <w:rFonts w:cs="Calibri"/>
                      <w:bCs/>
                      <w:sz w:val="24"/>
                      <w:szCs w:val="24"/>
                    </w:rPr>
                  </w:pPr>
                  <w:r w:rsidRPr="00600D0F">
                    <w:rPr>
                      <w:rFonts w:cs="Calibri"/>
                      <w:bCs/>
                      <w:sz w:val="24"/>
                      <w:szCs w:val="24"/>
                    </w:rPr>
                    <w:t>Classe thérapeutique</w:t>
                  </w:r>
                </w:p>
              </w:tc>
              <w:tc>
                <w:tcPr>
                  <w:tcW w:w="5455" w:type="dxa"/>
                </w:tcPr>
                <w:p w:rsidR="0012686B" w:rsidRPr="00600D0F" w:rsidRDefault="0012686B" w:rsidP="00970DA4">
                  <w:pPr>
                    <w:pStyle w:val="Sansinterligne"/>
                    <w:jc w:val="both"/>
                    <w:rPr>
                      <w:rFonts w:cs="Calibri"/>
                      <w:bCs/>
                      <w:i/>
                      <w:iCs/>
                      <w:sz w:val="24"/>
                      <w:szCs w:val="24"/>
                    </w:rPr>
                  </w:pPr>
                  <w:r w:rsidRPr="00600D0F">
                    <w:rPr>
                      <w:rFonts w:cs="Calibri"/>
                      <w:bCs/>
                      <w:i/>
                      <w:iCs/>
                      <w:sz w:val="24"/>
                      <w:szCs w:val="24"/>
                    </w:rPr>
                    <w:t>Stomatologie</w:t>
                  </w:r>
                </w:p>
              </w:tc>
            </w:tr>
            <w:tr w:rsidR="0012686B" w:rsidRPr="00600D0F" w:rsidTr="00970DA4">
              <w:tc>
                <w:tcPr>
                  <w:tcW w:w="2226" w:type="dxa"/>
                  <w:vAlign w:val="center"/>
                </w:tcPr>
                <w:p w:rsidR="0012686B" w:rsidRPr="00600D0F" w:rsidRDefault="0012686B" w:rsidP="00970DA4">
                  <w:pPr>
                    <w:pStyle w:val="Sansinterligne"/>
                    <w:rPr>
                      <w:rFonts w:cs="Calibri"/>
                      <w:bCs/>
                      <w:sz w:val="24"/>
                      <w:szCs w:val="24"/>
                    </w:rPr>
                  </w:pPr>
                  <w:r w:rsidRPr="00600D0F">
                    <w:rPr>
                      <w:rFonts w:cs="Calibri"/>
                      <w:bCs/>
                      <w:sz w:val="24"/>
                      <w:szCs w:val="24"/>
                    </w:rPr>
                    <w:t>Principes actifs</w:t>
                  </w:r>
                </w:p>
              </w:tc>
              <w:tc>
                <w:tcPr>
                  <w:tcW w:w="5455" w:type="dxa"/>
                </w:tcPr>
                <w:p w:rsidR="0012686B" w:rsidRPr="00600D0F" w:rsidRDefault="0012686B" w:rsidP="00970DA4">
                  <w:pPr>
                    <w:pStyle w:val="Sansinterligne"/>
                    <w:jc w:val="both"/>
                    <w:rPr>
                      <w:rFonts w:cs="Calibri"/>
                      <w:bCs/>
                      <w:i/>
                      <w:iCs/>
                      <w:sz w:val="24"/>
                      <w:szCs w:val="24"/>
                    </w:rPr>
                  </w:pPr>
                  <w:r w:rsidRPr="00600D0F">
                    <w:rPr>
                      <w:rFonts w:cs="Calibri"/>
                      <w:bCs/>
                      <w:i/>
                      <w:iCs/>
                      <w:sz w:val="24"/>
                      <w:szCs w:val="24"/>
                    </w:rPr>
                    <w:t>Cétylpyridinium, Chlorobutanol, Eugénol</w:t>
                  </w:r>
                </w:p>
              </w:tc>
            </w:tr>
            <w:tr w:rsidR="0012686B" w:rsidRPr="00FD039A" w:rsidTr="00970DA4">
              <w:tc>
                <w:tcPr>
                  <w:tcW w:w="2226" w:type="dxa"/>
                  <w:vAlign w:val="center"/>
                </w:tcPr>
                <w:p w:rsidR="0012686B" w:rsidRPr="00600D0F" w:rsidRDefault="0012686B" w:rsidP="00970DA4">
                  <w:pPr>
                    <w:pStyle w:val="Sansinterligne"/>
                    <w:rPr>
                      <w:rFonts w:cs="Calibri"/>
                      <w:bCs/>
                      <w:sz w:val="24"/>
                      <w:szCs w:val="24"/>
                    </w:rPr>
                  </w:pPr>
                  <w:r w:rsidRPr="00600D0F">
                    <w:rPr>
                      <w:rFonts w:cs="Calibri"/>
                      <w:bCs/>
                      <w:sz w:val="24"/>
                      <w:szCs w:val="24"/>
                    </w:rPr>
                    <w:t>Excipients</w:t>
                  </w:r>
                </w:p>
              </w:tc>
              <w:tc>
                <w:tcPr>
                  <w:tcW w:w="5455" w:type="dxa"/>
                </w:tcPr>
                <w:p w:rsidR="0012686B" w:rsidRPr="00600D0F" w:rsidRDefault="0012686B" w:rsidP="00970DA4">
                  <w:pPr>
                    <w:pStyle w:val="Sansinterligne"/>
                    <w:jc w:val="both"/>
                    <w:rPr>
                      <w:rFonts w:cs="Calibri"/>
                      <w:bCs/>
                      <w:i/>
                      <w:iCs/>
                      <w:sz w:val="24"/>
                      <w:szCs w:val="24"/>
                    </w:rPr>
                  </w:pPr>
                  <w:r w:rsidRPr="00600D0F">
                    <w:rPr>
                      <w:rFonts w:cs="Calibri"/>
                      <w:bCs/>
                      <w:i/>
                      <w:iCs/>
                      <w:sz w:val="24"/>
                      <w:szCs w:val="24"/>
                    </w:rPr>
                    <w:t>Alcool, Sodium hydroxyde (E524), Citrique acide (E330), Huile de ricin hydrogénée polyoxyéthylénée, Saccharine sodique (E954), Menthe, Eau purifiée, Bleu patenté V (E131)</w:t>
                  </w:r>
                </w:p>
              </w:tc>
            </w:tr>
            <w:tr w:rsidR="0012686B" w:rsidRPr="00FD039A" w:rsidTr="00970DA4">
              <w:tc>
                <w:tcPr>
                  <w:tcW w:w="2226" w:type="dxa"/>
                  <w:vAlign w:val="center"/>
                </w:tcPr>
                <w:p w:rsidR="0012686B" w:rsidRPr="00600D0F" w:rsidRDefault="0012686B" w:rsidP="00970DA4">
                  <w:pPr>
                    <w:pStyle w:val="Sansinterligne"/>
                    <w:rPr>
                      <w:rFonts w:cs="Calibri"/>
                      <w:bCs/>
                      <w:sz w:val="24"/>
                      <w:szCs w:val="24"/>
                    </w:rPr>
                  </w:pPr>
                  <w:r w:rsidRPr="00600D0F">
                    <w:rPr>
                      <w:rFonts w:cs="Calibri"/>
                      <w:bCs/>
                      <w:sz w:val="24"/>
                      <w:szCs w:val="24"/>
                    </w:rPr>
                    <w:t>Laboratoire</w:t>
                  </w:r>
                </w:p>
              </w:tc>
              <w:tc>
                <w:tcPr>
                  <w:tcW w:w="5455" w:type="dxa"/>
                </w:tcPr>
                <w:p w:rsidR="0012686B" w:rsidRPr="00600D0F" w:rsidRDefault="0012686B" w:rsidP="00970DA4">
                  <w:pPr>
                    <w:pStyle w:val="Sansinterligne"/>
                    <w:jc w:val="both"/>
                    <w:rPr>
                      <w:rFonts w:cs="Calibri"/>
                      <w:bCs/>
                      <w:i/>
                      <w:iCs/>
                      <w:sz w:val="24"/>
                      <w:szCs w:val="24"/>
                    </w:rPr>
                  </w:pPr>
                  <w:r w:rsidRPr="00600D0F">
                    <w:rPr>
                      <w:rFonts w:cs="Calibri"/>
                      <w:bCs/>
                      <w:i/>
                      <w:iCs/>
                      <w:sz w:val="24"/>
                      <w:szCs w:val="24"/>
                    </w:rPr>
                    <w:t>Mc Neil Santé Gp</w:t>
                  </w:r>
                </w:p>
              </w:tc>
            </w:tr>
          </w:tbl>
          <w:p w:rsidR="0012686B" w:rsidRDefault="0012686B" w:rsidP="00970DA4">
            <w:pPr>
              <w:pStyle w:val="Sansinterligne"/>
              <w:spacing w:before="60"/>
              <w:jc w:val="both"/>
              <w:rPr>
                <w:rFonts w:cs="Calibri"/>
                <w:bCs/>
                <w:sz w:val="24"/>
                <w:szCs w:val="24"/>
              </w:rPr>
            </w:pPr>
            <w:r w:rsidRPr="00600D0F">
              <w:rPr>
                <w:rFonts w:cs="Calibri"/>
                <w:bCs/>
                <w:sz w:val="24"/>
                <w:szCs w:val="24"/>
                <w:u w:val="single"/>
              </w:rPr>
              <w:t>Précautions</w:t>
            </w:r>
            <w:r w:rsidRPr="00600D0F">
              <w:rPr>
                <w:rFonts w:cs="Calibri"/>
                <w:bCs/>
                <w:sz w:val="24"/>
                <w:szCs w:val="24"/>
              </w:rPr>
              <w:t> : Grossesse et allaitement : effets indésirables.</w:t>
            </w:r>
          </w:p>
          <w:p w:rsidR="0012686B" w:rsidRDefault="0003188E" w:rsidP="00970DA4">
            <w:pPr>
              <w:pStyle w:val="Sansinterligne"/>
              <w:spacing w:before="60"/>
              <w:jc w:val="both"/>
              <w:rPr>
                <w:rFonts w:ascii="Times New Roman" w:hAnsi="Times New Roman"/>
                <w:bCs/>
                <w:sz w:val="24"/>
                <w:szCs w:val="24"/>
              </w:rPr>
            </w:pPr>
            <w:r>
              <w:rPr>
                <w:noProof/>
              </w:rPr>
              <w:pict>
                <v:oval id="Ellipse 2" o:spid="_x0000_s1088" style="position:absolute;left:0;text-align:left;margin-left:13.95pt;margin-top:10.5pt;width:108pt;height: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" filled="f" strokecolor="black [3213]" strokeweight="2.25pt"/>
              </w:pict>
            </w:r>
          </w:p>
          <w:p w:rsidR="0012686B" w:rsidRDefault="0012686B" w:rsidP="00970DA4">
            <w:pPr>
              <w:pStyle w:val="Sansinterligne"/>
              <w:spacing w:before="60"/>
              <w:jc w:val="both"/>
              <w:rPr>
                <w:rFonts w:ascii="Times New Roman" w:hAnsi="Times New Roman"/>
                <w:bCs/>
                <w:sz w:val="24"/>
                <w:szCs w:val="24"/>
              </w:rPr>
            </w:pPr>
            <w:r>
              <w:rPr>
                <w:rFonts w:ascii="Times New Roman" w:hAnsi="Times New Roman"/>
                <w:bCs/>
                <w:sz w:val="24"/>
                <w:szCs w:val="24"/>
              </w:rPr>
              <w:t xml:space="preserve">        Flacon de 200 mL</w:t>
            </w:r>
          </w:p>
          <w:p w:rsidR="0012686B" w:rsidRDefault="0012686B" w:rsidP="00970DA4">
            <w:pPr>
              <w:pStyle w:val="Sansinterligne"/>
              <w:spacing w:before="60"/>
              <w:jc w:val="both"/>
              <w:rPr>
                <w:rFonts w:ascii="Times New Roman" w:hAnsi="Times New Roman"/>
                <w:bCs/>
                <w:sz w:val="24"/>
                <w:szCs w:val="24"/>
              </w:rPr>
            </w:pPr>
            <w:r>
              <w:rPr>
                <w:rFonts w:ascii="Times New Roman" w:hAnsi="Times New Roman"/>
                <w:bCs/>
                <w:sz w:val="24"/>
                <w:szCs w:val="24"/>
              </w:rPr>
              <w:t xml:space="preserve">             (13 doses)</w:t>
            </w:r>
          </w:p>
        </w:tc>
      </w:tr>
    </w:tbl>
    <w:p w:rsidR="0012686B" w:rsidRPr="00600D0F" w:rsidRDefault="0012686B" w:rsidP="0012686B">
      <w:pPr>
        <w:pStyle w:val="Sansinterligne"/>
        <w:ind w:right="-28"/>
        <w:jc w:val="both"/>
        <w:rPr>
          <w:rFonts w:cs="Calibri"/>
          <w:bCs/>
          <w:sz w:val="16"/>
          <w:szCs w:val="24"/>
        </w:rPr>
      </w:pPr>
    </w:p>
    <w:p w:rsidR="0012686B" w:rsidRPr="00600D0F" w:rsidRDefault="0012686B" w:rsidP="0012686B">
      <w:pPr>
        <w:pStyle w:val="Sansinterligne"/>
        <w:spacing w:after="60"/>
        <w:ind w:right="-28"/>
        <w:jc w:val="both"/>
        <w:rPr>
          <w:rFonts w:cs="Calibri"/>
          <w:bCs/>
          <w:sz w:val="24"/>
          <w:szCs w:val="24"/>
        </w:rPr>
      </w:pPr>
      <w:r w:rsidRPr="00600D0F">
        <w:rPr>
          <w:rFonts w:cs="Calibri"/>
          <w:bCs/>
          <w:sz w:val="24"/>
          <w:szCs w:val="24"/>
          <w:u w:val="single"/>
        </w:rPr>
        <w:t>Posologie</w:t>
      </w:r>
      <w:r w:rsidRPr="00600D0F">
        <w:rPr>
          <w:rFonts w:cs="Calibri"/>
          <w:bCs/>
          <w:sz w:val="24"/>
          <w:szCs w:val="24"/>
        </w:rPr>
        <w:t> :</w:t>
      </w:r>
    </w:p>
    <w:p w:rsidR="0012686B" w:rsidRPr="00600D0F" w:rsidRDefault="0012686B" w:rsidP="0012686B">
      <w:pPr>
        <w:pStyle w:val="Sansinterligne"/>
        <w:ind w:left="1320" w:hanging="1320"/>
        <w:jc w:val="both"/>
        <w:rPr>
          <w:rFonts w:cs="Calibri"/>
          <w:bCs/>
          <w:sz w:val="24"/>
          <w:szCs w:val="24"/>
        </w:rPr>
      </w:pPr>
      <w:r w:rsidRPr="00600D0F">
        <w:rPr>
          <w:rFonts w:cs="Calibri"/>
          <w:bCs/>
          <w:sz w:val="24"/>
          <w:szCs w:val="24"/>
        </w:rPr>
        <w:t>RESERVE A L’ADULTE ET A L’ENFANT DE PLUS DE 7 ANS</w:t>
      </w:r>
    </w:p>
    <w:p w:rsidR="0012686B" w:rsidRPr="00600D0F" w:rsidRDefault="0012686B" w:rsidP="0012686B">
      <w:pPr>
        <w:pStyle w:val="Sansinterligne"/>
        <w:ind w:left="1320" w:hanging="1320"/>
        <w:jc w:val="both"/>
        <w:rPr>
          <w:rFonts w:cs="Calibri"/>
          <w:bCs/>
          <w:sz w:val="24"/>
          <w:szCs w:val="24"/>
        </w:rPr>
      </w:pPr>
      <w:r w:rsidRPr="00600D0F">
        <w:rPr>
          <w:rFonts w:cs="Calibri"/>
          <w:bCs/>
          <w:sz w:val="24"/>
          <w:szCs w:val="24"/>
        </w:rPr>
        <w:t>Utilisation locale en bain de bouche. Ne pas avaler.</w:t>
      </w:r>
    </w:p>
    <w:p w:rsidR="0012686B" w:rsidRPr="00600D0F" w:rsidRDefault="0012686B" w:rsidP="0012686B">
      <w:pPr>
        <w:pStyle w:val="Sansinterligne"/>
        <w:tabs>
          <w:tab w:val="left" w:pos="1701"/>
        </w:tabs>
        <w:ind w:left="1701" w:hanging="1701"/>
        <w:jc w:val="both"/>
        <w:rPr>
          <w:rFonts w:cs="Calibri"/>
          <w:bCs/>
          <w:sz w:val="24"/>
          <w:szCs w:val="24"/>
        </w:rPr>
      </w:pPr>
      <w:r w:rsidRPr="00600D0F">
        <w:rPr>
          <w:rFonts w:cs="Calibri"/>
          <w:bCs/>
          <w:sz w:val="24"/>
          <w:szCs w:val="24"/>
        </w:rPr>
        <w:lastRenderedPageBreak/>
        <w:t xml:space="preserve">Chez l’adulte : </w:t>
      </w:r>
      <w:r w:rsidRPr="00600D0F">
        <w:rPr>
          <w:rFonts w:cs="Calibri"/>
          <w:bCs/>
          <w:sz w:val="24"/>
          <w:szCs w:val="24"/>
        </w:rPr>
        <w:tab/>
        <w:t>3 bains de bouche par jour avec du produit pur, garder le produit une minute dans la bouche.</w:t>
      </w:r>
    </w:p>
    <w:p w:rsidR="0012686B" w:rsidRPr="00600D0F" w:rsidRDefault="0012686B" w:rsidP="0012686B">
      <w:pPr>
        <w:pStyle w:val="Sansinterligne"/>
        <w:ind w:left="1320" w:hanging="1320"/>
        <w:jc w:val="both"/>
        <w:rPr>
          <w:rFonts w:cs="Calibri"/>
          <w:bCs/>
          <w:sz w:val="24"/>
          <w:szCs w:val="24"/>
        </w:rPr>
      </w:pPr>
      <w:r w:rsidRPr="00600D0F">
        <w:rPr>
          <w:rFonts w:cs="Calibri"/>
          <w:bCs/>
          <w:sz w:val="24"/>
          <w:szCs w:val="24"/>
        </w:rPr>
        <w:t>Chez l’enfant de 7 à 12 ans : 3 bains de bouche par jour avec du produit dilué à 50% avec de l’eau.</w:t>
      </w:r>
    </w:p>
    <w:p w:rsidR="0012686B" w:rsidRPr="00115470" w:rsidRDefault="0003188E" w:rsidP="0012686B">
      <w:pPr>
        <w:spacing w:after="0" w:line="240" w:lineRule="auto"/>
        <w:ind w:right="-26"/>
        <w:jc w:val="both"/>
        <w:rPr>
          <w:rFonts w:ascii="Times New Roman" w:hAnsi="Times New Roman"/>
          <w:sz w:val="32"/>
          <w:lang w:val="fr-FR"/>
        </w:rPr>
      </w:pPr>
      <w:r>
        <w:rPr>
          <w:rFonts w:ascii="Times New Roman" w:hAnsi="Times New Roman"/>
          <w:noProof/>
          <w:sz w:val="32"/>
          <w:lang w:val="fr-FR"/>
        </w:rPr>
        <w:pict>
          <v:shape id="_x0000_s1091" type="#_x0000_t32" style="position:absolute;left:0;text-align:left;margin-left:-35.15pt;margin-top:10.4pt;width:502.35pt;height:.05pt;z-index:251670528" o:connectortype="straight">
            <v:stroke dashstyle="longDashDotDot"/>
          </v:shape>
        </w:pict>
      </w:r>
    </w:p>
    <w:p w:rsidR="00115470" w:rsidRDefault="00115470" w:rsidP="00115470">
      <w:pPr>
        <w:jc w:val="center"/>
        <w:rPr>
          <w:b/>
          <w:sz w:val="28"/>
          <w:lang w:val="fr-FR"/>
        </w:rPr>
      </w:pPr>
      <w:r w:rsidRPr="00115470">
        <w:rPr>
          <w:b/>
          <w:sz w:val="28"/>
          <w:lang w:val="fr-FR"/>
        </w:rPr>
        <w:t>Travail à faire :</w:t>
      </w:r>
    </w:p>
    <w:p w:rsidR="00115470" w:rsidRPr="00115470" w:rsidRDefault="00115470" w:rsidP="00115470">
      <w:pPr>
        <w:ind w:left="-709" w:right="-739"/>
        <w:rPr>
          <w:b/>
          <w:sz w:val="24"/>
          <w:lang w:val="fr-FR"/>
        </w:rPr>
      </w:pPr>
      <w:r w:rsidRPr="00115470">
        <w:rPr>
          <w:b/>
          <w:sz w:val="24"/>
          <w:lang w:val="fr-FR"/>
        </w:rPr>
        <w:t xml:space="preserve">Proposer une démarche expérimentale permettant de répondre à la question de la situation problème. </w:t>
      </w:r>
    </w:p>
    <w:p w:rsidR="00115470" w:rsidRDefault="00115470" w:rsidP="00115470">
      <w:pPr>
        <w:ind w:left="-709" w:right="-739"/>
        <w:rPr>
          <w:b/>
          <w:sz w:val="24"/>
          <w:lang w:val="fr-FR"/>
        </w:rPr>
      </w:pPr>
      <w:r w:rsidRPr="00115470">
        <w:rPr>
          <w:b/>
          <w:sz w:val="24"/>
          <w:lang w:val="fr-FR"/>
        </w:rPr>
        <w:t xml:space="preserve">Restituer votre proposition à l’oral en argumentant. </w:t>
      </w:r>
    </w:p>
    <w:p w:rsidR="00AF5FF4" w:rsidRPr="00115470" w:rsidRDefault="00AF5FF4" w:rsidP="00115470">
      <w:pPr>
        <w:ind w:left="-709" w:right="-739"/>
        <w:rPr>
          <w:b/>
          <w:sz w:val="24"/>
          <w:lang w:val="fr-FR"/>
        </w:rPr>
      </w:pPr>
    </w:p>
    <w:p w:rsidR="00461A64" w:rsidRDefault="00AF5FF4" w:rsidP="00153618">
      <w:pPr>
        <w:pStyle w:val="Sansinterligne"/>
        <w:tabs>
          <w:tab w:val="left" w:pos="440"/>
          <w:tab w:val="left" w:pos="880"/>
        </w:tabs>
        <w:spacing w:after="120"/>
        <w:jc w:val="center"/>
        <w:rPr>
          <w:rFonts w:asciiTheme="minorHAnsi" w:eastAsiaTheme="minorHAnsi" w:hAnsiTheme="minorHAnsi" w:cstheme="minorBidi"/>
          <w:b/>
          <w:sz w:val="32"/>
        </w:rPr>
      </w:pPr>
      <w:r w:rsidRPr="00461A64">
        <w:rPr>
          <w:rFonts w:asciiTheme="minorHAnsi" w:eastAsiaTheme="minorHAnsi" w:hAnsiTheme="minorHAnsi" w:cstheme="minorBidi"/>
          <w:b/>
          <w:sz w:val="32"/>
        </w:rPr>
        <w:t>Séance 2 </w:t>
      </w:r>
      <w:r w:rsidR="00461A64">
        <w:rPr>
          <w:rFonts w:asciiTheme="minorHAnsi" w:eastAsiaTheme="minorHAnsi" w:hAnsiTheme="minorHAnsi" w:cstheme="minorBidi"/>
          <w:b/>
          <w:sz w:val="32"/>
        </w:rPr>
        <w:t>(</w:t>
      </w:r>
      <w:r w:rsidR="00461A64" w:rsidRPr="00461A64">
        <w:rPr>
          <w:rFonts w:asciiTheme="minorHAnsi" w:eastAsiaTheme="minorHAnsi" w:hAnsiTheme="minorHAnsi" w:cstheme="minorBidi"/>
          <w:b/>
          <w:sz w:val="32"/>
        </w:rPr>
        <w:t>version tableur</w:t>
      </w:r>
      <w:r w:rsidR="00461A64">
        <w:rPr>
          <w:rFonts w:asciiTheme="minorHAnsi" w:eastAsiaTheme="minorHAnsi" w:hAnsiTheme="minorHAnsi" w:cstheme="minorBidi"/>
          <w:b/>
          <w:sz w:val="32"/>
        </w:rPr>
        <w:t>)</w:t>
      </w:r>
      <w:r w:rsidR="00461A64" w:rsidRPr="00461A64">
        <w:rPr>
          <w:rFonts w:asciiTheme="minorHAnsi" w:eastAsiaTheme="minorHAnsi" w:hAnsiTheme="minorHAnsi" w:cstheme="minorBidi"/>
          <w:b/>
          <w:sz w:val="32"/>
        </w:rPr>
        <w:t xml:space="preserve"> </w:t>
      </w:r>
      <w:r w:rsidRPr="00461A64">
        <w:rPr>
          <w:rFonts w:asciiTheme="minorHAnsi" w:eastAsiaTheme="minorHAnsi" w:hAnsiTheme="minorHAnsi" w:cstheme="minorBidi"/>
          <w:b/>
          <w:sz w:val="32"/>
        </w:rPr>
        <w:t xml:space="preserve">: </w:t>
      </w:r>
    </w:p>
    <w:p w:rsidR="00D110FC" w:rsidRPr="00461A64" w:rsidRDefault="000F3DA8" w:rsidP="00153618">
      <w:pPr>
        <w:pStyle w:val="Sansinterligne"/>
        <w:tabs>
          <w:tab w:val="left" w:pos="440"/>
          <w:tab w:val="left" w:pos="880"/>
        </w:tabs>
        <w:spacing w:after="120"/>
        <w:jc w:val="center"/>
        <w:rPr>
          <w:rFonts w:asciiTheme="minorHAnsi" w:eastAsiaTheme="minorHAnsi" w:hAnsiTheme="minorHAnsi" w:cstheme="minorBidi"/>
          <w:b/>
          <w:sz w:val="32"/>
        </w:rPr>
      </w:pPr>
      <w:r w:rsidRPr="00461A64">
        <w:rPr>
          <w:rFonts w:asciiTheme="minorHAnsi" w:eastAsiaTheme="minorHAnsi" w:hAnsiTheme="minorHAnsi" w:cstheme="minorBidi"/>
          <w:b/>
          <w:sz w:val="32"/>
        </w:rPr>
        <w:t xml:space="preserve">Partie Expérimentale : </w:t>
      </w:r>
      <w:r w:rsidR="00D110FC" w:rsidRPr="00461A64">
        <w:rPr>
          <w:rFonts w:asciiTheme="minorHAnsi" w:eastAsiaTheme="minorHAnsi" w:hAnsiTheme="minorHAnsi" w:cstheme="minorBidi"/>
          <w:b/>
          <w:sz w:val="32"/>
        </w:rPr>
        <w:t>Préparation de l’échelle des teintes</w:t>
      </w:r>
    </w:p>
    <w:p w:rsidR="000F3DA8" w:rsidRDefault="00E371CF" w:rsidP="00E371CF">
      <w:pPr>
        <w:tabs>
          <w:tab w:val="left" w:pos="440"/>
        </w:tabs>
        <w:spacing w:after="0" w:line="240" w:lineRule="auto"/>
        <w:ind w:left="-709"/>
        <w:rPr>
          <w:rFonts w:ascii="Times New Roman" w:hAnsi="Times New Roman"/>
          <w:bCs/>
          <w:i/>
          <w:sz w:val="24"/>
          <w:szCs w:val="24"/>
          <w:lang w:val="fr-FR"/>
        </w:rPr>
      </w:pPr>
      <w:r>
        <w:rPr>
          <w:rFonts w:ascii="Times New Roman" w:hAnsi="Times New Roman"/>
          <w:sz w:val="24"/>
          <w:szCs w:val="24"/>
          <w:lang w:val="fr-FR"/>
        </w:rPr>
        <w:t>On dispose d’une solution mère de bleu patenté (E131) dont la concentration massique vaut</w:t>
      </w:r>
      <w:r w:rsidR="004832EE">
        <w:rPr>
          <w:rFonts w:ascii="Times New Roman" w:hAnsi="Times New Roman"/>
          <w:sz w:val="24"/>
          <w:szCs w:val="24"/>
          <w:lang w:val="fr-FR"/>
        </w:rPr>
        <w:t xml:space="preserve"> : </w:t>
      </w:r>
      <w:r w:rsidRPr="00E371CF">
        <w:rPr>
          <w:rFonts w:ascii="Times New Roman" w:hAnsi="Times New Roman"/>
          <w:bCs/>
          <w:i/>
          <w:sz w:val="24"/>
          <w:szCs w:val="24"/>
          <w:lang w:val="fr-FR"/>
        </w:rPr>
        <w:t>C</w:t>
      </w:r>
      <w:r w:rsidRPr="00E371CF">
        <w:rPr>
          <w:rFonts w:ascii="Times New Roman" w:hAnsi="Times New Roman"/>
          <w:bCs/>
          <w:i/>
          <w:sz w:val="24"/>
          <w:szCs w:val="24"/>
          <w:vertAlign w:val="subscript"/>
          <w:lang w:val="fr-FR"/>
        </w:rPr>
        <w:t>0</w:t>
      </w:r>
      <w:r w:rsidRPr="00E371CF">
        <w:rPr>
          <w:rFonts w:ascii="Times New Roman" w:hAnsi="Times New Roman"/>
          <w:bCs/>
          <w:i/>
          <w:sz w:val="24"/>
          <w:szCs w:val="24"/>
          <w:lang w:val="fr-FR"/>
        </w:rPr>
        <w:t>(E131)</w:t>
      </w:r>
      <w:r w:rsidRPr="00E371CF">
        <w:rPr>
          <w:rFonts w:ascii="Times New Roman" w:hAnsi="Times New Roman"/>
          <w:bCs/>
          <w:i/>
          <w:sz w:val="24"/>
          <w:szCs w:val="24"/>
          <w:vertAlign w:val="subscript"/>
          <w:lang w:val="fr-FR"/>
        </w:rPr>
        <w:t xml:space="preserve"> </w:t>
      </w:r>
      <w:r w:rsidRPr="00E371CF">
        <w:rPr>
          <w:rFonts w:ascii="Times New Roman" w:hAnsi="Times New Roman"/>
          <w:bCs/>
          <w:i/>
          <w:sz w:val="24"/>
          <w:szCs w:val="24"/>
          <w:lang w:val="fr-FR"/>
        </w:rPr>
        <w:t>= 2,0×10</w:t>
      </w:r>
      <w:r w:rsidRPr="00E371CF">
        <w:rPr>
          <w:rFonts w:ascii="Times New Roman" w:hAnsi="Times New Roman"/>
          <w:bCs/>
          <w:i/>
          <w:sz w:val="24"/>
          <w:szCs w:val="24"/>
          <w:vertAlign w:val="superscript"/>
          <w:lang w:val="fr-FR"/>
        </w:rPr>
        <w:t>-3</w:t>
      </w:r>
      <w:r w:rsidRPr="00E371CF">
        <w:rPr>
          <w:rFonts w:ascii="Times New Roman" w:hAnsi="Times New Roman"/>
          <w:bCs/>
          <w:i/>
          <w:sz w:val="24"/>
          <w:szCs w:val="24"/>
          <w:lang w:val="fr-FR"/>
        </w:rPr>
        <w:t xml:space="preserve"> g.L</w:t>
      </w:r>
      <w:r w:rsidRPr="00E371CF">
        <w:rPr>
          <w:rFonts w:ascii="Times New Roman" w:hAnsi="Times New Roman"/>
          <w:bCs/>
          <w:i/>
          <w:sz w:val="24"/>
          <w:szCs w:val="24"/>
          <w:vertAlign w:val="superscript"/>
          <w:lang w:val="fr-FR"/>
        </w:rPr>
        <w:t>-1</w:t>
      </w:r>
      <w:r w:rsidR="004832EE">
        <w:rPr>
          <w:rFonts w:ascii="Times New Roman" w:hAnsi="Times New Roman"/>
          <w:bCs/>
          <w:i/>
          <w:sz w:val="24"/>
          <w:szCs w:val="24"/>
          <w:lang w:val="fr-FR"/>
        </w:rPr>
        <w:t>.</w:t>
      </w:r>
    </w:p>
    <w:p w:rsidR="004832EE" w:rsidRDefault="004832EE" w:rsidP="00E371CF">
      <w:pPr>
        <w:tabs>
          <w:tab w:val="left" w:pos="440"/>
        </w:tabs>
        <w:spacing w:after="0" w:line="240" w:lineRule="auto"/>
        <w:ind w:left="-709"/>
        <w:rPr>
          <w:rFonts w:ascii="Times New Roman" w:hAnsi="Times New Roman"/>
          <w:sz w:val="24"/>
          <w:szCs w:val="24"/>
          <w:lang w:val="fr-FR"/>
        </w:rPr>
      </w:pPr>
      <w:r>
        <w:rPr>
          <w:rFonts w:ascii="Times New Roman" w:hAnsi="Times New Roman"/>
          <w:sz w:val="24"/>
          <w:szCs w:val="24"/>
          <w:lang w:val="fr-FR"/>
        </w:rPr>
        <w:t xml:space="preserve">L’objectif de la séance est de réaliser l’échelle de teinte en bleu patenté, d’exploiter cette échelle de teinte pour déterminer la concentration massique en E131 de l’Alodont® pour répondre à notre situation problème de départ. </w:t>
      </w:r>
    </w:p>
    <w:p w:rsidR="004832EE" w:rsidRDefault="0003188E" w:rsidP="00E371CF">
      <w:pPr>
        <w:tabs>
          <w:tab w:val="left" w:pos="440"/>
        </w:tabs>
        <w:spacing w:after="0" w:line="240" w:lineRule="auto"/>
        <w:ind w:left="-709"/>
        <w:rPr>
          <w:rFonts w:ascii="Times New Roman" w:hAnsi="Times New Roman"/>
          <w:sz w:val="24"/>
          <w:szCs w:val="24"/>
          <w:lang w:val="fr-FR"/>
        </w:rPr>
      </w:pPr>
      <w:r>
        <w:rPr>
          <w:rFonts w:ascii="Times New Roman" w:hAnsi="Times New Roman"/>
          <w:noProof/>
          <w:sz w:val="24"/>
          <w:szCs w:val="24"/>
          <w:lang w:val="fr-FR"/>
        </w:rPr>
        <w:pict>
          <v:rect id="_x0000_s1092" style="position:absolute;left:0;text-align:left;margin-left:-55.1pt;margin-top:8.1pt;width:533.55pt;height:160.25pt;z-index:251671552" filled="f">
            <v:stroke dashstyle="dashDot"/>
          </v:rect>
        </w:pict>
      </w:r>
    </w:p>
    <w:p w:rsidR="004832EE" w:rsidRDefault="004832EE" w:rsidP="00970DA4">
      <w:pPr>
        <w:tabs>
          <w:tab w:val="left" w:pos="440"/>
        </w:tabs>
        <w:spacing w:after="120" w:line="240" w:lineRule="auto"/>
        <w:ind w:left="-709"/>
        <w:rPr>
          <w:rFonts w:ascii="Times New Roman" w:hAnsi="Times New Roman"/>
          <w:sz w:val="24"/>
          <w:szCs w:val="24"/>
          <w:lang w:val="fr-FR"/>
        </w:rPr>
      </w:pPr>
      <w:r w:rsidRPr="00970DA4">
        <w:rPr>
          <w:rFonts w:ascii="Times New Roman" w:hAnsi="Times New Roman"/>
          <w:i/>
          <w:sz w:val="24"/>
          <w:szCs w:val="24"/>
          <w:u w:val="single"/>
          <w:lang w:val="fr-FR"/>
        </w:rPr>
        <w:t>Document </w:t>
      </w:r>
      <w:r>
        <w:rPr>
          <w:rFonts w:ascii="Times New Roman" w:hAnsi="Times New Roman"/>
          <w:sz w:val="24"/>
          <w:szCs w:val="24"/>
          <w:lang w:val="fr-FR"/>
        </w:rPr>
        <w:t xml:space="preserve">: Principe de l’échelle de teinte </w:t>
      </w:r>
      <w:r w:rsidR="00B07982">
        <w:rPr>
          <w:rFonts w:ascii="Times New Roman" w:hAnsi="Times New Roman"/>
          <w:sz w:val="24"/>
          <w:szCs w:val="24"/>
          <w:lang w:val="fr-FR"/>
        </w:rPr>
        <w:tab/>
      </w:r>
      <w:r w:rsidR="00B07982">
        <w:rPr>
          <w:rFonts w:ascii="Times New Roman" w:hAnsi="Times New Roman"/>
          <w:sz w:val="24"/>
          <w:szCs w:val="24"/>
          <w:lang w:val="fr-FR"/>
        </w:rPr>
        <w:tab/>
        <w:t xml:space="preserve">     </w:t>
      </w:r>
      <w:r>
        <w:rPr>
          <w:rFonts w:ascii="Times New Roman" w:hAnsi="Times New Roman"/>
          <w:sz w:val="24"/>
          <w:szCs w:val="24"/>
          <w:lang w:val="fr-FR"/>
        </w:rPr>
        <w:t xml:space="preserve">d’après </w:t>
      </w:r>
      <w:hyperlink r:id="rId8" w:history="1">
        <w:r w:rsidRPr="00A437F8">
          <w:rPr>
            <w:rStyle w:val="Lienhypertexte"/>
            <w:rFonts w:ascii="Times New Roman" w:hAnsi="Times New Roman"/>
            <w:sz w:val="24"/>
            <w:szCs w:val="24"/>
            <w:lang w:val="fr-FR"/>
          </w:rPr>
          <w:t>http://webphysique.fr/echelle-teinte/</w:t>
        </w:r>
      </w:hyperlink>
      <w:r>
        <w:rPr>
          <w:rFonts w:ascii="Times New Roman" w:hAnsi="Times New Roman"/>
          <w:sz w:val="24"/>
          <w:szCs w:val="24"/>
          <w:lang w:val="fr-FR"/>
        </w:rPr>
        <w:t xml:space="preserve"> </w:t>
      </w:r>
    </w:p>
    <w:p w:rsidR="004832EE" w:rsidRPr="004832EE" w:rsidRDefault="004832EE" w:rsidP="004832EE">
      <w:pPr>
        <w:widowControl/>
        <w:shd w:val="clear" w:color="auto" w:fill="FFFFFF"/>
        <w:spacing w:after="0" w:line="240" w:lineRule="auto"/>
        <w:ind w:left="-709" w:right="-454"/>
        <w:textAlignment w:val="baseline"/>
        <w:rPr>
          <w:rFonts w:ascii="Times New Roman" w:eastAsia="Times New Roman" w:hAnsi="Times New Roman" w:cs="Times New Roman"/>
          <w:sz w:val="24"/>
          <w:szCs w:val="21"/>
          <w:lang w:val="fr-FR" w:eastAsia="fr-FR"/>
        </w:rPr>
      </w:pPr>
      <w:r w:rsidRPr="004832EE">
        <w:rPr>
          <w:rFonts w:ascii="Times New Roman" w:eastAsia="Times New Roman" w:hAnsi="Times New Roman" w:cs="Times New Roman"/>
          <w:sz w:val="24"/>
          <w:szCs w:val="21"/>
          <w:lang w:val="fr-FR" w:eastAsia="fr-FR"/>
        </w:rPr>
        <w:t>Lorsqu’un soluté colore la solution dans laquelle il est dissous, la teinte de cette solution varie avec la concentration de ce soluté</w:t>
      </w:r>
      <w:r w:rsidR="00970DA4">
        <w:rPr>
          <w:rFonts w:ascii="Times New Roman" w:eastAsia="Times New Roman" w:hAnsi="Times New Roman" w:cs="Times New Roman"/>
          <w:sz w:val="24"/>
          <w:szCs w:val="21"/>
          <w:lang w:val="fr-FR" w:eastAsia="fr-FR"/>
        </w:rPr>
        <w:t xml:space="preserve"> </w:t>
      </w:r>
      <w:r w:rsidRPr="004832EE">
        <w:rPr>
          <w:rFonts w:ascii="Times New Roman" w:eastAsia="Times New Roman" w:hAnsi="Times New Roman" w:cs="Times New Roman"/>
          <w:sz w:val="24"/>
          <w:szCs w:val="21"/>
          <w:lang w:val="fr-FR" w:eastAsia="fr-FR"/>
        </w:rPr>
        <w:t>:</w:t>
      </w:r>
    </w:p>
    <w:p w:rsidR="004832EE" w:rsidRPr="004832EE" w:rsidRDefault="004832EE" w:rsidP="004832EE">
      <w:pPr>
        <w:widowControl/>
        <w:numPr>
          <w:ilvl w:val="0"/>
          <w:numId w:val="13"/>
        </w:numPr>
        <w:shd w:val="clear" w:color="auto" w:fill="FFFFFF"/>
        <w:spacing w:after="0" w:line="240" w:lineRule="auto"/>
        <w:ind w:left="426" w:right="-454"/>
        <w:jc w:val="both"/>
        <w:textAlignment w:val="baseline"/>
        <w:rPr>
          <w:rFonts w:ascii="Times New Roman" w:eastAsia="Times New Roman" w:hAnsi="Times New Roman" w:cs="Times New Roman"/>
          <w:sz w:val="24"/>
          <w:szCs w:val="21"/>
          <w:lang w:val="fr-FR" w:eastAsia="fr-FR"/>
        </w:rPr>
      </w:pPr>
      <w:r w:rsidRPr="004832EE">
        <w:rPr>
          <w:rFonts w:ascii="Times New Roman" w:eastAsia="Times New Roman" w:hAnsi="Times New Roman" w:cs="Times New Roman"/>
          <w:sz w:val="24"/>
          <w:szCs w:val="21"/>
          <w:lang w:val="fr-FR" w:eastAsia="fr-FR"/>
        </w:rPr>
        <w:t>plus la solution est concentrée et plus sa teinte est foncée</w:t>
      </w:r>
    </w:p>
    <w:p w:rsidR="004832EE" w:rsidRPr="004832EE" w:rsidRDefault="004832EE" w:rsidP="004832EE">
      <w:pPr>
        <w:widowControl/>
        <w:numPr>
          <w:ilvl w:val="0"/>
          <w:numId w:val="13"/>
        </w:numPr>
        <w:shd w:val="clear" w:color="auto" w:fill="FFFFFF"/>
        <w:spacing w:after="0" w:line="240" w:lineRule="auto"/>
        <w:ind w:left="426" w:right="-454"/>
        <w:jc w:val="both"/>
        <w:textAlignment w:val="baseline"/>
        <w:rPr>
          <w:rFonts w:ascii="Times New Roman" w:eastAsia="Times New Roman" w:hAnsi="Times New Roman" w:cs="Times New Roman"/>
          <w:sz w:val="24"/>
          <w:szCs w:val="21"/>
          <w:lang w:val="fr-FR" w:eastAsia="fr-FR"/>
        </w:rPr>
      </w:pPr>
      <w:r w:rsidRPr="004832EE">
        <w:rPr>
          <w:rFonts w:ascii="Times New Roman" w:eastAsia="Times New Roman" w:hAnsi="Times New Roman" w:cs="Times New Roman"/>
          <w:sz w:val="24"/>
          <w:szCs w:val="21"/>
          <w:lang w:val="fr-FR" w:eastAsia="fr-FR"/>
        </w:rPr>
        <w:t>moins la solution est concentrée et plus sa teinte est claire</w:t>
      </w:r>
    </w:p>
    <w:p w:rsidR="004832EE" w:rsidRPr="004832EE" w:rsidRDefault="004832EE" w:rsidP="004832EE">
      <w:pPr>
        <w:widowControl/>
        <w:shd w:val="clear" w:color="auto" w:fill="FFFFFF"/>
        <w:spacing w:after="0" w:line="240" w:lineRule="auto"/>
        <w:ind w:left="-709" w:right="-454"/>
        <w:textAlignment w:val="baseline"/>
        <w:rPr>
          <w:rFonts w:ascii="Times New Roman" w:eastAsia="Times New Roman" w:hAnsi="Times New Roman" w:cs="Times New Roman"/>
          <w:sz w:val="24"/>
          <w:szCs w:val="21"/>
          <w:lang w:val="fr-FR" w:eastAsia="fr-FR"/>
        </w:rPr>
      </w:pPr>
      <w:r w:rsidRPr="004832EE">
        <w:rPr>
          <w:rFonts w:ascii="Times New Roman" w:eastAsia="Times New Roman" w:hAnsi="Times New Roman" w:cs="Times New Roman"/>
          <w:sz w:val="24"/>
          <w:szCs w:val="21"/>
          <w:lang w:val="fr-FR" w:eastAsia="fr-FR"/>
        </w:rPr>
        <w:t xml:space="preserve">Par conséquent il est possible de comparer la concentration de deux solutions en comparant leurs teintes. L’échelle de teinte exploite le lien entre couleur et concentration, elle repose sur la préparation de d’une série de solutions </w:t>
      </w:r>
      <w:r w:rsidR="00B07982">
        <w:rPr>
          <w:rFonts w:ascii="Times New Roman" w:eastAsia="Times New Roman" w:hAnsi="Times New Roman" w:cs="Times New Roman"/>
          <w:sz w:val="24"/>
          <w:szCs w:val="21"/>
          <w:lang w:val="fr-FR" w:eastAsia="fr-FR"/>
        </w:rPr>
        <w:t xml:space="preserve">(dites étalons) </w:t>
      </w:r>
      <w:r w:rsidRPr="004832EE">
        <w:rPr>
          <w:rFonts w:ascii="Times New Roman" w:eastAsia="Times New Roman" w:hAnsi="Times New Roman" w:cs="Times New Roman"/>
          <w:sz w:val="24"/>
          <w:szCs w:val="21"/>
          <w:lang w:val="fr-FR" w:eastAsia="fr-FR"/>
        </w:rPr>
        <w:t>S, S</w:t>
      </w:r>
      <w:r w:rsidRPr="004832EE">
        <w:rPr>
          <w:rFonts w:ascii="Times New Roman" w:eastAsia="Times New Roman" w:hAnsi="Times New Roman" w:cs="Times New Roman"/>
          <w:sz w:val="24"/>
          <w:szCs w:val="21"/>
          <w:vertAlign w:val="subscript"/>
          <w:lang w:val="fr-FR" w:eastAsia="fr-FR"/>
        </w:rPr>
        <w:t>1</w:t>
      </w:r>
      <w:r w:rsidRPr="004832EE">
        <w:rPr>
          <w:rFonts w:ascii="Times New Roman" w:eastAsia="Times New Roman" w:hAnsi="Times New Roman" w:cs="Times New Roman"/>
          <w:sz w:val="24"/>
          <w:szCs w:val="21"/>
          <w:lang w:val="fr-FR" w:eastAsia="fr-FR"/>
        </w:rPr>
        <w:t>, S</w:t>
      </w:r>
      <w:r w:rsidRPr="004832EE">
        <w:rPr>
          <w:rFonts w:ascii="Times New Roman" w:eastAsia="Times New Roman" w:hAnsi="Times New Roman" w:cs="Times New Roman"/>
          <w:sz w:val="24"/>
          <w:szCs w:val="21"/>
          <w:vertAlign w:val="subscript"/>
          <w:lang w:val="fr-FR" w:eastAsia="fr-FR"/>
        </w:rPr>
        <w:t>2</w:t>
      </w:r>
      <w:r w:rsidRPr="004832EE">
        <w:rPr>
          <w:rFonts w:ascii="Times New Roman" w:eastAsia="Times New Roman" w:hAnsi="Times New Roman" w:cs="Times New Roman"/>
          <w:sz w:val="24"/>
          <w:szCs w:val="21"/>
          <w:lang w:val="fr-FR" w:eastAsia="fr-FR"/>
        </w:rPr>
        <w:t>, S</w:t>
      </w:r>
      <w:r w:rsidRPr="004832EE">
        <w:rPr>
          <w:rFonts w:ascii="Times New Roman" w:eastAsia="Times New Roman" w:hAnsi="Times New Roman" w:cs="Times New Roman"/>
          <w:sz w:val="24"/>
          <w:szCs w:val="21"/>
          <w:vertAlign w:val="subscript"/>
          <w:lang w:val="fr-FR" w:eastAsia="fr-FR"/>
        </w:rPr>
        <w:t>3</w:t>
      </w:r>
      <w:r>
        <w:rPr>
          <w:rFonts w:ascii="Times New Roman" w:eastAsia="Times New Roman" w:hAnsi="Times New Roman" w:cs="Times New Roman"/>
          <w:sz w:val="24"/>
          <w:szCs w:val="21"/>
          <w:lang w:val="fr-FR" w:eastAsia="fr-FR"/>
        </w:rPr>
        <w:t>,</w:t>
      </w:r>
      <w:r w:rsidRPr="004832EE">
        <w:rPr>
          <w:rFonts w:ascii="Times New Roman" w:eastAsia="Times New Roman" w:hAnsi="Times New Roman" w:cs="Times New Roman"/>
          <w:sz w:val="24"/>
          <w:szCs w:val="21"/>
          <w:lang w:val="fr-FR" w:eastAsia="fr-FR"/>
        </w:rPr>
        <w:t xml:space="preserve"> etc. de concentrations décroissantes connues et de teintes de plus en plus claires. En comparant une solution de concentration inconnue à celle de l’échelle de teinte on peut ainsi obtenir un encadrement de cette concentration inconnue.</w:t>
      </w:r>
    </w:p>
    <w:p w:rsidR="004832EE" w:rsidRDefault="004832EE" w:rsidP="00E371CF">
      <w:pPr>
        <w:tabs>
          <w:tab w:val="left" w:pos="440"/>
        </w:tabs>
        <w:spacing w:after="0" w:line="240" w:lineRule="auto"/>
        <w:ind w:left="-709"/>
        <w:rPr>
          <w:rFonts w:ascii="Times New Roman" w:hAnsi="Times New Roman"/>
          <w:sz w:val="24"/>
          <w:szCs w:val="24"/>
          <w:lang w:val="fr-FR"/>
        </w:rPr>
      </w:pPr>
    </w:p>
    <w:p w:rsidR="004832EE" w:rsidRDefault="004832EE" w:rsidP="00E371CF">
      <w:pPr>
        <w:tabs>
          <w:tab w:val="left" w:pos="440"/>
        </w:tabs>
        <w:spacing w:after="0" w:line="240" w:lineRule="auto"/>
        <w:ind w:left="-709"/>
        <w:rPr>
          <w:rFonts w:ascii="Times New Roman" w:hAnsi="Times New Roman"/>
          <w:sz w:val="24"/>
          <w:szCs w:val="24"/>
          <w:lang w:val="fr-FR"/>
        </w:rPr>
      </w:pPr>
    </w:p>
    <w:p w:rsidR="004832EE" w:rsidRPr="00B07982" w:rsidRDefault="004832EE" w:rsidP="004832EE">
      <w:pPr>
        <w:pStyle w:val="Paragraphedeliste"/>
        <w:numPr>
          <w:ilvl w:val="0"/>
          <w:numId w:val="12"/>
        </w:numPr>
        <w:tabs>
          <w:tab w:val="left" w:pos="440"/>
        </w:tabs>
        <w:spacing w:after="0" w:line="240" w:lineRule="auto"/>
        <w:rPr>
          <w:rFonts w:ascii="Times New Roman" w:hAnsi="Times New Roman"/>
          <w:b/>
          <w:sz w:val="24"/>
          <w:szCs w:val="24"/>
          <w:lang w:val="fr-FR"/>
        </w:rPr>
      </w:pPr>
      <w:r w:rsidRPr="00B07982">
        <w:rPr>
          <w:rFonts w:ascii="Times New Roman" w:hAnsi="Times New Roman"/>
          <w:b/>
          <w:sz w:val="24"/>
          <w:szCs w:val="24"/>
          <w:lang w:val="fr-FR"/>
        </w:rPr>
        <w:t>Calcul des volumes et concentrations des solutions étalons</w:t>
      </w:r>
      <w:r w:rsidR="00AF5FF4">
        <w:rPr>
          <w:rFonts w:ascii="Times New Roman" w:hAnsi="Times New Roman"/>
          <w:b/>
          <w:sz w:val="24"/>
          <w:szCs w:val="24"/>
          <w:lang w:val="fr-FR"/>
        </w:rPr>
        <w:t xml:space="preserve"> </w:t>
      </w:r>
      <w:r w:rsidR="0003188E">
        <w:rPr>
          <w:rFonts w:ascii="Times New Roman" w:hAnsi="Times New Roman"/>
          <w:b/>
          <w:sz w:val="24"/>
          <w:szCs w:val="24"/>
          <w:lang w:val="fr-FR"/>
        </w:rPr>
        <w:t>(environ</w:t>
      </w:r>
      <w:r w:rsidR="00AF5FF4">
        <w:rPr>
          <w:rFonts w:ascii="Times New Roman" w:hAnsi="Times New Roman"/>
          <w:b/>
          <w:sz w:val="24"/>
          <w:szCs w:val="24"/>
          <w:lang w:val="fr-FR"/>
        </w:rPr>
        <w:t xml:space="preserve"> </w:t>
      </w:r>
      <w:r w:rsidR="00461A64">
        <w:rPr>
          <w:rFonts w:ascii="Times New Roman" w:hAnsi="Times New Roman"/>
          <w:b/>
          <w:sz w:val="24"/>
          <w:szCs w:val="24"/>
          <w:lang w:val="fr-FR"/>
        </w:rPr>
        <w:t>4</w:t>
      </w:r>
      <w:r w:rsidR="00AF5FF4">
        <w:rPr>
          <w:rFonts w:ascii="Times New Roman" w:hAnsi="Times New Roman"/>
          <w:b/>
          <w:sz w:val="24"/>
          <w:szCs w:val="24"/>
          <w:lang w:val="fr-FR"/>
        </w:rPr>
        <w:t xml:space="preserve">0 minutes) </w:t>
      </w:r>
    </w:p>
    <w:p w:rsidR="00970DA4" w:rsidRDefault="00970DA4" w:rsidP="00D110FC">
      <w:pPr>
        <w:tabs>
          <w:tab w:val="left" w:pos="440"/>
        </w:tabs>
        <w:spacing w:after="0" w:line="240" w:lineRule="auto"/>
        <w:rPr>
          <w:rFonts w:ascii="Times New Roman" w:hAnsi="Times New Roman"/>
          <w:sz w:val="24"/>
          <w:szCs w:val="24"/>
          <w:lang w:val="fr-FR"/>
        </w:rPr>
      </w:pPr>
    </w:p>
    <w:p w:rsidR="00153618" w:rsidRPr="00B07982" w:rsidRDefault="00153618" w:rsidP="00153618">
      <w:pPr>
        <w:pStyle w:val="Paragraphedeliste"/>
        <w:numPr>
          <w:ilvl w:val="1"/>
          <w:numId w:val="15"/>
        </w:numPr>
        <w:tabs>
          <w:tab w:val="left" w:pos="440"/>
        </w:tabs>
        <w:spacing w:after="0" w:line="240" w:lineRule="auto"/>
        <w:ind w:left="284" w:hanging="524"/>
        <w:rPr>
          <w:rFonts w:ascii="Times New Roman" w:hAnsi="Times New Roman"/>
          <w:sz w:val="24"/>
          <w:szCs w:val="24"/>
          <w:u w:val="single"/>
          <w:lang w:val="fr-FR"/>
        </w:rPr>
      </w:pPr>
      <w:r w:rsidRPr="00B07982">
        <w:rPr>
          <w:rFonts w:ascii="Times New Roman" w:hAnsi="Times New Roman"/>
          <w:sz w:val="24"/>
          <w:szCs w:val="24"/>
          <w:u w:val="single"/>
          <w:lang w:val="fr-FR"/>
        </w:rPr>
        <w:t>Le facteur de dilution.</w:t>
      </w:r>
    </w:p>
    <w:p w:rsidR="00153618" w:rsidRDefault="00153618" w:rsidP="00153618">
      <w:pPr>
        <w:pStyle w:val="Paragraphedeliste"/>
        <w:tabs>
          <w:tab w:val="left" w:pos="440"/>
        </w:tabs>
        <w:spacing w:after="0" w:line="240" w:lineRule="auto"/>
        <w:ind w:left="284"/>
        <w:rPr>
          <w:rFonts w:ascii="Times New Roman" w:hAnsi="Times New Roman"/>
          <w:sz w:val="24"/>
          <w:szCs w:val="24"/>
          <w:lang w:val="fr-FR"/>
        </w:rPr>
      </w:pPr>
    </w:p>
    <w:p w:rsidR="00153618" w:rsidRPr="00153618" w:rsidRDefault="00970DA4" w:rsidP="00153618">
      <w:pPr>
        <w:pStyle w:val="Paragraphedeliste"/>
        <w:tabs>
          <w:tab w:val="left" w:pos="440"/>
        </w:tabs>
        <w:spacing w:after="0" w:line="240" w:lineRule="auto"/>
        <w:ind w:left="284"/>
        <w:rPr>
          <w:rFonts w:ascii="Times New Roman" w:hAnsi="Times New Roman"/>
          <w:sz w:val="24"/>
          <w:szCs w:val="24"/>
          <w:lang w:val="fr-FR"/>
        </w:rPr>
      </w:pPr>
      <w:r w:rsidRPr="00153618">
        <w:rPr>
          <w:rFonts w:ascii="Times New Roman" w:hAnsi="Times New Roman"/>
          <w:sz w:val="24"/>
          <w:szCs w:val="24"/>
          <w:lang w:val="fr-FR"/>
        </w:rPr>
        <w:t>Rappeler l</w:t>
      </w:r>
      <w:r w:rsidR="00153618" w:rsidRPr="00153618">
        <w:rPr>
          <w:rFonts w:ascii="Times New Roman" w:hAnsi="Times New Roman"/>
          <w:sz w:val="24"/>
          <w:szCs w:val="24"/>
          <w:lang w:val="fr-FR"/>
        </w:rPr>
        <w:t>es</w:t>
      </w:r>
      <w:r w:rsidRPr="00153618">
        <w:rPr>
          <w:rFonts w:ascii="Times New Roman" w:hAnsi="Times New Roman"/>
          <w:sz w:val="24"/>
          <w:szCs w:val="24"/>
          <w:lang w:val="fr-FR"/>
        </w:rPr>
        <w:t xml:space="preserve"> relation</w:t>
      </w:r>
      <w:r w:rsidR="00153618" w:rsidRPr="00153618">
        <w:rPr>
          <w:rFonts w:ascii="Times New Roman" w:hAnsi="Times New Roman"/>
          <w:sz w:val="24"/>
          <w:szCs w:val="24"/>
          <w:lang w:val="fr-FR"/>
        </w:rPr>
        <w:t>s</w:t>
      </w:r>
      <w:r w:rsidRPr="00153618">
        <w:rPr>
          <w:rFonts w:ascii="Times New Roman" w:hAnsi="Times New Roman"/>
          <w:sz w:val="24"/>
          <w:szCs w:val="24"/>
          <w:lang w:val="fr-FR"/>
        </w:rPr>
        <w:t xml:space="preserve"> qui relie</w:t>
      </w:r>
      <w:r w:rsidR="00153618" w:rsidRPr="00153618">
        <w:rPr>
          <w:rFonts w:ascii="Times New Roman" w:hAnsi="Times New Roman"/>
          <w:sz w:val="24"/>
          <w:szCs w:val="24"/>
          <w:lang w:val="fr-FR"/>
        </w:rPr>
        <w:t>nt</w:t>
      </w:r>
      <w:r w:rsidR="00153618">
        <w:rPr>
          <w:rFonts w:ascii="Times New Roman" w:hAnsi="Times New Roman"/>
          <w:sz w:val="24"/>
          <w:szCs w:val="24"/>
          <w:lang w:val="fr-FR"/>
        </w:rPr>
        <w:t xml:space="preserve"> : </w:t>
      </w:r>
    </w:p>
    <w:p w:rsidR="00970DA4" w:rsidRDefault="00970DA4" w:rsidP="00153618">
      <w:pPr>
        <w:pStyle w:val="Paragraphedeliste"/>
        <w:numPr>
          <w:ilvl w:val="0"/>
          <w:numId w:val="14"/>
        </w:numPr>
        <w:tabs>
          <w:tab w:val="left" w:pos="440"/>
        </w:tabs>
        <w:spacing w:after="0" w:line="240" w:lineRule="auto"/>
        <w:rPr>
          <w:rFonts w:ascii="Times New Roman" w:hAnsi="Times New Roman"/>
          <w:sz w:val="24"/>
          <w:szCs w:val="24"/>
          <w:lang w:val="fr-FR"/>
        </w:rPr>
      </w:pPr>
      <w:r w:rsidRPr="00153618">
        <w:rPr>
          <w:rFonts w:ascii="Times New Roman" w:hAnsi="Times New Roman"/>
          <w:sz w:val="24"/>
          <w:szCs w:val="24"/>
          <w:lang w:val="fr-FR"/>
        </w:rPr>
        <w:t xml:space="preserve">le facteur de dilution aux concentrations des solutions mère et fille. </w:t>
      </w:r>
    </w:p>
    <w:p w:rsidR="00153618" w:rsidRDefault="00153618" w:rsidP="00153618">
      <w:pPr>
        <w:pStyle w:val="Paragraphedeliste"/>
        <w:numPr>
          <w:ilvl w:val="0"/>
          <w:numId w:val="14"/>
        </w:numPr>
        <w:tabs>
          <w:tab w:val="left" w:pos="440"/>
        </w:tabs>
        <w:spacing w:after="0" w:line="240" w:lineRule="auto"/>
        <w:rPr>
          <w:rFonts w:ascii="Times New Roman" w:hAnsi="Times New Roman"/>
          <w:sz w:val="24"/>
          <w:szCs w:val="24"/>
          <w:lang w:val="fr-FR"/>
        </w:rPr>
      </w:pPr>
      <w:r>
        <w:rPr>
          <w:rFonts w:ascii="Times New Roman" w:hAnsi="Times New Roman"/>
          <w:sz w:val="24"/>
          <w:szCs w:val="24"/>
          <w:lang w:val="fr-FR"/>
        </w:rPr>
        <w:t xml:space="preserve">le </w:t>
      </w:r>
      <w:r w:rsidRPr="00153618">
        <w:rPr>
          <w:rFonts w:ascii="Times New Roman" w:hAnsi="Times New Roman"/>
          <w:sz w:val="24"/>
          <w:szCs w:val="24"/>
          <w:lang w:val="fr-FR"/>
        </w:rPr>
        <w:t>facteur de dilution au</w:t>
      </w:r>
      <w:r>
        <w:rPr>
          <w:rFonts w:ascii="Times New Roman" w:hAnsi="Times New Roman"/>
          <w:sz w:val="24"/>
          <w:szCs w:val="24"/>
          <w:lang w:val="fr-FR"/>
        </w:rPr>
        <w:t xml:space="preserve"> volume</w:t>
      </w:r>
      <w:r w:rsidRPr="00153618">
        <w:rPr>
          <w:rFonts w:ascii="Times New Roman" w:hAnsi="Times New Roman"/>
          <w:sz w:val="24"/>
          <w:szCs w:val="24"/>
          <w:lang w:val="fr-FR"/>
        </w:rPr>
        <w:t xml:space="preserve"> de</w:t>
      </w:r>
      <w:r>
        <w:rPr>
          <w:rFonts w:ascii="Times New Roman" w:hAnsi="Times New Roman"/>
          <w:sz w:val="24"/>
          <w:szCs w:val="24"/>
          <w:lang w:val="fr-FR"/>
        </w:rPr>
        <w:t xml:space="preserve"> solution mère à prélever et au volume de solution fille à préparer.</w:t>
      </w:r>
    </w:p>
    <w:p w:rsidR="00153618" w:rsidRDefault="00153618" w:rsidP="00153618">
      <w:pPr>
        <w:tabs>
          <w:tab w:val="left" w:pos="440"/>
        </w:tabs>
        <w:spacing w:after="0" w:line="240" w:lineRule="auto"/>
        <w:rPr>
          <w:rFonts w:ascii="Times New Roman" w:hAnsi="Times New Roman"/>
          <w:sz w:val="24"/>
          <w:szCs w:val="24"/>
          <w:lang w:val="fr-FR"/>
        </w:rPr>
      </w:pPr>
    </w:p>
    <w:p w:rsidR="00153618" w:rsidRPr="00B07982" w:rsidRDefault="00153618" w:rsidP="00153618">
      <w:pPr>
        <w:pStyle w:val="Paragraphedeliste"/>
        <w:numPr>
          <w:ilvl w:val="1"/>
          <w:numId w:val="15"/>
        </w:numPr>
        <w:tabs>
          <w:tab w:val="left" w:pos="440"/>
        </w:tabs>
        <w:spacing w:after="0" w:line="240" w:lineRule="auto"/>
        <w:ind w:left="284" w:hanging="524"/>
        <w:rPr>
          <w:rFonts w:ascii="Times New Roman" w:hAnsi="Times New Roman"/>
          <w:sz w:val="24"/>
          <w:szCs w:val="24"/>
          <w:u w:val="single"/>
          <w:lang w:val="fr-FR"/>
        </w:rPr>
      </w:pPr>
      <w:r w:rsidRPr="00B07982">
        <w:rPr>
          <w:rFonts w:ascii="Times New Roman" w:hAnsi="Times New Roman"/>
          <w:sz w:val="24"/>
          <w:szCs w:val="24"/>
          <w:u w:val="single"/>
          <w:lang w:val="fr-FR"/>
        </w:rPr>
        <w:t>Utilisation d’un tableur.</w:t>
      </w:r>
    </w:p>
    <w:p w:rsidR="00153618" w:rsidRDefault="00153618" w:rsidP="00153618">
      <w:pPr>
        <w:tabs>
          <w:tab w:val="left" w:pos="440"/>
        </w:tabs>
        <w:spacing w:after="0" w:line="240" w:lineRule="auto"/>
        <w:rPr>
          <w:rFonts w:ascii="Times New Roman" w:hAnsi="Times New Roman"/>
          <w:sz w:val="24"/>
          <w:szCs w:val="24"/>
          <w:lang w:val="fr-FR"/>
        </w:rPr>
      </w:pPr>
    </w:p>
    <w:p w:rsidR="00153618" w:rsidRPr="000A0393" w:rsidRDefault="00153618" w:rsidP="000A0393">
      <w:pPr>
        <w:pStyle w:val="Paragraphedeliste"/>
        <w:numPr>
          <w:ilvl w:val="0"/>
          <w:numId w:val="16"/>
        </w:numPr>
        <w:spacing w:after="0" w:line="240" w:lineRule="auto"/>
        <w:ind w:left="0" w:right="-456"/>
        <w:jc w:val="both"/>
        <w:rPr>
          <w:rFonts w:ascii="Times New Roman" w:hAnsi="Times New Roman"/>
          <w:sz w:val="24"/>
          <w:szCs w:val="24"/>
          <w:lang w:val="fr-FR"/>
        </w:rPr>
      </w:pPr>
      <w:r w:rsidRPr="000A0393">
        <w:rPr>
          <w:rFonts w:ascii="Times New Roman" w:hAnsi="Times New Roman"/>
          <w:sz w:val="24"/>
          <w:szCs w:val="24"/>
          <w:lang w:val="fr-FR"/>
        </w:rPr>
        <w:t xml:space="preserve">Ouvrir le fichier « calculProp.xlsx » </w:t>
      </w:r>
    </w:p>
    <w:p w:rsidR="00153618" w:rsidRPr="000A0393" w:rsidRDefault="003D3CB7" w:rsidP="000A0393">
      <w:pPr>
        <w:pStyle w:val="Paragraphedeliste"/>
        <w:numPr>
          <w:ilvl w:val="0"/>
          <w:numId w:val="16"/>
        </w:numPr>
        <w:spacing w:after="0" w:line="240" w:lineRule="auto"/>
        <w:ind w:left="0" w:right="-456"/>
        <w:jc w:val="both"/>
        <w:rPr>
          <w:rFonts w:ascii="Times New Roman" w:hAnsi="Times New Roman"/>
          <w:sz w:val="24"/>
          <w:szCs w:val="24"/>
          <w:lang w:val="fr-FR"/>
        </w:rPr>
      </w:pPr>
      <w:r w:rsidRPr="000A0393">
        <w:rPr>
          <w:rFonts w:ascii="Times New Roman" w:hAnsi="Times New Roman"/>
          <w:sz w:val="24"/>
          <w:szCs w:val="24"/>
          <w:lang w:val="fr-FR"/>
        </w:rPr>
        <w:t>Aller dans la feuille de calcul nommé « base de données »</w:t>
      </w:r>
    </w:p>
    <w:p w:rsidR="003D3CB7" w:rsidRPr="000A0393" w:rsidRDefault="003D3CB7" w:rsidP="000A0393">
      <w:pPr>
        <w:pStyle w:val="Paragraphedeliste"/>
        <w:numPr>
          <w:ilvl w:val="0"/>
          <w:numId w:val="16"/>
        </w:numPr>
        <w:spacing w:after="0" w:line="240" w:lineRule="auto"/>
        <w:ind w:left="0" w:right="-456"/>
        <w:jc w:val="both"/>
        <w:rPr>
          <w:rFonts w:ascii="Times New Roman" w:hAnsi="Times New Roman"/>
          <w:sz w:val="24"/>
          <w:szCs w:val="24"/>
          <w:lang w:val="fr-FR"/>
        </w:rPr>
      </w:pPr>
      <w:r w:rsidRPr="000A0393">
        <w:rPr>
          <w:rFonts w:ascii="Times New Roman" w:hAnsi="Times New Roman"/>
          <w:sz w:val="24"/>
          <w:szCs w:val="24"/>
          <w:lang w:val="fr-FR"/>
        </w:rPr>
        <w:t>Rentrer les deux relations « facteur_dilution_V » et « facteur_dilution_C » ainsi que les unités correspondantes.</w:t>
      </w:r>
    </w:p>
    <w:p w:rsidR="003D3CB7" w:rsidRPr="000A0393" w:rsidRDefault="003D3CB7" w:rsidP="000A0393">
      <w:pPr>
        <w:pStyle w:val="Paragraphedeliste"/>
        <w:numPr>
          <w:ilvl w:val="0"/>
          <w:numId w:val="16"/>
        </w:numPr>
        <w:spacing w:after="0" w:line="240" w:lineRule="auto"/>
        <w:ind w:left="0" w:right="-456"/>
        <w:jc w:val="both"/>
        <w:rPr>
          <w:rFonts w:ascii="Times New Roman" w:hAnsi="Times New Roman"/>
          <w:sz w:val="24"/>
          <w:szCs w:val="24"/>
          <w:lang w:val="fr-FR"/>
        </w:rPr>
      </w:pPr>
      <w:r w:rsidRPr="000A0393">
        <w:rPr>
          <w:rFonts w:ascii="Times New Roman" w:hAnsi="Times New Roman"/>
          <w:sz w:val="24"/>
          <w:szCs w:val="24"/>
          <w:lang w:val="fr-FR"/>
        </w:rPr>
        <w:t>Revenir à la feuille de calcul « Calcul-pr</w:t>
      </w:r>
      <w:r w:rsidR="001C4630">
        <w:rPr>
          <w:rFonts w:ascii="Times New Roman" w:hAnsi="Times New Roman"/>
          <w:sz w:val="24"/>
          <w:szCs w:val="24"/>
          <w:lang w:val="fr-FR"/>
        </w:rPr>
        <w:t>o</w:t>
      </w:r>
      <w:r w:rsidRPr="000A0393">
        <w:rPr>
          <w:rFonts w:ascii="Times New Roman" w:hAnsi="Times New Roman"/>
          <w:sz w:val="24"/>
          <w:szCs w:val="24"/>
          <w:lang w:val="fr-FR"/>
        </w:rPr>
        <w:t>por ».</w:t>
      </w:r>
    </w:p>
    <w:p w:rsidR="003D3CB7" w:rsidRPr="000A0393" w:rsidRDefault="003D3CB7" w:rsidP="000A0393">
      <w:pPr>
        <w:pStyle w:val="Paragraphedeliste"/>
        <w:numPr>
          <w:ilvl w:val="0"/>
          <w:numId w:val="16"/>
        </w:numPr>
        <w:spacing w:after="0" w:line="240" w:lineRule="auto"/>
        <w:ind w:left="0" w:right="-456"/>
        <w:jc w:val="both"/>
        <w:rPr>
          <w:rFonts w:ascii="Times New Roman" w:hAnsi="Times New Roman"/>
          <w:sz w:val="24"/>
          <w:szCs w:val="24"/>
          <w:lang w:val="fr-FR"/>
        </w:rPr>
      </w:pPr>
      <w:r w:rsidRPr="000A0393">
        <w:rPr>
          <w:rFonts w:ascii="Times New Roman" w:hAnsi="Times New Roman"/>
          <w:sz w:val="24"/>
          <w:szCs w:val="24"/>
          <w:lang w:val="fr-FR"/>
        </w:rPr>
        <w:t>Cliquer sur le menu déroulant et vérifier que les formules sont bien présentes.</w:t>
      </w:r>
    </w:p>
    <w:p w:rsidR="003D3CB7" w:rsidRPr="000A0393" w:rsidRDefault="003D3CB7" w:rsidP="000A0393">
      <w:pPr>
        <w:pStyle w:val="Paragraphedeliste"/>
        <w:numPr>
          <w:ilvl w:val="0"/>
          <w:numId w:val="16"/>
        </w:numPr>
        <w:spacing w:after="0" w:line="240" w:lineRule="auto"/>
        <w:ind w:left="0" w:right="-456"/>
        <w:jc w:val="both"/>
        <w:rPr>
          <w:rFonts w:ascii="Times New Roman" w:hAnsi="Times New Roman"/>
          <w:sz w:val="24"/>
          <w:szCs w:val="24"/>
          <w:lang w:val="fr-FR"/>
        </w:rPr>
      </w:pPr>
      <w:r w:rsidRPr="000A0393">
        <w:rPr>
          <w:rFonts w:ascii="Times New Roman" w:hAnsi="Times New Roman"/>
          <w:sz w:val="24"/>
          <w:szCs w:val="24"/>
          <w:lang w:val="fr-FR"/>
        </w:rPr>
        <w:t xml:space="preserve">On remarque que les grandeurs et les unités s’affichent, qu’il faut entrer les valeurs connues dans l’unité demandée et laisser la case de la valeur inconnue vide. </w:t>
      </w:r>
    </w:p>
    <w:p w:rsidR="003D3CB7" w:rsidRDefault="003D3CB7" w:rsidP="000A0393">
      <w:pPr>
        <w:pStyle w:val="Paragraphedeliste"/>
        <w:numPr>
          <w:ilvl w:val="0"/>
          <w:numId w:val="16"/>
        </w:numPr>
        <w:spacing w:after="0" w:line="240" w:lineRule="auto"/>
        <w:ind w:left="0" w:right="-456"/>
        <w:jc w:val="both"/>
        <w:rPr>
          <w:rFonts w:ascii="Times New Roman" w:hAnsi="Times New Roman"/>
          <w:sz w:val="24"/>
          <w:szCs w:val="24"/>
          <w:lang w:val="fr-FR"/>
        </w:rPr>
      </w:pPr>
      <w:r w:rsidRPr="000A0393">
        <w:rPr>
          <w:rFonts w:ascii="Times New Roman" w:hAnsi="Times New Roman"/>
          <w:sz w:val="24"/>
          <w:szCs w:val="24"/>
          <w:lang w:val="fr-FR"/>
        </w:rPr>
        <w:lastRenderedPageBreak/>
        <w:t xml:space="preserve">Dans la </w:t>
      </w:r>
      <w:r w:rsidR="000A0393" w:rsidRPr="000A0393">
        <w:rPr>
          <w:rFonts w:ascii="Times New Roman" w:hAnsi="Times New Roman"/>
          <w:sz w:val="24"/>
          <w:szCs w:val="24"/>
          <w:lang w:val="fr-FR"/>
        </w:rPr>
        <w:t>cellule</w:t>
      </w:r>
      <w:r w:rsidRPr="000A0393">
        <w:rPr>
          <w:rFonts w:ascii="Times New Roman" w:hAnsi="Times New Roman"/>
          <w:sz w:val="24"/>
          <w:szCs w:val="24"/>
          <w:lang w:val="fr-FR"/>
        </w:rPr>
        <w:t xml:space="preserve"> B6 : il faut </w:t>
      </w:r>
      <w:r w:rsidR="000A0393" w:rsidRPr="000A0393">
        <w:rPr>
          <w:rFonts w:ascii="Times New Roman" w:hAnsi="Times New Roman"/>
          <w:sz w:val="24"/>
          <w:szCs w:val="24"/>
          <w:lang w:val="fr-FR"/>
        </w:rPr>
        <w:t>écrire les conditions qui permettent d’afficher la bonne formule en expression littérale. Il faut utiliser la fonction « SI ». En utilisant l’aide Excel si nécessaire rentrer la bonne expression dans la cellule B6</w:t>
      </w:r>
      <w:r w:rsidR="000A0393">
        <w:rPr>
          <w:rFonts w:ascii="Times New Roman" w:hAnsi="Times New Roman"/>
          <w:sz w:val="24"/>
          <w:szCs w:val="24"/>
          <w:lang w:val="fr-FR"/>
        </w:rPr>
        <w:t>.</w:t>
      </w:r>
    </w:p>
    <w:p w:rsidR="00B07982" w:rsidRPr="00B07982" w:rsidRDefault="00B07982" w:rsidP="00B07982">
      <w:pPr>
        <w:pStyle w:val="Paragraphedeliste"/>
        <w:spacing w:after="0" w:line="240" w:lineRule="auto"/>
        <w:ind w:left="0" w:right="-456"/>
        <w:jc w:val="center"/>
        <w:rPr>
          <w:rFonts w:ascii="Times New Roman" w:hAnsi="Times New Roman"/>
          <w:i/>
          <w:sz w:val="24"/>
          <w:szCs w:val="24"/>
          <w:u w:val="single"/>
          <w:lang w:val="fr-FR"/>
        </w:rPr>
      </w:pPr>
      <w:r w:rsidRPr="00B07982">
        <w:rPr>
          <w:rFonts w:ascii="Times New Roman" w:hAnsi="Times New Roman"/>
          <w:i/>
          <w:sz w:val="24"/>
          <w:szCs w:val="24"/>
          <w:u w:val="single"/>
          <w:lang w:val="fr-FR"/>
        </w:rPr>
        <w:t>En cas de difficulté : appeler le professeur pour avoir une aide supplémentaire.</w:t>
      </w:r>
    </w:p>
    <w:p w:rsidR="000A0393" w:rsidRDefault="000A0393" w:rsidP="000A0393">
      <w:pPr>
        <w:pStyle w:val="Paragraphedeliste"/>
        <w:numPr>
          <w:ilvl w:val="0"/>
          <w:numId w:val="16"/>
        </w:numPr>
        <w:spacing w:after="0" w:line="240" w:lineRule="auto"/>
        <w:ind w:left="0" w:right="-456"/>
        <w:jc w:val="both"/>
        <w:rPr>
          <w:rFonts w:ascii="Times New Roman" w:hAnsi="Times New Roman"/>
          <w:sz w:val="24"/>
          <w:szCs w:val="24"/>
          <w:lang w:val="fr-FR"/>
        </w:rPr>
      </w:pPr>
      <w:r>
        <w:rPr>
          <w:rFonts w:ascii="Times New Roman" w:hAnsi="Times New Roman"/>
          <w:sz w:val="24"/>
          <w:szCs w:val="24"/>
          <w:lang w:val="fr-FR"/>
        </w:rPr>
        <w:t>Vérifier sur des cas simples et en utilisant la formule de proportionnalité qu</w:t>
      </w:r>
      <w:r w:rsidR="001C4630">
        <w:rPr>
          <w:rFonts w:ascii="Times New Roman" w:hAnsi="Times New Roman"/>
          <w:sz w:val="24"/>
          <w:szCs w:val="24"/>
          <w:lang w:val="fr-FR"/>
        </w:rPr>
        <w:t>e</w:t>
      </w:r>
      <w:r>
        <w:rPr>
          <w:rFonts w:ascii="Times New Roman" w:hAnsi="Times New Roman"/>
          <w:sz w:val="24"/>
          <w:szCs w:val="24"/>
          <w:lang w:val="fr-FR"/>
        </w:rPr>
        <w:t xml:space="preserve"> vous voulez que votre expression donne bien le bon résultat.</w:t>
      </w:r>
    </w:p>
    <w:p w:rsidR="000A0393" w:rsidRDefault="000A0393" w:rsidP="000A0393">
      <w:pPr>
        <w:pStyle w:val="Paragraphedeliste"/>
        <w:numPr>
          <w:ilvl w:val="0"/>
          <w:numId w:val="16"/>
        </w:numPr>
        <w:spacing w:after="0" w:line="240" w:lineRule="auto"/>
        <w:ind w:left="0" w:right="-456"/>
        <w:jc w:val="both"/>
        <w:rPr>
          <w:rFonts w:ascii="Times New Roman" w:hAnsi="Times New Roman"/>
          <w:sz w:val="24"/>
          <w:szCs w:val="24"/>
          <w:lang w:val="fr-FR"/>
        </w:rPr>
      </w:pPr>
      <w:r>
        <w:rPr>
          <w:rFonts w:ascii="Times New Roman" w:hAnsi="Times New Roman"/>
          <w:sz w:val="24"/>
          <w:szCs w:val="24"/>
          <w:lang w:val="fr-FR"/>
        </w:rPr>
        <w:t>Dans la Cellule B7, il faut écrire le résultat du calcul. En vous aidant de la formule écrite à la cellule B6 et en utilisant l’aide Excel écrire la bonne relation dans la cellule B7.</w:t>
      </w:r>
    </w:p>
    <w:p w:rsidR="00B07982" w:rsidRPr="00B07982" w:rsidRDefault="00B07982" w:rsidP="00B07982">
      <w:pPr>
        <w:pStyle w:val="Paragraphedeliste"/>
        <w:spacing w:after="0" w:line="240" w:lineRule="auto"/>
        <w:ind w:left="436" w:right="-456"/>
        <w:rPr>
          <w:rFonts w:ascii="Times New Roman" w:hAnsi="Times New Roman"/>
          <w:i/>
          <w:sz w:val="24"/>
          <w:szCs w:val="24"/>
          <w:u w:val="single"/>
          <w:lang w:val="fr-FR"/>
        </w:rPr>
      </w:pPr>
      <w:r w:rsidRPr="00B07982">
        <w:rPr>
          <w:rFonts w:ascii="Times New Roman" w:hAnsi="Times New Roman"/>
          <w:i/>
          <w:sz w:val="24"/>
          <w:szCs w:val="24"/>
          <w:u w:val="single"/>
          <w:lang w:val="fr-FR"/>
        </w:rPr>
        <w:t>En cas de difficulté : appeler le professeur pour avoir une aide supplémentaire</w:t>
      </w:r>
      <w:r>
        <w:rPr>
          <w:rFonts w:ascii="Times New Roman" w:hAnsi="Times New Roman"/>
          <w:i/>
          <w:sz w:val="24"/>
          <w:szCs w:val="24"/>
          <w:u w:val="single"/>
          <w:lang w:val="fr-FR"/>
        </w:rPr>
        <w:t>.</w:t>
      </w:r>
    </w:p>
    <w:p w:rsidR="000A0393" w:rsidRDefault="000A0393" w:rsidP="000A0393">
      <w:pPr>
        <w:pStyle w:val="Paragraphedeliste"/>
        <w:numPr>
          <w:ilvl w:val="0"/>
          <w:numId w:val="16"/>
        </w:numPr>
        <w:spacing w:after="0" w:line="240" w:lineRule="auto"/>
        <w:ind w:left="0" w:right="-456"/>
        <w:jc w:val="both"/>
        <w:rPr>
          <w:rFonts w:ascii="Times New Roman" w:hAnsi="Times New Roman"/>
          <w:sz w:val="24"/>
          <w:szCs w:val="24"/>
          <w:lang w:val="fr-FR"/>
        </w:rPr>
      </w:pPr>
      <w:r>
        <w:rPr>
          <w:rFonts w:ascii="Times New Roman" w:hAnsi="Times New Roman"/>
          <w:sz w:val="24"/>
          <w:szCs w:val="24"/>
          <w:lang w:val="fr-FR"/>
        </w:rPr>
        <w:t xml:space="preserve">Vérifier sur des cas simples, la validité de votre expression. </w:t>
      </w:r>
    </w:p>
    <w:p w:rsidR="00B07982" w:rsidRDefault="00B07982" w:rsidP="000A0393">
      <w:pPr>
        <w:pStyle w:val="Paragraphedeliste"/>
        <w:numPr>
          <w:ilvl w:val="0"/>
          <w:numId w:val="16"/>
        </w:numPr>
        <w:spacing w:after="0" w:line="240" w:lineRule="auto"/>
        <w:ind w:left="0" w:right="-456"/>
        <w:jc w:val="both"/>
        <w:rPr>
          <w:rFonts w:ascii="Times New Roman" w:hAnsi="Times New Roman"/>
          <w:sz w:val="24"/>
          <w:szCs w:val="24"/>
          <w:lang w:val="fr-FR"/>
        </w:rPr>
      </w:pPr>
      <w:r>
        <w:rPr>
          <w:rFonts w:ascii="Times New Roman" w:hAnsi="Times New Roman"/>
          <w:sz w:val="24"/>
          <w:szCs w:val="24"/>
          <w:lang w:val="fr-FR"/>
        </w:rPr>
        <w:t xml:space="preserve">Après validation du professeur, utiliser ce programme pour compléter le tableau des solutions filles à préparer. </w:t>
      </w:r>
    </w:p>
    <w:p w:rsidR="00B07982" w:rsidRPr="00B07982" w:rsidRDefault="00B07982" w:rsidP="00B07982">
      <w:pPr>
        <w:spacing w:after="0" w:line="240" w:lineRule="auto"/>
        <w:ind w:right="-456"/>
        <w:jc w:val="both"/>
        <w:rPr>
          <w:rFonts w:ascii="Times New Roman" w:hAnsi="Times New Roman"/>
          <w:sz w:val="24"/>
          <w:szCs w:val="24"/>
          <w:lang w:val="fr-FR"/>
        </w:rPr>
      </w:pPr>
      <w:r w:rsidRPr="00B07982">
        <w:rPr>
          <w:rFonts w:ascii="Times New Roman" w:hAnsi="Times New Roman"/>
          <w:sz w:val="24"/>
          <w:szCs w:val="24"/>
          <w:lang w:val="fr-FR"/>
        </w:rPr>
        <w:t xml:space="preserve"> </w:t>
      </w:r>
    </w:p>
    <w:p w:rsidR="00B07982" w:rsidRDefault="00D110FC" w:rsidP="00D110FC">
      <w:pPr>
        <w:tabs>
          <w:tab w:val="left" w:pos="440"/>
        </w:tabs>
        <w:spacing w:after="0" w:line="240" w:lineRule="auto"/>
        <w:rPr>
          <w:rFonts w:ascii="Times New Roman" w:hAnsi="Times New Roman"/>
          <w:sz w:val="24"/>
          <w:szCs w:val="24"/>
          <w:lang w:val="fr-FR"/>
        </w:rPr>
      </w:pPr>
      <w:r w:rsidRPr="00D110FC">
        <w:rPr>
          <w:rFonts w:ascii="Times New Roman" w:hAnsi="Times New Roman"/>
          <w:sz w:val="24"/>
          <w:szCs w:val="24"/>
          <w:lang w:val="fr-FR"/>
        </w:rPr>
        <w:t xml:space="preserve">Tableau </w:t>
      </w:r>
      <w:r w:rsidR="00970DA4">
        <w:rPr>
          <w:rFonts w:ascii="Times New Roman" w:hAnsi="Times New Roman"/>
          <w:sz w:val="24"/>
          <w:szCs w:val="24"/>
          <w:lang w:val="fr-FR"/>
        </w:rPr>
        <w:t xml:space="preserve">des solutions filles à préparer. </w:t>
      </w:r>
      <w:r w:rsidR="00B07982">
        <w:rPr>
          <w:rFonts w:ascii="Times New Roman" w:hAnsi="Times New Roman"/>
          <w:sz w:val="24"/>
          <w:szCs w:val="24"/>
          <w:lang w:val="fr-FR"/>
        </w:rPr>
        <w:t xml:space="preserve"> </w:t>
      </w:r>
    </w:p>
    <w:p w:rsidR="00D110FC" w:rsidRPr="00B07982" w:rsidRDefault="00B07982" w:rsidP="00D110FC">
      <w:pPr>
        <w:tabs>
          <w:tab w:val="left" w:pos="440"/>
        </w:tabs>
        <w:spacing w:after="0" w:line="240" w:lineRule="auto"/>
        <w:rPr>
          <w:rFonts w:ascii="Times New Roman" w:hAnsi="Times New Roman"/>
          <w:sz w:val="24"/>
          <w:szCs w:val="24"/>
          <w:lang w:val="fr-FR"/>
        </w:rPr>
      </w:pPr>
      <w:r>
        <w:rPr>
          <w:rFonts w:ascii="Times New Roman" w:hAnsi="Times New Roman"/>
          <w:sz w:val="24"/>
          <w:szCs w:val="24"/>
          <w:lang w:val="fr-FR"/>
        </w:rPr>
        <w:t>Rappel la concentration de la solution mère vaut C</w:t>
      </w:r>
      <w:r w:rsidRPr="00B07982">
        <w:rPr>
          <w:rFonts w:ascii="Times New Roman" w:hAnsi="Times New Roman"/>
          <w:sz w:val="24"/>
          <w:szCs w:val="24"/>
          <w:vertAlign w:val="subscript"/>
          <w:lang w:val="fr-FR"/>
        </w:rPr>
        <w:t xml:space="preserve">mère </w:t>
      </w:r>
      <w:r>
        <w:rPr>
          <w:rFonts w:ascii="Times New Roman" w:hAnsi="Times New Roman"/>
          <w:sz w:val="24"/>
          <w:szCs w:val="24"/>
          <w:lang w:val="fr-FR"/>
        </w:rPr>
        <w:t xml:space="preserve">= </w:t>
      </w:r>
      <w:r w:rsidRPr="00B07982">
        <w:rPr>
          <w:rFonts w:ascii="Times New Roman" w:hAnsi="Times New Roman"/>
          <w:sz w:val="24"/>
          <w:szCs w:val="24"/>
          <w:lang w:val="fr-FR"/>
        </w:rPr>
        <w:t xml:space="preserve">2,0 </w:t>
      </w:r>
      <w:r>
        <w:rPr>
          <w:rFonts w:ascii="Times New Roman" w:hAnsi="Times New Roman"/>
          <w:sz w:val="24"/>
          <w:szCs w:val="24"/>
        </w:rPr>
        <w:sym w:font="Symbol" w:char="F0B4"/>
      </w:r>
      <w:r w:rsidRPr="00B07982">
        <w:rPr>
          <w:rFonts w:ascii="Times New Roman" w:hAnsi="Times New Roman"/>
          <w:sz w:val="24"/>
          <w:szCs w:val="24"/>
          <w:lang w:val="fr-FR"/>
        </w:rPr>
        <w:t xml:space="preserve"> 10</w:t>
      </w:r>
      <w:r w:rsidRPr="00B07982">
        <w:rPr>
          <w:rFonts w:ascii="Times New Roman" w:hAnsi="Times New Roman"/>
          <w:sz w:val="24"/>
          <w:szCs w:val="24"/>
          <w:vertAlign w:val="superscript"/>
          <w:lang w:val="fr-FR"/>
        </w:rPr>
        <w:t>-3</w:t>
      </w:r>
      <w:r>
        <w:rPr>
          <w:rFonts w:ascii="Times New Roman" w:hAnsi="Times New Roman"/>
          <w:sz w:val="24"/>
          <w:szCs w:val="24"/>
          <w:lang w:val="fr-FR"/>
        </w:rPr>
        <w:t xml:space="preserve"> g</w:t>
      </w:r>
      <w:r w:rsidRPr="00D110FC">
        <w:rPr>
          <w:rFonts w:ascii="Times New Roman" w:hAnsi="Times New Roman"/>
          <w:sz w:val="24"/>
          <w:szCs w:val="24"/>
          <w:lang w:val="fr-FR"/>
        </w:rPr>
        <w:t>.L</w:t>
      </w:r>
      <w:r w:rsidRPr="00D110FC">
        <w:rPr>
          <w:rFonts w:ascii="Times New Roman" w:hAnsi="Times New Roman"/>
          <w:sz w:val="24"/>
          <w:szCs w:val="24"/>
          <w:vertAlign w:val="superscript"/>
          <w:lang w:val="fr-FR"/>
        </w:rPr>
        <w:t>-1</w:t>
      </w:r>
    </w:p>
    <w:p w:rsidR="00D110FC" w:rsidRPr="00D110FC" w:rsidRDefault="00D110FC" w:rsidP="00D110FC">
      <w:pPr>
        <w:spacing w:after="0" w:line="240" w:lineRule="auto"/>
        <w:ind w:left="360"/>
        <w:rPr>
          <w:rFonts w:ascii="Times New Roman" w:hAnsi="Times New Roman"/>
          <w:sz w:val="16"/>
          <w:szCs w:val="16"/>
          <w:lang w:val="fr-FR"/>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701"/>
        <w:gridCol w:w="1984"/>
        <w:gridCol w:w="2268"/>
        <w:gridCol w:w="2268"/>
      </w:tblGrid>
      <w:tr w:rsidR="00970DA4" w:rsidRPr="00FD039A" w:rsidTr="00970DA4">
        <w:tc>
          <w:tcPr>
            <w:tcW w:w="2127" w:type="dxa"/>
          </w:tcPr>
          <w:p w:rsidR="00970DA4" w:rsidRPr="00D110FC" w:rsidRDefault="00970DA4" w:rsidP="000F3DA8">
            <w:pPr>
              <w:spacing w:after="0" w:line="240" w:lineRule="auto"/>
              <w:jc w:val="center"/>
              <w:rPr>
                <w:rFonts w:ascii="Times New Roman" w:hAnsi="Times New Roman"/>
                <w:sz w:val="24"/>
                <w:szCs w:val="24"/>
                <w:lang w:val="fr-FR"/>
              </w:rPr>
            </w:pPr>
            <w:r>
              <w:rPr>
                <w:rFonts w:ascii="Times New Roman" w:hAnsi="Times New Roman"/>
                <w:sz w:val="24"/>
                <w:szCs w:val="24"/>
                <w:lang w:val="fr-FR"/>
              </w:rPr>
              <w:t>Ordre des solutions de la plus diluée à la plus concentrée.</w:t>
            </w:r>
          </w:p>
        </w:tc>
        <w:tc>
          <w:tcPr>
            <w:tcW w:w="1701" w:type="dxa"/>
          </w:tcPr>
          <w:p w:rsidR="00970DA4" w:rsidRPr="00D110FC" w:rsidRDefault="00970DA4" w:rsidP="00300553">
            <w:pPr>
              <w:spacing w:after="0" w:line="240" w:lineRule="auto"/>
              <w:jc w:val="center"/>
              <w:rPr>
                <w:rFonts w:ascii="Times New Roman" w:hAnsi="Times New Roman"/>
                <w:sz w:val="24"/>
                <w:szCs w:val="24"/>
                <w:lang w:val="fr-FR"/>
              </w:rPr>
            </w:pPr>
            <w:r>
              <w:rPr>
                <w:rFonts w:ascii="Times New Roman" w:hAnsi="Times New Roman"/>
                <w:sz w:val="24"/>
                <w:szCs w:val="24"/>
                <w:lang w:val="fr-FR"/>
              </w:rPr>
              <w:t>Facteur de dilution</w:t>
            </w:r>
          </w:p>
        </w:tc>
        <w:tc>
          <w:tcPr>
            <w:tcW w:w="1984" w:type="dxa"/>
            <w:vAlign w:val="center"/>
          </w:tcPr>
          <w:p w:rsidR="00970DA4" w:rsidRPr="00D110FC" w:rsidRDefault="00970DA4" w:rsidP="00300553">
            <w:pPr>
              <w:spacing w:after="0" w:line="240" w:lineRule="auto"/>
              <w:jc w:val="center"/>
              <w:rPr>
                <w:rFonts w:ascii="Times New Roman" w:hAnsi="Times New Roman"/>
                <w:sz w:val="24"/>
                <w:szCs w:val="24"/>
                <w:lang w:val="fr-FR"/>
              </w:rPr>
            </w:pPr>
            <w:r w:rsidRPr="00D110FC">
              <w:rPr>
                <w:rFonts w:ascii="Times New Roman" w:hAnsi="Times New Roman"/>
                <w:sz w:val="24"/>
                <w:szCs w:val="24"/>
                <w:lang w:val="fr-FR"/>
              </w:rPr>
              <w:t xml:space="preserve">Concentration </w:t>
            </w:r>
            <w:r>
              <w:rPr>
                <w:rFonts w:ascii="Times New Roman" w:hAnsi="Times New Roman"/>
                <w:sz w:val="24"/>
                <w:szCs w:val="24"/>
                <w:lang w:val="fr-FR"/>
              </w:rPr>
              <w:t xml:space="preserve">de la solution fille </w:t>
            </w:r>
            <w:r w:rsidRPr="00D110FC">
              <w:rPr>
                <w:rFonts w:ascii="Times New Roman" w:hAnsi="Times New Roman"/>
                <w:sz w:val="24"/>
                <w:szCs w:val="24"/>
                <w:lang w:val="fr-FR"/>
              </w:rPr>
              <w:t xml:space="preserve">(en </w:t>
            </w:r>
            <w:r>
              <w:rPr>
                <w:rFonts w:ascii="Times New Roman" w:hAnsi="Times New Roman"/>
                <w:sz w:val="24"/>
                <w:szCs w:val="24"/>
                <w:lang w:val="fr-FR"/>
              </w:rPr>
              <w:t>g</w:t>
            </w:r>
            <w:r w:rsidRPr="00D110FC">
              <w:rPr>
                <w:rFonts w:ascii="Times New Roman" w:hAnsi="Times New Roman"/>
                <w:sz w:val="24"/>
                <w:szCs w:val="24"/>
                <w:lang w:val="fr-FR"/>
              </w:rPr>
              <w:t>.L</w:t>
            </w:r>
            <w:r w:rsidRPr="00D110FC">
              <w:rPr>
                <w:rFonts w:ascii="Times New Roman" w:hAnsi="Times New Roman"/>
                <w:sz w:val="24"/>
                <w:szCs w:val="24"/>
                <w:vertAlign w:val="superscript"/>
                <w:lang w:val="fr-FR"/>
              </w:rPr>
              <w:t>-1</w:t>
            </w:r>
            <w:r w:rsidRPr="00D110FC">
              <w:rPr>
                <w:rFonts w:ascii="Times New Roman" w:hAnsi="Times New Roman"/>
                <w:sz w:val="24"/>
                <w:szCs w:val="24"/>
                <w:lang w:val="fr-FR"/>
              </w:rPr>
              <w:t>)</w:t>
            </w:r>
          </w:p>
        </w:tc>
        <w:tc>
          <w:tcPr>
            <w:tcW w:w="2268" w:type="dxa"/>
            <w:vAlign w:val="center"/>
          </w:tcPr>
          <w:p w:rsidR="00970DA4" w:rsidRDefault="00970DA4" w:rsidP="000F3DA8">
            <w:pPr>
              <w:spacing w:after="0" w:line="240" w:lineRule="auto"/>
              <w:jc w:val="center"/>
              <w:rPr>
                <w:rFonts w:ascii="Times New Roman" w:hAnsi="Times New Roman"/>
                <w:sz w:val="24"/>
                <w:szCs w:val="24"/>
                <w:lang w:val="fr-FR"/>
              </w:rPr>
            </w:pPr>
            <w:r w:rsidRPr="00D110FC">
              <w:rPr>
                <w:rFonts w:ascii="Times New Roman" w:hAnsi="Times New Roman"/>
                <w:sz w:val="24"/>
                <w:szCs w:val="24"/>
                <w:lang w:val="fr-FR"/>
              </w:rPr>
              <w:t xml:space="preserve">Volumes de solution mère à prélever </w:t>
            </w:r>
          </w:p>
          <w:p w:rsidR="00970DA4" w:rsidRPr="00D110FC" w:rsidRDefault="00970DA4" w:rsidP="000F3DA8">
            <w:pPr>
              <w:spacing w:after="0" w:line="240" w:lineRule="auto"/>
              <w:jc w:val="center"/>
              <w:rPr>
                <w:rFonts w:ascii="Times New Roman" w:hAnsi="Times New Roman"/>
                <w:sz w:val="24"/>
                <w:szCs w:val="24"/>
                <w:lang w:val="fr-FR"/>
              </w:rPr>
            </w:pPr>
            <w:r w:rsidRPr="00D110FC">
              <w:rPr>
                <w:rFonts w:ascii="Times New Roman" w:hAnsi="Times New Roman"/>
                <w:sz w:val="24"/>
                <w:szCs w:val="24"/>
                <w:lang w:val="fr-FR"/>
              </w:rPr>
              <w:t>(en mL)</w:t>
            </w:r>
          </w:p>
        </w:tc>
        <w:tc>
          <w:tcPr>
            <w:tcW w:w="2268" w:type="dxa"/>
            <w:vAlign w:val="center"/>
          </w:tcPr>
          <w:p w:rsidR="00970DA4" w:rsidRPr="00D110FC" w:rsidRDefault="00970DA4" w:rsidP="000F3DA8">
            <w:pPr>
              <w:spacing w:after="0" w:line="240" w:lineRule="auto"/>
              <w:jc w:val="center"/>
              <w:rPr>
                <w:rFonts w:ascii="Times New Roman" w:hAnsi="Times New Roman"/>
                <w:sz w:val="24"/>
                <w:szCs w:val="24"/>
                <w:lang w:val="fr-FR"/>
              </w:rPr>
            </w:pPr>
            <w:r w:rsidRPr="00D110FC">
              <w:rPr>
                <w:rFonts w:ascii="Times New Roman" w:hAnsi="Times New Roman"/>
                <w:sz w:val="24"/>
                <w:szCs w:val="24"/>
                <w:lang w:val="fr-FR"/>
              </w:rPr>
              <w:t>Volumes d</w:t>
            </w:r>
            <w:r>
              <w:rPr>
                <w:rFonts w:ascii="Times New Roman" w:hAnsi="Times New Roman"/>
                <w:sz w:val="24"/>
                <w:szCs w:val="24"/>
                <w:lang w:val="fr-FR"/>
              </w:rPr>
              <w:t>e la solution fille</w:t>
            </w:r>
            <w:r w:rsidRPr="00D110FC">
              <w:rPr>
                <w:rFonts w:ascii="Times New Roman" w:hAnsi="Times New Roman"/>
                <w:sz w:val="24"/>
                <w:szCs w:val="24"/>
                <w:lang w:val="fr-FR"/>
              </w:rPr>
              <w:t xml:space="preserve"> à pré</w:t>
            </w:r>
            <w:r>
              <w:rPr>
                <w:rFonts w:ascii="Times New Roman" w:hAnsi="Times New Roman"/>
                <w:sz w:val="24"/>
                <w:szCs w:val="24"/>
                <w:lang w:val="fr-FR"/>
              </w:rPr>
              <w:t>parer</w:t>
            </w:r>
            <w:r w:rsidRPr="00D110FC">
              <w:rPr>
                <w:rFonts w:ascii="Times New Roman" w:hAnsi="Times New Roman"/>
                <w:sz w:val="24"/>
                <w:szCs w:val="24"/>
                <w:lang w:val="fr-FR"/>
              </w:rPr>
              <w:t xml:space="preserve"> (en mL)</w:t>
            </w:r>
          </w:p>
        </w:tc>
      </w:tr>
      <w:tr w:rsidR="00970DA4" w:rsidTr="00970DA4">
        <w:tc>
          <w:tcPr>
            <w:tcW w:w="2127" w:type="dxa"/>
            <w:shd w:val="clear" w:color="auto" w:fill="A6A6A6" w:themeFill="background1" w:themeFillShade="A6"/>
          </w:tcPr>
          <w:p w:rsidR="00970DA4" w:rsidRPr="00300553" w:rsidRDefault="00970DA4" w:rsidP="000F3DA8">
            <w:pPr>
              <w:spacing w:after="0" w:line="240" w:lineRule="auto"/>
              <w:jc w:val="center"/>
              <w:rPr>
                <w:rFonts w:ascii="Times New Roman" w:hAnsi="Times New Roman"/>
                <w:sz w:val="24"/>
                <w:szCs w:val="24"/>
                <w:lang w:val="fr-FR"/>
              </w:rPr>
            </w:pPr>
          </w:p>
        </w:tc>
        <w:tc>
          <w:tcPr>
            <w:tcW w:w="1701" w:type="dxa"/>
            <w:shd w:val="clear" w:color="auto" w:fill="A6A6A6" w:themeFill="background1" w:themeFillShade="A6"/>
          </w:tcPr>
          <w:p w:rsidR="00970DA4" w:rsidRPr="00970DA4" w:rsidRDefault="00970DA4" w:rsidP="000F3DA8">
            <w:pPr>
              <w:spacing w:after="0" w:line="240" w:lineRule="auto"/>
              <w:jc w:val="center"/>
              <w:rPr>
                <w:rFonts w:ascii="Times New Roman" w:hAnsi="Times New Roman"/>
                <w:sz w:val="24"/>
                <w:szCs w:val="24"/>
                <w:lang w:val="fr-FR"/>
              </w:rPr>
            </w:pPr>
            <w:r>
              <w:rPr>
                <w:rFonts w:ascii="Times New Roman" w:hAnsi="Times New Roman"/>
                <w:sz w:val="24"/>
                <w:szCs w:val="24"/>
                <w:lang w:val="fr-FR"/>
              </w:rPr>
              <w:t>1</w:t>
            </w:r>
          </w:p>
        </w:tc>
        <w:tc>
          <w:tcPr>
            <w:tcW w:w="1984" w:type="dxa"/>
            <w:shd w:val="clear" w:color="auto" w:fill="A6A6A6" w:themeFill="background1" w:themeFillShade="A6"/>
            <w:vAlign w:val="center"/>
          </w:tcPr>
          <w:p w:rsidR="00970DA4" w:rsidRDefault="00970DA4" w:rsidP="000F3DA8">
            <w:pPr>
              <w:spacing w:after="0" w:line="240" w:lineRule="auto"/>
              <w:jc w:val="center"/>
              <w:rPr>
                <w:rFonts w:ascii="Times New Roman" w:hAnsi="Times New Roman"/>
                <w:sz w:val="24"/>
                <w:szCs w:val="24"/>
              </w:rPr>
            </w:pPr>
            <w:r>
              <w:rPr>
                <w:rFonts w:ascii="Times New Roman" w:hAnsi="Times New Roman"/>
                <w:sz w:val="24"/>
                <w:szCs w:val="24"/>
              </w:rPr>
              <w:t xml:space="preserve">2,0 </w:t>
            </w:r>
            <w:r>
              <w:rPr>
                <w:rFonts w:ascii="Times New Roman" w:hAnsi="Times New Roman"/>
                <w:sz w:val="24"/>
                <w:szCs w:val="24"/>
              </w:rPr>
              <w:sym w:font="Symbol" w:char="F0B4"/>
            </w:r>
            <w:r>
              <w:rPr>
                <w:rFonts w:ascii="Times New Roman" w:hAnsi="Times New Roman"/>
                <w:sz w:val="24"/>
                <w:szCs w:val="24"/>
              </w:rPr>
              <w:t xml:space="preserve"> 10</w:t>
            </w:r>
            <w:r>
              <w:rPr>
                <w:rFonts w:ascii="Times New Roman" w:hAnsi="Times New Roman"/>
                <w:sz w:val="24"/>
                <w:szCs w:val="24"/>
                <w:vertAlign w:val="superscript"/>
              </w:rPr>
              <w:t>-3</w:t>
            </w:r>
            <w:r>
              <w:rPr>
                <w:rFonts w:ascii="Times New Roman" w:hAnsi="Times New Roman"/>
                <w:sz w:val="24"/>
                <w:szCs w:val="24"/>
              </w:rPr>
              <w:t xml:space="preserve"> </w:t>
            </w:r>
          </w:p>
        </w:tc>
        <w:tc>
          <w:tcPr>
            <w:tcW w:w="2268" w:type="dxa"/>
            <w:shd w:val="clear" w:color="auto" w:fill="A6A6A6" w:themeFill="background1" w:themeFillShade="A6"/>
            <w:vAlign w:val="center"/>
          </w:tcPr>
          <w:p w:rsidR="00970DA4" w:rsidRDefault="00970DA4" w:rsidP="000F3DA8">
            <w:pPr>
              <w:spacing w:after="0" w:line="240" w:lineRule="auto"/>
              <w:jc w:val="center"/>
              <w:rPr>
                <w:rFonts w:ascii="Times New Roman" w:hAnsi="Times New Roman"/>
                <w:sz w:val="24"/>
                <w:szCs w:val="24"/>
              </w:rPr>
            </w:pPr>
          </w:p>
        </w:tc>
        <w:tc>
          <w:tcPr>
            <w:tcW w:w="2268" w:type="dxa"/>
            <w:shd w:val="clear" w:color="auto" w:fill="A6A6A6" w:themeFill="background1" w:themeFillShade="A6"/>
            <w:vAlign w:val="center"/>
          </w:tcPr>
          <w:p w:rsidR="00970DA4" w:rsidRDefault="00970DA4" w:rsidP="000F3DA8">
            <w:pPr>
              <w:spacing w:after="0" w:line="240" w:lineRule="auto"/>
              <w:jc w:val="center"/>
              <w:rPr>
                <w:rFonts w:ascii="Times New Roman" w:hAnsi="Times New Roman"/>
                <w:sz w:val="24"/>
                <w:szCs w:val="24"/>
                <w:lang w:val="de-DE"/>
              </w:rPr>
            </w:pPr>
            <w:r>
              <w:rPr>
                <w:rFonts w:ascii="Times New Roman" w:hAnsi="Times New Roman"/>
                <w:sz w:val="24"/>
                <w:szCs w:val="24"/>
                <w:lang w:val="de-DE"/>
              </w:rPr>
              <w:t xml:space="preserve"> </w:t>
            </w:r>
          </w:p>
        </w:tc>
      </w:tr>
      <w:tr w:rsidR="00970DA4" w:rsidTr="00970DA4">
        <w:tc>
          <w:tcPr>
            <w:tcW w:w="2127" w:type="dxa"/>
          </w:tcPr>
          <w:p w:rsidR="00970DA4" w:rsidRPr="00F3141F" w:rsidRDefault="00970DA4" w:rsidP="000F3DA8">
            <w:pPr>
              <w:spacing w:after="0" w:line="240" w:lineRule="auto"/>
              <w:jc w:val="center"/>
              <w:rPr>
                <w:rFonts w:ascii="Times New Roman" w:hAnsi="Times New Roman"/>
                <w:sz w:val="24"/>
                <w:szCs w:val="24"/>
                <w:lang w:val="de-DE"/>
              </w:rPr>
            </w:pPr>
          </w:p>
        </w:tc>
        <w:tc>
          <w:tcPr>
            <w:tcW w:w="1701" w:type="dxa"/>
          </w:tcPr>
          <w:p w:rsidR="00970DA4" w:rsidRDefault="00970DA4" w:rsidP="000F3DA8">
            <w:pPr>
              <w:spacing w:after="0" w:line="240" w:lineRule="auto"/>
              <w:jc w:val="center"/>
              <w:rPr>
                <w:rFonts w:ascii="Times New Roman" w:hAnsi="Times New Roman"/>
                <w:sz w:val="24"/>
                <w:szCs w:val="24"/>
                <w:lang w:val="de-DE"/>
              </w:rPr>
            </w:pPr>
          </w:p>
        </w:tc>
        <w:tc>
          <w:tcPr>
            <w:tcW w:w="1984" w:type="dxa"/>
            <w:vAlign w:val="center"/>
          </w:tcPr>
          <w:p w:rsidR="00970DA4" w:rsidRDefault="00970DA4" w:rsidP="000F3DA8">
            <w:pPr>
              <w:spacing w:after="0" w:line="240" w:lineRule="auto"/>
              <w:jc w:val="center"/>
              <w:rPr>
                <w:rFonts w:ascii="Times New Roman" w:hAnsi="Times New Roman"/>
                <w:sz w:val="24"/>
                <w:szCs w:val="24"/>
                <w:lang w:val="de-DE"/>
              </w:rPr>
            </w:pPr>
            <w:r>
              <w:rPr>
                <w:rFonts w:ascii="Times New Roman" w:hAnsi="Times New Roman"/>
                <w:sz w:val="24"/>
                <w:szCs w:val="24"/>
                <w:lang w:val="de-DE"/>
              </w:rPr>
              <w:t xml:space="preserve">0,20 </w:t>
            </w:r>
            <w:r>
              <w:rPr>
                <w:rFonts w:ascii="Times New Roman" w:hAnsi="Times New Roman"/>
                <w:sz w:val="24"/>
                <w:szCs w:val="24"/>
              </w:rPr>
              <w:sym w:font="Symbol" w:char="F0B4"/>
            </w:r>
            <w:r>
              <w:rPr>
                <w:rFonts w:ascii="Times New Roman" w:hAnsi="Times New Roman"/>
                <w:sz w:val="24"/>
                <w:szCs w:val="24"/>
                <w:lang w:val="de-DE"/>
              </w:rPr>
              <w:t xml:space="preserve"> 10</w:t>
            </w:r>
            <w:r>
              <w:rPr>
                <w:rFonts w:ascii="Times New Roman" w:hAnsi="Times New Roman"/>
                <w:sz w:val="24"/>
                <w:szCs w:val="24"/>
                <w:vertAlign w:val="superscript"/>
                <w:lang w:val="de-DE"/>
              </w:rPr>
              <w:t>-3</w:t>
            </w:r>
            <w:r>
              <w:rPr>
                <w:rFonts w:ascii="Times New Roman" w:hAnsi="Times New Roman"/>
                <w:sz w:val="24"/>
                <w:szCs w:val="24"/>
                <w:lang w:val="de-DE"/>
              </w:rPr>
              <w:t xml:space="preserve"> </w:t>
            </w:r>
          </w:p>
        </w:tc>
        <w:tc>
          <w:tcPr>
            <w:tcW w:w="2268" w:type="dxa"/>
            <w:vAlign w:val="center"/>
          </w:tcPr>
          <w:p w:rsidR="00970DA4" w:rsidRPr="00F3141F" w:rsidRDefault="00970DA4" w:rsidP="000F3DA8">
            <w:pPr>
              <w:spacing w:after="0" w:line="240" w:lineRule="auto"/>
              <w:jc w:val="center"/>
              <w:rPr>
                <w:rFonts w:ascii="Times New Roman" w:hAnsi="Times New Roman"/>
                <w:sz w:val="24"/>
                <w:szCs w:val="24"/>
                <w:lang w:val="de-DE"/>
              </w:rPr>
            </w:pPr>
          </w:p>
        </w:tc>
        <w:tc>
          <w:tcPr>
            <w:tcW w:w="2268" w:type="dxa"/>
            <w:vAlign w:val="center"/>
          </w:tcPr>
          <w:p w:rsidR="00970DA4" w:rsidRPr="00F3141F" w:rsidRDefault="00970DA4" w:rsidP="000F3DA8">
            <w:pPr>
              <w:spacing w:after="0" w:line="240" w:lineRule="auto"/>
              <w:jc w:val="center"/>
              <w:rPr>
                <w:rFonts w:ascii="Times New Roman" w:hAnsi="Times New Roman"/>
                <w:sz w:val="24"/>
                <w:szCs w:val="24"/>
                <w:lang w:val="de-DE"/>
              </w:rPr>
            </w:pPr>
            <w:r>
              <w:rPr>
                <w:rFonts w:ascii="Times New Roman" w:hAnsi="Times New Roman"/>
                <w:sz w:val="24"/>
                <w:szCs w:val="24"/>
                <w:lang w:val="de-DE"/>
              </w:rPr>
              <w:t>50,0</w:t>
            </w:r>
            <w:r w:rsidRPr="00F3141F">
              <w:rPr>
                <w:rFonts w:ascii="Times New Roman" w:hAnsi="Times New Roman"/>
                <w:sz w:val="24"/>
                <w:szCs w:val="24"/>
                <w:lang w:val="de-DE"/>
              </w:rPr>
              <w:t xml:space="preserve"> </w:t>
            </w:r>
          </w:p>
        </w:tc>
      </w:tr>
      <w:tr w:rsidR="00970DA4" w:rsidTr="00970DA4">
        <w:tc>
          <w:tcPr>
            <w:tcW w:w="2127" w:type="dxa"/>
          </w:tcPr>
          <w:p w:rsidR="00970DA4" w:rsidRPr="00F3141F" w:rsidRDefault="00970DA4" w:rsidP="00970DA4">
            <w:pPr>
              <w:spacing w:after="0" w:line="240" w:lineRule="auto"/>
              <w:jc w:val="center"/>
              <w:rPr>
                <w:rFonts w:ascii="Times New Roman" w:hAnsi="Times New Roman"/>
                <w:sz w:val="24"/>
                <w:szCs w:val="24"/>
                <w:lang w:val="de-DE"/>
              </w:rPr>
            </w:pPr>
          </w:p>
        </w:tc>
        <w:tc>
          <w:tcPr>
            <w:tcW w:w="1701" w:type="dxa"/>
          </w:tcPr>
          <w:p w:rsidR="00970DA4" w:rsidRDefault="00970DA4" w:rsidP="00970DA4">
            <w:pPr>
              <w:spacing w:after="0" w:line="240" w:lineRule="auto"/>
              <w:jc w:val="center"/>
              <w:rPr>
                <w:rFonts w:ascii="Times New Roman" w:hAnsi="Times New Roman"/>
                <w:sz w:val="24"/>
                <w:szCs w:val="24"/>
                <w:lang w:val="de-DE"/>
              </w:rPr>
            </w:pPr>
          </w:p>
        </w:tc>
        <w:tc>
          <w:tcPr>
            <w:tcW w:w="1984" w:type="dxa"/>
            <w:vAlign w:val="center"/>
          </w:tcPr>
          <w:p w:rsidR="00970DA4" w:rsidRDefault="00970DA4" w:rsidP="00970DA4">
            <w:pPr>
              <w:spacing w:after="0" w:line="240" w:lineRule="auto"/>
              <w:jc w:val="center"/>
              <w:rPr>
                <w:rFonts w:ascii="Times New Roman" w:hAnsi="Times New Roman"/>
                <w:sz w:val="24"/>
                <w:szCs w:val="24"/>
                <w:lang w:val="de-DE"/>
              </w:rPr>
            </w:pPr>
            <w:r>
              <w:rPr>
                <w:rFonts w:ascii="Times New Roman" w:hAnsi="Times New Roman"/>
                <w:sz w:val="24"/>
                <w:szCs w:val="24"/>
                <w:lang w:val="de-DE"/>
              </w:rPr>
              <w:t xml:space="preserve">0,60 </w:t>
            </w:r>
            <w:r>
              <w:rPr>
                <w:rFonts w:ascii="Times New Roman" w:hAnsi="Times New Roman"/>
                <w:sz w:val="24"/>
                <w:szCs w:val="24"/>
              </w:rPr>
              <w:sym w:font="Symbol" w:char="F0B4"/>
            </w:r>
            <w:r>
              <w:rPr>
                <w:rFonts w:ascii="Times New Roman" w:hAnsi="Times New Roman"/>
                <w:sz w:val="24"/>
                <w:szCs w:val="24"/>
                <w:lang w:val="de-DE"/>
              </w:rPr>
              <w:t xml:space="preserve"> 10</w:t>
            </w:r>
            <w:r>
              <w:rPr>
                <w:rFonts w:ascii="Times New Roman" w:hAnsi="Times New Roman"/>
                <w:sz w:val="24"/>
                <w:szCs w:val="24"/>
                <w:vertAlign w:val="superscript"/>
                <w:lang w:val="de-DE"/>
              </w:rPr>
              <w:t>-3</w:t>
            </w:r>
            <w:r w:rsidRPr="002D3155">
              <w:rPr>
                <w:rFonts w:ascii="Times New Roman" w:hAnsi="Times New Roman"/>
                <w:sz w:val="24"/>
                <w:szCs w:val="24"/>
                <w:lang w:val="de-DE"/>
              </w:rPr>
              <w:t xml:space="preserve"> </w:t>
            </w:r>
          </w:p>
        </w:tc>
        <w:tc>
          <w:tcPr>
            <w:tcW w:w="2268" w:type="dxa"/>
            <w:vAlign w:val="center"/>
          </w:tcPr>
          <w:p w:rsidR="00970DA4" w:rsidRPr="00F3141F" w:rsidRDefault="00970DA4" w:rsidP="00970DA4">
            <w:pPr>
              <w:spacing w:after="0" w:line="240" w:lineRule="auto"/>
              <w:jc w:val="center"/>
              <w:rPr>
                <w:rFonts w:ascii="Times New Roman" w:hAnsi="Times New Roman"/>
                <w:sz w:val="24"/>
                <w:szCs w:val="24"/>
                <w:lang w:val="de-DE"/>
              </w:rPr>
            </w:pPr>
            <w:r>
              <w:rPr>
                <w:rFonts w:ascii="Times New Roman" w:hAnsi="Times New Roman"/>
                <w:sz w:val="24"/>
                <w:szCs w:val="24"/>
                <w:lang w:val="de-DE"/>
              </w:rPr>
              <w:t>15,0</w:t>
            </w:r>
            <w:r w:rsidRPr="00F3141F">
              <w:rPr>
                <w:rFonts w:ascii="Times New Roman" w:hAnsi="Times New Roman"/>
                <w:sz w:val="24"/>
                <w:szCs w:val="24"/>
                <w:lang w:val="de-DE"/>
              </w:rPr>
              <w:t xml:space="preserve"> </w:t>
            </w:r>
          </w:p>
        </w:tc>
        <w:tc>
          <w:tcPr>
            <w:tcW w:w="2268" w:type="dxa"/>
            <w:vAlign w:val="center"/>
          </w:tcPr>
          <w:p w:rsidR="00970DA4" w:rsidRPr="00F3141F" w:rsidRDefault="00970DA4" w:rsidP="00970DA4">
            <w:pPr>
              <w:spacing w:after="0" w:line="240" w:lineRule="auto"/>
              <w:jc w:val="center"/>
              <w:rPr>
                <w:rFonts w:ascii="Times New Roman" w:hAnsi="Times New Roman"/>
                <w:sz w:val="24"/>
                <w:szCs w:val="24"/>
                <w:lang w:val="de-DE"/>
              </w:rPr>
            </w:pPr>
          </w:p>
        </w:tc>
      </w:tr>
      <w:tr w:rsidR="00970DA4" w:rsidTr="00970DA4">
        <w:tc>
          <w:tcPr>
            <w:tcW w:w="2127" w:type="dxa"/>
          </w:tcPr>
          <w:p w:rsidR="00970DA4" w:rsidRPr="00F3141F" w:rsidRDefault="00970DA4" w:rsidP="00300553">
            <w:pPr>
              <w:spacing w:after="0" w:line="240" w:lineRule="auto"/>
              <w:jc w:val="center"/>
              <w:rPr>
                <w:rFonts w:ascii="Times New Roman" w:hAnsi="Times New Roman"/>
                <w:sz w:val="24"/>
                <w:szCs w:val="24"/>
                <w:lang w:val="de-DE"/>
              </w:rPr>
            </w:pPr>
          </w:p>
        </w:tc>
        <w:tc>
          <w:tcPr>
            <w:tcW w:w="1701" w:type="dxa"/>
          </w:tcPr>
          <w:p w:rsidR="00970DA4" w:rsidRDefault="00970DA4" w:rsidP="00300553">
            <w:pPr>
              <w:spacing w:after="0" w:line="240" w:lineRule="auto"/>
              <w:jc w:val="center"/>
              <w:rPr>
                <w:rFonts w:ascii="Times New Roman" w:hAnsi="Times New Roman"/>
                <w:sz w:val="24"/>
                <w:szCs w:val="24"/>
                <w:lang w:val="de-DE"/>
              </w:rPr>
            </w:pPr>
          </w:p>
        </w:tc>
        <w:tc>
          <w:tcPr>
            <w:tcW w:w="1984" w:type="dxa"/>
            <w:vAlign w:val="center"/>
          </w:tcPr>
          <w:p w:rsidR="00970DA4" w:rsidRDefault="00970DA4" w:rsidP="00300553">
            <w:pPr>
              <w:spacing w:after="0" w:line="240" w:lineRule="auto"/>
              <w:jc w:val="center"/>
              <w:rPr>
                <w:rFonts w:ascii="Times New Roman" w:hAnsi="Times New Roman"/>
                <w:sz w:val="24"/>
                <w:szCs w:val="24"/>
                <w:lang w:val="de-DE"/>
              </w:rPr>
            </w:pPr>
            <w:r>
              <w:rPr>
                <w:rFonts w:ascii="Times New Roman" w:hAnsi="Times New Roman"/>
                <w:sz w:val="24"/>
                <w:szCs w:val="24"/>
                <w:lang w:val="de-DE"/>
              </w:rPr>
              <w:t xml:space="preserve">1,0 </w:t>
            </w:r>
            <w:r>
              <w:rPr>
                <w:rFonts w:ascii="Times New Roman" w:hAnsi="Times New Roman"/>
                <w:sz w:val="24"/>
                <w:szCs w:val="24"/>
              </w:rPr>
              <w:sym w:font="Symbol" w:char="F0B4"/>
            </w:r>
            <w:r>
              <w:rPr>
                <w:rFonts w:ascii="Times New Roman" w:hAnsi="Times New Roman"/>
                <w:sz w:val="24"/>
                <w:szCs w:val="24"/>
                <w:lang w:val="de-DE"/>
              </w:rPr>
              <w:t xml:space="preserve"> 10</w:t>
            </w:r>
            <w:r>
              <w:rPr>
                <w:rFonts w:ascii="Times New Roman" w:hAnsi="Times New Roman"/>
                <w:sz w:val="24"/>
                <w:szCs w:val="24"/>
                <w:vertAlign w:val="superscript"/>
                <w:lang w:val="de-DE"/>
              </w:rPr>
              <w:t>-3</w:t>
            </w:r>
            <w:r w:rsidRPr="002D3155">
              <w:rPr>
                <w:rFonts w:ascii="Times New Roman" w:hAnsi="Times New Roman"/>
                <w:sz w:val="24"/>
                <w:szCs w:val="24"/>
                <w:lang w:val="de-DE"/>
              </w:rPr>
              <w:t xml:space="preserve"> </w:t>
            </w:r>
          </w:p>
        </w:tc>
        <w:tc>
          <w:tcPr>
            <w:tcW w:w="2268" w:type="dxa"/>
            <w:vAlign w:val="center"/>
          </w:tcPr>
          <w:p w:rsidR="00970DA4" w:rsidRPr="00F3141F" w:rsidRDefault="00970DA4" w:rsidP="00300553">
            <w:pPr>
              <w:spacing w:after="0" w:line="240" w:lineRule="auto"/>
              <w:jc w:val="center"/>
              <w:rPr>
                <w:rFonts w:ascii="Times New Roman" w:hAnsi="Times New Roman"/>
                <w:sz w:val="24"/>
                <w:szCs w:val="24"/>
                <w:lang w:val="de-DE"/>
              </w:rPr>
            </w:pPr>
          </w:p>
        </w:tc>
        <w:tc>
          <w:tcPr>
            <w:tcW w:w="2268" w:type="dxa"/>
            <w:vAlign w:val="center"/>
          </w:tcPr>
          <w:p w:rsidR="00970DA4" w:rsidRPr="00F3141F" w:rsidRDefault="00970DA4" w:rsidP="00300553">
            <w:pPr>
              <w:spacing w:after="0" w:line="240" w:lineRule="auto"/>
              <w:jc w:val="center"/>
              <w:rPr>
                <w:rFonts w:ascii="Times New Roman" w:hAnsi="Times New Roman"/>
                <w:sz w:val="24"/>
                <w:szCs w:val="24"/>
                <w:lang w:val="de-DE"/>
              </w:rPr>
            </w:pPr>
            <w:r>
              <w:rPr>
                <w:rFonts w:ascii="Times New Roman" w:hAnsi="Times New Roman"/>
                <w:sz w:val="24"/>
                <w:szCs w:val="24"/>
                <w:lang w:val="de-DE"/>
              </w:rPr>
              <w:t>50,0</w:t>
            </w:r>
          </w:p>
        </w:tc>
      </w:tr>
      <w:tr w:rsidR="00970DA4" w:rsidTr="00970DA4">
        <w:tc>
          <w:tcPr>
            <w:tcW w:w="2127" w:type="dxa"/>
          </w:tcPr>
          <w:p w:rsidR="00970DA4" w:rsidRPr="00F3141F" w:rsidRDefault="00970DA4" w:rsidP="00300553">
            <w:pPr>
              <w:spacing w:after="0" w:line="240" w:lineRule="auto"/>
              <w:jc w:val="center"/>
              <w:rPr>
                <w:rFonts w:ascii="Times New Roman" w:hAnsi="Times New Roman"/>
                <w:sz w:val="24"/>
                <w:szCs w:val="24"/>
                <w:lang w:val="de-DE"/>
              </w:rPr>
            </w:pPr>
          </w:p>
        </w:tc>
        <w:tc>
          <w:tcPr>
            <w:tcW w:w="1701" w:type="dxa"/>
          </w:tcPr>
          <w:p w:rsidR="00970DA4" w:rsidRDefault="00970DA4" w:rsidP="00300553">
            <w:pPr>
              <w:spacing w:after="0" w:line="240" w:lineRule="auto"/>
              <w:jc w:val="center"/>
              <w:rPr>
                <w:rFonts w:ascii="Times New Roman" w:hAnsi="Times New Roman"/>
                <w:sz w:val="24"/>
                <w:szCs w:val="24"/>
                <w:lang w:val="de-DE"/>
              </w:rPr>
            </w:pPr>
          </w:p>
        </w:tc>
        <w:tc>
          <w:tcPr>
            <w:tcW w:w="1984" w:type="dxa"/>
            <w:vAlign w:val="center"/>
          </w:tcPr>
          <w:p w:rsidR="00970DA4" w:rsidRDefault="00970DA4" w:rsidP="00300553">
            <w:pPr>
              <w:spacing w:after="0" w:line="240" w:lineRule="auto"/>
              <w:jc w:val="center"/>
              <w:rPr>
                <w:rFonts w:ascii="Times New Roman" w:hAnsi="Times New Roman"/>
                <w:sz w:val="24"/>
                <w:szCs w:val="24"/>
                <w:lang w:val="de-DE"/>
              </w:rPr>
            </w:pPr>
            <w:r>
              <w:rPr>
                <w:rFonts w:ascii="Times New Roman" w:hAnsi="Times New Roman"/>
                <w:sz w:val="24"/>
                <w:szCs w:val="24"/>
                <w:lang w:val="de-DE"/>
              </w:rPr>
              <w:t xml:space="preserve">1,2 </w:t>
            </w:r>
            <w:r>
              <w:rPr>
                <w:rFonts w:ascii="Times New Roman" w:hAnsi="Times New Roman"/>
                <w:sz w:val="24"/>
                <w:szCs w:val="24"/>
              </w:rPr>
              <w:sym w:font="Symbol" w:char="F0B4"/>
            </w:r>
            <w:r>
              <w:rPr>
                <w:rFonts w:ascii="Times New Roman" w:hAnsi="Times New Roman"/>
                <w:sz w:val="24"/>
                <w:szCs w:val="24"/>
                <w:lang w:val="de-DE"/>
              </w:rPr>
              <w:t xml:space="preserve"> 10</w:t>
            </w:r>
            <w:r>
              <w:rPr>
                <w:rFonts w:ascii="Times New Roman" w:hAnsi="Times New Roman"/>
                <w:sz w:val="24"/>
                <w:szCs w:val="24"/>
                <w:vertAlign w:val="superscript"/>
                <w:lang w:val="de-DE"/>
              </w:rPr>
              <w:t>-3</w:t>
            </w:r>
            <w:r w:rsidRPr="002D3155">
              <w:rPr>
                <w:rFonts w:ascii="Times New Roman" w:hAnsi="Times New Roman"/>
                <w:sz w:val="24"/>
                <w:szCs w:val="24"/>
                <w:lang w:val="de-DE"/>
              </w:rPr>
              <w:t xml:space="preserve"> </w:t>
            </w:r>
          </w:p>
        </w:tc>
        <w:tc>
          <w:tcPr>
            <w:tcW w:w="2268" w:type="dxa"/>
            <w:vAlign w:val="center"/>
          </w:tcPr>
          <w:p w:rsidR="00970DA4" w:rsidRPr="00F3141F" w:rsidRDefault="00970DA4" w:rsidP="00300553">
            <w:pPr>
              <w:spacing w:after="0" w:line="240" w:lineRule="auto"/>
              <w:jc w:val="center"/>
              <w:rPr>
                <w:rFonts w:ascii="Times New Roman" w:hAnsi="Times New Roman"/>
                <w:sz w:val="24"/>
                <w:szCs w:val="24"/>
                <w:lang w:val="de-DE"/>
              </w:rPr>
            </w:pPr>
            <w:r>
              <w:rPr>
                <w:rFonts w:ascii="Times New Roman" w:hAnsi="Times New Roman"/>
                <w:sz w:val="24"/>
                <w:szCs w:val="24"/>
                <w:lang w:val="de-DE"/>
              </w:rPr>
              <w:t>15,0</w:t>
            </w:r>
            <w:r w:rsidRPr="00F3141F">
              <w:rPr>
                <w:rFonts w:ascii="Times New Roman" w:hAnsi="Times New Roman"/>
                <w:sz w:val="24"/>
                <w:szCs w:val="24"/>
                <w:lang w:val="de-DE"/>
              </w:rPr>
              <w:t xml:space="preserve"> </w:t>
            </w:r>
          </w:p>
        </w:tc>
        <w:tc>
          <w:tcPr>
            <w:tcW w:w="2268" w:type="dxa"/>
            <w:vAlign w:val="center"/>
          </w:tcPr>
          <w:p w:rsidR="00970DA4" w:rsidRPr="00F3141F" w:rsidRDefault="00970DA4" w:rsidP="00300553">
            <w:pPr>
              <w:spacing w:after="0" w:line="240" w:lineRule="auto"/>
              <w:jc w:val="center"/>
              <w:rPr>
                <w:rFonts w:ascii="Times New Roman" w:hAnsi="Times New Roman"/>
                <w:sz w:val="24"/>
                <w:szCs w:val="24"/>
                <w:lang w:val="de-DE"/>
              </w:rPr>
            </w:pPr>
          </w:p>
        </w:tc>
      </w:tr>
      <w:tr w:rsidR="00970DA4" w:rsidTr="00970DA4">
        <w:tc>
          <w:tcPr>
            <w:tcW w:w="2127" w:type="dxa"/>
          </w:tcPr>
          <w:p w:rsidR="00970DA4" w:rsidRPr="00F3141F" w:rsidRDefault="00970DA4" w:rsidP="00300553">
            <w:pPr>
              <w:spacing w:after="0" w:line="240" w:lineRule="auto"/>
              <w:jc w:val="center"/>
              <w:rPr>
                <w:rFonts w:ascii="Times New Roman" w:hAnsi="Times New Roman"/>
                <w:sz w:val="24"/>
                <w:szCs w:val="24"/>
                <w:lang w:val="de-DE"/>
              </w:rPr>
            </w:pPr>
          </w:p>
        </w:tc>
        <w:tc>
          <w:tcPr>
            <w:tcW w:w="1701" w:type="dxa"/>
          </w:tcPr>
          <w:p w:rsidR="00970DA4" w:rsidRDefault="00970DA4" w:rsidP="00300553">
            <w:pPr>
              <w:spacing w:after="0" w:line="240" w:lineRule="auto"/>
              <w:jc w:val="center"/>
              <w:rPr>
                <w:rFonts w:ascii="Times New Roman" w:hAnsi="Times New Roman"/>
                <w:sz w:val="24"/>
                <w:szCs w:val="24"/>
                <w:lang w:val="de-DE"/>
              </w:rPr>
            </w:pPr>
          </w:p>
        </w:tc>
        <w:tc>
          <w:tcPr>
            <w:tcW w:w="1984" w:type="dxa"/>
            <w:vAlign w:val="center"/>
          </w:tcPr>
          <w:p w:rsidR="00970DA4" w:rsidRDefault="00970DA4" w:rsidP="00300553">
            <w:pPr>
              <w:spacing w:after="0" w:line="240" w:lineRule="auto"/>
              <w:jc w:val="center"/>
              <w:rPr>
                <w:rFonts w:ascii="Times New Roman" w:hAnsi="Times New Roman"/>
                <w:sz w:val="24"/>
                <w:szCs w:val="24"/>
                <w:lang w:val="de-DE"/>
              </w:rPr>
            </w:pPr>
            <w:r>
              <w:rPr>
                <w:rFonts w:ascii="Times New Roman" w:hAnsi="Times New Roman"/>
                <w:sz w:val="24"/>
                <w:szCs w:val="24"/>
                <w:lang w:val="de-DE"/>
              </w:rPr>
              <w:t xml:space="preserve">1,6 </w:t>
            </w:r>
            <w:r>
              <w:rPr>
                <w:rFonts w:ascii="Times New Roman" w:hAnsi="Times New Roman"/>
                <w:sz w:val="24"/>
                <w:szCs w:val="24"/>
              </w:rPr>
              <w:sym w:font="Symbol" w:char="F0B4"/>
            </w:r>
            <w:r>
              <w:rPr>
                <w:rFonts w:ascii="Times New Roman" w:hAnsi="Times New Roman"/>
                <w:sz w:val="24"/>
                <w:szCs w:val="24"/>
                <w:lang w:val="de-DE"/>
              </w:rPr>
              <w:t xml:space="preserve"> 10</w:t>
            </w:r>
            <w:r>
              <w:rPr>
                <w:rFonts w:ascii="Times New Roman" w:hAnsi="Times New Roman"/>
                <w:sz w:val="24"/>
                <w:szCs w:val="24"/>
                <w:vertAlign w:val="superscript"/>
                <w:lang w:val="de-DE"/>
              </w:rPr>
              <w:t>-3</w:t>
            </w:r>
            <w:r w:rsidRPr="002D3155">
              <w:rPr>
                <w:rFonts w:ascii="Times New Roman" w:hAnsi="Times New Roman"/>
                <w:sz w:val="24"/>
                <w:szCs w:val="24"/>
                <w:lang w:val="de-DE"/>
              </w:rPr>
              <w:t xml:space="preserve"> </w:t>
            </w:r>
          </w:p>
        </w:tc>
        <w:tc>
          <w:tcPr>
            <w:tcW w:w="2268" w:type="dxa"/>
            <w:vAlign w:val="center"/>
          </w:tcPr>
          <w:p w:rsidR="00970DA4" w:rsidRPr="00F3141F" w:rsidRDefault="00970DA4" w:rsidP="00300553">
            <w:pPr>
              <w:spacing w:after="0" w:line="240" w:lineRule="auto"/>
              <w:jc w:val="center"/>
              <w:rPr>
                <w:rFonts w:ascii="Times New Roman" w:hAnsi="Times New Roman"/>
                <w:sz w:val="24"/>
                <w:szCs w:val="24"/>
                <w:lang w:val="de-DE"/>
              </w:rPr>
            </w:pPr>
            <w:r>
              <w:rPr>
                <w:rFonts w:ascii="Times New Roman" w:hAnsi="Times New Roman"/>
                <w:sz w:val="24"/>
                <w:szCs w:val="24"/>
                <w:lang w:val="de-DE"/>
              </w:rPr>
              <w:t>20,0</w:t>
            </w:r>
            <w:r w:rsidRPr="00F3141F">
              <w:rPr>
                <w:rFonts w:ascii="Times New Roman" w:hAnsi="Times New Roman"/>
                <w:sz w:val="24"/>
                <w:szCs w:val="24"/>
                <w:lang w:val="de-DE"/>
              </w:rPr>
              <w:t xml:space="preserve"> </w:t>
            </w:r>
          </w:p>
        </w:tc>
        <w:tc>
          <w:tcPr>
            <w:tcW w:w="2268" w:type="dxa"/>
            <w:vAlign w:val="center"/>
          </w:tcPr>
          <w:p w:rsidR="00970DA4" w:rsidRPr="00F3141F" w:rsidRDefault="00970DA4" w:rsidP="00300553">
            <w:pPr>
              <w:spacing w:after="0" w:line="240" w:lineRule="auto"/>
              <w:jc w:val="center"/>
              <w:rPr>
                <w:rFonts w:ascii="Times New Roman" w:hAnsi="Times New Roman"/>
                <w:sz w:val="24"/>
                <w:szCs w:val="24"/>
                <w:lang w:val="de-DE"/>
              </w:rPr>
            </w:pPr>
          </w:p>
        </w:tc>
      </w:tr>
      <w:tr w:rsidR="00970DA4" w:rsidTr="00970DA4">
        <w:tc>
          <w:tcPr>
            <w:tcW w:w="2127" w:type="dxa"/>
          </w:tcPr>
          <w:p w:rsidR="00970DA4" w:rsidRPr="00F3141F" w:rsidRDefault="00970DA4" w:rsidP="00300553">
            <w:pPr>
              <w:spacing w:after="0" w:line="240" w:lineRule="auto"/>
              <w:jc w:val="center"/>
              <w:rPr>
                <w:rFonts w:ascii="Times New Roman" w:hAnsi="Times New Roman"/>
                <w:sz w:val="24"/>
                <w:szCs w:val="24"/>
                <w:lang w:val="de-DE"/>
              </w:rPr>
            </w:pPr>
          </w:p>
        </w:tc>
        <w:tc>
          <w:tcPr>
            <w:tcW w:w="1701" w:type="dxa"/>
          </w:tcPr>
          <w:p w:rsidR="00970DA4" w:rsidRDefault="00970DA4" w:rsidP="00300553">
            <w:pPr>
              <w:spacing w:after="0" w:line="240" w:lineRule="auto"/>
              <w:jc w:val="center"/>
              <w:rPr>
                <w:rFonts w:ascii="Times New Roman" w:hAnsi="Times New Roman"/>
                <w:sz w:val="24"/>
                <w:szCs w:val="24"/>
                <w:lang w:val="de-DE"/>
              </w:rPr>
            </w:pPr>
          </w:p>
        </w:tc>
        <w:tc>
          <w:tcPr>
            <w:tcW w:w="1984" w:type="dxa"/>
            <w:vAlign w:val="center"/>
          </w:tcPr>
          <w:p w:rsidR="00970DA4" w:rsidRDefault="00970DA4" w:rsidP="00300553">
            <w:pPr>
              <w:spacing w:after="0" w:line="240" w:lineRule="auto"/>
              <w:jc w:val="center"/>
              <w:rPr>
                <w:rFonts w:ascii="Times New Roman" w:hAnsi="Times New Roman"/>
                <w:sz w:val="24"/>
                <w:szCs w:val="24"/>
                <w:lang w:val="de-DE"/>
              </w:rPr>
            </w:pPr>
          </w:p>
        </w:tc>
        <w:tc>
          <w:tcPr>
            <w:tcW w:w="2268" w:type="dxa"/>
            <w:vAlign w:val="center"/>
          </w:tcPr>
          <w:p w:rsidR="00970DA4" w:rsidRPr="00F3141F" w:rsidRDefault="00970DA4" w:rsidP="00300553">
            <w:pPr>
              <w:spacing w:after="0" w:line="240" w:lineRule="auto"/>
              <w:jc w:val="center"/>
              <w:rPr>
                <w:rFonts w:ascii="Times New Roman" w:hAnsi="Times New Roman"/>
                <w:sz w:val="24"/>
                <w:szCs w:val="24"/>
                <w:lang w:val="de-DE"/>
              </w:rPr>
            </w:pPr>
            <w:r>
              <w:rPr>
                <w:rFonts w:ascii="Times New Roman" w:hAnsi="Times New Roman"/>
                <w:sz w:val="24"/>
                <w:szCs w:val="24"/>
                <w:lang w:val="de-DE"/>
              </w:rPr>
              <w:t>5,0</w:t>
            </w:r>
          </w:p>
        </w:tc>
        <w:tc>
          <w:tcPr>
            <w:tcW w:w="2268" w:type="dxa"/>
            <w:vAlign w:val="center"/>
          </w:tcPr>
          <w:p w:rsidR="00970DA4" w:rsidRPr="00F3141F" w:rsidRDefault="00970DA4" w:rsidP="00300553">
            <w:pPr>
              <w:spacing w:after="0" w:line="240" w:lineRule="auto"/>
              <w:jc w:val="center"/>
              <w:rPr>
                <w:rFonts w:ascii="Times New Roman" w:hAnsi="Times New Roman"/>
                <w:sz w:val="24"/>
                <w:szCs w:val="24"/>
                <w:lang w:val="de-DE"/>
              </w:rPr>
            </w:pPr>
            <w:r>
              <w:rPr>
                <w:rFonts w:ascii="Times New Roman" w:hAnsi="Times New Roman"/>
                <w:sz w:val="24"/>
                <w:szCs w:val="24"/>
                <w:lang w:val="de-DE"/>
              </w:rPr>
              <w:t>25,0</w:t>
            </w:r>
            <w:r w:rsidRPr="00F3141F">
              <w:rPr>
                <w:rFonts w:ascii="Times New Roman" w:hAnsi="Times New Roman"/>
                <w:sz w:val="24"/>
                <w:szCs w:val="24"/>
                <w:lang w:val="de-DE"/>
              </w:rPr>
              <w:t xml:space="preserve"> </w:t>
            </w:r>
          </w:p>
        </w:tc>
      </w:tr>
      <w:tr w:rsidR="00970DA4" w:rsidTr="00970DA4">
        <w:tc>
          <w:tcPr>
            <w:tcW w:w="2127" w:type="dxa"/>
          </w:tcPr>
          <w:p w:rsidR="00970DA4" w:rsidRPr="00F3141F" w:rsidRDefault="00970DA4" w:rsidP="00300553">
            <w:pPr>
              <w:spacing w:after="0" w:line="240" w:lineRule="auto"/>
              <w:jc w:val="center"/>
              <w:rPr>
                <w:rFonts w:ascii="Times New Roman" w:hAnsi="Times New Roman"/>
                <w:sz w:val="24"/>
                <w:szCs w:val="24"/>
                <w:lang w:val="de-DE"/>
              </w:rPr>
            </w:pPr>
          </w:p>
        </w:tc>
        <w:tc>
          <w:tcPr>
            <w:tcW w:w="1701" w:type="dxa"/>
          </w:tcPr>
          <w:p w:rsidR="00970DA4" w:rsidRDefault="00970DA4" w:rsidP="00300553">
            <w:pPr>
              <w:spacing w:after="0" w:line="240" w:lineRule="auto"/>
              <w:jc w:val="center"/>
              <w:rPr>
                <w:rFonts w:ascii="Times New Roman" w:hAnsi="Times New Roman"/>
                <w:sz w:val="24"/>
                <w:szCs w:val="24"/>
                <w:lang w:val="de-DE"/>
              </w:rPr>
            </w:pPr>
          </w:p>
        </w:tc>
        <w:tc>
          <w:tcPr>
            <w:tcW w:w="1984" w:type="dxa"/>
            <w:vAlign w:val="center"/>
          </w:tcPr>
          <w:p w:rsidR="00970DA4" w:rsidRDefault="00970DA4" w:rsidP="00300553">
            <w:pPr>
              <w:spacing w:after="0" w:line="240" w:lineRule="auto"/>
              <w:jc w:val="center"/>
              <w:rPr>
                <w:rFonts w:ascii="Times New Roman" w:hAnsi="Times New Roman"/>
                <w:sz w:val="24"/>
                <w:szCs w:val="24"/>
                <w:lang w:val="de-DE"/>
              </w:rPr>
            </w:pPr>
          </w:p>
        </w:tc>
        <w:tc>
          <w:tcPr>
            <w:tcW w:w="2268" w:type="dxa"/>
            <w:vAlign w:val="center"/>
          </w:tcPr>
          <w:p w:rsidR="00970DA4" w:rsidRPr="00F3141F" w:rsidRDefault="00970DA4" w:rsidP="00300553">
            <w:pPr>
              <w:spacing w:after="0" w:line="240" w:lineRule="auto"/>
              <w:jc w:val="center"/>
              <w:rPr>
                <w:rFonts w:ascii="Times New Roman" w:hAnsi="Times New Roman"/>
                <w:sz w:val="24"/>
                <w:szCs w:val="24"/>
                <w:lang w:val="de-DE"/>
              </w:rPr>
            </w:pPr>
            <w:r>
              <w:rPr>
                <w:rFonts w:ascii="Times New Roman" w:hAnsi="Times New Roman"/>
                <w:sz w:val="24"/>
                <w:szCs w:val="24"/>
                <w:lang w:val="de-DE"/>
              </w:rPr>
              <w:t>17,5</w:t>
            </w:r>
            <w:r w:rsidRPr="00F3141F">
              <w:rPr>
                <w:rFonts w:ascii="Times New Roman" w:hAnsi="Times New Roman"/>
                <w:sz w:val="24"/>
                <w:szCs w:val="24"/>
                <w:lang w:val="de-DE"/>
              </w:rPr>
              <w:t xml:space="preserve"> </w:t>
            </w:r>
          </w:p>
        </w:tc>
        <w:tc>
          <w:tcPr>
            <w:tcW w:w="2268" w:type="dxa"/>
            <w:vAlign w:val="center"/>
          </w:tcPr>
          <w:p w:rsidR="00970DA4" w:rsidRPr="00F3141F" w:rsidRDefault="00970DA4" w:rsidP="00300553">
            <w:pPr>
              <w:spacing w:after="0" w:line="240" w:lineRule="auto"/>
              <w:jc w:val="center"/>
              <w:rPr>
                <w:rFonts w:ascii="Times New Roman" w:hAnsi="Times New Roman"/>
                <w:sz w:val="24"/>
                <w:szCs w:val="24"/>
                <w:lang w:val="de-DE"/>
              </w:rPr>
            </w:pPr>
            <w:r>
              <w:rPr>
                <w:rFonts w:ascii="Times New Roman" w:hAnsi="Times New Roman"/>
                <w:sz w:val="24"/>
                <w:szCs w:val="24"/>
                <w:lang w:val="de-DE"/>
              </w:rPr>
              <w:t>25,0</w:t>
            </w:r>
            <w:r w:rsidRPr="00F3141F">
              <w:rPr>
                <w:rFonts w:ascii="Times New Roman" w:hAnsi="Times New Roman"/>
                <w:sz w:val="24"/>
                <w:szCs w:val="24"/>
                <w:lang w:val="de-DE"/>
              </w:rPr>
              <w:t xml:space="preserve"> </w:t>
            </w:r>
          </w:p>
        </w:tc>
      </w:tr>
      <w:tr w:rsidR="00970DA4" w:rsidTr="00970DA4">
        <w:tc>
          <w:tcPr>
            <w:tcW w:w="2127" w:type="dxa"/>
          </w:tcPr>
          <w:p w:rsidR="00970DA4" w:rsidRDefault="00970DA4" w:rsidP="00300553">
            <w:pPr>
              <w:spacing w:after="0" w:line="240" w:lineRule="auto"/>
              <w:jc w:val="center"/>
              <w:rPr>
                <w:rFonts w:ascii="Times New Roman" w:hAnsi="Times New Roman"/>
                <w:sz w:val="24"/>
                <w:szCs w:val="24"/>
                <w:lang w:val="de-DE"/>
              </w:rPr>
            </w:pPr>
          </w:p>
        </w:tc>
        <w:tc>
          <w:tcPr>
            <w:tcW w:w="1701" w:type="dxa"/>
          </w:tcPr>
          <w:p w:rsidR="00970DA4" w:rsidRDefault="00970DA4" w:rsidP="00300553">
            <w:pPr>
              <w:spacing w:after="0" w:line="240" w:lineRule="auto"/>
              <w:jc w:val="center"/>
              <w:rPr>
                <w:rFonts w:ascii="Times New Roman" w:hAnsi="Times New Roman"/>
                <w:sz w:val="24"/>
                <w:szCs w:val="24"/>
                <w:lang w:val="de-DE"/>
              </w:rPr>
            </w:pPr>
          </w:p>
        </w:tc>
        <w:tc>
          <w:tcPr>
            <w:tcW w:w="1984" w:type="dxa"/>
            <w:vAlign w:val="center"/>
          </w:tcPr>
          <w:p w:rsidR="00970DA4" w:rsidRDefault="00970DA4" w:rsidP="00300553">
            <w:pPr>
              <w:spacing w:after="0" w:line="240" w:lineRule="auto"/>
              <w:jc w:val="center"/>
              <w:rPr>
                <w:rFonts w:ascii="Times New Roman" w:hAnsi="Times New Roman"/>
                <w:sz w:val="24"/>
                <w:szCs w:val="24"/>
                <w:lang w:val="de-DE"/>
              </w:rPr>
            </w:pPr>
            <w:r>
              <w:rPr>
                <w:rFonts w:ascii="Times New Roman" w:hAnsi="Times New Roman"/>
                <w:sz w:val="24"/>
                <w:szCs w:val="24"/>
                <w:lang w:val="de-DE"/>
              </w:rPr>
              <w:t xml:space="preserve"> </w:t>
            </w:r>
            <w:r w:rsidRPr="002D3155">
              <w:rPr>
                <w:rFonts w:ascii="Times New Roman" w:hAnsi="Times New Roman"/>
                <w:sz w:val="24"/>
                <w:szCs w:val="24"/>
                <w:lang w:val="de-DE"/>
              </w:rPr>
              <w:t xml:space="preserve"> </w:t>
            </w:r>
          </w:p>
        </w:tc>
        <w:tc>
          <w:tcPr>
            <w:tcW w:w="2268" w:type="dxa"/>
            <w:vAlign w:val="center"/>
          </w:tcPr>
          <w:p w:rsidR="00970DA4" w:rsidRPr="00F3141F" w:rsidRDefault="00970DA4" w:rsidP="00300553">
            <w:pPr>
              <w:spacing w:after="0" w:line="240" w:lineRule="auto"/>
              <w:jc w:val="center"/>
              <w:rPr>
                <w:rFonts w:ascii="Times New Roman" w:hAnsi="Times New Roman"/>
                <w:sz w:val="24"/>
                <w:szCs w:val="24"/>
                <w:lang w:val="de-DE"/>
              </w:rPr>
            </w:pPr>
            <w:r>
              <w:rPr>
                <w:rFonts w:ascii="Times New Roman" w:hAnsi="Times New Roman"/>
                <w:sz w:val="24"/>
                <w:szCs w:val="24"/>
                <w:lang w:val="de-DE"/>
              </w:rPr>
              <w:t>22,5</w:t>
            </w:r>
            <w:r w:rsidRPr="00F3141F">
              <w:rPr>
                <w:rFonts w:ascii="Times New Roman" w:hAnsi="Times New Roman"/>
                <w:sz w:val="24"/>
                <w:szCs w:val="24"/>
                <w:lang w:val="de-DE"/>
              </w:rPr>
              <w:t xml:space="preserve"> </w:t>
            </w:r>
          </w:p>
        </w:tc>
        <w:tc>
          <w:tcPr>
            <w:tcW w:w="2268" w:type="dxa"/>
            <w:vAlign w:val="center"/>
          </w:tcPr>
          <w:p w:rsidR="00970DA4" w:rsidRPr="00F3141F" w:rsidRDefault="00970DA4" w:rsidP="00300553">
            <w:pPr>
              <w:spacing w:after="0" w:line="240" w:lineRule="auto"/>
              <w:jc w:val="center"/>
              <w:rPr>
                <w:rFonts w:ascii="Times New Roman" w:hAnsi="Times New Roman"/>
                <w:sz w:val="24"/>
                <w:szCs w:val="24"/>
                <w:lang w:val="de-DE"/>
              </w:rPr>
            </w:pPr>
            <w:r>
              <w:rPr>
                <w:rFonts w:ascii="Times New Roman" w:hAnsi="Times New Roman"/>
                <w:sz w:val="24"/>
                <w:szCs w:val="24"/>
                <w:lang w:val="de-DE"/>
              </w:rPr>
              <w:t>25,0</w:t>
            </w:r>
            <w:r w:rsidRPr="00F3141F">
              <w:rPr>
                <w:rFonts w:ascii="Times New Roman" w:hAnsi="Times New Roman"/>
                <w:sz w:val="24"/>
                <w:szCs w:val="24"/>
                <w:lang w:val="de-DE"/>
              </w:rPr>
              <w:t xml:space="preserve"> </w:t>
            </w:r>
          </w:p>
        </w:tc>
      </w:tr>
      <w:tr w:rsidR="00970DA4" w:rsidTr="00970DA4">
        <w:tc>
          <w:tcPr>
            <w:tcW w:w="2127" w:type="dxa"/>
          </w:tcPr>
          <w:p w:rsidR="00970DA4" w:rsidRPr="00F3141F" w:rsidRDefault="00970DA4" w:rsidP="00300553">
            <w:pPr>
              <w:spacing w:after="0" w:line="240" w:lineRule="auto"/>
              <w:jc w:val="center"/>
              <w:rPr>
                <w:rFonts w:ascii="Times New Roman" w:hAnsi="Times New Roman"/>
                <w:sz w:val="24"/>
                <w:szCs w:val="24"/>
                <w:lang w:val="de-DE"/>
              </w:rPr>
            </w:pPr>
          </w:p>
        </w:tc>
        <w:tc>
          <w:tcPr>
            <w:tcW w:w="1701" w:type="dxa"/>
          </w:tcPr>
          <w:p w:rsidR="00970DA4" w:rsidRDefault="00970DA4" w:rsidP="00300553">
            <w:pPr>
              <w:spacing w:after="0" w:line="240" w:lineRule="auto"/>
              <w:jc w:val="center"/>
              <w:rPr>
                <w:rFonts w:ascii="Times New Roman" w:hAnsi="Times New Roman"/>
                <w:sz w:val="24"/>
                <w:szCs w:val="24"/>
                <w:lang w:val="de-DE"/>
              </w:rPr>
            </w:pPr>
          </w:p>
        </w:tc>
        <w:tc>
          <w:tcPr>
            <w:tcW w:w="1984" w:type="dxa"/>
            <w:vAlign w:val="center"/>
          </w:tcPr>
          <w:p w:rsidR="00970DA4" w:rsidRDefault="00970DA4" w:rsidP="00300553">
            <w:pPr>
              <w:spacing w:after="0" w:line="240" w:lineRule="auto"/>
              <w:jc w:val="center"/>
              <w:rPr>
                <w:rFonts w:ascii="Times New Roman" w:hAnsi="Times New Roman"/>
                <w:sz w:val="24"/>
                <w:szCs w:val="24"/>
                <w:lang w:val="de-DE"/>
              </w:rPr>
            </w:pPr>
          </w:p>
        </w:tc>
        <w:tc>
          <w:tcPr>
            <w:tcW w:w="2268" w:type="dxa"/>
            <w:vAlign w:val="center"/>
          </w:tcPr>
          <w:p w:rsidR="00970DA4" w:rsidRPr="00F3141F" w:rsidRDefault="00970DA4" w:rsidP="00300553">
            <w:pPr>
              <w:spacing w:after="0" w:line="240" w:lineRule="auto"/>
              <w:jc w:val="center"/>
              <w:rPr>
                <w:rFonts w:ascii="Times New Roman" w:hAnsi="Times New Roman"/>
                <w:sz w:val="24"/>
                <w:szCs w:val="24"/>
                <w:lang w:val="de-DE"/>
              </w:rPr>
            </w:pPr>
            <w:r>
              <w:rPr>
                <w:rFonts w:ascii="Times New Roman" w:hAnsi="Times New Roman"/>
                <w:sz w:val="24"/>
                <w:szCs w:val="24"/>
                <w:lang w:val="de-DE"/>
              </w:rPr>
              <w:t>20,0</w:t>
            </w:r>
            <w:r w:rsidRPr="00F3141F">
              <w:rPr>
                <w:rFonts w:ascii="Times New Roman" w:hAnsi="Times New Roman"/>
                <w:sz w:val="24"/>
                <w:szCs w:val="24"/>
                <w:lang w:val="de-DE"/>
              </w:rPr>
              <w:t xml:space="preserve"> </w:t>
            </w:r>
          </w:p>
        </w:tc>
        <w:tc>
          <w:tcPr>
            <w:tcW w:w="2268" w:type="dxa"/>
            <w:vAlign w:val="center"/>
          </w:tcPr>
          <w:p w:rsidR="00970DA4" w:rsidRPr="00F3141F" w:rsidRDefault="00970DA4" w:rsidP="00300553">
            <w:pPr>
              <w:spacing w:after="0" w:line="240" w:lineRule="auto"/>
              <w:jc w:val="center"/>
              <w:rPr>
                <w:rFonts w:ascii="Times New Roman" w:hAnsi="Times New Roman"/>
                <w:sz w:val="24"/>
                <w:szCs w:val="24"/>
                <w:lang w:val="de-DE"/>
              </w:rPr>
            </w:pPr>
            <w:r>
              <w:rPr>
                <w:rFonts w:ascii="Times New Roman" w:hAnsi="Times New Roman"/>
                <w:sz w:val="24"/>
                <w:szCs w:val="24"/>
                <w:lang w:val="de-DE"/>
              </w:rPr>
              <w:t>50,0</w:t>
            </w:r>
            <w:r w:rsidRPr="00F3141F">
              <w:rPr>
                <w:rFonts w:ascii="Times New Roman" w:hAnsi="Times New Roman"/>
                <w:sz w:val="24"/>
                <w:szCs w:val="24"/>
                <w:lang w:val="de-DE"/>
              </w:rPr>
              <w:t xml:space="preserve"> </w:t>
            </w:r>
          </w:p>
        </w:tc>
      </w:tr>
    </w:tbl>
    <w:p w:rsidR="00D110FC" w:rsidRPr="00B54E94" w:rsidRDefault="00D110FC" w:rsidP="00D110FC">
      <w:pPr>
        <w:spacing w:after="0" w:line="240" w:lineRule="auto"/>
        <w:ind w:left="360"/>
        <w:rPr>
          <w:rFonts w:ascii="Times New Roman" w:hAnsi="Times New Roman"/>
          <w:sz w:val="24"/>
          <w:szCs w:val="24"/>
          <w:lang w:val="de-DE"/>
        </w:rPr>
      </w:pPr>
    </w:p>
    <w:p w:rsidR="00B07982" w:rsidRPr="00B07982" w:rsidRDefault="00B07982" w:rsidP="00B07982">
      <w:pPr>
        <w:pStyle w:val="Paragraphedeliste"/>
        <w:numPr>
          <w:ilvl w:val="0"/>
          <w:numId w:val="12"/>
        </w:numPr>
        <w:tabs>
          <w:tab w:val="left" w:pos="440"/>
        </w:tabs>
        <w:spacing w:after="0" w:line="240" w:lineRule="auto"/>
        <w:rPr>
          <w:rFonts w:ascii="Times New Roman" w:hAnsi="Times New Roman"/>
          <w:b/>
          <w:sz w:val="24"/>
          <w:szCs w:val="24"/>
          <w:lang w:val="fr-FR"/>
        </w:rPr>
      </w:pPr>
      <w:r w:rsidRPr="00B07982">
        <w:rPr>
          <w:rFonts w:ascii="Times New Roman" w:hAnsi="Times New Roman"/>
          <w:b/>
          <w:sz w:val="24"/>
          <w:szCs w:val="24"/>
          <w:lang w:val="fr-FR"/>
        </w:rPr>
        <w:t>Réalisations des solutions étalons</w:t>
      </w:r>
      <w:r w:rsidR="00461A64">
        <w:rPr>
          <w:rFonts w:ascii="Times New Roman" w:hAnsi="Times New Roman"/>
          <w:b/>
          <w:sz w:val="24"/>
          <w:szCs w:val="24"/>
          <w:lang w:val="fr-FR"/>
        </w:rPr>
        <w:t xml:space="preserve"> (environ 20 minutes)</w:t>
      </w:r>
    </w:p>
    <w:p w:rsidR="00115470" w:rsidRPr="003B52AA" w:rsidRDefault="00115470" w:rsidP="00821BD7">
      <w:pPr>
        <w:spacing w:after="0" w:line="240" w:lineRule="auto"/>
        <w:rPr>
          <w:rFonts w:ascii="Times New Roman" w:hAnsi="Times New Roman"/>
          <w:sz w:val="18"/>
          <w:szCs w:val="24"/>
          <w:lang w:val="fr-FR"/>
        </w:rPr>
      </w:pPr>
    </w:p>
    <w:p w:rsidR="00821BD7" w:rsidRPr="00821BD7" w:rsidRDefault="00821BD7" w:rsidP="00821BD7">
      <w:pPr>
        <w:spacing w:after="0"/>
        <w:ind w:left="-426"/>
        <w:rPr>
          <w:rFonts w:ascii="Times New Roman" w:hAnsi="Times New Roman"/>
          <w:sz w:val="24"/>
          <w:szCs w:val="24"/>
          <w:lang w:val="fr-FR"/>
        </w:rPr>
      </w:pPr>
      <w:r w:rsidRPr="00821BD7">
        <w:rPr>
          <w:rFonts w:ascii="Times New Roman" w:hAnsi="Times New Roman"/>
          <w:sz w:val="24"/>
          <w:szCs w:val="24"/>
          <w:lang w:val="fr-FR"/>
        </w:rPr>
        <w:t>Chaque élève prépare une solution</w:t>
      </w:r>
      <w:r>
        <w:rPr>
          <w:rFonts w:ascii="Times New Roman" w:hAnsi="Times New Roman"/>
          <w:sz w:val="24"/>
          <w:szCs w:val="24"/>
          <w:lang w:val="fr-FR"/>
        </w:rPr>
        <w:t> : celle demandée par l’enseignant.</w:t>
      </w:r>
      <w:r w:rsidRPr="00821BD7">
        <w:rPr>
          <w:rFonts w:ascii="Times New Roman" w:hAnsi="Times New Roman"/>
          <w:sz w:val="24"/>
          <w:szCs w:val="24"/>
          <w:lang w:val="fr-FR"/>
        </w:rPr>
        <w:t xml:space="preserve"> </w:t>
      </w:r>
    </w:p>
    <w:p w:rsidR="00817A88" w:rsidRDefault="00B07982" w:rsidP="00B07982">
      <w:pPr>
        <w:spacing w:after="0"/>
        <w:ind w:left="-426"/>
        <w:rPr>
          <w:rFonts w:ascii="Times New Roman" w:hAnsi="Times New Roman"/>
          <w:sz w:val="24"/>
          <w:szCs w:val="24"/>
          <w:lang w:val="fr-FR"/>
        </w:rPr>
      </w:pPr>
      <w:r w:rsidRPr="00821BD7">
        <w:rPr>
          <w:rFonts w:ascii="Times New Roman" w:hAnsi="Times New Roman"/>
          <w:sz w:val="24"/>
          <w:szCs w:val="24"/>
          <w:lang w:val="fr-FR"/>
        </w:rPr>
        <w:t xml:space="preserve">Le protocole de la dilution est rappelé </w:t>
      </w:r>
      <w:r w:rsidR="00821BD7">
        <w:rPr>
          <w:rFonts w:ascii="Times New Roman" w:hAnsi="Times New Roman"/>
          <w:sz w:val="24"/>
          <w:szCs w:val="24"/>
          <w:lang w:val="fr-FR"/>
        </w:rPr>
        <w:t>ci-</w:t>
      </w:r>
      <w:r w:rsidRPr="00821BD7">
        <w:rPr>
          <w:rFonts w:ascii="Times New Roman" w:hAnsi="Times New Roman"/>
          <w:sz w:val="24"/>
          <w:szCs w:val="24"/>
          <w:lang w:val="fr-FR"/>
        </w:rPr>
        <w:t>dessous :</w:t>
      </w:r>
    </w:p>
    <w:p w:rsidR="00821BD7" w:rsidRDefault="00821BD7" w:rsidP="00821BD7">
      <w:pPr>
        <w:spacing w:after="0"/>
        <w:ind w:left="-426"/>
        <w:rPr>
          <w:rFonts w:ascii="Times New Roman" w:hAnsi="Times New Roman"/>
          <w:sz w:val="24"/>
          <w:szCs w:val="24"/>
          <w:lang w:val="fr-FR"/>
        </w:rPr>
      </w:pPr>
      <w:r>
        <w:rPr>
          <w:rFonts w:ascii="Times New Roman" w:hAnsi="Times New Roman"/>
          <w:noProof/>
          <w:sz w:val="24"/>
          <w:szCs w:val="24"/>
          <w:lang w:val="fr-FR"/>
        </w:rPr>
        <w:drawing>
          <wp:inline distT="0" distB="0" distL="0" distR="0">
            <wp:extent cx="6300375" cy="2757523"/>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8525" cy="2769844"/>
                    </a:xfrm>
                    <a:prstGeom prst="rect">
                      <a:avLst/>
                    </a:prstGeom>
                    <a:noFill/>
                    <a:ln>
                      <a:noFill/>
                    </a:ln>
                  </pic:spPr>
                </pic:pic>
              </a:graphicData>
            </a:graphic>
          </wp:inline>
        </w:drawing>
      </w:r>
    </w:p>
    <w:p w:rsidR="003B52AA" w:rsidRDefault="00821BD7" w:rsidP="003B52AA">
      <w:pPr>
        <w:spacing w:after="0"/>
        <w:ind w:left="-426" w:right="-739"/>
        <w:rPr>
          <w:rFonts w:ascii="Times New Roman" w:hAnsi="Times New Roman"/>
          <w:sz w:val="24"/>
          <w:szCs w:val="24"/>
          <w:lang w:val="fr-FR"/>
        </w:rPr>
      </w:pPr>
      <w:r>
        <w:rPr>
          <w:rFonts w:ascii="Times New Roman" w:hAnsi="Times New Roman"/>
          <w:sz w:val="24"/>
          <w:szCs w:val="24"/>
          <w:lang w:val="fr-FR"/>
        </w:rPr>
        <w:t>Une fois la solution réalisée</w:t>
      </w:r>
      <w:r w:rsidR="003B52AA">
        <w:rPr>
          <w:rFonts w:ascii="Times New Roman" w:hAnsi="Times New Roman"/>
          <w:sz w:val="24"/>
          <w:szCs w:val="24"/>
          <w:lang w:val="fr-FR"/>
        </w:rPr>
        <w:t>, mettre environ 10 mL de solution dans un tube à essai.</w:t>
      </w:r>
    </w:p>
    <w:p w:rsidR="00821BD7" w:rsidRDefault="003B52AA" w:rsidP="003B52AA">
      <w:pPr>
        <w:spacing w:after="0"/>
        <w:ind w:left="-426" w:right="-739"/>
        <w:rPr>
          <w:rFonts w:ascii="Times New Roman" w:hAnsi="Times New Roman"/>
          <w:sz w:val="24"/>
          <w:szCs w:val="24"/>
          <w:lang w:val="fr-FR"/>
        </w:rPr>
      </w:pPr>
      <w:r>
        <w:rPr>
          <w:rFonts w:ascii="Times New Roman" w:hAnsi="Times New Roman"/>
          <w:sz w:val="24"/>
          <w:szCs w:val="24"/>
          <w:lang w:val="fr-FR"/>
        </w:rPr>
        <w:t xml:space="preserve">Positionner </w:t>
      </w:r>
      <w:r w:rsidR="00A65E4F">
        <w:rPr>
          <w:rFonts w:ascii="Times New Roman" w:hAnsi="Times New Roman"/>
          <w:sz w:val="24"/>
          <w:szCs w:val="24"/>
          <w:lang w:val="fr-FR"/>
        </w:rPr>
        <w:t xml:space="preserve">à la bonne place </w:t>
      </w:r>
      <w:r>
        <w:rPr>
          <w:rFonts w:ascii="Times New Roman" w:hAnsi="Times New Roman"/>
          <w:sz w:val="24"/>
          <w:szCs w:val="24"/>
          <w:lang w:val="fr-FR"/>
        </w:rPr>
        <w:t>le tube à essai sur le port-tube</w:t>
      </w:r>
      <w:r w:rsidR="00A65E4F">
        <w:rPr>
          <w:rFonts w:ascii="Times New Roman" w:hAnsi="Times New Roman"/>
          <w:sz w:val="24"/>
          <w:szCs w:val="24"/>
          <w:lang w:val="fr-FR"/>
        </w:rPr>
        <w:t>,</w:t>
      </w:r>
      <w:r>
        <w:rPr>
          <w:rFonts w:ascii="Times New Roman" w:hAnsi="Times New Roman"/>
          <w:sz w:val="24"/>
          <w:szCs w:val="24"/>
          <w:lang w:val="fr-FR"/>
        </w:rPr>
        <w:t xml:space="preserve"> </w:t>
      </w:r>
      <w:r w:rsidR="00A65E4F">
        <w:rPr>
          <w:rFonts w:ascii="Times New Roman" w:hAnsi="Times New Roman"/>
          <w:sz w:val="24"/>
          <w:szCs w:val="24"/>
          <w:lang w:val="fr-FR"/>
        </w:rPr>
        <w:t>posé à</w:t>
      </w:r>
      <w:r>
        <w:rPr>
          <w:rFonts w:ascii="Times New Roman" w:hAnsi="Times New Roman"/>
          <w:sz w:val="24"/>
          <w:szCs w:val="24"/>
          <w:lang w:val="fr-FR"/>
        </w:rPr>
        <w:t xml:space="preserve"> la paillasse professeur</w:t>
      </w:r>
      <w:r w:rsidR="00A65E4F">
        <w:rPr>
          <w:rFonts w:ascii="Times New Roman" w:hAnsi="Times New Roman"/>
          <w:sz w:val="24"/>
          <w:szCs w:val="24"/>
          <w:lang w:val="fr-FR"/>
        </w:rPr>
        <w:t>,</w:t>
      </w:r>
      <w:r>
        <w:rPr>
          <w:rFonts w:ascii="Times New Roman" w:hAnsi="Times New Roman"/>
          <w:sz w:val="24"/>
          <w:szCs w:val="24"/>
          <w:lang w:val="fr-FR"/>
        </w:rPr>
        <w:t xml:space="preserve"> pour que l’on ait une échelle de teinte de concentration croissante. </w:t>
      </w:r>
    </w:p>
    <w:p w:rsidR="003B52AA" w:rsidRDefault="003B52AA" w:rsidP="00821BD7">
      <w:pPr>
        <w:spacing w:after="0"/>
        <w:ind w:left="-426"/>
        <w:rPr>
          <w:rFonts w:ascii="Times New Roman" w:hAnsi="Times New Roman"/>
          <w:sz w:val="24"/>
          <w:szCs w:val="24"/>
          <w:lang w:val="fr-FR"/>
        </w:rPr>
      </w:pPr>
    </w:p>
    <w:p w:rsidR="003B52AA" w:rsidRPr="00B07982" w:rsidRDefault="003B52AA" w:rsidP="003B52AA">
      <w:pPr>
        <w:pStyle w:val="Paragraphedeliste"/>
        <w:numPr>
          <w:ilvl w:val="0"/>
          <w:numId w:val="12"/>
        </w:numPr>
        <w:tabs>
          <w:tab w:val="left" w:pos="440"/>
        </w:tabs>
        <w:spacing w:after="0" w:line="240" w:lineRule="auto"/>
        <w:rPr>
          <w:rFonts w:ascii="Times New Roman" w:hAnsi="Times New Roman"/>
          <w:b/>
          <w:sz w:val="24"/>
          <w:szCs w:val="24"/>
          <w:lang w:val="fr-FR"/>
        </w:rPr>
      </w:pPr>
      <w:r>
        <w:rPr>
          <w:rFonts w:ascii="Times New Roman" w:hAnsi="Times New Roman"/>
          <w:b/>
          <w:sz w:val="24"/>
          <w:szCs w:val="24"/>
          <w:lang w:val="fr-FR"/>
        </w:rPr>
        <w:lastRenderedPageBreak/>
        <w:t>Exploitation de l’échelle de teinte.</w:t>
      </w:r>
      <w:r w:rsidR="00461A64">
        <w:rPr>
          <w:rFonts w:ascii="Times New Roman" w:hAnsi="Times New Roman"/>
          <w:b/>
          <w:sz w:val="24"/>
          <w:szCs w:val="24"/>
          <w:lang w:val="fr-FR"/>
        </w:rPr>
        <w:t xml:space="preserve"> (environ 30 minutes)</w:t>
      </w:r>
    </w:p>
    <w:p w:rsidR="003B52AA" w:rsidRDefault="003B52AA" w:rsidP="00A65E4F">
      <w:pPr>
        <w:spacing w:after="0" w:line="240" w:lineRule="auto"/>
        <w:ind w:left="-426"/>
        <w:rPr>
          <w:rFonts w:ascii="Times New Roman" w:hAnsi="Times New Roman"/>
          <w:sz w:val="24"/>
          <w:szCs w:val="24"/>
          <w:lang w:val="fr-FR"/>
        </w:rPr>
      </w:pPr>
    </w:p>
    <w:p w:rsidR="003B52AA" w:rsidRDefault="003B52AA" w:rsidP="00A65E4F">
      <w:pPr>
        <w:pStyle w:val="Sansinterligne"/>
        <w:numPr>
          <w:ilvl w:val="0"/>
          <w:numId w:val="18"/>
        </w:numPr>
        <w:tabs>
          <w:tab w:val="left" w:pos="426"/>
          <w:tab w:val="left" w:pos="851"/>
        </w:tabs>
        <w:ind w:left="0" w:right="-598"/>
        <w:jc w:val="both"/>
        <w:rPr>
          <w:rFonts w:ascii="Times New Roman" w:hAnsi="Times New Roman"/>
          <w:sz w:val="24"/>
          <w:szCs w:val="24"/>
        </w:rPr>
      </w:pPr>
      <w:r>
        <w:rPr>
          <w:rFonts w:ascii="Times New Roman" w:hAnsi="Times New Roman"/>
          <w:sz w:val="24"/>
          <w:szCs w:val="24"/>
        </w:rPr>
        <w:t>Estimer la concentration massique en E131 de la solution d’Alodont®.</w:t>
      </w:r>
    </w:p>
    <w:p w:rsidR="003B52AA" w:rsidRDefault="003B52AA" w:rsidP="00A65E4F">
      <w:pPr>
        <w:pStyle w:val="Sansinterligne"/>
        <w:numPr>
          <w:ilvl w:val="0"/>
          <w:numId w:val="18"/>
        </w:numPr>
        <w:tabs>
          <w:tab w:val="left" w:pos="426"/>
          <w:tab w:val="left" w:pos="851"/>
        </w:tabs>
        <w:ind w:left="0" w:right="-598"/>
        <w:jc w:val="both"/>
        <w:rPr>
          <w:rFonts w:ascii="Times New Roman" w:hAnsi="Times New Roman"/>
          <w:sz w:val="24"/>
          <w:szCs w:val="24"/>
        </w:rPr>
      </w:pPr>
      <w:r w:rsidRPr="003B52AA">
        <w:rPr>
          <w:rFonts w:ascii="Times New Roman" w:hAnsi="Times New Roman"/>
          <w:sz w:val="24"/>
          <w:szCs w:val="24"/>
        </w:rPr>
        <w:t>Calculer le volume quotidien des bains de bouches nécessaires</w:t>
      </w:r>
      <w:r>
        <w:rPr>
          <w:rFonts w:ascii="Times New Roman" w:hAnsi="Times New Roman"/>
          <w:sz w:val="24"/>
          <w:szCs w:val="24"/>
        </w:rPr>
        <w:t xml:space="preserve"> pour un adulte</w:t>
      </w:r>
      <w:r w:rsidRPr="003B52AA">
        <w:rPr>
          <w:rFonts w:ascii="Times New Roman" w:hAnsi="Times New Roman"/>
          <w:sz w:val="24"/>
          <w:szCs w:val="24"/>
        </w:rPr>
        <w:t>. On note</w:t>
      </w:r>
      <w:r>
        <w:rPr>
          <w:rFonts w:ascii="Times New Roman" w:hAnsi="Times New Roman"/>
          <w:sz w:val="24"/>
          <w:szCs w:val="24"/>
        </w:rPr>
        <w:t>ra</w:t>
      </w:r>
      <w:r w:rsidRPr="003B52AA">
        <w:rPr>
          <w:rFonts w:ascii="Times New Roman" w:hAnsi="Times New Roman"/>
          <w:sz w:val="24"/>
          <w:szCs w:val="24"/>
        </w:rPr>
        <w:t xml:space="preserve"> V</w:t>
      </w:r>
      <w:r>
        <w:rPr>
          <w:rFonts w:ascii="Times New Roman" w:hAnsi="Times New Roman"/>
          <w:sz w:val="24"/>
          <w:szCs w:val="24"/>
        </w:rPr>
        <w:t>q</w:t>
      </w:r>
      <w:r w:rsidRPr="003B52AA">
        <w:rPr>
          <w:rFonts w:ascii="Times New Roman" w:hAnsi="Times New Roman"/>
          <w:sz w:val="24"/>
          <w:szCs w:val="24"/>
        </w:rPr>
        <w:t>(E131) ce volume.</w:t>
      </w:r>
    </w:p>
    <w:p w:rsidR="003B52AA" w:rsidRDefault="003B52AA" w:rsidP="00A65E4F">
      <w:pPr>
        <w:pStyle w:val="Sansinterligne"/>
        <w:numPr>
          <w:ilvl w:val="0"/>
          <w:numId w:val="18"/>
        </w:numPr>
        <w:tabs>
          <w:tab w:val="left" w:pos="426"/>
          <w:tab w:val="left" w:pos="851"/>
        </w:tabs>
        <w:ind w:left="0" w:right="-598"/>
        <w:jc w:val="both"/>
        <w:rPr>
          <w:rFonts w:ascii="Times New Roman" w:hAnsi="Times New Roman"/>
          <w:sz w:val="24"/>
          <w:szCs w:val="24"/>
        </w:rPr>
      </w:pPr>
      <w:r w:rsidRPr="003B52AA">
        <w:rPr>
          <w:rFonts w:ascii="Times New Roman" w:hAnsi="Times New Roman"/>
          <w:sz w:val="24"/>
          <w:szCs w:val="24"/>
        </w:rPr>
        <w:t>Déterminer la masse m</w:t>
      </w:r>
      <w:r w:rsidRPr="00A65E4F">
        <w:rPr>
          <w:rFonts w:ascii="Times New Roman" w:hAnsi="Times New Roman"/>
          <w:sz w:val="24"/>
          <w:szCs w:val="24"/>
          <w:vertAlign w:val="subscript"/>
        </w:rPr>
        <w:t>q</w:t>
      </w:r>
      <w:r w:rsidRPr="003B52AA">
        <w:rPr>
          <w:rFonts w:ascii="Times New Roman" w:hAnsi="Times New Roman"/>
          <w:sz w:val="24"/>
          <w:szCs w:val="24"/>
        </w:rPr>
        <w:t xml:space="preserve">(E131) de colorant E131 contenue le volume </w:t>
      </w:r>
      <w:r>
        <w:rPr>
          <w:rFonts w:ascii="Times New Roman" w:hAnsi="Times New Roman"/>
          <w:sz w:val="24"/>
          <w:szCs w:val="24"/>
        </w:rPr>
        <w:t>Vq</w:t>
      </w:r>
      <w:r w:rsidRPr="003B52AA">
        <w:rPr>
          <w:rFonts w:ascii="Times New Roman" w:hAnsi="Times New Roman"/>
          <w:sz w:val="24"/>
          <w:szCs w:val="24"/>
        </w:rPr>
        <w:t>(E131).</w:t>
      </w:r>
    </w:p>
    <w:p w:rsidR="003B52AA" w:rsidRDefault="003B52AA" w:rsidP="00A65E4F">
      <w:pPr>
        <w:pStyle w:val="Sansinterligne"/>
        <w:numPr>
          <w:ilvl w:val="0"/>
          <w:numId w:val="18"/>
        </w:numPr>
        <w:tabs>
          <w:tab w:val="left" w:pos="426"/>
          <w:tab w:val="left" w:pos="851"/>
        </w:tabs>
        <w:ind w:left="0" w:right="-598"/>
        <w:jc w:val="both"/>
        <w:rPr>
          <w:rFonts w:ascii="Times New Roman" w:hAnsi="Times New Roman"/>
          <w:sz w:val="24"/>
          <w:szCs w:val="24"/>
        </w:rPr>
      </w:pPr>
      <w:r w:rsidRPr="003B52AA">
        <w:rPr>
          <w:rFonts w:ascii="Times New Roman" w:hAnsi="Times New Roman"/>
          <w:sz w:val="24"/>
          <w:szCs w:val="24"/>
        </w:rPr>
        <w:t>Calculer la masse maximale admissible</w:t>
      </w:r>
      <w:r>
        <w:rPr>
          <w:rFonts w:ascii="Times New Roman" w:hAnsi="Times New Roman"/>
          <w:sz w:val="24"/>
          <w:szCs w:val="24"/>
        </w:rPr>
        <w:t xml:space="preserve"> en E131 </w:t>
      </w:r>
      <w:r w:rsidRPr="003B52AA">
        <w:rPr>
          <w:rFonts w:ascii="Times New Roman" w:hAnsi="Times New Roman"/>
          <w:sz w:val="24"/>
          <w:szCs w:val="24"/>
        </w:rPr>
        <w:t>pour un adulte.</w:t>
      </w:r>
      <w:r>
        <w:rPr>
          <w:rFonts w:ascii="Times New Roman" w:hAnsi="Times New Roman"/>
          <w:sz w:val="24"/>
          <w:szCs w:val="24"/>
        </w:rPr>
        <w:t xml:space="preserve"> On notera m</w:t>
      </w:r>
      <w:r w:rsidRPr="00A65E4F">
        <w:rPr>
          <w:rFonts w:ascii="Times New Roman" w:hAnsi="Times New Roman"/>
          <w:sz w:val="24"/>
          <w:szCs w:val="24"/>
          <w:vertAlign w:val="subscript"/>
        </w:rPr>
        <w:t>max</w:t>
      </w:r>
      <w:r>
        <w:rPr>
          <w:rFonts w:ascii="Times New Roman" w:hAnsi="Times New Roman"/>
          <w:sz w:val="24"/>
          <w:szCs w:val="24"/>
        </w:rPr>
        <w:t>(E131) cette masse.</w:t>
      </w:r>
    </w:p>
    <w:p w:rsidR="003B52AA" w:rsidRPr="00461A64" w:rsidRDefault="003B52AA" w:rsidP="00A65E4F">
      <w:pPr>
        <w:pStyle w:val="Sansinterligne"/>
        <w:numPr>
          <w:ilvl w:val="0"/>
          <w:numId w:val="18"/>
        </w:numPr>
        <w:tabs>
          <w:tab w:val="left" w:pos="426"/>
          <w:tab w:val="left" w:pos="851"/>
        </w:tabs>
        <w:ind w:left="0" w:right="-598"/>
        <w:jc w:val="both"/>
        <w:rPr>
          <w:rFonts w:ascii="Times New Roman" w:hAnsi="Times New Roman"/>
          <w:sz w:val="24"/>
          <w:szCs w:val="24"/>
        </w:rPr>
      </w:pPr>
      <w:r w:rsidRPr="003B52AA">
        <w:rPr>
          <w:rFonts w:ascii="Times New Roman" w:hAnsi="Times New Roman"/>
          <w:color w:val="000000"/>
          <w:sz w:val="24"/>
          <w:szCs w:val="24"/>
        </w:rPr>
        <w:t xml:space="preserve">Conclusion en répondant à la question en gras de la situation problème. </w:t>
      </w:r>
    </w:p>
    <w:p w:rsidR="00461A64" w:rsidRDefault="00461A64" w:rsidP="00461A64">
      <w:pPr>
        <w:pStyle w:val="Sansinterligne"/>
        <w:tabs>
          <w:tab w:val="left" w:pos="426"/>
          <w:tab w:val="left" w:pos="851"/>
        </w:tabs>
        <w:ind w:right="-598"/>
        <w:jc w:val="both"/>
        <w:rPr>
          <w:rFonts w:ascii="Times New Roman" w:hAnsi="Times New Roman"/>
          <w:color w:val="000000"/>
          <w:sz w:val="24"/>
          <w:szCs w:val="24"/>
        </w:rPr>
      </w:pPr>
    </w:p>
    <w:p w:rsidR="00461A64" w:rsidRDefault="00461A64" w:rsidP="00461A64">
      <w:pPr>
        <w:pStyle w:val="Sansinterligne"/>
        <w:tabs>
          <w:tab w:val="left" w:pos="426"/>
          <w:tab w:val="left" w:pos="851"/>
        </w:tabs>
        <w:ind w:right="-598"/>
        <w:jc w:val="both"/>
        <w:rPr>
          <w:rFonts w:ascii="Times New Roman" w:hAnsi="Times New Roman"/>
          <w:color w:val="000000"/>
          <w:sz w:val="24"/>
          <w:szCs w:val="24"/>
        </w:rPr>
      </w:pPr>
    </w:p>
    <w:p w:rsidR="00461A64" w:rsidRDefault="00461A64" w:rsidP="00461A64">
      <w:pPr>
        <w:pStyle w:val="Sansinterligne"/>
        <w:tabs>
          <w:tab w:val="left" w:pos="440"/>
          <w:tab w:val="left" w:pos="880"/>
        </w:tabs>
        <w:spacing w:after="120"/>
        <w:jc w:val="center"/>
        <w:rPr>
          <w:rFonts w:asciiTheme="minorHAnsi" w:eastAsiaTheme="minorHAnsi" w:hAnsiTheme="minorHAnsi" w:cstheme="minorBidi"/>
          <w:b/>
          <w:sz w:val="32"/>
        </w:rPr>
      </w:pPr>
      <w:r w:rsidRPr="00461A64">
        <w:rPr>
          <w:rFonts w:asciiTheme="minorHAnsi" w:eastAsiaTheme="minorHAnsi" w:hAnsiTheme="minorHAnsi" w:cstheme="minorBidi"/>
          <w:b/>
          <w:sz w:val="32"/>
        </w:rPr>
        <w:t>Séance 2 </w:t>
      </w:r>
      <w:r>
        <w:rPr>
          <w:rFonts w:asciiTheme="minorHAnsi" w:eastAsiaTheme="minorHAnsi" w:hAnsiTheme="minorHAnsi" w:cstheme="minorBidi"/>
          <w:b/>
          <w:sz w:val="32"/>
        </w:rPr>
        <w:t>(</w:t>
      </w:r>
      <w:r w:rsidRPr="00461A64">
        <w:rPr>
          <w:rFonts w:asciiTheme="minorHAnsi" w:eastAsiaTheme="minorHAnsi" w:hAnsiTheme="minorHAnsi" w:cstheme="minorBidi"/>
          <w:b/>
          <w:sz w:val="32"/>
        </w:rPr>
        <w:t xml:space="preserve">version </w:t>
      </w:r>
      <w:r>
        <w:rPr>
          <w:rFonts w:asciiTheme="minorHAnsi" w:eastAsiaTheme="minorHAnsi" w:hAnsiTheme="minorHAnsi" w:cstheme="minorBidi"/>
          <w:b/>
          <w:sz w:val="32"/>
        </w:rPr>
        <w:t>calculatrice)</w:t>
      </w:r>
      <w:r w:rsidRPr="00461A64">
        <w:rPr>
          <w:rFonts w:asciiTheme="minorHAnsi" w:eastAsiaTheme="minorHAnsi" w:hAnsiTheme="minorHAnsi" w:cstheme="minorBidi"/>
          <w:b/>
          <w:sz w:val="32"/>
        </w:rPr>
        <w:t xml:space="preserve"> : </w:t>
      </w:r>
    </w:p>
    <w:p w:rsidR="00461A64" w:rsidRDefault="00461A64" w:rsidP="00461A64">
      <w:pPr>
        <w:pStyle w:val="Sansinterligne"/>
        <w:tabs>
          <w:tab w:val="left" w:pos="440"/>
          <w:tab w:val="left" w:pos="880"/>
        </w:tabs>
        <w:spacing w:after="120"/>
        <w:jc w:val="center"/>
        <w:rPr>
          <w:rFonts w:asciiTheme="minorHAnsi" w:eastAsiaTheme="minorHAnsi" w:hAnsiTheme="minorHAnsi" w:cstheme="minorBidi"/>
          <w:b/>
          <w:sz w:val="32"/>
        </w:rPr>
      </w:pPr>
      <w:r>
        <w:rPr>
          <w:rFonts w:asciiTheme="minorHAnsi" w:eastAsiaTheme="minorHAnsi" w:hAnsiTheme="minorHAnsi" w:cstheme="minorBidi"/>
          <w:b/>
          <w:sz w:val="32"/>
        </w:rPr>
        <w:t>Réalisation du programme de proportionnalité sur la calculatrice.</w:t>
      </w:r>
    </w:p>
    <w:p w:rsidR="00461A64" w:rsidRDefault="00461A64" w:rsidP="004A691A">
      <w:pPr>
        <w:pStyle w:val="Sansinterligne"/>
        <w:tabs>
          <w:tab w:val="left" w:pos="440"/>
          <w:tab w:val="left" w:pos="880"/>
        </w:tabs>
        <w:spacing w:after="120"/>
        <w:ind w:left="-426"/>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En utilisant la calculatrice, réaliser un programme qui permet de calculer une grandeur reliée à deux autres par une relation de proportionnalité. </w:t>
      </w:r>
    </w:p>
    <w:p w:rsidR="00461A64" w:rsidRDefault="00461A64" w:rsidP="004A691A">
      <w:pPr>
        <w:pStyle w:val="Sansinterligne"/>
        <w:tabs>
          <w:tab w:val="left" w:pos="440"/>
          <w:tab w:val="left" w:pos="880"/>
        </w:tabs>
        <w:spacing w:after="120"/>
        <w:ind w:left="-426"/>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Pour vous aider, vous disposez du tutoriel simplifié de la calculatrice.</w:t>
      </w:r>
    </w:p>
    <w:p w:rsidR="00461A64" w:rsidRDefault="00461A64" w:rsidP="004A691A">
      <w:pPr>
        <w:pStyle w:val="Sansinterligne"/>
        <w:tabs>
          <w:tab w:val="left" w:pos="440"/>
          <w:tab w:val="left" w:pos="880"/>
        </w:tabs>
        <w:spacing w:after="120"/>
        <w:ind w:left="-426"/>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La loi de proportionnalité sera écrite sous la forme A = B </w:t>
      </w:r>
      <w:r>
        <w:rPr>
          <w:rFonts w:ascii="Times New Roman" w:eastAsiaTheme="minorHAnsi" w:hAnsi="Times New Roman"/>
          <w:sz w:val="24"/>
          <w:szCs w:val="24"/>
        </w:rPr>
        <w:t>×</w:t>
      </w:r>
      <w:r>
        <w:rPr>
          <w:rFonts w:ascii="Times New Roman" w:eastAsiaTheme="minorHAnsi" w:hAnsi="Times New Roman" w:cstheme="minorBidi"/>
          <w:sz w:val="24"/>
          <w:szCs w:val="24"/>
        </w:rPr>
        <w:t xml:space="preserve"> C. </w:t>
      </w:r>
    </w:p>
    <w:p w:rsidR="00461A64" w:rsidRDefault="004A691A" w:rsidP="004A691A">
      <w:pPr>
        <w:pStyle w:val="Sansinterligne"/>
        <w:numPr>
          <w:ilvl w:val="0"/>
          <w:numId w:val="19"/>
        </w:numPr>
        <w:tabs>
          <w:tab w:val="left" w:pos="440"/>
          <w:tab w:val="left" w:pos="880"/>
        </w:tabs>
        <w:spacing w:after="120"/>
        <w:ind w:left="284"/>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C</w:t>
      </w:r>
      <w:r w:rsidR="00461A64">
        <w:rPr>
          <w:rFonts w:ascii="Times New Roman" w:eastAsiaTheme="minorHAnsi" w:hAnsi="Times New Roman" w:cstheme="minorBidi"/>
          <w:sz w:val="24"/>
          <w:szCs w:val="24"/>
        </w:rPr>
        <w:t>oncevoir l’algorithme </w:t>
      </w:r>
      <w:r>
        <w:rPr>
          <w:rFonts w:ascii="Times New Roman" w:eastAsiaTheme="minorHAnsi" w:hAnsi="Times New Roman" w:cstheme="minorBidi"/>
          <w:sz w:val="24"/>
          <w:szCs w:val="24"/>
        </w:rPr>
        <w:t>du programme qui doit permettre :</w:t>
      </w:r>
    </w:p>
    <w:p w:rsidR="00461A64" w:rsidRDefault="004A691A" w:rsidP="004A691A">
      <w:pPr>
        <w:pStyle w:val="Sansinterligne"/>
        <w:numPr>
          <w:ilvl w:val="0"/>
          <w:numId w:val="22"/>
        </w:numPr>
        <w:tabs>
          <w:tab w:val="left" w:pos="440"/>
          <w:tab w:val="left" w:pos="880"/>
        </w:tabs>
        <w:spacing w:after="12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D’a</w:t>
      </w:r>
      <w:r w:rsidR="00461A64">
        <w:rPr>
          <w:rFonts w:ascii="Times New Roman" w:eastAsiaTheme="minorHAnsi" w:hAnsi="Times New Roman" w:cstheme="minorBidi"/>
          <w:sz w:val="24"/>
          <w:szCs w:val="24"/>
        </w:rPr>
        <w:t>fficher la relation de proportionnalité comme proposer en introduction.</w:t>
      </w:r>
    </w:p>
    <w:p w:rsidR="00461A64" w:rsidRDefault="00461A64" w:rsidP="004A691A">
      <w:pPr>
        <w:pStyle w:val="Sansinterligne"/>
        <w:numPr>
          <w:ilvl w:val="0"/>
          <w:numId w:val="22"/>
        </w:numPr>
        <w:tabs>
          <w:tab w:val="left" w:pos="440"/>
          <w:tab w:val="left" w:pos="880"/>
        </w:tabs>
        <w:spacing w:after="12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D</w:t>
      </w:r>
      <w:r w:rsidR="004A691A">
        <w:rPr>
          <w:rFonts w:ascii="Times New Roman" w:eastAsiaTheme="minorHAnsi" w:hAnsi="Times New Roman" w:cstheme="minorBidi"/>
          <w:sz w:val="24"/>
          <w:szCs w:val="24"/>
        </w:rPr>
        <w:t>e d</w:t>
      </w:r>
      <w:r>
        <w:rPr>
          <w:rFonts w:ascii="Times New Roman" w:eastAsiaTheme="minorHAnsi" w:hAnsi="Times New Roman" w:cstheme="minorBidi"/>
          <w:sz w:val="24"/>
          <w:szCs w:val="24"/>
        </w:rPr>
        <w:t xml:space="preserve">emander à l’utilisateur de choisir la grandeur à calculer : L’utilisateur </w:t>
      </w:r>
      <w:r w:rsidR="004A691A">
        <w:rPr>
          <w:rFonts w:ascii="Times New Roman" w:eastAsiaTheme="minorHAnsi" w:hAnsi="Times New Roman" w:cstheme="minorBidi"/>
          <w:sz w:val="24"/>
          <w:szCs w:val="24"/>
        </w:rPr>
        <w:t>mettra 1 pour le calcul de A, 2 pour le calcul de B, 3 pour le calcul de C.</w:t>
      </w:r>
    </w:p>
    <w:p w:rsidR="004A691A" w:rsidRDefault="004A691A" w:rsidP="004A691A">
      <w:pPr>
        <w:pStyle w:val="Sansinterligne"/>
        <w:numPr>
          <w:ilvl w:val="0"/>
          <w:numId w:val="22"/>
        </w:numPr>
        <w:tabs>
          <w:tab w:val="left" w:pos="440"/>
          <w:tab w:val="left" w:pos="880"/>
        </w:tabs>
        <w:spacing w:after="12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Et en fonction de la réponse de l’utilisateur, de demander les valeurs des deux autres grandeurs dans la bonne unité. </w:t>
      </w:r>
    </w:p>
    <w:p w:rsidR="004A691A" w:rsidRDefault="004A691A" w:rsidP="004A691A">
      <w:pPr>
        <w:pStyle w:val="Sansinterligne"/>
        <w:numPr>
          <w:ilvl w:val="0"/>
          <w:numId w:val="22"/>
        </w:numPr>
        <w:tabs>
          <w:tab w:val="left" w:pos="440"/>
          <w:tab w:val="left" w:pos="880"/>
        </w:tabs>
        <w:spacing w:after="12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De réaliser le calcul et de donner le résultat.</w:t>
      </w:r>
    </w:p>
    <w:p w:rsidR="004A691A" w:rsidRPr="004A691A" w:rsidRDefault="004A691A" w:rsidP="004A691A">
      <w:pPr>
        <w:pStyle w:val="Sansinterligne"/>
        <w:numPr>
          <w:ilvl w:val="0"/>
          <w:numId w:val="19"/>
        </w:numPr>
        <w:tabs>
          <w:tab w:val="left" w:pos="440"/>
          <w:tab w:val="left" w:pos="880"/>
        </w:tabs>
        <w:spacing w:after="120"/>
        <w:ind w:left="284"/>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Implémenter le programme avec l’aide du tutoriel.</w:t>
      </w:r>
    </w:p>
    <w:p w:rsidR="004A691A" w:rsidRPr="004A691A" w:rsidRDefault="004A691A" w:rsidP="004A691A">
      <w:pPr>
        <w:pStyle w:val="Sansinterligne"/>
        <w:numPr>
          <w:ilvl w:val="0"/>
          <w:numId w:val="19"/>
        </w:numPr>
        <w:tabs>
          <w:tab w:val="left" w:pos="440"/>
          <w:tab w:val="left" w:pos="880"/>
        </w:tabs>
        <w:spacing w:after="120"/>
        <w:ind w:left="284"/>
        <w:jc w:val="both"/>
        <w:rPr>
          <w:rFonts w:ascii="Times New Roman" w:eastAsiaTheme="minorHAnsi" w:hAnsi="Times New Roman" w:cstheme="minorBidi"/>
          <w:sz w:val="24"/>
          <w:szCs w:val="24"/>
        </w:rPr>
      </w:pPr>
      <w:r w:rsidRPr="004A691A">
        <w:rPr>
          <w:rFonts w:ascii="Times New Roman" w:hAnsi="Times New Roman"/>
          <w:sz w:val="24"/>
          <w:szCs w:val="24"/>
        </w:rPr>
        <w:t xml:space="preserve">Vérifier sur des cas simples, la validité de votre programme. </w:t>
      </w:r>
    </w:p>
    <w:p w:rsidR="004A691A" w:rsidRDefault="004A691A" w:rsidP="004A691A">
      <w:pPr>
        <w:pStyle w:val="Sansinterligne"/>
        <w:tabs>
          <w:tab w:val="left" w:pos="440"/>
          <w:tab w:val="left" w:pos="880"/>
        </w:tabs>
        <w:spacing w:after="120"/>
        <w:ind w:left="720"/>
        <w:jc w:val="both"/>
        <w:rPr>
          <w:rFonts w:ascii="Times New Roman" w:eastAsiaTheme="minorHAnsi" w:hAnsi="Times New Roman" w:cstheme="minorBidi"/>
          <w:sz w:val="24"/>
          <w:szCs w:val="24"/>
        </w:rPr>
      </w:pPr>
    </w:p>
    <w:p w:rsidR="00461A64" w:rsidRDefault="004A691A" w:rsidP="00461A64">
      <w:pPr>
        <w:pStyle w:val="Sansinterligne"/>
        <w:tabs>
          <w:tab w:val="left" w:pos="440"/>
          <w:tab w:val="left" w:pos="880"/>
        </w:tabs>
        <w:spacing w:after="120"/>
        <w:jc w:val="center"/>
        <w:rPr>
          <w:rFonts w:asciiTheme="minorHAnsi" w:eastAsiaTheme="minorHAnsi" w:hAnsiTheme="minorHAnsi" w:cstheme="minorBidi"/>
          <w:b/>
          <w:sz w:val="32"/>
        </w:rPr>
      </w:pPr>
      <w:r w:rsidRPr="00461A64">
        <w:rPr>
          <w:rFonts w:asciiTheme="minorHAnsi" w:eastAsiaTheme="minorHAnsi" w:hAnsiTheme="minorHAnsi" w:cstheme="minorBidi"/>
          <w:b/>
          <w:sz w:val="32"/>
        </w:rPr>
        <w:t xml:space="preserve">Séance </w:t>
      </w:r>
      <w:r>
        <w:rPr>
          <w:rFonts w:asciiTheme="minorHAnsi" w:eastAsiaTheme="minorHAnsi" w:hAnsiTheme="minorHAnsi" w:cstheme="minorBidi"/>
          <w:b/>
          <w:sz w:val="32"/>
        </w:rPr>
        <w:t>3</w:t>
      </w:r>
      <w:r w:rsidRPr="00461A64">
        <w:rPr>
          <w:rFonts w:asciiTheme="minorHAnsi" w:eastAsiaTheme="minorHAnsi" w:hAnsiTheme="minorHAnsi" w:cstheme="minorBidi"/>
          <w:b/>
          <w:sz w:val="32"/>
        </w:rPr>
        <w:t> </w:t>
      </w:r>
      <w:r>
        <w:rPr>
          <w:rFonts w:asciiTheme="minorHAnsi" w:eastAsiaTheme="minorHAnsi" w:hAnsiTheme="minorHAnsi" w:cstheme="minorBidi"/>
          <w:b/>
          <w:sz w:val="32"/>
        </w:rPr>
        <w:t>(</w:t>
      </w:r>
      <w:r w:rsidRPr="00461A64">
        <w:rPr>
          <w:rFonts w:asciiTheme="minorHAnsi" w:eastAsiaTheme="minorHAnsi" w:hAnsiTheme="minorHAnsi" w:cstheme="minorBidi"/>
          <w:b/>
          <w:sz w:val="32"/>
        </w:rPr>
        <w:t xml:space="preserve">version </w:t>
      </w:r>
      <w:r>
        <w:rPr>
          <w:rFonts w:asciiTheme="minorHAnsi" w:eastAsiaTheme="minorHAnsi" w:hAnsiTheme="minorHAnsi" w:cstheme="minorBidi"/>
          <w:b/>
          <w:sz w:val="32"/>
        </w:rPr>
        <w:t>calculatrice)</w:t>
      </w:r>
    </w:p>
    <w:p w:rsidR="00461A64" w:rsidRPr="00461A64" w:rsidRDefault="00461A64" w:rsidP="00461A64">
      <w:pPr>
        <w:pStyle w:val="Sansinterligne"/>
        <w:tabs>
          <w:tab w:val="left" w:pos="440"/>
          <w:tab w:val="left" w:pos="880"/>
        </w:tabs>
        <w:spacing w:after="120"/>
        <w:jc w:val="center"/>
        <w:rPr>
          <w:rFonts w:asciiTheme="minorHAnsi" w:eastAsiaTheme="minorHAnsi" w:hAnsiTheme="minorHAnsi" w:cstheme="minorBidi"/>
          <w:b/>
          <w:sz w:val="32"/>
        </w:rPr>
      </w:pPr>
      <w:r w:rsidRPr="00461A64">
        <w:rPr>
          <w:rFonts w:asciiTheme="minorHAnsi" w:eastAsiaTheme="minorHAnsi" w:hAnsiTheme="minorHAnsi" w:cstheme="minorBidi"/>
          <w:b/>
          <w:sz w:val="32"/>
        </w:rPr>
        <w:t>Partie Expérimentale : Préparation de l’échelle des teintes</w:t>
      </w:r>
    </w:p>
    <w:p w:rsidR="00461A64" w:rsidRDefault="00461A64" w:rsidP="00461A64">
      <w:pPr>
        <w:tabs>
          <w:tab w:val="left" w:pos="440"/>
        </w:tabs>
        <w:spacing w:after="0" w:line="240" w:lineRule="auto"/>
        <w:ind w:left="-709"/>
        <w:rPr>
          <w:rFonts w:ascii="Times New Roman" w:hAnsi="Times New Roman"/>
          <w:bCs/>
          <w:i/>
          <w:sz w:val="24"/>
          <w:szCs w:val="24"/>
          <w:lang w:val="fr-FR"/>
        </w:rPr>
      </w:pPr>
      <w:r>
        <w:rPr>
          <w:rFonts w:ascii="Times New Roman" w:hAnsi="Times New Roman"/>
          <w:sz w:val="24"/>
          <w:szCs w:val="24"/>
          <w:lang w:val="fr-FR"/>
        </w:rPr>
        <w:t xml:space="preserve">On dispose d’une solution mère de bleu patenté (E131) dont la concentration massique vaut : </w:t>
      </w:r>
      <w:r w:rsidRPr="00E371CF">
        <w:rPr>
          <w:rFonts w:ascii="Times New Roman" w:hAnsi="Times New Roman"/>
          <w:bCs/>
          <w:i/>
          <w:sz w:val="24"/>
          <w:szCs w:val="24"/>
          <w:lang w:val="fr-FR"/>
        </w:rPr>
        <w:t>C</w:t>
      </w:r>
      <w:r w:rsidRPr="00E371CF">
        <w:rPr>
          <w:rFonts w:ascii="Times New Roman" w:hAnsi="Times New Roman"/>
          <w:bCs/>
          <w:i/>
          <w:sz w:val="24"/>
          <w:szCs w:val="24"/>
          <w:vertAlign w:val="subscript"/>
          <w:lang w:val="fr-FR"/>
        </w:rPr>
        <w:t>0</w:t>
      </w:r>
      <w:r w:rsidRPr="00E371CF">
        <w:rPr>
          <w:rFonts w:ascii="Times New Roman" w:hAnsi="Times New Roman"/>
          <w:bCs/>
          <w:i/>
          <w:sz w:val="24"/>
          <w:szCs w:val="24"/>
          <w:lang w:val="fr-FR"/>
        </w:rPr>
        <w:t>(E131)</w:t>
      </w:r>
      <w:r w:rsidRPr="00E371CF">
        <w:rPr>
          <w:rFonts w:ascii="Times New Roman" w:hAnsi="Times New Roman"/>
          <w:bCs/>
          <w:i/>
          <w:sz w:val="24"/>
          <w:szCs w:val="24"/>
          <w:vertAlign w:val="subscript"/>
          <w:lang w:val="fr-FR"/>
        </w:rPr>
        <w:t xml:space="preserve"> </w:t>
      </w:r>
      <w:r w:rsidRPr="00E371CF">
        <w:rPr>
          <w:rFonts w:ascii="Times New Roman" w:hAnsi="Times New Roman"/>
          <w:bCs/>
          <w:i/>
          <w:sz w:val="24"/>
          <w:szCs w:val="24"/>
          <w:lang w:val="fr-FR"/>
        </w:rPr>
        <w:t>= 2,0×10</w:t>
      </w:r>
      <w:r w:rsidRPr="00E371CF">
        <w:rPr>
          <w:rFonts w:ascii="Times New Roman" w:hAnsi="Times New Roman"/>
          <w:bCs/>
          <w:i/>
          <w:sz w:val="24"/>
          <w:szCs w:val="24"/>
          <w:vertAlign w:val="superscript"/>
          <w:lang w:val="fr-FR"/>
        </w:rPr>
        <w:t>-3</w:t>
      </w:r>
      <w:r w:rsidRPr="00E371CF">
        <w:rPr>
          <w:rFonts w:ascii="Times New Roman" w:hAnsi="Times New Roman"/>
          <w:bCs/>
          <w:i/>
          <w:sz w:val="24"/>
          <w:szCs w:val="24"/>
          <w:lang w:val="fr-FR"/>
        </w:rPr>
        <w:t xml:space="preserve"> g.L</w:t>
      </w:r>
      <w:r w:rsidRPr="00E371CF">
        <w:rPr>
          <w:rFonts w:ascii="Times New Roman" w:hAnsi="Times New Roman"/>
          <w:bCs/>
          <w:i/>
          <w:sz w:val="24"/>
          <w:szCs w:val="24"/>
          <w:vertAlign w:val="superscript"/>
          <w:lang w:val="fr-FR"/>
        </w:rPr>
        <w:t>-1</w:t>
      </w:r>
      <w:r>
        <w:rPr>
          <w:rFonts w:ascii="Times New Roman" w:hAnsi="Times New Roman"/>
          <w:bCs/>
          <w:i/>
          <w:sz w:val="24"/>
          <w:szCs w:val="24"/>
          <w:lang w:val="fr-FR"/>
        </w:rPr>
        <w:t>.</w:t>
      </w:r>
    </w:p>
    <w:p w:rsidR="00461A64" w:rsidRDefault="00461A64" w:rsidP="00461A64">
      <w:pPr>
        <w:tabs>
          <w:tab w:val="left" w:pos="440"/>
        </w:tabs>
        <w:spacing w:after="0" w:line="240" w:lineRule="auto"/>
        <w:ind w:left="-709"/>
        <w:rPr>
          <w:rFonts w:ascii="Times New Roman" w:hAnsi="Times New Roman"/>
          <w:sz w:val="24"/>
          <w:szCs w:val="24"/>
          <w:lang w:val="fr-FR"/>
        </w:rPr>
      </w:pPr>
      <w:r>
        <w:rPr>
          <w:rFonts w:ascii="Times New Roman" w:hAnsi="Times New Roman"/>
          <w:sz w:val="24"/>
          <w:szCs w:val="24"/>
          <w:lang w:val="fr-FR"/>
        </w:rPr>
        <w:t xml:space="preserve">L’objectif de la séance est de réaliser l’échelle de teinte en bleu patenté, d’exploiter cette échelle de teinte pour déterminer la concentration massique en E131 de l’Alodont® pour répondre à notre situation problème de départ. </w:t>
      </w:r>
    </w:p>
    <w:p w:rsidR="00461A64" w:rsidRDefault="0003188E" w:rsidP="00461A64">
      <w:pPr>
        <w:tabs>
          <w:tab w:val="left" w:pos="440"/>
        </w:tabs>
        <w:spacing w:after="0" w:line="240" w:lineRule="auto"/>
        <w:ind w:left="-709"/>
        <w:rPr>
          <w:rFonts w:ascii="Times New Roman" w:hAnsi="Times New Roman"/>
          <w:sz w:val="24"/>
          <w:szCs w:val="24"/>
          <w:lang w:val="fr-FR"/>
        </w:rPr>
      </w:pPr>
      <w:r>
        <w:rPr>
          <w:rFonts w:ascii="Times New Roman" w:hAnsi="Times New Roman"/>
          <w:noProof/>
          <w:sz w:val="24"/>
          <w:szCs w:val="24"/>
          <w:lang w:val="fr-FR"/>
        </w:rPr>
        <w:pict>
          <v:rect id="_x0000_s1094" style="position:absolute;left:0;text-align:left;margin-left:-55.1pt;margin-top:8.1pt;width:533.55pt;height:160.25pt;z-index:251673600" filled="f">
            <v:stroke dashstyle="dashDot"/>
          </v:rect>
        </w:pict>
      </w:r>
    </w:p>
    <w:p w:rsidR="00461A64" w:rsidRDefault="00461A64" w:rsidP="00461A64">
      <w:pPr>
        <w:tabs>
          <w:tab w:val="left" w:pos="440"/>
        </w:tabs>
        <w:spacing w:after="120" w:line="240" w:lineRule="auto"/>
        <w:ind w:left="-709"/>
        <w:rPr>
          <w:rFonts w:ascii="Times New Roman" w:hAnsi="Times New Roman"/>
          <w:sz w:val="24"/>
          <w:szCs w:val="24"/>
          <w:lang w:val="fr-FR"/>
        </w:rPr>
      </w:pPr>
      <w:r w:rsidRPr="00970DA4">
        <w:rPr>
          <w:rFonts w:ascii="Times New Roman" w:hAnsi="Times New Roman"/>
          <w:i/>
          <w:sz w:val="24"/>
          <w:szCs w:val="24"/>
          <w:u w:val="single"/>
          <w:lang w:val="fr-FR"/>
        </w:rPr>
        <w:t>Document </w:t>
      </w:r>
      <w:r>
        <w:rPr>
          <w:rFonts w:ascii="Times New Roman" w:hAnsi="Times New Roman"/>
          <w:sz w:val="24"/>
          <w:szCs w:val="24"/>
          <w:lang w:val="fr-FR"/>
        </w:rPr>
        <w:t xml:space="preserve">: Principe de l’échelle de teinte </w:t>
      </w:r>
      <w:r>
        <w:rPr>
          <w:rFonts w:ascii="Times New Roman" w:hAnsi="Times New Roman"/>
          <w:sz w:val="24"/>
          <w:szCs w:val="24"/>
          <w:lang w:val="fr-FR"/>
        </w:rPr>
        <w:tab/>
      </w:r>
      <w:r>
        <w:rPr>
          <w:rFonts w:ascii="Times New Roman" w:hAnsi="Times New Roman"/>
          <w:sz w:val="24"/>
          <w:szCs w:val="24"/>
          <w:lang w:val="fr-FR"/>
        </w:rPr>
        <w:tab/>
        <w:t xml:space="preserve">     d’après </w:t>
      </w:r>
      <w:hyperlink r:id="rId10" w:history="1">
        <w:r w:rsidRPr="00A437F8">
          <w:rPr>
            <w:rStyle w:val="Lienhypertexte"/>
            <w:rFonts w:ascii="Times New Roman" w:hAnsi="Times New Roman"/>
            <w:sz w:val="24"/>
            <w:szCs w:val="24"/>
            <w:lang w:val="fr-FR"/>
          </w:rPr>
          <w:t>http://webphysique.fr/echelle-teinte/</w:t>
        </w:r>
      </w:hyperlink>
      <w:r>
        <w:rPr>
          <w:rFonts w:ascii="Times New Roman" w:hAnsi="Times New Roman"/>
          <w:sz w:val="24"/>
          <w:szCs w:val="24"/>
          <w:lang w:val="fr-FR"/>
        </w:rPr>
        <w:t xml:space="preserve"> </w:t>
      </w:r>
    </w:p>
    <w:p w:rsidR="00461A64" w:rsidRPr="004832EE" w:rsidRDefault="00461A64" w:rsidP="00461A64">
      <w:pPr>
        <w:widowControl/>
        <w:shd w:val="clear" w:color="auto" w:fill="FFFFFF"/>
        <w:spacing w:after="0" w:line="240" w:lineRule="auto"/>
        <w:ind w:left="-709" w:right="-454"/>
        <w:textAlignment w:val="baseline"/>
        <w:rPr>
          <w:rFonts w:ascii="Times New Roman" w:eastAsia="Times New Roman" w:hAnsi="Times New Roman" w:cs="Times New Roman"/>
          <w:sz w:val="24"/>
          <w:szCs w:val="21"/>
          <w:lang w:val="fr-FR" w:eastAsia="fr-FR"/>
        </w:rPr>
      </w:pPr>
      <w:r w:rsidRPr="004832EE">
        <w:rPr>
          <w:rFonts w:ascii="Times New Roman" w:eastAsia="Times New Roman" w:hAnsi="Times New Roman" w:cs="Times New Roman"/>
          <w:sz w:val="24"/>
          <w:szCs w:val="21"/>
          <w:lang w:val="fr-FR" w:eastAsia="fr-FR"/>
        </w:rPr>
        <w:t>Lorsqu’un soluté colore la solution dans laquelle il est dissous, la teinte de cette solution varie avec la concentration de ce soluté</w:t>
      </w:r>
      <w:r>
        <w:rPr>
          <w:rFonts w:ascii="Times New Roman" w:eastAsia="Times New Roman" w:hAnsi="Times New Roman" w:cs="Times New Roman"/>
          <w:sz w:val="24"/>
          <w:szCs w:val="21"/>
          <w:lang w:val="fr-FR" w:eastAsia="fr-FR"/>
        </w:rPr>
        <w:t xml:space="preserve"> </w:t>
      </w:r>
      <w:r w:rsidRPr="004832EE">
        <w:rPr>
          <w:rFonts w:ascii="Times New Roman" w:eastAsia="Times New Roman" w:hAnsi="Times New Roman" w:cs="Times New Roman"/>
          <w:sz w:val="24"/>
          <w:szCs w:val="21"/>
          <w:lang w:val="fr-FR" w:eastAsia="fr-FR"/>
        </w:rPr>
        <w:t>:</w:t>
      </w:r>
    </w:p>
    <w:p w:rsidR="00461A64" w:rsidRPr="004832EE" w:rsidRDefault="00461A64" w:rsidP="00461A64">
      <w:pPr>
        <w:widowControl/>
        <w:numPr>
          <w:ilvl w:val="0"/>
          <w:numId w:val="13"/>
        </w:numPr>
        <w:shd w:val="clear" w:color="auto" w:fill="FFFFFF"/>
        <w:spacing w:after="0" w:line="240" w:lineRule="auto"/>
        <w:ind w:left="426" w:right="-454"/>
        <w:jc w:val="both"/>
        <w:textAlignment w:val="baseline"/>
        <w:rPr>
          <w:rFonts w:ascii="Times New Roman" w:eastAsia="Times New Roman" w:hAnsi="Times New Roman" w:cs="Times New Roman"/>
          <w:sz w:val="24"/>
          <w:szCs w:val="21"/>
          <w:lang w:val="fr-FR" w:eastAsia="fr-FR"/>
        </w:rPr>
      </w:pPr>
      <w:r w:rsidRPr="004832EE">
        <w:rPr>
          <w:rFonts w:ascii="Times New Roman" w:eastAsia="Times New Roman" w:hAnsi="Times New Roman" w:cs="Times New Roman"/>
          <w:sz w:val="24"/>
          <w:szCs w:val="21"/>
          <w:lang w:val="fr-FR" w:eastAsia="fr-FR"/>
        </w:rPr>
        <w:t>plus la solution est concentrée et plus sa teinte est foncée</w:t>
      </w:r>
    </w:p>
    <w:p w:rsidR="00461A64" w:rsidRPr="004832EE" w:rsidRDefault="00461A64" w:rsidP="00461A64">
      <w:pPr>
        <w:widowControl/>
        <w:numPr>
          <w:ilvl w:val="0"/>
          <w:numId w:val="13"/>
        </w:numPr>
        <w:shd w:val="clear" w:color="auto" w:fill="FFFFFF"/>
        <w:spacing w:after="0" w:line="240" w:lineRule="auto"/>
        <w:ind w:left="426" w:right="-454"/>
        <w:jc w:val="both"/>
        <w:textAlignment w:val="baseline"/>
        <w:rPr>
          <w:rFonts w:ascii="Times New Roman" w:eastAsia="Times New Roman" w:hAnsi="Times New Roman" w:cs="Times New Roman"/>
          <w:sz w:val="24"/>
          <w:szCs w:val="21"/>
          <w:lang w:val="fr-FR" w:eastAsia="fr-FR"/>
        </w:rPr>
      </w:pPr>
      <w:r w:rsidRPr="004832EE">
        <w:rPr>
          <w:rFonts w:ascii="Times New Roman" w:eastAsia="Times New Roman" w:hAnsi="Times New Roman" w:cs="Times New Roman"/>
          <w:sz w:val="24"/>
          <w:szCs w:val="21"/>
          <w:lang w:val="fr-FR" w:eastAsia="fr-FR"/>
        </w:rPr>
        <w:t>moins la solution est concentrée et plus sa teinte est claire</w:t>
      </w:r>
    </w:p>
    <w:p w:rsidR="00461A64" w:rsidRPr="004832EE" w:rsidRDefault="00461A64" w:rsidP="00461A64">
      <w:pPr>
        <w:widowControl/>
        <w:shd w:val="clear" w:color="auto" w:fill="FFFFFF"/>
        <w:spacing w:after="0" w:line="240" w:lineRule="auto"/>
        <w:ind w:left="-709" w:right="-454"/>
        <w:textAlignment w:val="baseline"/>
        <w:rPr>
          <w:rFonts w:ascii="Times New Roman" w:eastAsia="Times New Roman" w:hAnsi="Times New Roman" w:cs="Times New Roman"/>
          <w:sz w:val="24"/>
          <w:szCs w:val="21"/>
          <w:lang w:val="fr-FR" w:eastAsia="fr-FR"/>
        </w:rPr>
      </w:pPr>
      <w:r w:rsidRPr="004832EE">
        <w:rPr>
          <w:rFonts w:ascii="Times New Roman" w:eastAsia="Times New Roman" w:hAnsi="Times New Roman" w:cs="Times New Roman"/>
          <w:sz w:val="24"/>
          <w:szCs w:val="21"/>
          <w:lang w:val="fr-FR" w:eastAsia="fr-FR"/>
        </w:rPr>
        <w:t xml:space="preserve">Par conséquent il est possible de comparer la concentration de deux solutions en comparant leurs teintes. L’échelle de teinte exploite le lien entre couleur et concentration, elle repose sur la préparation de d’une série de solutions </w:t>
      </w:r>
      <w:r>
        <w:rPr>
          <w:rFonts w:ascii="Times New Roman" w:eastAsia="Times New Roman" w:hAnsi="Times New Roman" w:cs="Times New Roman"/>
          <w:sz w:val="24"/>
          <w:szCs w:val="21"/>
          <w:lang w:val="fr-FR" w:eastAsia="fr-FR"/>
        </w:rPr>
        <w:t xml:space="preserve">(dites étalons) </w:t>
      </w:r>
      <w:r w:rsidRPr="004832EE">
        <w:rPr>
          <w:rFonts w:ascii="Times New Roman" w:eastAsia="Times New Roman" w:hAnsi="Times New Roman" w:cs="Times New Roman"/>
          <w:sz w:val="24"/>
          <w:szCs w:val="21"/>
          <w:lang w:val="fr-FR" w:eastAsia="fr-FR"/>
        </w:rPr>
        <w:t>S, S</w:t>
      </w:r>
      <w:r w:rsidRPr="004832EE">
        <w:rPr>
          <w:rFonts w:ascii="Times New Roman" w:eastAsia="Times New Roman" w:hAnsi="Times New Roman" w:cs="Times New Roman"/>
          <w:sz w:val="24"/>
          <w:szCs w:val="21"/>
          <w:vertAlign w:val="subscript"/>
          <w:lang w:val="fr-FR" w:eastAsia="fr-FR"/>
        </w:rPr>
        <w:t>1</w:t>
      </w:r>
      <w:r w:rsidRPr="004832EE">
        <w:rPr>
          <w:rFonts w:ascii="Times New Roman" w:eastAsia="Times New Roman" w:hAnsi="Times New Roman" w:cs="Times New Roman"/>
          <w:sz w:val="24"/>
          <w:szCs w:val="21"/>
          <w:lang w:val="fr-FR" w:eastAsia="fr-FR"/>
        </w:rPr>
        <w:t>, S</w:t>
      </w:r>
      <w:r w:rsidRPr="004832EE">
        <w:rPr>
          <w:rFonts w:ascii="Times New Roman" w:eastAsia="Times New Roman" w:hAnsi="Times New Roman" w:cs="Times New Roman"/>
          <w:sz w:val="24"/>
          <w:szCs w:val="21"/>
          <w:vertAlign w:val="subscript"/>
          <w:lang w:val="fr-FR" w:eastAsia="fr-FR"/>
        </w:rPr>
        <w:t>2</w:t>
      </w:r>
      <w:r w:rsidRPr="004832EE">
        <w:rPr>
          <w:rFonts w:ascii="Times New Roman" w:eastAsia="Times New Roman" w:hAnsi="Times New Roman" w:cs="Times New Roman"/>
          <w:sz w:val="24"/>
          <w:szCs w:val="21"/>
          <w:lang w:val="fr-FR" w:eastAsia="fr-FR"/>
        </w:rPr>
        <w:t>, S</w:t>
      </w:r>
      <w:r w:rsidRPr="004832EE">
        <w:rPr>
          <w:rFonts w:ascii="Times New Roman" w:eastAsia="Times New Roman" w:hAnsi="Times New Roman" w:cs="Times New Roman"/>
          <w:sz w:val="24"/>
          <w:szCs w:val="21"/>
          <w:vertAlign w:val="subscript"/>
          <w:lang w:val="fr-FR" w:eastAsia="fr-FR"/>
        </w:rPr>
        <w:t>3</w:t>
      </w:r>
      <w:r>
        <w:rPr>
          <w:rFonts w:ascii="Times New Roman" w:eastAsia="Times New Roman" w:hAnsi="Times New Roman" w:cs="Times New Roman"/>
          <w:sz w:val="24"/>
          <w:szCs w:val="21"/>
          <w:lang w:val="fr-FR" w:eastAsia="fr-FR"/>
        </w:rPr>
        <w:t>,</w:t>
      </w:r>
      <w:r w:rsidRPr="004832EE">
        <w:rPr>
          <w:rFonts w:ascii="Times New Roman" w:eastAsia="Times New Roman" w:hAnsi="Times New Roman" w:cs="Times New Roman"/>
          <w:sz w:val="24"/>
          <w:szCs w:val="21"/>
          <w:lang w:val="fr-FR" w:eastAsia="fr-FR"/>
        </w:rPr>
        <w:t xml:space="preserve"> etc. de concentrations décroissantes connues et de teintes de plus en plus claires. En comparant une solution de concentration inconnue à celle de l’échelle de teinte on peut ainsi obtenir un encadrement de cette concentration inconnue.</w:t>
      </w:r>
    </w:p>
    <w:p w:rsidR="00461A64" w:rsidRDefault="00461A64" w:rsidP="00461A64">
      <w:pPr>
        <w:tabs>
          <w:tab w:val="left" w:pos="440"/>
        </w:tabs>
        <w:spacing w:after="0" w:line="240" w:lineRule="auto"/>
        <w:ind w:left="-709"/>
        <w:rPr>
          <w:rFonts w:ascii="Times New Roman" w:hAnsi="Times New Roman"/>
          <w:sz w:val="24"/>
          <w:szCs w:val="24"/>
          <w:lang w:val="fr-FR"/>
        </w:rPr>
      </w:pPr>
    </w:p>
    <w:p w:rsidR="00461A64" w:rsidRDefault="00461A64" w:rsidP="00461A64">
      <w:pPr>
        <w:tabs>
          <w:tab w:val="left" w:pos="440"/>
        </w:tabs>
        <w:spacing w:after="0" w:line="240" w:lineRule="auto"/>
        <w:ind w:left="-709"/>
        <w:rPr>
          <w:rFonts w:ascii="Times New Roman" w:hAnsi="Times New Roman"/>
          <w:sz w:val="24"/>
          <w:szCs w:val="24"/>
          <w:lang w:val="fr-FR"/>
        </w:rPr>
      </w:pPr>
    </w:p>
    <w:p w:rsidR="00461A64" w:rsidRPr="00B07982" w:rsidRDefault="00461A64" w:rsidP="004A691A">
      <w:pPr>
        <w:pStyle w:val="Paragraphedeliste"/>
        <w:numPr>
          <w:ilvl w:val="0"/>
          <w:numId w:val="20"/>
        </w:numPr>
        <w:tabs>
          <w:tab w:val="left" w:pos="440"/>
        </w:tabs>
        <w:spacing w:after="0" w:line="240" w:lineRule="auto"/>
        <w:rPr>
          <w:rFonts w:ascii="Times New Roman" w:hAnsi="Times New Roman"/>
          <w:b/>
          <w:sz w:val="24"/>
          <w:szCs w:val="24"/>
          <w:lang w:val="fr-FR"/>
        </w:rPr>
      </w:pPr>
      <w:r w:rsidRPr="00B07982">
        <w:rPr>
          <w:rFonts w:ascii="Times New Roman" w:hAnsi="Times New Roman"/>
          <w:b/>
          <w:sz w:val="24"/>
          <w:szCs w:val="24"/>
          <w:lang w:val="fr-FR"/>
        </w:rPr>
        <w:t>Calcul des volumes et concentrations des solutions étalons</w:t>
      </w:r>
      <w:r>
        <w:rPr>
          <w:rFonts w:ascii="Times New Roman" w:hAnsi="Times New Roman"/>
          <w:b/>
          <w:sz w:val="24"/>
          <w:szCs w:val="24"/>
          <w:lang w:val="fr-FR"/>
        </w:rPr>
        <w:t xml:space="preserve"> (environ </w:t>
      </w:r>
      <w:r w:rsidR="004A691A">
        <w:rPr>
          <w:rFonts w:ascii="Times New Roman" w:hAnsi="Times New Roman"/>
          <w:b/>
          <w:sz w:val="24"/>
          <w:szCs w:val="24"/>
          <w:lang w:val="fr-FR"/>
        </w:rPr>
        <w:t>3</w:t>
      </w:r>
      <w:r>
        <w:rPr>
          <w:rFonts w:ascii="Times New Roman" w:hAnsi="Times New Roman"/>
          <w:b/>
          <w:sz w:val="24"/>
          <w:szCs w:val="24"/>
          <w:lang w:val="fr-FR"/>
        </w:rPr>
        <w:t xml:space="preserve">0 minutes) </w:t>
      </w:r>
    </w:p>
    <w:p w:rsidR="00461A64" w:rsidRDefault="00461A64" w:rsidP="00461A64">
      <w:pPr>
        <w:tabs>
          <w:tab w:val="left" w:pos="440"/>
        </w:tabs>
        <w:spacing w:after="0" w:line="240" w:lineRule="auto"/>
        <w:rPr>
          <w:rFonts w:ascii="Times New Roman" w:hAnsi="Times New Roman"/>
          <w:sz w:val="24"/>
          <w:szCs w:val="24"/>
          <w:lang w:val="fr-FR"/>
        </w:rPr>
      </w:pPr>
    </w:p>
    <w:p w:rsidR="00461A64" w:rsidRPr="00B07982" w:rsidRDefault="00461A64" w:rsidP="004A691A">
      <w:pPr>
        <w:pStyle w:val="Paragraphedeliste"/>
        <w:numPr>
          <w:ilvl w:val="1"/>
          <w:numId w:val="21"/>
        </w:numPr>
        <w:tabs>
          <w:tab w:val="left" w:pos="284"/>
        </w:tabs>
        <w:spacing w:after="0" w:line="240" w:lineRule="auto"/>
        <w:ind w:left="284" w:hanging="568"/>
        <w:rPr>
          <w:rFonts w:ascii="Times New Roman" w:hAnsi="Times New Roman"/>
          <w:sz w:val="24"/>
          <w:szCs w:val="24"/>
          <w:u w:val="single"/>
          <w:lang w:val="fr-FR"/>
        </w:rPr>
      </w:pPr>
      <w:r w:rsidRPr="00B07982">
        <w:rPr>
          <w:rFonts w:ascii="Times New Roman" w:hAnsi="Times New Roman"/>
          <w:sz w:val="24"/>
          <w:szCs w:val="24"/>
          <w:u w:val="single"/>
          <w:lang w:val="fr-FR"/>
        </w:rPr>
        <w:t>Le facteur de dilution.</w:t>
      </w:r>
    </w:p>
    <w:p w:rsidR="00461A64" w:rsidRDefault="00461A64" w:rsidP="00461A64">
      <w:pPr>
        <w:pStyle w:val="Paragraphedeliste"/>
        <w:tabs>
          <w:tab w:val="left" w:pos="440"/>
        </w:tabs>
        <w:spacing w:after="0" w:line="240" w:lineRule="auto"/>
        <w:ind w:left="284"/>
        <w:rPr>
          <w:rFonts w:ascii="Times New Roman" w:hAnsi="Times New Roman"/>
          <w:sz w:val="24"/>
          <w:szCs w:val="24"/>
          <w:lang w:val="fr-FR"/>
        </w:rPr>
      </w:pPr>
    </w:p>
    <w:p w:rsidR="00461A64" w:rsidRPr="00153618" w:rsidRDefault="00461A64" w:rsidP="00461A64">
      <w:pPr>
        <w:pStyle w:val="Paragraphedeliste"/>
        <w:tabs>
          <w:tab w:val="left" w:pos="440"/>
        </w:tabs>
        <w:spacing w:after="0" w:line="240" w:lineRule="auto"/>
        <w:ind w:left="284"/>
        <w:rPr>
          <w:rFonts w:ascii="Times New Roman" w:hAnsi="Times New Roman"/>
          <w:sz w:val="24"/>
          <w:szCs w:val="24"/>
          <w:lang w:val="fr-FR"/>
        </w:rPr>
      </w:pPr>
      <w:r w:rsidRPr="00153618">
        <w:rPr>
          <w:rFonts w:ascii="Times New Roman" w:hAnsi="Times New Roman"/>
          <w:sz w:val="24"/>
          <w:szCs w:val="24"/>
          <w:lang w:val="fr-FR"/>
        </w:rPr>
        <w:t>Rappeler les relations qui relient</w:t>
      </w:r>
      <w:r>
        <w:rPr>
          <w:rFonts w:ascii="Times New Roman" w:hAnsi="Times New Roman"/>
          <w:sz w:val="24"/>
          <w:szCs w:val="24"/>
          <w:lang w:val="fr-FR"/>
        </w:rPr>
        <w:t xml:space="preserve"> : </w:t>
      </w:r>
    </w:p>
    <w:p w:rsidR="00461A64" w:rsidRDefault="00461A64" w:rsidP="00461A64">
      <w:pPr>
        <w:pStyle w:val="Paragraphedeliste"/>
        <w:numPr>
          <w:ilvl w:val="0"/>
          <w:numId w:val="14"/>
        </w:numPr>
        <w:tabs>
          <w:tab w:val="left" w:pos="440"/>
        </w:tabs>
        <w:spacing w:after="0" w:line="240" w:lineRule="auto"/>
        <w:rPr>
          <w:rFonts w:ascii="Times New Roman" w:hAnsi="Times New Roman"/>
          <w:sz w:val="24"/>
          <w:szCs w:val="24"/>
          <w:lang w:val="fr-FR"/>
        </w:rPr>
      </w:pPr>
      <w:r w:rsidRPr="00153618">
        <w:rPr>
          <w:rFonts w:ascii="Times New Roman" w:hAnsi="Times New Roman"/>
          <w:sz w:val="24"/>
          <w:szCs w:val="24"/>
          <w:lang w:val="fr-FR"/>
        </w:rPr>
        <w:t xml:space="preserve">le facteur de dilution aux concentrations des solutions mère et fille. </w:t>
      </w:r>
    </w:p>
    <w:p w:rsidR="00461A64" w:rsidRDefault="00461A64" w:rsidP="00461A64">
      <w:pPr>
        <w:pStyle w:val="Paragraphedeliste"/>
        <w:numPr>
          <w:ilvl w:val="0"/>
          <w:numId w:val="14"/>
        </w:numPr>
        <w:tabs>
          <w:tab w:val="left" w:pos="440"/>
        </w:tabs>
        <w:spacing w:after="0" w:line="240" w:lineRule="auto"/>
        <w:rPr>
          <w:rFonts w:ascii="Times New Roman" w:hAnsi="Times New Roman"/>
          <w:sz w:val="24"/>
          <w:szCs w:val="24"/>
          <w:lang w:val="fr-FR"/>
        </w:rPr>
      </w:pPr>
      <w:r>
        <w:rPr>
          <w:rFonts w:ascii="Times New Roman" w:hAnsi="Times New Roman"/>
          <w:sz w:val="24"/>
          <w:szCs w:val="24"/>
          <w:lang w:val="fr-FR"/>
        </w:rPr>
        <w:t xml:space="preserve">le </w:t>
      </w:r>
      <w:r w:rsidRPr="00153618">
        <w:rPr>
          <w:rFonts w:ascii="Times New Roman" w:hAnsi="Times New Roman"/>
          <w:sz w:val="24"/>
          <w:szCs w:val="24"/>
          <w:lang w:val="fr-FR"/>
        </w:rPr>
        <w:t>facteur de dilution au</w:t>
      </w:r>
      <w:r>
        <w:rPr>
          <w:rFonts w:ascii="Times New Roman" w:hAnsi="Times New Roman"/>
          <w:sz w:val="24"/>
          <w:szCs w:val="24"/>
          <w:lang w:val="fr-FR"/>
        </w:rPr>
        <w:t xml:space="preserve"> volume</w:t>
      </w:r>
      <w:r w:rsidRPr="00153618">
        <w:rPr>
          <w:rFonts w:ascii="Times New Roman" w:hAnsi="Times New Roman"/>
          <w:sz w:val="24"/>
          <w:szCs w:val="24"/>
          <w:lang w:val="fr-FR"/>
        </w:rPr>
        <w:t xml:space="preserve"> de</w:t>
      </w:r>
      <w:r>
        <w:rPr>
          <w:rFonts w:ascii="Times New Roman" w:hAnsi="Times New Roman"/>
          <w:sz w:val="24"/>
          <w:szCs w:val="24"/>
          <w:lang w:val="fr-FR"/>
        </w:rPr>
        <w:t xml:space="preserve"> solution mère à prélever et au volume de solution fille à préparer.</w:t>
      </w:r>
    </w:p>
    <w:p w:rsidR="00461A64" w:rsidRDefault="00461A64" w:rsidP="00461A64">
      <w:pPr>
        <w:tabs>
          <w:tab w:val="left" w:pos="440"/>
        </w:tabs>
        <w:spacing w:after="0" w:line="240" w:lineRule="auto"/>
        <w:rPr>
          <w:rFonts w:ascii="Times New Roman" w:hAnsi="Times New Roman"/>
          <w:sz w:val="24"/>
          <w:szCs w:val="24"/>
          <w:lang w:val="fr-FR"/>
        </w:rPr>
      </w:pPr>
    </w:p>
    <w:p w:rsidR="00461A64" w:rsidRPr="00B07982" w:rsidRDefault="00461A64" w:rsidP="004A691A">
      <w:pPr>
        <w:pStyle w:val="Paragraphedeliste"/>
        <w:numPr>
          <w:ilvl w:val="1"/>
          <w:numId w:val="21"/>
        </w:numPr>
        <w:tabs>
          <w:tab w:val="left" w:pos="440"/>
        </w:tabs>
        <w:spacing w:after="0" w:line="240" w:lineRule="auto"/>
        <w:ind w:left="284" w:hanging="524"/>
        <w:rPr>
          <w:rFonts w:ascii="Times New Roman" w:hAnsi="Times New Roman"/>
          <w:sz w:val="24"/>
          <w:szCs w:val="24"/>
          <w:u w:val="single"/>
          <w:lang w:val="fr-FR"/>
        </w:rPr>
      </w:pPr>
      <w:r w:rsidRPr="00B07982">
        <w:rPr>
          <w:rFonts w:ascii="Times New Roman" w:hAnsi="Times New Roman"/>
          <w:sz w:val="24"/>
          <w:szCs w:val="24"/>
          <w:u w:val="single"/>
          <w:lang w:val="fr-FR"/>
        </w:rPr>
        <w:t>Utilisation d</w:t>
      </w:r>
      <w:r w:rsidR="004A691A">
        <w:rPr>
          <w:rFonts w:ascii="Times New Roman" w:hAnsi="Times New Roman"/>
          <w:sz w:val="24"/>
          <w:szCs w:val="24"/>
          <w:u w:val="single"/>
          <w:lang w:val="fr-FR"/>
        </w:rPr>
        <w:t>e la calculatrice pour la détermination des volumes et des concentrations des solutions étalons.</w:t>
      </w:r>
    </w:p>
    <w:p w:rsidR="00461A64" w:rsidRDefault="00461A64" w:rsidP="00461A64">
      <w:pPr>
        <w:tabs>
          <w:tab w:val="left" w:pos="440"/>
        </w:tabs>
        <w:spacing w:after="0" w:line="240" w:lineRule="auto"/>
        <w:rPr>
          <w:rFonts w:ascii="Times New Roman" w:hAnsi="Times New Roman"/>
          <w:sz w:val="24"/>
          <w:szCs w:val="24"/>
          <w:lang w:val="fr-FR"/>
        </w:rPr>
      </w:pPr>
    </w:p>
    <w:p w:rsidR="00461A64" w:rsidRDefault="004A691A" w:rsidP="00461A64">
      <w:pPr>
        <w:pStyle w:val="Paragraphedeliste"/>
        <w:numPr>
          <w:ilvl w:val="0"/>
          <w:numId w:val="16"/>
        </w:numPr>
        <w:spacing w:after="0" w:line="240" w:lineRule="auto"/>
        <w:ind w:left="0" w:right="-456"/>
        <w:jc w:val="both"/>
        <w:rPr>
          <w:rFonts w:ascii="Times New Roman" w:hAnsi="Times New Roman"/>
          <w:sz w:val="24"/>
          <w:szCs w:val="24"/>
          <w:lang w:val="fr-FR"/>
        </w:rPr>
      </w:pPr>
      <w:r>
        <w:rPr>
          <w:rFonts w:ascii="Times New Roman" w:hAnsi="Times New Roman"/>
          <w:sz w:val="24"/>
          <w:szCs w:val="24"/>
          <w:lang w:val="fr-FR"/>
        </w:rPr>
        <w:t>U</w:t>
      </w:r>
      <w:r w:rsidR="00461A64">
        <w:rPr>
          <w:rFonts w:ascii="Times New Roman" w:hAnsi="Times New Roman"/>
          <w:sz w:val="24"/>
          <w:szCs w:val="24"/>
          <w:lang w:val="fr-FR"/>
        </w:rPr>
        <w:t xml:space="preserve">tiliser </w:t>
      </w:r>
      <w:r>
        <w:rPr>
          <w:rFonts w:ascii="Times New Roman" w:hAnsi="Times New Roman"/>
          <w:sz w:val="24"/>
          <w:szCs w:val="24"/>
          <w:lang w:val="fr-FR"/>
        </w:rPr>
        <w:t>l</w:t>
      </w:r>
      <w:r w:rsidR="00461A64">
        <w:rPr>
          <w:rFonts w:ascii="Times New Roman" w:hAnsi="Times New Roman"/>
          <w:sz w:val="24"/>
          <w:szCs w:val="24"/>
          <w:lang w:val="fr-FR"/>
        </w:rPr>
        <w:t xml:space="preserve">e programme </w:t>
      </w:r>
      <w:r>
        <w:rPr>
          <w:rFonts w:ascii="Times New Roman" w:hAnsi="Times New Roman"/>
          <w:sz w:val="24"/>
          <w:szCs w:val="24"/>
          <w:lang w:val="fr-FR"/>
        </w:rPr>
        <w:t xml:space="preserve">de votre calculatrice </w:t>
      </w:r>
      <w:r w:rsidR="00461A64">
        <w:rPr>
          <w:rFonts w:ascii="Times New Roman" w:hAnsi="Times New Roman"/>
          <w:sz w:val="24"/>
          <w:szCs w:val="24"/>
          <w:lang w:val="fr-FR"/>
        </w:rPr>
        <w:t>pour compléter le tableau</w:t>
      </w:r>
      <w:r w:rsidR="00885497">
        <w:rPr>
          <w:rFonts w:ascii="Times New Roman" w:hAnsi="Times New Roman"/>
          <w:sz w:val="24"/>
          <w:szCs w:val="24"/>
          <w:lang w:val="fr-FR"/>
        </w:rPr>
        <w:t xml:space="preserve"> (ci-dessous)</w:t>
      </w:r>
      <w:r w:rsidR="00461A64">
        <w:rPr>
          <w:rFonts w:ascii="Times New Roman" w:hAnsi="Times New Roman"/>
          <w:sz w:val="24"/>
          <w:szCs w:val="24"/>
          <w:lang w:val="fr-FR"/>
        </w:rPr>
        <w:t xml:space="preserve"> des solutions filles à préparer. </w:t>
      </w:r>
    </w:p>
    <w:p w:rsidR="00461A64" w:rsidRPr="00B07982" w:rsidRDefault="00461A64" w:rsidP="00461A64">
      <w:pPr>
        <w:spacing w:after="0" w:line="240" w:lineRule="auto"/>
        <w:ind w:right="-456"/>
        <w:jc w:val="both"/>
        <w:rPr>
          <w:rFonts w:ascii="Times New Roman" w:hAnsi="Times New Roman"/>
          <w:sz w:val="24"/>
          <w:szCs w:val="24"/>
          <w:lang w:val="fr-FR"/>
        </w:rPr>
      </w:pPr>
      <w:r w:rsidRPr="00B07982">
        <w:rPr>
          <w:rFonts w:ascii="Times New Roman" w:hAnsi="Times New Roman"/>
          <w:sz w:val="24"/>
          <w:szCs w:val="24"/>
          <w:lang w:val="fr-FR"/>
        </w:rPr>
        <w:t xml:space="preserve"> </w:t>
      </w:r>
    </w:p>
    <w:p w:rsidR="00461A64" w:rsidRPr="00B07982" w:rsidRDefault="00461A64" w:rsidP="00461A64">
      <w:pPr>
        <w:tabs>
          <w:tab w:val="left" w:pos="440"/>
        </w:tabs>
        <w:spacing w:after="0" w:line="240" w:lineRule="auto"/>
        <w:rPr>
          <w:rFonts w:ascii="Times New Roman" w:hAnsi="Times New Roman"/>
          <w:sz w:val="24"/>
          <w:szCs w:val="24"/>
          <w:lang w:val="fr-FR"/>
        </w:rPr>
      </w:pPr>
      <w:r>
        <w:rPr>
          <w:rFonts w:ascii="Times New Roman" w:hAnsi="Times New Roman"/>
          <w:sz w:val="24"/>
          <w:szCs w:val="24"/>
          <w:lang w:val="fr-FR"/>
        </w:rPr>
        <w:t>Rappel la concentration de la solution mère vaut C</w:t>
      </w:r>
      <w:r w:rsidRPr="00B07982">
        <w:rPr>
          <w:rFonts w:ascii="Times New Roman" w:hAnsi="Times New Roman"/>
          <w:sz w:val="24"/>
          <w:szCs w:val="24"/>
          <w:vertAlign w:val="subscript"/>
          <w:lang w:val="fr-FR"/>
        </w:rPr>
        <w:t xml:space="preserve">mère </w:t>
      </w:r>
      <w:r>
        <w:rPr>
          <w:rFonts w:ascii="Times New Roman" w:hAnsi="Times New Roman"/>
          <w:sz w:val="24"/>
          <w:szCs w:val="24"/>
          <w:lang w:val="fr-FR"/>
        </w:rPr>
        <w:t xml:space="preserve">= </w:t>
      </w:r>
      <w:r w:rsidRPr="00B07982">
        <w:rPr>
          <w:rFonts w:ascii="Times New Roman" w:hAnsi="Times New Roman"/>
          <w:sz w:val="24"/>
          <w:szCs w:val="24"/>
          <w:lang w:val="fr-FR"/>
        </w:rPr>
        <w:t xml:space="preserve">2,0 </w:t>
      </w:r>
      <w:r>
        <w:rPr>
          <w:rFonts w:ascii="Times New Roman" w:hAnsi="Times New Roman"/>
          <w:sz w:val="24"/>
          <w:szCs w:val="24"/>
        </w:rPr>
        <w:sym w:font="Symbol" w:char="F0B4"/>
      </w:r>
      <w:r w:rsidRPr="00B07982">
        <w:rPr>
          <w:rFonts w:ascii="Times New Roman" w:hAnsi="Times New Roman"/>
          <w:sz w:val="24"/>
          <w:szCs w:val="24"/>
          <w:lang w:val="fr-FR"/>
        </w:rPr>
        <w:t xml:space="preserve"> 10</w:t>
      </w:r>
      <w:r w:rsidRPr="00B07982">
        <w:rPr>
          <w:rFonts w:ascii="Times New Roman" w:hAnsi="Times New Roman"/>
          <w:sz w:val="24"/>
          <w:szCs w:val="24"/>
          <w:vertAlign w:val="superscript"/>
          <w:lang w:val="fr-FR"/>
        </w:rPr>
        <w:t>-3</w:t>
      </w:r>
      <w:r>
        <w:rPr>
          <w:rFonts w:ascii="Times New Roman" w:hAnsi="Times New Roman"/>
          <w:sz w:val="24"/>
          <w:szCs w:val="24"/>
          <w:lang w:val="fr-FR"/>
        </w:rPr>
        <w:t xml:space="preserve"> g</w:t>
      </w:r>
      <w:r w:rsidRPr="00D110FC">
        <w:rPr>
          <w:rFonts w:ascii="Times New Roman" w:hAnsi="Times New Roman"/>
          <w:sz w:val="24"/>
          <w:szCs w:val="24"/>
          <w:lang w:val="fr-FR"/>
        </w:rPr>
        <w:t>.L</w:t>
      </w:r>
      <w:r w:rsidRPr="00D110FC">
        <w:rPr>
          <w:rFonts w:ascii="Times New Roman" w:hAnsi="Times New Roman"/>
          <w:sz w:val="24"/>
          <w:szCs w:val="24"/>
          <w:vertAlign w:val="superscript"/>
          <w:lang w:val="fr-FR"/>
        </w:rPr>
        <w:t>-1</w:t>
      </w:r>
    </w:p>
    <w:p w:rsidR="00461A64" w:rsidRPr="00D110FC" w:rsidRDefault="00461A64" w:rsidP="00461A64">
      <w:pPr>
        <w:spacing w:after="0" w:line="240" w:lineRule="auto"/>
        <w:ind w:left="360"/>
        <w:rPr>
          <w:rFonts w:ascii="Times New Roman" w:hAnsi="Times New Roman"/>
          <w:sz w:val="16"/>
          <w:szCs w:val="16"/>
          <w:lang w:val="fr-FR"/>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701"/>
        <w:gridCol w:w="1984"/>
        <w:gridCol w:w="2268"/>
        <w:gridCol w:w="2268"/>
      </w:tblGrid>
      <w:tr w:rsidR="00461A64" w:rsidRPr="00FD039A" w:rsidTr="000D2020">
        <w:tc>
          <w:tcPr>
            <w:tcW w:w="2127" w:type="dxa"/>
          </w:tcPr>
          <w:p w:rsidR="00461A64" w:rsidRPr="00D110FC" w:rsidRDefault="00461A64" w:rsidP="000D2020">
            <w:pPr>
              <w:spacing w:after="0" w:line="240" w:lineRule="auto"/>
              <w:jc w:val="center"/>
              <w:rPr>
                <w:rFonts w:ascii="Times New Roman" w:hAnsi="Times New Roman"/>
                <w:sz w:val="24"/>
                <w:szCs w:val="24"/>
                <w:lang w:val="fr-FR"/>
              </w:rPr>
            </w:pPr>
            <w:r>
              <w:rPr>
                <w:rFonts w:ascii="Times New Roman" w:hAnsi="Times New Roman"/>
                <w:sz w:val="24"/>
                <w:szCs w:val="24"/>
                <w:lang w:val="fr-FR"/>
              </w:rPr>
              <w:t>Ordre des solutions de la plus diluée à la plus concentrée.</w:t>
            </w:r>
          </w:p>
        </w:tc>
        <w:tc>
          <w:tcPr>
            <w:tcW w:w="1701" w:type="dxa"/>
          </w:tcPr>
          <w:p w:rsidR="00461A64" w:rsidRPr="00D110FC" w:rsidRDefault="00461A64" w:rsidP="000D2020">
            <w:pPr>
              <w:spacing w:after="0" w:line="240" w:lineRule="auto"/>
              <w:jc w:val="center"/>
              <w:rPr>
                <w:rFonts w:ascii="Times New Roman" w:hAnsi="Times New Roman"/>
                <w:sz w:val="24"/>
                <w:szCs w:val="24"/>
                <w:lang w:val="fr-FR"/>
              </w:rPr>
            </w:pPr>
            <w:r>
              <w:rPr>
                <w:rFonts w:ascii="Times New Roman" w:hAnsi="Times New Roman"/>
                <w:sz w:val="24"/>
                <w:szCs w:val="24"/>
                <w:lang w:val="fr-FR"/>
              </w:rPr>
              <w:t>Facteur de dilution</w:t>
            </w:r>
          </w:p>
        </w:tc>
        <w:tc>
          <w:tcPr>
            <w:tcW w:w="1984" w:type="dxa"/>
            <w:vAlign w:val="center"/>
          </w:tcPr>
          <w:p w:rsidR="00461A64" w:rsidRPr="00D110FC" w:rsidRDefault="00461A64" w:rsidP="000D2020">
            <w:pPr>
              <w:spacing w:after="0" w:line="240" w:lineRule="auto"/>
              <w:jc w:val="center"/>
              <w:rPr>
                <w:rFonts w:ascii="Times New Roman" w:hAnsi="Times New Roman"/>
                <w:sz w:val="24"/>
                <w:szCs w:val="24"/>
                <w:lang w:val="fr-FR"/>
              </w:rPr>
            </w:pPr>
            <w:r w:rsidRPr="00D110FC">
              <w:rPr>
                <w:rFonts w:ascii="Times New Roman" w:hAnsi="Times New Roman"/>
                <w:sz w:val="24"/>
                <w:szCs w:val="24"/>
                <w:lang w:val="fr-FR"/>
              </w:rPr>
              <w:t xml:space="preserve">Concentration </w:t>
            </w:r>
            <w:r>
              <w:rPr>
                <w:rFonts w:ascii="Times New Roman" w:hAnsi="Times New Roman"/>
                <w:sz w:val="24"/>
                <w:szCs w:val="24"/>
                <w:lang w:val="fr-FR"/>
              </w:rPr>
              <w:t xml:space="preserve">de la solution fille </w:t>
            </w:r>
            <w:r w:rsidRPr="00D110FC">
              <w:rPr>
                <w:rFonts w:ascii="Times New Roman" w:hAnsi="Times New Roman"/>
                <w:sz w:val="24"/>
                <w:szCs w:val="24"/>
                <w:lang w:val="fr-FR"/>
              </w:rPr>
              <w:t xml:space="preserve">(en </w:t>
            </w:r>
            <w:r>
              <w:rPr>
                <w:rFonts w:ascii="Times New Roman" w:hAnsi="Times New Roman"/>
                <w:sz w:val="24"/>
                <w:szCs w:val="24"/>
                <w:lang w:val="fr-FR"/>
              </w:rPr>
              <w:t>g</w:t>
            </w:r>
            <w:r w:rsidRPr="00D110FC">
              <w:rPr>
                <w:rFonts w:ascii="Times New Roman" w:hAnsi="Times New Roman"/>
                <w:sz w:val="24"/>
                <w:szCs w:val="24"/>
                <w:lang w:val="fr-FR"/>
              </w:rPr>
              <w:t>.L</w:t>
            </w:r>
            <w:r w:rsidRPr="00D110FC">
              <w:rPr>
                <w:rFonts w:ascii="Times New Roman" w:hAnsi="Times New Roman"/>
                <w:sz w:val="24"/>
                <w:szCs w:val="24"/>
                <w:vertAlign w:val="superscript"/>
                <w:lang w:val="fr-FR"/>
              </w:rPr>
              <w:t>-1</w:t>
            </w:r>
            <w:r w:rsidRPr="00D110FC">
              <w:rPr>
                <w:rFonts w:ascii="Times New Roman" w:hAnsi="Times New Roman"/>
                <w:sz w:val="24"/>
                <w:szCs w:val="24"/>
                <w:lang w:val="fr-FR"/>
              </w:rPr>
              <w:t>)</w:t>
            </w:r>
          </w:p>
        </w:tc>
        <w:tc>
          <w:tcPr>
            <w:tcW w:w="2268" w:type="dxa"/>
            <w:vAlign w:val="center"/>
          </w:tcPr>
          <w:p w:rsidR="00461A64" w:rsidRDefault="00461A64" w:rsidP="000D2020">
            <w:pPr>
              <w:spacing w:after="0" w:line="240" w:lineRule="auto"/>
              <w:jc w:val="center"/>
              <w:rPr>
                <w:rFonts w:ascii="Times New Roman" w:hAnsi="Times New Roman"/>
                <w:sz w:val="24"/>
                <w:szCs w:val="24"/>
                <w:lang w:val="fr-FR"/>
              </w:rPr>
            </w:pPr>
            <w:r w:rsidRPr="00D110FC">
              <w:rPr>
                <w:rFonts w:ascii="Times New Roman" w:hAnsi="Times New Roman"/>
                <w:sz w:val="24"/>
                <w:szCs w:val="24"/>
                <w:lang w:val="fr-FR"/>
              </w:rPr>
              <w:t xml:space="preserve">Volumes de solution mère à prélever </w:t>
            </w:r>
          </w:p>
          <w:p w:rsidR="00461A64" w:rsidRPr="00D110FC" w:rsidRDefault="00461A64" w:rsidP="000D2020">
            <w:pPr>
              <w:spacing w:after="0" w:line="240" w:lineRule="auto"/>
              <w:jc w:val="center"/>
              <w:rPr>
                <w:rFonts w:ascii="Times New Roman" w:hAnsi="Times New Roman"/>
                <w:sz w:val="24"/>
                <w:szCs w:val="24"/>
                <w:lang w:val="fr-FR"/>
              </w:rPr>
            </w:pPr>
            <w:r w:rsidRPr="00D110FC">
              <w:rPr>
                <w:rFonts w:ascii="Times New Roman" w:hAnsi="Times New Roman"/>
                <w:sz w:val="24"/>
                <w:szCs w:val="24"/>
                <w:lang w:val="fr-FR"/>
              </w:rPr>
              <w:t>(en mL)</w:t>
            </w:r>
          </w:p>
        </w:tc>
        <w:tc>
          <w:tcPr>
            <w:tcW w:w="2268" w:type="dxa"/>
            <w:vAlign w:val="center"/>
          </w:tcPr>
          <w:p w:rsidR="00461A64" w:rsidRPr="00D110FC" w:rsidRDefault="00461A64" w:rsidP="000D2020">
            <w:pPr>
              <w:spacing w:after="0" w:line="240" w:lineRule="auto"/>
              <w:jc w:val="center"/>
              <w:rPr>
                <w:rFonts w:ascii="Times New Roman" w:hAnsi="Times New Roman"/>
                <w:sz w:val="24"/>
                <w:szCs w:val="24"/>
                <w:lang w:val="fr-FR"/>
              </w:rPr>
            </w:pPr>
            <w:r w:rsidRPr="00D110FC">
              <w:rPr>
                <w:rFonts w:ascii="Times New Roman" w:hAnsi="Times New Roman"/>
                <w:sz w:val="24"/>
                <w:szCs w:val="24"/>
                <w:lang w:val="fr-FR"/>
              </w:rPr>
              <w:t>Volumes d</w:t>
            </w:r>
            <w:r>
              <w:rPr>
                <w:rFonts w:ascii="Times New Roman" w:hAnsi="Times New Roman"/>
                <w:sz w:val="24"/>
                <w:szCs w:val="24"/>
                <w:lang w:val="fr-FR"/>
              </w:rPr>
              <w:t>e la solution fille</w:t>
            </w:r>
            <w:r w:rsidRPr="00D110FC">
              <w:rPr>
                <w:rFonts w:ascii="Times New Roman" w:hAnsi="Times New Roman"/>
                <w:sz w:val="24"/>
                <w:szCs w:val="24"/>
                <w:lang w:val="fr-FR"/>
              </w:rPr>
              <w:t xml:space="preserve"> à pré</w:t>
            </w:r>
            <w:r>
              <w:rPr>
                <w:rFonts w:ascii="Times New Roman" w:hAnsi="Times New Roman"/>
                <w:sz w:val="24"/>
                <w:szCs w:val="24"/>
                <w:lang w:val="fr-FR"/>
              </w:rPr>
              <w:t>parer</w:t>
            </w:r>
            <w:r w:rsidRPr="00D110FC">
              <w:rPr>
                <w:rFonts w:ascii="Times New Roman" w:hAnsi="Times New Roman"/>
                <w:sz w:val="24"/>
                <w:szCs w:val="24"/>
                <w:lang w:val="fr-FR"/>
              </w:rPr>
              <w:t xml:space="preserve"> (en mL)</w:t>
            </w:r>
          </w:p>
        </w:tc>
      </w:tr>
      <w:tr w:rsidR="00461A64" w:rsidTr="000D2020">
        <w:tc>
          <w:tcPr>
            <w:tcW w:w="2127" w:type="dxa"/>
            <w:shd w:val="clear" w:color="auto" w:fill="A6A6A6" w:themeFill="background1" w:themeFillShade="A6"/>
          </w:tcPr>
          <w:p w:rsidR="00461A64" w:rsidRPr="00300553" w:rsidRDefault="00461A64" w:rsidP="000D2020">
            <w:pPr>
              <w:spacing w:after="0" w:line="240" w:lineRule="auto"/>
              <w:jc w:val="center"/>
              <w:rPr>
                <w:rFonts w:ascii="Times New Roman" w:hAnsi="Times New Roman"/>
                <w:sz w:val="24"/>
                <w:szCs w:val="24"/>
                <w:lang w:val="fr-FR"/>
              </w:rPr>
            </w:pPr>
          </w:p>
        </w:tc>
        <w:tc>
          <w:tcPr>
            <w:tcW w:w="1701" w:type="dxa"/>
            <w:shd w:val="clear" w:color="auto" w:fill="A6A6A6" w:themeFill="background1" w:themeFillShade="A6"/>
          </w:tcPr>
          <w:p w:rsidR="00461A64" w:rsidRPr="00970DA4" w:rsidRDefault="00461A64" w:rsidP="000D2020">
            <w:pPr>
              <w:spacing w:after="0" w:line="240" w:lineRule="auto"/>
              <w:jc w:val="center"/>
              <w:rPr>
                <w:rFonts w:ascii="Times New Roman" w:hAnsi="Times New Roman"/>
                <w:sz w:val="24"/>
                <w:szCs w:val="24"/>
                <w:lang w:val="fr-FR"/>
              </w:rPr>
            </w:pPr>
            <w:r>
              <w:rPr>
                <w:rFonts w:ascii="Times New Roman" w:hAnsi="Times New Roman"/>
                <w:sz w:val="24"/>
                <w:szCs w:val="24"/>
                <w:lang w:val="fr-FR"/>
              </w:rPr>
              <w:t>1</w:t>
            </w:r>
          </w:p>
        </w:tc>
        <w:tc>
          <w:tcPr>
            <w:tcW w:w="1984" w:type="dxa"/>
            <w:shd w:val="clear" w:color="auto" w:fill="A6A6A6" w:themeFill="background1" w:themeFillShade="A6"/>
            <w:vAlign w:val="center"/>
          </w:tcPr>
          <w:p w:rsidR="00461A64" w:rsidRDefault="00461A64" w:rsidP="000D2020">
            <w:pPr>
              <w:spacing w:after="0" w:line="240" w:lineRule="auto"/>
              <w:jc w:val="center"/>
              <w:rPr>
                <w:rFonts w:ascii="Times New Roman" w:hAnsi="Times New Roman"/>
                <w:sz w:val="24"/>
                <w:szCs w:val="24"/>
              </w:rPr>
            </w:pPr>
            <w:r>
              <w:rPr>
                <w:rFonts w:ascii="Times New Roman" w:hAnsi="Times New Roman"/>
                <w:sz w:val="24"/>
                <w:szCs w:val="24"/>
              </w:rPr>
              <w:t xml:space="preserve">2,0 </w:t>
            </w:r>
            <w:r>
              <w:rPr>
                <w:rFonts w:ascii="Times New Roman" w:hAnsi="Times New Roman"/>
                <w:sz w:val="24"/>
                <w:szCs w:val="24"/>
              </w:rPr>
              <w:sym w:font="Symbol" w:char="F0B4"/>
            </w:r>
            <w:r>
              <w:rPr>
                <w:rFonts w:ascii="Times New Roman" w:hAnsi="Times New Roman"/>
                <w:sz w:val="24"/>
                <w:szCs w:val="24"/>
              </w:rPr>
              <w:t xml:space="preserve"> 10</w:t>
            </w:r>
            <w:r>
              <w:rPr>
                <w:rFonts w:ascii="Times New Roman" w:hAnsi="Times New Roman"/>
                <w:sz w:val="24"/>
                <w:szCs w:val="24"/>
                <w:vertAlign w:val="superscript"/>
              </w:rPr>
              <w:t>-3</w:t>
            </w:r>
            <w:r>
              <w:rPr>
                <w:rFonts w:ascii="Times New Roman" w:hAnsi="Times New Roman"/>
                <w:sz w:val="24"/>
                <w:szCs w:val="24"/>
              </w:rPr>
              <w:t xml:space="preserve"> </w:t>
            </w:r>
          </w:p>
        </w:tc>
        <w:tc>
          <w:tcPr>
            <w:tcW w:w="2268" w:type="dxa"/>
            <w:shd w:val="clear" w:color="auto" w:fill="A6A6A6" w:themeFill="background1" w:themeFillShade="A6"/>
            <w:vAlign w:val="center"/>
          </w:tcPr>
          <w:p w:rsidR="00461A64" w:rsidRDefault="00461A64" w:rsidP="000D2020">
            <w:pPr>
              <w:spacing w:after="0" w:line="240" w:lineRule="auto"/>
              <w:jc w:val="center"/>
              <w:rPr>
                <w:rFonts w:ascii="Times New Roman" w:hAnsi="Times New Roman"/>
                <w:sz w:val="24"/>
                <w:szCs w:val="24"/>
              </w:rPr>
            </w:pPr>
          </w:p>
        </w:tc>
        <w:tc>
          <w:tcPr>
            <w:tcW w:w="2268" w:type="dxa"/>
            <w:shd w:val="clear" w:color="auto" w:fill="A6A6A6" w:themeFill="background1" w:themeFillShade="A6"/>
            <w:vAlign w:val="center"/>
          </w:tcPr>
          <w:p w:rsidR="00461A64" w:rsidRDefault="00461A64" w:rsidP="000D2020">
            <w:pPr>
              <w:spacing w:after="0" w:line="240" w:lineRule="auto"/>
              <w:jc w:val="center"/>
              <w:rPr>
                <w:rFonts w:ascii="Times New Roman" w:hAnsi="Times New Roman"/>
                <w:sz w:val="24"/>
                <w:szCs w:val="24"/>
                <w:lang w:val="de-DE"/>
              </w:rPr>
            </w:pPr>
            <w:r>
              <w:rPr>
                <w:rFonts w:ascii="Times New Roman" w:hAnsi="Times New Roman"/>
                <w:sz w:val="24"/>
                <w:szCs w:val="24"/>
                <w:lang w:val="de-DE"/>
              </w:rPr>
              <w:t xml:space="preserve"> </w:t>
            </w:r>
          </w:p>
        </w:tc>
      </w:tr>
      <w:tr w:rsidR="00461A64" w:rsidTr="000D2020">
        <w:tc>
          <w:tcPr>
            <w:tcW w:w="2127" w:type="dxa"/>
          </w:tcPr>
          <w:p w:rsidR="00461A64" w:rsidRPr="00F3141F" w:rsidRDefault="00461A64" w:rsidP="000D2020">
            <w:pPr>
              <w:spacing w:after="0" w:line="240" w:lineRule="auto"/>
              <w:jc w:val="center"/>
              <w:rPr>
                <w:rFonts w:ascii="Times New Roman" w:hAnsi="Times New Roman"/>
                <w:sz w:val="24"/>
                <w:szCs w:val="24"/>
                <w:lang w:val="de-DE"/>
              </w:rPr>
            </w:pPr>
          </w:p>
        </w:tc>
        <w:tc>
          <w:tcPr>
            <w:tcW w:w="1701" w:type="dxa"/>
          </w:tcPr>
          <w:p w:rsidR="00461A64" w:rsidRDefault="00461A64" w:rsidP="000D2020">
            <w:pPr>
              <w:spacing w:after="0" w:line="240" w:lineRule="auto"/>
              <w:jc w:val="center"/>
              <w:rPr>
                <w:rFonts w:ascii="Times New Roman" w:hAnsi="Times New Roman"/>
                <w:sz w:val="24"/>
                <w:szCs w:val="24"/>
                <w:lang w:val="de-DE"/>
              </w:rPr>
            </w:pPr>
          </w:p>
        </w:tc>
        <w:tc>
          <w:tcPr>
            <w:tcW w:w="1984" w:type="dxa"/>
            <w:vAlign w:val="center"/>
          </w:tcPr>
          <w:p w:rsidR="00461A64" w:rsidRDefault="00461A64" w:rsidP="000D2020">
            <w:pPr>
              <w:spacing w:after="0" w:line="240" w:lineRule="auto"/>
              <w:jc w:val="center"/>
              <w:rPr>
                <w:rFonts w:ascii="Times New Roman" w:hAnsi="Times New Roman"/>
                <w:sz w:val="24"/>
                <w:szCs w:val="24"/>
                <w:lang w:val="de-DE"/>
              </w:rPr>
            </w:pPr>
            <w:r>
              <w:rPr>
                <w:rFonts w:ascii="Times New Roman" w:hAnsi="Times New Roman"/>
                <w:sz w:val="24"/>
                <w:szCs w:val="24"/>
                <w:lang w:val="de-DE"/>
              </w:rPr>
              <w:t xml:space="preserve">0,20 </w:t>
            </w:r>
            <w:r>
              <w:rPr>
                <w:rFonts w:ascii="Times New Roman" w:hAnsi="Times New Roman"/>
                <w:sz w:val="24"/>
                <w:szCs w:val="24"/>
              </w:rPr>
              <w:sym w:font="Symbol" w:char="F0B4"/>
            </w:r>
            <w:r>
              <w:rPr>
                <w:rFonts w:ascii="Times New Roman" w:hAnsi="Times New Roman"/>
                <w:sz w:val="24"/>
                <w:szCs w:val="24"/>
                <w:lang w:val="de-DE"/>
              </w:rPr>
              <w:t xml:space="preserve"> 10</w:t>
            </w:r>
            <w:r>
              <w:rPr>
                <w:rFonts w:ascii="Times New Roman" w:hAnsi="Times New Roman"/>
                <w:sz w:val="24"/>
                <w:szCs w:val="24"/>
                <w:vertAlign w:val="superscript"/>
                <w:lang w:val="de-DE"/>
              </w:rPr>
              <w:t>-3</w:t>
            </w:r>
            <w:r>
              <w:rPr>
                <w:rFonts w:ascii="Times New Roman" w:hAnsi="Times New Roman"/>
                <w:sz w:val="24"/>
                <w:szCs w:val="24"/>
                <w:lang w:val="de-DE"/>
              </w:rPr>
              <w:t xml:space="preserve"> </w:t>
            </w:r>
          </w:p>
        </w:tc>
        <w:tc>
          <w:tcPr>
            <w:tcW w:w="2268" w:type="dxa"/>
            <w:vAlign w:val="center"/>
          </w:tcPr>
          <w:p w:rsidR="00461A64" w:rsidRPr="00F3141F" w:rsidRDefault="00461A64" w:rsidP="000D2020">
            <w:pPr>
              <w:spacing w:after="0" w:line="240" w:lineRule="auto"/>
              <w:jc w:val="center"/>
              <w:rPr>
                <w:rFonts w:ascii="Times New Roman" w:hAnsi="Times New Roman"/>
                <w:sz w:val="24"/>
                <w:szCs w:val="24"/>
                <w:lang w:val="de-DE"/>
              </w:rPr>
            </w:pPr>
          </w:p>
        </w:tc>
        <w:tc>
          <w:tcPr>
            <w:tcW w:w="2268" w:type="dxa"/>
            <w:vAlign w:val="center"/>
          </w:tcPr>
          <w:p w:rsidR="00461A64" w:rsidRPr="00F3141F" w:rsidRDefault="00461A64" w:rsidP="000D2020">
            <w:pPr>
              <w:spacing w:after="0" w:line="240" w:lineRule="auto"/>
              <w:jc w:val="center"/>
              <w:rPr>
                <w:rFonts w:ascii="Times New Roman" w:hAnsi="Times New Roman"/>
                <w:sz w:val="24"/>
                <w:szCs w:val="24"/>
                <w:lang w:val="de-DE"/>
              </w:rPr>
            </w:pPr>
            <w:r>
              <w:rPr>
                <w:rFonts w:ascii="Times New Roman" w:hAnsi="Times New Roman"/>
                <w:sz w:val="24"/>
                <w:szCs w:val="24"/>
                <w:lang w:val="de-DE"/>
              </w:rPr>
              <w:t>50,0</w:t>
            </w:r>
            <w:r w:rsidRPr="00F3141F">
              <w:rPr>
                <w:rFonts w:ascii="Times New Roman" w:hAnsi="Times New Roman"/>
                <w:sz w:val="24"/>
                <w:szCs w:val="24"/>
                <w:lang w:val="de-DE"/>
              </w:rPr>
              <w:t xml:space="preserve"> </w:t>
            </w:r>
          </w:p>
        </w:tc>
      </w:tr>
      <w:tr w:rsidR="00461A64" w:rsidTr="000D2020">
        <w:tc>
          <w:tcPr>
            <w:tcW w:w="2127" w:type="dxa"/>
          </w:tcPr>
          <w:p w:rsidR="00461A64" w:rsidRPr="00F3141F" w:rsidRDefault="00461A64" w:rsidP="000D2020">
            <w:pPr>
              <w:spacing w:after="0" w:line="240" w:lineRule="auto"/>
              <w:jc w:val="center"/>
              <w:rPr>
                <w:rFonts w:ascii="Times New Roman" w:hAnsi="Times New Roman"/>
                <w:sz w:val="24"/>
                <w:szCs w:val="24"/>
                <w:lang w:val="de-DE"/>
              </w:rPr>
            </w:pPr>
          </w:p>
        </w:tc>
        <w:tc>
          <w:tcPr>
            <w:tcW w:w="1701" w:type="dxa"/>
          </w:tcPr>
          <w:p w:rsidR="00461A64" w:rsidRDefault="00461A64" w:rsidP="000D2020">
            <w:pPr>
              <w:spacing w:after="0" w:line="240" w:lineRule="auto"/>
              <w:jc w:val="center"/>
              <w:rPr>
                <w:rFonts w:ascii="Times New Roman" w:hAnsi="Times New Roman"/>
                <w:sz w:val="24"/>
                <w:szCs w:val="24"/>
                <w:lang w:val="de-DE"/>
              </w:rPr>
            </w:pPr>
          </w:p>
        </w:tc>
        <w:tc>
          <w:tcPr>
            <w:tcW w:w="1984" w:type="dxa"/>
            <w:vAlign w:val="center"/>
          </w:tcPr>
          <w:p w:rsidR="00461A64" w:rsidRDefault="00461A64" w:rsidP="000D2020">
            <w:pPr>
              <w:spacing w:after="0" w:line="240" w:lineRule="auto"/>
              <w:jc w:val="center"/>
              <w:rPr>
                <w:rFonts w:ascii="Times New Roman" w:hAnsi="Times New Roman"/>
                <w:sz w:val="24"/>
                <w:szCs w:val="24"/>
                <w:lang w:val="de-DE"/>
              </w:rPr>
            </w:pPr>
            <w:r>
              <w:rPr>
                <w:rFonts w:ascii="Times New Roman" w:hAnsi="Times New Roman"/>
                <w:sz w:val="24"/>
                <w:szCs w:val="24"/>
                <w:lang w:val="de-DE"/>
              </w:rPr>
              <w:t xml:space="preserve">0,60 </w:t>
            </w:r>
            <w:r>
              <w:rPr>
                <w:rFonts w:ascii="Times New Roman" w:hAnsi="Times New Roman"/>
                <w:sz w:val="24"/>
                <w:szCs w:val="24"/>
              </w:rPr>
              <w:sym w:font="Symbol" w:char="F0B4"/>
            </w:r>
            <w:r>
              <w:rPr>
                <w:rFonts w:ascii="Times New Roman" w:hAnsi="Times New Roman"/>
                <w:sz w:val="24"/>
                <w:szCs w:val="24"/>
                <w:lang w:val="de-DE"/>
              </w:rPr>
              <w:t xml:space="preserve"> 10</w:t>
            </w:r>
            <w:r>
              <w:rPr>
                <w:rFonts w:ascii="Times New Roman" w:hAnsi="Times New Roman"/>
                <w:sz w:val="24"/>
                <w:szCs w:val="24"/>
                <w:vertAlign w:val="superscript"/>
                <w:lang w:val="de-DE"/>
              </w:rPr>
              <w:t>-3</w:t>
            </w:r>
            <w:r w:rsidRPr="002D3155">
              <w:rPr>
                <w:rFonts w:ascii="Times New Roman" w:hAnsi="Times New Roman"/>
                <w:sz w:val="24"/>
                <w:szCs w:val="24"/>
                <w:lang w:val="de-DE"/>
              </w:rPr>
              <w:t xml:space="preserve"> </w:t>
            </w:r>
          </w:p>
        </w:tc>
        <w:tc>
          <w:tcPr>
            <w:tcW w:w="2268" w:type="dxa"/>
            <w:vAlign w:val="center"/>
          </w:tcPr>
          <w:p w:rsidR="00461A64" w:rsidRPr="00F3141F" w:rsidRDefault="00461A64" w:rsidP="000D2020">
            <w:pPr>
              <w:spacing w:after="0" w:line="240" w:lineRule="auto"/>
              <w:jc w:val="center"/>
              <w:rPr>
                <w:rFonts w:ascii="Times New Roman" w:hAnsi="Times New Roman"/>
                <w:sz w:val="24"/>
                <w:szCs w:val="24"/>
                <w:lang w:val="de-DE"/>
              </w:rPr>
            </w:pPr>
            <w:r>
              <w:rPr>
                <w:rFonts w:ascii="Times New Roman" w:hAnsi="Times New Roman"/>
                <w:sz w:val="24"/>
                <w:szCs w:val="24"/>
                <w:lang w:val="de-DE"/>
              </w:rPr>
              <w:t>15,0</w:t>
            </w:r>
            <w:r w:rsidRPr="00F3141F">
              <w:rPr>
                <w:rFonts w:ascii="Times New Roman" w:hAnsi="Times New Roman"/>
                <w:sz w:val="24"/>
                <w:szCs w:val="24"/>
                <w:lang w:val="de-DE"/>
              </w:rPr>
              <w:t xml:space="preserve"> </w:t>
            </w:r>
          </w:p>
        </w:tc>
        <w:tc>
          <w:tcPr>
            <w:tcW w:w="2268" w:type="dxa"/>
            <w:vAlign w:val="center"/>
          </w:tcPr>
          <w:p w:rsidR="00461A64" w:rsidRPr="00F3141F" w:rsidRDefault="00461A64" w:rsidP="000D2020">
            <w:pPr>
              <w:spacing w:after="0" w:line="240" w:lineRule="auto"/>
              <w:jc w:val="center"/>
              <w:rPr>
                <w:rFonts w:ascii="Times New Roman" w:hAnsi="Times New Roman"/>
                <w:sz w:val="24"/>
                <w:szCs w:val="24"/>
                <w:lang w:val="de-DE"/>
              </w:rPr>
            </w:pPr>
          </w:p>
        </w:tc>
      </w:tr>
      <w:tr w:rsidR="00461A64" w:rsidTr="000D2020">
        <w:tc>
          <w:tcPr>
            <w:tcW w:w="2127" w:type="dxa"/>
          </w:tcPr>
          <w:p w:rsidR="00461A64" w:rsidRPr="00F3141F" w:rsidRDefault="00461A64" w:rsidP="000D2020">
            <w:pPr>
              <w:spacing w:after="0" w:line="240" w:lineRule="auto"/>
              <w:jc w:val="center"/>
              <w:rPr>
                <w:rFonts w:ascii="Times New Roman" w:hAnsi="Times New Roman"/>
                <w:sz w:val="24"/>
                <w:szCs w:val="24"/>
                <w:lang w:val="de-DE"/>
              </w:rPr>
            </w:pPr>
          </w:p>
        </w:tc>
        <w:tc>
          <w:tcPr>
            <w:tcW w:w="1701" w:type="dxa"/>
          </w:tcPr>
          <w:p w:rsidR="00461A64" w:rsidRDefault="00461A64" w:rsidP="000D2020">
            <w:pPr>
              <w:spacing w:after="0" w:line="240" w:lineRule="auto"/>
              <w:jc w:val="center"/>
              <w:rPr>
                <w:rFonts w:ascii="Times New Roman" w:hAnsi="Times New Roman"/>
                <w:sz w:val="24"/>
                <w:szCs w:val="24"/>
                <w:lang w:val="de-DE"/>
              </w:rPr>
            </w:pPr>
          </w:p>
        </w:tc>
        <w:tc>
          <w:tcPr>
            <w:tcW w:w="1984" w:type="dxa"/>
            <w:vAlign w:val="center"/>
          </w:tcPr>
          <w:p w:rsidR="00461A64" w:rsidRDefault="00461A64" w:rsidP="000D2020">
            <w:pPr>
              <w:spacing w:after="0" w:line="240" w:lineRule="auto"/>
              <w:jc w:val="center"/>
              <w:rPr>
                <w:rFonts w:ascii="Times New Roman" w:hAnsi="Times New Roman"/>
                <w:sz w:val="24"/>
                <w:szCs w:val="24"/>
                <w:lang w:val="de-DE"/>
              </w:rPr>
            </w:pPr>
            <w:r>
              <w:rPr>
                <w:rFonts w:ascii="Times New Roman" w:hAnsi="Times New Roman"/>
                <w:sz w:val="24"/>
                <w:szCs w:val="24"/>
                <w:lang w:val="de-DE"/>
              </w:rPr>
              <w:t xml:space="preserve">1,0 </w:t>
            </w:r>
            <w:r>
              <w:rPr>
                <w:rFonts w:ascii="Times New Roman" w:hAnsi="Times New Roman"/>
                <w:sz w:val="24"/>
                <w:szCs w:val="24"/>
              </w:rPr>
              <w:sym w:font="Symbol" w:char="F0B4"/>
            </w:r>
            <w:r>
              <w:rPr>
                <w:rFonts w:ascii="Times New Roman" w:hAnsi="Times New Roman"/>
                <w:sz w:val="24"/>
                <w:szCs w:val="24"/>
                <w:lang w:val="de-DE"/>
              </w:rPr>
              <w:t xml:space="preserve"> 10</w:t>
            </w:r>
            <w:r>
              <w:rPr>
                <w:rFonts w:ascii="Times New Roman" w:hAnsi="Times New Roman"/>
                <w:sz w:val="24"/>
                <w:szCs w:val="24"/>
                <w:vertAlign w:val="superscript"/>
                <w:lang w:val="de-DE"/>
              </w:rPr>
              <w:t>-3</w:t>
            </w:r>
            <w:r w:rsidRPr="002D3155">
              <w:rPr>
                <w:rFonts w:ascii="Times New Roman" w:hAnsi="Times New Roman"/>
                <w:sz w:val="24"/>
                <w:szCs w:val="24"/>
                <w:lang w:val="de-DE"/>
              </w:rPr>
              <w:t xml:space="preserve"> </w:t>
            </w:r>
          </w:p>
        </w:tc>
        <w:tc>
          <w:tcPr>
            <w:tcW w:w="2268" w:type="dxa"/>
            <w:vAlign w:val="center"/>
          </w:tcPr>
          <w:p w:rsidR="00461A64" w:rsidRPr="00F3141F" w:rsidRDefault="00461A64" w:rsidP="000D2020">
            <w:pPr>
              <w:spacing w:after="0" w:line="240" w:lineRule="auto"/>
              <w:jc w:val="center"/>
              <w:rPr>
                <w:rFonts w:ascii="Times New Roman" w:hAnsi="Times New Roman"/>
                <w:sz w:val="24"/>
                <w:szCs w:val="24"/>
                <w:lang w:val="de-DE"/>
              </w:rPr>
            </w:pPr>
          </w:p>
        </w:tc>
        <w:tc>
          <w:tcPr>
            <w:tcW w:w="2268" w:type="dxa"/>
            <w:vAlign w:val="center"/>
          </w:tcPr>
          <w:p w:rsidR="00461A64" w:rsidRPr="00F3141F" w:rsidRDefault="00461A64" w:rsidP="000D2020">
            <w:pPr>
              <w:spacing w:after="0" w:line="240" w:lineRule="auto"/>
              <w:jc w:val="center"/>
              <w:rPr>
                <w:rFonts w:ascii="Times New Roman" w:hAnsi="Times New Roman"/>
                <w:sz w:val="24"/>
                <w:szCs w:val="24"/>
                <w:lang w:val="de-DE"/>
              </w:rPr>
            </w:pPr>
            <w:r>
              <w:rPr>
                <w:rFonts w:ascii="Times New Roman" w:hAnsi="Times New Roman"/>
                <w:sz w:val="24"/>
                <w:szCs w:val="24"/>
                <w:lang w:val="de-DE"/>
              </w:rPr>
              <w:t>50,0</w:t>
            </w:r>
          </w:p>
        </w:tc>
      </w:tr>
      <w:tr w:rsidR="00461A64" w:rsidTr="000D2020">
        <w:tc>
          <w:tcPr>
            <w:tcW w:w="2127" w:type="dxa"/>
          </w:tcPr>
          <w:p w:rsidR="00461A64" w:rsidRPr="00F3141F" w:rsidRDefault="00461A64" w:rsidP="000D2020">
            <w:pPr>
              <w:spacing w:after="0" w:line="240" w:lineRule="auto"/>
              <w:jc w:val="center"/>
              <w:rPr>
                <w:rFonts w:ascii="Times New Roman" w:hAnsi="Times New Roman"/>
                <w:sz w:val="24"/>
                <w:szCs w:val="24"/>
                <w:lang w:val="de-DE"/>
              </w:rPr>
            </w:pPr>
          </w:p>
        </w:tc>
        <w:tc>
          <w:tcPr>
            <w:tcW w:w="1701" w:type="dxa"/>
          </w:tcPr>
          <w:p w:rsidR="00461A64" w:rsidRDefault="00461A64" w:rsidP="000D2020">
            <w:pPr>
              <w:spacing w:after="0" w:line="240" w:lineRule="auto"/>
              <w:jc w:val="center"/>
              <w:rPr>
                <w:rFonts w:ascii="Times New Roman" w:hAnsi="Times New Roman"/>
                <w:sz w:val="24"/>
                <w:szCs w:val="24"/>
                <w:lang w:val="de-DE"/>
              </w:rPr>
            </w:pPr>
          </w:p>
        </w:tc>
        <w:tc>
          <w:tcPr>
            <w:tcW w:w="1984" w:type="dxa"/>
            <w:vAlign w:val="center"/>
          </w:tcPr>
          <w:p w:rsidR="00461A64" w:rsidRDefault="00461A64" w:rsidP="000D2020">
            <w:pPr>
              <w:spacing w:after="0" w:line="240" w:lineRule="auto"/>
              <w:jc w:val="center"/>
              <w:rPr>
                <w:rFonts w:ascii="Times New Roman" w:hAnsi="Times New Roman"/>
                <w:sz w:val="24"/>
                <w:szCs w:val="24"/>
                <w:lang w:val="de-DE"/>
              </w:rPr>
            </w:pPr>
            <w:r>
              <w:rPr>
                <w:rFonts w:ascii="Times New Roman" w:hAnsi="Times New Roman"/>
                <w:sz w:val="24"/>
                <w:szCs w:val="24"/>
                <w:lang w:val="de-DE"/>
              </w:rPr>
              <w:t xml:space="preserve">1,2 </w:t>
            </w:r>
            <w:r>
              <w:rPr>
                <w:rFonts w:ascii="Times New Roman" w:hAnsi="Times New Roman"/>
                <w:sz w:val="24"/>
                <w:szCs w:val="24"/>
              </w:rPr>
              <w:sym w:font="Symbol" w:char="F0B4"/>
            </w:r>
            <w:r>
              <w:rPr>
                <w:rFonts w:ascii="Times New Roman" w:hAnsi="Times New Roman"/>
                <w:sz w:val="24"/>
                <w:szCs w:val="24"/>
                <w:lang w:val="de-DE"/>
              </w:rPr>
              <w:t xml:space="preserve"> 10</w:t>
            </w:r>
            <w:r>
              <w:rPr>
                <w:rFonts w:ascii="Times New Roman" w:hAnsi="Times New Roman"/>
                <w:sz w:val="24"/>
                <w:szCs w:val="24"/>
                <w:vertAlign w:val="superscript"/>
                <w:lang w:val="de-DE"/>
              </w:rPr>
              <w:t>-3</w:t>
            </w:r>
            <w:r w:rsidRPr="002D3155">
              <w:rPr>
                <w:rFonts w:ascii="Times New Roman" w:hAnsi="Times New Roman"/>
                <w:sz w:val="24"/>
                <w:szCs w:val="24"/>
                <w:lang w:val="de-DE"/>
              </w:rPr>
              <w:t xml:space="preserve"> </w:t>
            </w:r>
          </w:p>
        </w:tc>
        <w:tc>
          <w:tcPr>
            <w:tcW w:w="2268" w:type="dxa"/>
            <w:vAlign w:val="center"/>
          </w:tcPr>
          <w:p w:rsidR="00461A64" w:rsidRPr="00F3141F" w:rsidRDefault="00461A64" w:rsidP="000D2020">
            <w:pPr>
              <w:spacing w:after="0" w:line="240" w:lineRule="auto"/>
              <w:jc w:val="center"/>
              <w:rPr>
                <w:rFonts w:ascii="Times New Roman" w:hAnsi="Times New Roman"/>
                <w:sz w:val="24"/>
                <w:szCs w:val="24"/>
                <w:lang w:val="de-DE"/>
              </w:rPr>
            </w:pPr>
            <w:r>
              <w:rPr>
                <w:rFonts w:ascii="Times New Roman" w:hAnsi="Times New Roman"/>
                <w:sz w:val="24"/>
                <w:szCs w:val="24"/>
                <w:lang w:val="de-DE"/>
              </w:rPr>
              <w:t>15,0</w:t>
            </w:r>
            <w:r w:rsidRPr="00F3141F">
              <w:rPr>
                <w:rFonts w:ascii="Times New Roman" w:hAnsi="Times New Roman"/>
                <w:sz w:val="24"/>
                <w:szCs w:val="24"/>
                <w:lang w:val="de-DE"/>
              </w:rPr>
              <w:t xml:space="preserve"> </w:t>
            </w:r>
          </w:p>
        </w:tc>
        <w:tc>
          <w:tcPr>
            <w:tcW w:w="2268" w:type="dxa"/>
            <w:vAlign w:val="center"/>
          </w:tcPr>
          <w:p w:rsidR="00461A64" w:rsidRPr="00F3141F" w:rsidRDefault="00461A64" w:rsidP="000D2020">
            <w:pPr>
              <w:spacing w:after="0" w:line="240" w:lineRule="auto"/>
              <w:jc w:val="center"/>
              <w:rPr>
                <w:rFonts w:ascii="Times New Roman" w:hAnsi="Times New Roman"/>
                <w:sz w:val="24"/>
                <w:szCs w:val="24"/>
                <w:lang w:val="de-DE"/>
              </w:rPr>
            </w:pPr>
          </w:p>
        </w:tc>
      </w:tr>
      <w:tr w:rsidR="00461A64" w:rsidTr="000D2020">
        <w:tc>
          <w:tcPr>
            <w:tcW w:w="2127" w:type="dxa"/>
          </w:tcPr>
          <w:p w:rsidR="00461A64" w:rsidRPr="00F3141F" w:rsidRDefault="00461A64" w:rsidP="000D2020">
            <w:pPr>
              <w:spacing w:after="0" w:line="240" w:lineRule="auto"/>
              <w:jc w:val="center"/>
              <w:rPr>
                <w:rFonts w:ascii="Times New Roman" w:hAnsi="Times New Roman"/>
                <w:sz w:val="24"/>
                <w:szCs w:val="24"/>
                <w:lang w:val="de-DE"/>
              </w:rPr>
            </w:pPr>
          </w:p>
        </w:tc>
        <w:tc>
          <w:tcPr>
            <w:tcW w:w="1701" w:type="dxa"/>
          </w:tcPr>
          <w:p w:rsidR="00461A64" w:rsidRDefault="00461A64" w:rsidP="000D2020">
            <w:pPr>
              <w:spacing w:after="0" w:line="240" w:lineRule="auto"/>
              <w:jc w:val="center"/>
              <w:rPr>
                <w:rFonts w:ascii="Times New Roman" w:hAnsi="Times New Roman"/>
                <w:sz w:val="24"/>
                <w:szCs w:val="24"/>
                <w:lang w:val="de-DE"/>
              </w:rPr>
            </w:pPr>
          </w:p>
        </w:tc>
        <w:tc>
          <w:tcPr>
            <w:tcW w:w="1984" w:type="dxa"/>
            <w:vAlign w:val="center"/>
          </w:tcPr>
          <w:p w:rsidR="00461A64" w:rsidRDefault="00461A64" w:rsidP="000D2020">
            <w:pPr>
              <w:spacing w:after="0" w:line="240" w:lineRule="auto"/>
              <w:jc w:val="center"/>
              <w:rPr>
                <w:rFonts w:ascii="Times New Roman" w:hAnsi="Times New Roman"/>
                <w:sz w:val="24"/>
                <w:szCs w:val="24"/>
                <w:lang w:val="de-DE"/>
              </w:rPr>
            </w:pPr>
            <w:r>
              <w:rPr>
                <w:rFonts w:ascii="Times New Roman" w:hAnsi="Times New Roman"/>
                <w:sz w:val="24"/>
                <w:szCs w:val="24"/>
                <w:lang w:val="de-DE"/>
              </w:rPr>
              <w:t xml:space="preserve">1,6 </w:t>
            </w:r>
            <w:r>
              <w:rPr>
                <w:rFonts w:ascii="Times New Roman" w:hAnsi="Times New Roman"/>
                <w:sz w:val="24"/>
                <w:szCs w:val="24"/>
              </w:rPr>
              <w:sym w:font="Symbol" w:char="F0B4"/>
            </w:r>
            <w:r>
              <w:rPr>
                <w:rFonts w:ascii="Times New Roman" w:hAnsi="Times New Roman"/>
                <w:sz w:val="24"/>
                <w:szCs w:val="24"/>
                <w:lang w:val="de-DE"/>
              </w:rPr>
              <w:t xml:space="preserve"> 10</w:t>
            </w:r>
            <w:r>
              <w:rPr>
                <w:rFonts w:ascii="Times New Roman" w:hAnsi="Times New Roman"/>
                <w:sz w:val="24"/>
                <w:szCs w:val="24"/>
                <w:vertAlign w:val="superscript"/>
                <w:lang w:val="de-DE"/>
              </w:rPr>
              <w:t>-3</w:t>
            </w:r>
            <w:r w:rsidRPr="002D3155">
              <w:rPr>
                <w:rFonts w:ascii="Times New Roman" w:hAnsi="Times New Roman"/>
                <w:sz w:val="24"/>
                <w:szCs w:val="24"/>
                <w:lang w:val="de-DE"/>
              </w:rPr>
              <w:t xml:space="preserve"> </w:t>
            </w:r>
          </w:p>
        </w:tc>
        <w:tc>
          <w:tcPr>
            <w:tcW w:w="2268" w:type="dxa"/>
            <w:vAlign w:val="center"/>
          </w:tcPr>
          <w:p w:rsidR="00461A64" w:rsidRPr="00F3141F" w:rsidRDefault="00461A64" w:rsidP="000D2020">
            <w:pPr>
              <w:spacing w:after="0" w:line="240" w:lineRule="auto"/>
              <w:jc w:val="center"/>
              <w:rPr>
                <w:rFonts w:ascii="Times New Roman" w:hAnsi="Times New Roman"/>
                <w:sz w:val="24"/>
                <w:szCs w:val="24"/>
                <w:lang w:val="de-DE"/>
              </w:rPr>
            </w:pPr>
            <w:r>
              <w:rPr>
                <w:rFonts w:ascii="Times New Roman" w:hAnsi="Times New Roman"/>
                <w:sz w:val="24"/>
                <w:szCs w:val="24"/>
                <w:lang w:val="de-DE"/>
              </w:rPr>
              <w:t>20,0</w:t>
            </w:r>
            <w:r w:rsidRPr="00F3141F">
              <w:rPr>
                <w:rFonts w:ascii="Times New Roman" w:hAnsi="Times New Roman"/>
                <w:sz w:val="24"/>
                <w:szCs w:val="24"/>
                <w:lang w:val="de-DE"/>
              </w:rPr>
              <w:t xml:space="preserve"> </w:t>
            </w:r>
          </w:p>
        </w:tc>
        <w:tc>
          <w:tcPr>
            <w:tcW w:w="2268" w:type="dxa"/>
            <w:vAlign w:val="center"/>
          </w:tcPr>
          <w:p w:rsidR="00461A64" w:rsidRPr="00F3141F" w:rsidRDefault="00461A64" w:rsidP="000D2020">
            <w:pPr>
              <w:spacing w:after="0" w:line="240" w:lineRule="auto"/>
              <w:jc w:val="center"/>
              <w:rPr>
                <w:rFonts w:ascii="Times New Roman" w:hAnsi="Times New Roman"/>
                <w:sz w:val="24"/>
                <w:szCs w:val="24"/>
                <w:lang w:val="de-DE"/>
              </w:rPr>
            </w:pPr>
          </w:p>
        </w:tc>
      </w:tr>
      <w:tr w:rsidR="00461A64" w:rsidTr="000D2020">
        <w:tc>
          <w:tcPr>
            <w:tcW w:w="2127" w:type="dxa"/>
          </w:tcPr>
          <w:p w:rsidR="00461A64" w:rsidRPr="00F3141F" w:rsidRDefault="00461A64" w:rsidP="000D2020">
            <w:pPr>
              <w:spacing w:after="0" w:line="240" w:lineRule="auto"/>
              <w:jc w:val="center"/>
              <w:rPr>
                <w:rFonts w:ascii="Times New Roman" w:hAnsi="Times New Roman"/>
                <w:sz w:val="24"/>
                <w:szCs w:val="24"/>
                <w:lang w:val="de-DE"/>
              </w:rPr>
            </w:pPr>
          </w:p>
        </w:tc>
        <w:tc>
          <w:tcPr>
            <w:tcW w:w="1701" w:type="dxa"/>
          </w:tcPr>
          <w:p w:rsidR="00461A64" w:rsidRDefault="00461A64" w:rsidP="000D2020">
            <w:pPr>
              <w:spacing w:after="0" w:line="240" w:lineRule="auto"/>
              <w:jc w:val="center"/>
              <w:rPr>
                <w:rFonts w:ascii="Times New Roman" w:hAnsi="Times New Roman"/>
                <w:sz w:val="24"/>
                <w:szCs w:val="24"/>
                <w:lang w:val="de-DE"/>
              </w:rPr>
            </w:pPr>
          </w:p>
        </w:tc>
        <w:tc>
          <w:tcPr>
            <w:tcW w:w="1984" w:type="dxa"/>
            <w:vAlign w:val="center"/>
          </w:tcPr>
          <w:p w:rsidR="00461A64" w:rsidRDefault="00461A64" w:rsidP="000D2020">
            <w:pPr>
              <w:spacing w:after="0" w:line="240" w:lineRule="auto"/>
              <w:jc w:val="center"/>
              <w:rPr>
                <w:rFonts w:ascii="Times New Roman" w:hAnsi="Times New Roman"/>
                <w:sz w:val="24"/>
                <w:szCs w:val="24"/>
                <w:lang w:val="de-DE"/>
              </w:rPr>
            </w:pPr>
          </w:p>
        </w:tc>
        <w:tc>
          <w:tcPr>
            <w:tcW w:w="2268" w:type="dxa"/>
            <w:vAlign w:val="center"/>
          </w:tcPr>
          <w:p w:rsidR="00461A64" w:rsidRPr="00F3141F" w:rsidRDefault="00461A64" w:rsidP="000D2020">
            <w:pPr>
              <w:spacing w:after="0" w:line="240" w:lineRule="auto"/>
              <w:jc w:val="center"/>
              <w:rPr>
                <w:rFonts w:ascii="Times New Roman" w:hAnsi="Times New Roman"/>
                <w:sz w:val="24"/>
                <w:szCs w:val="24"/>
                <w:lang w:val="de-DE"/>
              </w:rPr>
            </w:pPr>
            <w:r>
              <w:rPr>
                <w:rFonts w:ascii="Times New Roman" w:hAnsi="Times New Roman"/>
                <w:sz w:val="24"/>
                <w:szCs w:val="24"/>
                <w:lang w:val="de-DE"/>
              </w:rPr>
              <w:t>5,0</w:t>
            </w:r>
          </w:p>
        </w:tc>
        <w:tc>
          <w:tcPr>
            <w:tcW w:w="2268" w:type="dxa"/>
            <w:vAlign w:val="center"/>
          </w:tcPr>
          <w:p w:rsidR="00461A64" w:rsidRPr="00F3141F" w:rsidRDefault="00461A64" w:rsidP="000D2020">
            <w:pPr>
              <w:spacing w:after="0" w:line="240" w:lineRule="auto"/>
              <w:jc w:val="center"/>
              <w:rPr>
                <w:rFonts w:ascii="Times New Roman" w:hAnsi="Times New Roman"/>
                <w:sz w:val="24"/>
                <w:szCs w:val="24"/>
                <w:lang w:val="de-DE"/>
              </w:rPr>
            </w:pPr>
            <w:r>
              <w:rPr>
                <w:rFonts w:ascii="Times New Roman" w:hAnsi="Times New Roman"/>
                <w:sz w:val="24"/>
                <w:szCs w:val="24"/>
                <w:lang w:val="de-DE"/>
              </w:rPr>
              <w:t>25,0</w:t>
            </w:r>
            <w:r w:rsidRPr="00F3141F">
              <w:rPr>
                <w:rFonts w:ascii="Times New Roman" w:hAnsi="Times New Roman"/>
                <w:sz w:val="24"/>
                <w:szCs w:val="24"/>
                <w:lang w:val="de-DE"/>
              </w:rPr>
              <w:t xml:space="preserve"> </w:t>
            </w:r>
          </w:p>
        </w:tc>
      </w:tr>
      <w:tr w:rsidR="00461A64" w:rsidTr="000D2020">
        <w:tc>
          <w:tcPr>
            <w:tcW w:w="2127" w:type="dxa"/>
          </w:tcPr>
          <w:p w:rsidR="00461A64" w:rsidRPr="00F3141F" w:rsidRDefault="00461A64" w:rsidP="000D2020">
            <w:pPr>
              <w:spacing w:after="0" w:line="240" w:lineRule="auto"/>
              <w:jc w:val="center"/>
              <w:rPr>
                <w:rFonts w:ascii="Times New Roman" w:hAnsi="Times New Roman"/>
                <w:sz w:val="24"/>
                <w:szCs w:val="24"/>
                <w:lang w:val="de-DE"/>
              </w:rPr>
            </w:pPr>
          </w:p>
        </w:tc>
        <w:tc>
          <w:tcPr>
            <w:tcW w:w="1701" w:type="dxa"/>
          </w:tcPr>
          <w:p w:rsidR="00461A64" w:rsidRDefault="00461A64" w:rsidP="000D2020">
            <w:pPr>
              <w:spacing w:after="0" w:line="240" w:lineRule="auto"/>
              <w:jc w:val="center"/>
              <w:rPr>
                <w:rFonts w:ascii="Times New Roman" w:hAnsi="Times New Roman"/>
                <w:sz w:val="24"/>
                <w:szCs w:val="24"/>
                <w:lang w:val="de-DE"/>
              </w:rPr>
            </w:pPr>
          </w:p>
        </w:tc>
        <w:tc>
          <w:tcPr>
            <w:tcW w:w="1984" w:type="dxa"/>
            <w:vAlign w:val="center"/>
          </w:tcPr>
          <w:p w:rsidR="00461A64" w:rsidRDefault="00461A64" w:rsidP="000D2020">
            <w:pPr>
              <w:spacing w:after="0" w:line="240" w:lineRule="auto"/>
              <w:jc w:val="center"/>
              <w:rPr>
                <w:rFonts w:ascii="Times New Roman" w:hAnsi="Times New Roman"/>
                <w:sz w:val="24"/>
                <w:szCs w:val="24"/>
                <w:lang w:val="de-DE"/>
              </w:rPr>
            </w:pPr>
          </w:p>
        </w:tc>
        <w:tc>
          <w:tcPr>
            <w:tcW w:w="2268" w:type="dxa"/>
            <w:vAlign w:val="center"/>
          </w:tcPr>
          <w:p w:rsidR="00461A64" w:rsidRPr="00F3141F" w:rsidRDefault="00461A64" w:rsidP="000D2020">
            <w:pPr>
              <w:spacing w:after="0" w:line="240" w:lineRule="auto"/>
              <w:jc w:val="center"/>
              <w:rPr>
                <w:rFonts w:ascii="Times New Roman" w:hAnsi="Times New Roman"/>
                <w:sz w:val="24"/>
                <w:szCs w:val="24"/>
                <w:lang w:val="de-DE"/>
              </w:rPr>
            </w:pPr>
            <w:r>
              <w:rPr>
                <w:rFonts w:ascii="Times New Roman" w:hAnsi="Times New Roman"/>
                <w:sz w:val="24"/>
                <w:szCs w:val="24"/>
                <w:lang w:val="de-DE"/>
              </w:rPr>
              <w:t>17,5</w:t>
            </w:r>
            <w:r w:rsidRPr="00F3141F">
              <w:rPr>
                <w:rFonts w:ascii="Times New Roman" w:hAnsi="Times New Roman"/>
                <w:sz w:val="24"/>
                <w:szCs w:val="24"/>
                <w:lang w:val="de-DE"/>
              </w:rPr>
              <w:t xml:space="preserve"> </w:t>
            </w:r>
          </w:p>
        </w:tc>
        <w:tc>
          <w:tcPr>
            <w:tcW w:w="2268" w:type="dxa"/>
            <w:vAlign w:val="center"/>
          </w:tcPr>
          <w:p w:rsidR="00461A64" w:rsidRPr="00F3141F" w:rsidRDefault="00461A64" w:rsidP="000D2020">
            <w:pPr>
              <w:spacing w:after="0" w:line="240" w:lineRule="auto"/>
              <w:jc w:val="center"/>
              <w:rPr>
                <w:rFonts w:ascii="Times New Roman" w:hAnsi="Times New Roman"/>
                <w:sz w:val="24"/>
                <w:szCs w:val="24"/>
                <w:lang w:val="de-DE"/>
              </w:rPr>
            </w:pPr>
            <w:r>
              <w:rPr>
                <w:rFonts w:ascii="Times New Roman" w:hAnsi="Times New Roman"/>
                <w:sz w:val="24"/>
                <w:szCs w:val="24"/>
                <w:lang w:val="de-DE"/>
              </w:rPr>
              <w:t>25,0</w:t>
            </w:r>
            <w:r w:rsidRPr="00F3141F">
              <w:rPr>
                <w:rFonts w:ascii="Times New Roman" w:hAnsi="Times New Roman"/>
                <w:sz w:val="24"/>
                <w:szCs w:val="24"/>
                <w:lang w:val="de-DE"/>
              </w:rPr>
              <w:t xml:space="preserve"> </w:t>
            </w:r>
          </w:p>
        </w:tc>
      </w:tr>
      <w:tr w:rsidR="00461A64" w:rsidTr="000D2020">
        <w:tc>
          <w:tcPr>
            <w:tcW w:w="2127" w:type="dxa"/>
          </w:tcPr>
          <w:p w:rsidR="00461A64" w:rsidRDefault="00461A64" w:rsidP="000D2020">
            <w:pPr>
              <w:spacing w:after="0" w:line="240" w:lineRule="auto"/>
              <w:jc w:val="center"/>
              <w:rPr>
                <w:rFonts w:ascii="Times New Roman" w:hAnsi="Times New Roman"/>
                <w:sz w:val="24"/>
                <w:szCs w:val="24"/>
                <w:lang w:val="de-DE"/>
              </w:rPr>
            </w:pPr>
          </w:p>
        </w:tc>
        <w:tc>
          <w:tcPr>
            <w:tcW w:w="1701" w:type="dxa"/>
          </w:tcPr>
          <w:p w:rsidR="00461A64" w:rsidRDefault="00461A64" w:rsidP="000D2020">
            <w:pPr>
              <w:spacing w:after="0" w:line="240" w:lineRule="auto"/>
              <w:jc w:val="center"/>
              <w:rPr>
                <w:rFonts w:ascii="Times New Roman" w:hAnsi="Times New Roman"/>
                <w:sz w:val="24"/>
                <w:szCs w:val="24"/>
                <w:lang w:val="de-DE"/>
              </w:rPr>
            </w:pPr>
          </w:p>
        </w:tc>
        <w:tc>
          <w:tcPr>
            <w:tcW w:w="1984" w:type="dxa"/>
            <w:vAlign w:val="center"/>
          </w:tcPr>
          <w:p w:rsidR="00461A64" w:rsidRDefault="00461A64" w:rsidP="000D2020">
            <w:pPr>
              <w:spacing w:after="0" w:line="240" w:lineRule="auto"/>
              <w:jc w:val="center"/>
              <w:rPr>
                <w:rFonts w:ascii="Times New Roman" w:hAnsi="Times New Roman"/>
                <w:sz w:val="24"/>
                <w:szCs w:val="24"/>
                <w:lang w:val="de-DE"/>
              </w:rPr>
            </w:pPr>
            <w:r>
              <w:rPr>
                <w:rFonts w:ascii="Times New Roman" w:hAnsi="Times New Roman"/>
                <w:sz w:val="24"/>
                <w:szCs w:val="24"/>
                <w:lang w:val="de-DE"/>
              </w:rPr>
              <w:t xml:space="preserve"> </w:t>
            </w:r>
            <w:r w:rsidRPr="002D3155">
              <w:rPr>
                <w:rFonts w:ascii="Times New Roman" w:hAnsi="Times New Roman"/>
                <w:sz w:val="24"/>
                <w:szCs w:val="24"/>
                <w:lang w:val="de-DE"/>
              </w:rPr>
              <w:t xml:space="preserve"> </w:t>
            </w:r>
          </w:p>
        </w:tc>
        <w:tc>
          <w:tcPr>
            <w:tcW w:w="2268" w:type="dxa"/>
            <w:vAlign w:val="center"/>
          </w:tcPr>
          <w:p w:rsidR="00461A64" w:rsidRPr="00F3141F" w:rsidRDefault="00461A64" w:rsidP="000D2020">
            <w:pPr>
              <w:spacing w:after="0" w:line="240" w:lineRule="auto"/>
              <w:jc w:val="center"/>
              <w:rPr>
                <w:rFonts w:ascii="Times New Roman" w:hAnsi="Times New Roman"/>
                <w:sz w:val="24"/>
                <w:szCs w:val="24"/>
                <w:lang w:val="de-DE"/>
              </w:rPr>
            </w:pPr>
            <w:r>
              <w:rPr>
                <w:rFonts w:ascii="Times New Roman" w:hAnsi="Times New Roman"/>
                <w:sz w:val="24"/>
                <w:szCs w:val="24"/>
                <w:lang w:val="de-DE"/>
              </w:rPr>
              <w:t>22,5</w:t>
            </w:r>
            <w:r w:rsidRPr="00F3141F">
              <w:rPr>
                <w:rFonts w:ascii="Times New Roman" w:hAnsi="Times New Roman"/>
                <w:sz w:val="24"/>
                <w:szCs w:val="24"/>
                <w:lang w:val="de-DE"/>
              </w:rPr>
              <w:t xml:space="preserve"> </w:t>
            </w:r>
          </w:p>
        </w:tc>
        <w:tc>
          <w:tcPr>
            <w:tcW w:w="2268" w:type="dxa"/>
            <w:vAlign w:val="center"/>
          </w:tcPr>
          <w:p w:rsidR="00461A64" w:rsidRPr="00F3141F" w:rsidRDefault="00461A64" w:rsidP="000D2020">
            <w:pPr>
              <w:spacing w:after="0" w:line="240" w:lineRule="auto"/>
              <w:jc w:val="center"/>
              <w:rPr>
                <w:rFonts w:ascii="Times New Roman" w:hAnsi="Times New Roman"/>
                <w:sz w:val="24"/>
                <w:szCs w:val="24"/>
                <w:lang w:val="de-DE"/>
              </w:rPr>
            </w:pPr>
            <w:r>
              <w:rPr>
                <w:rFonts w:ascii="Times New Roman" w:hAnsi="Times New Roman"/>
                <w:sz w:val="24"/>
                <w:szCs w:val="24"/>
                <w:lang w:val="de-DE"/>
              </w:rPr>
              <w:t>25,0</w:t>
            </w:r>
            <w:r w:rsidRPr="00F3141F">
              <w:rPr>
                <w:rFonts w:ascii="Times New Roman" w:hAnsi="Times New Roman"/>
                <w:sz w:val="24"/>
                <w:szCs w:val="24"/>
                <w:lang w:val="de-DE"/>
              </w:rPr>
              <w:t xml:space="preserve"> </w:t>
            </w:r>
          </w:p>
        </w:tc>
      </w:tr>
      <w:tr w:rsidR="00461A64" w:rsidTr="000D2020">
        <w:tc>
          <w:tcPr>
            <w:tcW w:w="2127" w:type="dxa"/>
          </w:tcPr>
          <w:p w:rsidR="00461A64" w:rsidRPr="00F3141F" w:rsidRDefault="00461A64" w:rsidP="000D2020">
            <w:pPr>
              <w:spacing w:after="0" w:line="240" w:lineRule="auto"/>
              <w:jc w:val="center"/>
              <w:rPr>
                <w:rFonts w:ascii="Times New Roman" w:hAnsi="Times New Roman"/>
                <w:sz w:val="24"/>
                <w:szCs w:val="24"/>
                <w:lang w:val="de-DE"/>
              </w:rPr>
            </w:pPr>
          </w:p>
        </w:tc>
        <w:tc>
          <w:tcPr>
            <w:tcW w:w="1701" w:type="dxa"/>
          </w:tcPr>
          <w:p w:rsidR="00461A64" w:rsidRDefault="00461A64" w:rsidP="000D2020">
            <w:pPr>
              <w:spacing w:after="0" w:line="240" w:lineRule="auto"/>
              <w:jc w:val="center"/>
              <w:rPr>
                <w:rFonts w:ascii="Times New Roman" w:hAnsi="Times New Roman"/>
                <w:sz w:val="24"/>
                <w:szCs w:val="24"/>
                <w:lang w:val="de-DE"/>
              </w:rPr>
            </w:pPr>
          </w:p>
        </w:tc>
        <w:tc>
          <w:tcPr>
            <w:tcW w:w="1984" w:type="dxa"/>
            <w:vAlign w:val="center"/>
          </w:tcPr>
          <w:p w:rsidR="00461A64" w:rsidRDefault="00461A64" w:rsidP="000D2020">
            <w:pPr>
              <w:spacing w:after="0" w:line="240" w:lineRule="auto"/>
              <w:jc w:val="center"/>
              <w:rPr>
                <w:rFonts w:ascii="Times New Roman" w:hAnsi="Times New Roman"/>
                <w:sz w:val="24"/>
                <w:szCs w:val="24"/>
                <w:lang w:val="de-DE"/>
              </w:rPr>
            </w:pPr>
          </w:p>
        </w:tc>
        <w:tc>
          <w:tcPr>
            <w:tcW w:w="2268" w:type="dxa"/>
            <w:vAlign w:val="center"/>
          </w:tcPr>
          <w:p w:rsidR="00461A64" w:rsidRPr="00F3141F" w:rsidRDefault="00461A64" w:rsidP="000D2020">
            <w:pPr>
              <w:spacing w:after="0" w:line="240" w:lineRule="auto"/>
              <w:jc w:val="center"/>
              <w:rPr>
                <w:rFonts w:ascii="Times New Roman" w:hAnsi="Times New Roman"/>
                <w:sz w:val="24"/>
                <w:szCs w:val="24"/>
                <w:lang w:val="de-DE"/>
              </w:rPr>
            </w:pPr>
            <w:r>
              <w:rPr>
                <w:rFonts w:ascii="Times New Roman" w:hAnsi="Times New Roman"/>
                <w:sz w:val="24"/>
                <w:szCs w:val="24"/>
                <w:lang w:val="de-DE"/>
              </w:rPr>
              <w:t>20,0</w:t>
            </w:r>
            <w:r w:rsidRPr="00F3141F">
              <w:rPr>
                <w:rFonts w:ascii="Times New Roman" w:hAnsi="Times New Roman"/>
                <w:sz w:val="24"/>
                <w:szCs w:val="24"/>
                <w:lang w:val="de-DE"/>
              </w:rPr>
              <w:t xml:space="preserve"> </w:t>
            </w:r>
          </w:p>
        </w:tc>
        <w:tc>
          <w:tcPr>
            <w:tcW w:w="2268" w:type="dxa"/>
            <w:vAlign w:val="center"/>
          </w:tcPr>
          <w:p w:rsidR="00461A64" w:rsidRPr="00F3141F" w:rsidRDefault="00461A64" w:rsidP="000D2020">
            <w:pPr>
              <w:spacing w:after="0" w:line="240" w:lineRule="auto"/>
              <w:jc w:val="center"/>
              <w:rPr>
                <w:rFonts w:ascii="Times New Roman" w:hAnsi="Times New Roman"/>
                <w:sz w:val="24"/>
                <w:szCs w:val="24"/>
                <w:lang w:val="de-DE"/>
              </w:rPr>
            </w:pPr>
            <w:r>
              <w:rPr>
                <w:rFonts w:ascii="Times New Roman" w:hAnsi="Times New Roman"/>
                <w:sz w:val="24"/>
                <w:szCs w:val="24"/>
                <w:lang w:val="de-DE"/>
              </w:rPr>
              <w:t>50,0</w:t>
            </w:r>
            <w:r w:rsidRPr="00F3141F">
              <w:rPr>
                <w:rFonts w:ascii="Times New Roman" w:hAnsi="Times New Roman"/>
                <w:sz w:val="24"/>
                <w:szCs w:val="24"/>
                <w:lang w:val="de-DE"/>
              </w:rPr>
              <w:t xml:space="preserve"> </w:t>
            </w:r>
          </w:p>
        </w:tc>
      </w:tr>
    </w:tbl>
    <w:p w:rsidR="00461A64" w:rsidRPr="00B54E94" w:rsidRDefault="00461A64" w:rsidP="00461A64">
      <w:pPr>
        <w:spacing w:after="0" w:line="240" w:lineRule="auto"/>
        <w:ind w:left="360"/>
        <w:rPr>
          <w:rFonts w:ascii="Times New Roman" w:hAnsi="Times New Roman"/>
          <w:sz w:val="24"/>
          <w:szCs w:val="24"/>
          <w:lang w:val="de-DE"/>
        </w:rPr>
      </w:pPr>
    </w:p>
    <w:p w:rsidR="00461A64" w:rsidRPr="00B07982" w:rsidRDefault="00461A64" w:rsidP="004A691A">
      <w:pPr>
        <w:pStyle w:val="Paragraphedeliste"/>
        <w:numPr>
          <w:ilvl w:val="0"/>
          <w:numId w:val="20"/>
        </w:numPr>
        <w:tabs>
          <w:tab w:val="left" w:pos="440"/>
        </w:tabs>
        <w:spacing w:after="0" w:line="240" w:lineRule="auto"/>
        <w:rPr>
          <w:rFonts w:ascii="Times New Roman" w:hAnsi="Times New Roman"/>
          <w:b/>
          <w:sz w:val="24"/>
          <w:szCs w:val="24"/>
          <w:lang w:val="fr-FR"/>
        </w:rPr>
      </w:pPr>
      <w:r w:rsidRPr="00B07982">
        <w:rPr>
          <w:rFonts w:ascii="Times New Roman" w:hAnsi="Times New Roman"/>
          <w:b/>
          <w:sz w:val="24"/>
          <w:szCs w:val="24"/>
          <w:lang w:val="fr-FR"/>
        </w:rPr>
        <w:t>Réalisations des solutions étalons</w:t>
      </w:r>
      <w:r>
        <w:rPr>
          <w:rFonts w:ascii="Times New Roman" w:hAnsi="Times New Roman"/>
          <w:b/>
          <w:sz w:val="24"/>
          <w:szCs w:val="24"/>
          <w:lang w:val="fr-FR"/>
        </w:rPr>
        <w:t xml:space="preserve"> (environ </w:t>
      </w:r>
      <w:r w:rsidR="00885497">
        <w:rPr>
          <w:rFonts w:ascii="Times New Roman" w:hAnsi="Times New Roman"/>
          <w:b/>
          <w:sz w:val="24"/>
          <w:szCs w:val="24"/>
          <w:lang w:val="fr-FR"/>
        </w:rPr>
        <w:t>3</w:t>
      </w:r>
      <w:r>
        <w:rPr>
          <w:rFonts w:ascii="Times New Roman" w:hAnsi="Times New Roman"/>
          <w:b/>
          <w:sz w:val="24"/>
          <w:szCs w:val="24"/>
          <w:lang w:val="fr-FR"/>
        </w:rPr>
        <w:t>0 minutes)</w:t>
      </w:r>
    </w:p>
    <w:p w:rsidR="00461A64" w:rsidRPr="003B52AA" w:rsidRDefault="00461A64" w:rsidP="00461A64">
      <w:pPr>
        <w:spacing w:after="0" w:line="240" w:lineRule="auto"/>
        <w:rPr>
          <w:rFonts w:ascii="Times New Roman" w:hAnsi="Times New Roman"/>
          <w:sz w:val="18"/>
          <w:szCs w:val="24"/>
          <w:lang w:val="fr-FR"/>
        </w:rPr>
      </w:pPr>
    </w:p>
    <w:p w:rsidR="00461A64" w:rsidRPr="00821BD7" w:rsidRDefault="00461A64" w:rsidP="00461A64">
      <w:pPr>
        <w:spacing w:after="0"/>
        <w:ind w:left="-426"/>
        <w:rPr>
          <w:rFonts w:ascii="Times New Roman" w:hAnsi="Times New Roman"/>
          <w:sz w:val="24"/>
          <w:szCs w:val="24"/>
          <w:lang w:val="fr-FR"/>
        </w:rPr>
      </w:pPr>
      <w:r w:rsidRPr="00821BD7">
        <w:rPr>
          <w:rFonts w:ascii="Times New Roman" w:hAnsi="Times New Roman"/>
          <w:sz w:val="24"/>
          <w:szCs w:val="24"/>
          <w:lang w:val="fr-FR"/>
        </w:rPr>
        <w:t>Chaque élève prépare une solution</w:t>
      </w:r>
      <w:r>
        <w:rPr>
          <w:rFonts w:ascii="Times New Roman" w:hAnsi="Times New Roman"/>
          <w:sz w:val="24"/>
          <w:szCs w:val="24"/>
          <w:lang w:val="fr-FR"/>
        </w:rPr>
        <w:t> : celle demandée par l’enseignant.</w:t>
      </w:r>
      <w:r w:rsidRPr="00821BD7">
        <w:rPr>
          <w:rFonts w:ascii="Times New Roman" w:hAnsi="Times New Roman"/>
          <w:sz w:val="24"/>
          <w:szCs w:val="24"/>
          <w:lang w:val="fr-FR"/>
        </w:rPr>
        <w:t xml:space="preserve"> </w:t>
      </w:r>
    </w:p>
    <w:p w:rsidR="00461A64" w:rsidRDefault="00461A64" w:rsidP="00461A64">
      <w:pPr>
        <w:spacing w:after="0"/>
        <w:ind w:left="-426"/>
        <w:rPr>
          <w:rFonts w:ascii="Times New Roman" w:hAnsi="Times New Roman"/>
          <w:sz w:val="24"/>
          <w:szCs w:val="24"/>
          <w:lang w:val="fr-FR"/>
        </w:rPr>
      </w:pPr>
      <w:r w:rsidRPr="00821BD7">
        <w:rPr>
          <w:rFonts w:ascii="Times New Roman" w:hAnsi="Times New Roman"/>
          <w:sz w:val="24"/>
          <w:szCs w:val="24"/>
          <w:lang w:val="fr-FR"/>
        </w:rPr>
        <w:t xml:space="preserve">Le protocole de la dilution est rappelé </w:t>
      </w:r>
      <w:r>
        <w:rPr>
          <w:rFonts w:ascii="Times New Roman" w:hAnsi="Times New Roman"/>
          <w:sz w:val="24"/>
          <w:szCs w:val="24"/>
          <w:lang w:val="fr-FR"/>
        </w:rPr>
        <w:t>ci-</w:t>
      </w:r>
      <w:r w:rsidRPr="00821BD7">
        <w:rPr>
          <w:rFonts w:ascii="Times New Roman" w:hAnsi="Times New Roman"/>
          <w:sz w:val="24"/>
          <w:szCs w:val="24"/>
          <w:lang w:val="fr-FR"/>
        </w:rPr>
        <w:t>dessous :</w:t>
      </w:r>
    </w:p>
    <w:p w:rsidR="00461A64" w:rsidRDefault="00461A64" w:rsidP="00461A64">
      <w:pPr>
        <w:spacing w:after="0"/>
        <w:ind w:left="-426"/>
        <w:rPr>
          <w:rFonts w:ascii="Times New Roman" w:hAnsi="Times New Roman"/>
          <w:sz w:val="24"/>
          <w:szCs w:val="24"/>
          <w:lang w:val="fr-FR"/>
        </w:rPr>
      </w:pPr>
      <w:r>
        <w:rPr>
          <w:rFonts w:ascii="Times New Roman" w:hAnsi="Times New Roman"/>
          <w:noProof/>
          <w:sz w:val="24"/>
          <w:szCs w:val="24"/>
          <w:lang w:val="fr-FR"/>
        </w:rPr>
        <w:drawing>
          <wp:inline distT="0" distB="0" distL="0" distR="0" wp14:anchorId="604F4483" wp14:editId="5C04424F">
            <wp:extent cx="6300375" cy="275752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8525" cy="2769844"/>
                    </a:xfrm>
                    <a:prstGeom prst="rect">
                      <a:avLst/>
                    </a:prstGeom>
                    <a:noFill/>
                    <a:ln>
                      <a:noFill/>
                    </a:ln>
                  </pic:spPr>
                </pic:pic>
              </a:graphicData>
            </a:graphic>
          </wp:inline>
        </w:drawing>
      </w:r>
    </w:p>
    <w:p w:rsidR="00461A64" w:rsidRDefault="00461A64" w:rsidP="00461A64">
      <w:pPr>
        <w:spacing w:after="0"/>
        <w:ind w:left="-426" w:right="-739"/>
        <w:rPr>
          <w:rFonts w:ascii="Times New Roman" w:hAnsi="Times New Roman"/>
          <w:sz w:val="24"/>
          <w:szCs w:val="24"/>
          <w:lang w:val="fr-FR"/>
        </w:rPr>
      </w:pPr>
      <w:r>
        <w:rPr>
          <w:rFonts w:ascii="Times New Roman" w:hAnsi="Times New Roman"/>
          <w:sz w:val="24"/>
          <w:szCs w:val="24"/>
          <w:lang w:val="fr-FR"/>
        </w:rPr>
        <w:t>Une fois la solution réalisée, mettre environ 10 mL de solution dans un tube à essai.</w:t>
      </w:r>
    </w:p>
    <w:p w:rsidR="00461A64" w:rsidRDefault="00461A64" w:rsidP="00461A64">
      <w:pPr>
        <w:spacing w:after="0"/>
        <w:ind w:left="-426" w:right="-739"/>
        <w:rPr>
          <w:rFonts w:ascii="Times New Roman" w:hAnsi="Times New Roman"/>
          <w:sz w:val="24"/>
          <w:szCs w:val="24"/>
          <w:lang w:val="fr-FR"/>
        </w:rPr>
      </w:pPr>
      <w:r>
        <w:rPr>
          <w:rFonts w:ascii="Times New Roman" w:hAnsi="Times New Roman"/>
          <w:sz w:val="24"/>
          <w:szCs w:val="24"/>
          <w:lang w:val="fr-FR"/>
        </w:rPr>
        <w:t xml:space="preserve">Positionner à la bonne place le tube à essai sur le port-tube, posé à la paillasse professeur, pour que l’on </w:t>
      </w:r>
      <w:r>
        <w:rPr>
          <w:rFonts w:ascii="Times New Roman" w:hAnsi="Times New Roman"/>
          <w:sz w:val="24"/>
          <w:szCs w:val="24"/>
          <w:lang w:val="fr-FR"/>
        </w:rPr>
        <w:lastRenderedPageBreak/>
        <w:t xml:space="preserve">ait une échelle de teinte de concentration croissante. </w:t>
      </w:r>
    </w:p>
    <w:p w:rsidR="00461A64" w:rsidRDefault="00461A64" w:rsidP="00461A64">
      <w:pPr>
        <w:spacing w:after="0"/>
        <w:ind w:left="-426"/>
        <w:rPr>
          <w:rFonts w:ascii="Times New Roman" w:hAnsi="Times New Roman"/>
          <w:sz w:val="24"/>
          <w:szCs w:val="24"/>
          <w:lang w:val="fr-FR"/>
        </w:rPr>
      </w:pPr>
    </w:p>
    <w:p w:rsidR="00461A64" w:rsidRPr="00B07982" w:rsidRDefault="00461A64" w:rsidP="004A691A">
      <w:pPr>
        <w:pStyle w:val="Paragraphedeliste"/>
        <w:numPr>
          <w:ilvl w:val="0"/>
          <w:numId w:val="20"/>
        </w:numPr>
        <w:tabs>
          <w:tab w:val="left" w:pos="440"/>
        </w:tabs>
        <w:spacing w:after="0" w:line="240" w:lineRule="auto"/>
        <w:rPr>
          <w:rFonts w:ascii="Times New Roman" w:hAnsi="Times New Roman"/>
          <w:b/>
          <w:sz w:val="24"/>
          <w:szCs w:val="24"/>
          <w:lang w:val="fr-FR"/>
        </w:rPr>
      </w:pPr>
      <w:r>
        <w:rPr>
          <w:rFonts w:ascii="Times New Roman" w:hAnsi="Times New Roman"/>
          <w:b/>
          <w:sz w:val="24"/>
          <w:szCs w:val="24"/>
          <w:lang w:val="fr-FR"/>
        </w:rPr>
        <w:t>Exploitation de l’échelle de teinte. (environ 30 minutes)</w:t>
      </w:r>
    </w:p>
    <w:p w:rsidR="00461A64" w:rsidRDefault="00461A64" w:rsidP="00461A64">
      <w:pPr>
        <w:spacing w:after="0" w:line="240" w:lineRule="auto"/>
        <w:ind w:left="-426"/>
        <w:rPr>
          <w:rFonts w:ascii="Times New Roman" w:hAnsi="Times New Roman"/>
          <w:sz w:val="24"/>
          <w:szCs w:val="24"/>
          <w:lang w:val="fr-FR"/>
        </w:rPr>
      </w:pPr>
    </w:p>
    <w:p w:rsidR="00461A64" w:rsidRDefault="00461A64" w:rsidP="00461A64">
      <w:pPr>
        <w:pStyle w:val="Sansinterligne"/>
        <w:numPr>
          <w:ilvl w:val="0"/>
          <w:numId w:val="18"/>
        </w:numPr>
        <w:tabs>
          <w:tab w:val="left" w:pos="426"/>
          <w:tab w:val="left" w:pos="851"/>
        </w:tabs>
        <w:ind w:left="0" w:right="-598"/>
        <w:jc w:val="both"/>
        <w:rPr>
          <w:rFonts w:ascii="Times New Roman" w:hAnsi="Times New Roman"/>
          <w:sz w:val="24"/>
          <w:szCs w:val="24"/>
        </w:rPr>
      </w:pPr>
      <w:r>
        <w:rPr>
          <w:rFonts w:ascii="Times New Roman" w:hAnsi="Times New Roman"/>
          <w:sz w:val="24"/>
          <w:szCs w:val="24"/>
        </w:rPr>
        <w:t>Estimer la concentration massique en E131 de la solution d’Alodont®.</w:t>
      </w:r>
    </w:p>
    <w:p w:rsidR="00461A64" w:rsidRDefault="00461A64" w:rsidP="00461A64">
      <w:pPr>
        <w:pStyle w:val="Sansinterligne"/>
        <w:numPr>
          <w:ilvl w:val="0"/>
          <w:numId w:val="18"/>
        </w:numPr>
        <w:tabs>
          <w:tab w:val="left" w:pos="426"/>
          <w:tab w:val="left" w:pos="851"/>
        </w:tabs>
        <w:ind w:left="0" w:right="-598"/>
        <w:jc w:val="both"/>
        <w:rPr>
          <w:rFonts w:ascii="Times New Roman" w:hAnsi="Times New Roman"/>
          <w:sz w:val="24"/>
          <w:szCs w:val="24"/>
        </w:rPr>
      </w:pPr>
      <w:r w:rsidRPr="003B52AA">
        <w:rPr>
          <w:rFonts w:ascii="Times New Roman" w:hAnsi="Times New Roman"/>
          <w:sz w:val="24"/>
          <w:szCs w:val="24"/>
        </w:rPr>
        <w:t>Calculer le volume quotidien des bains de bouches nécessaires</w:t>
      </w:r>
      <w:r>
        <w:rPr>
          <w:rFonts w:ascii="Times New Roman" w:hAnsi="Times New Roman"/>
          <w:sz w:val="24"/>
          <w:szCs w:val="24"/>
        </w:rPr>
        <w:t xml:space="preserve"> pour un adulte</w:t>
      </w:r>
      <w:r w:rsidRPr="003B52AA">
        <w:rPr>
          <w:rFonts w:ascii="Times New Roman" w:hAnsi="Times New Roman"/>
          <w:sz w:val="24"/>
          <w:szCs w:val="24"/>
        </w:rPr>
        <w:t>. On note</w:t>
      </w:r>
      <w:r>
        <w:rPr>
          <w:rFonts w:ascii="Times New Roman" w:hAnsi="Times New Roman"/>
          <w:sz w:val="24"/>
          <w:szCs w:val="24"/>
        </w:rPr>
        <w:t>ra</w:t>
      </w:r>
      <w:r w:rsidRPr="003B52AA">
        <w:rPr>
          <w:rFonts w:ascii="Times New Roman" w:hAnsi="Times New Roman"/>
          <w:sz w:val="24"/>
          <w:szCs w:val="24"/>
        </w:rPr>
        <w:t xml:space="preserve"> V</w:t>
      </w:r>
      <w:r>
        <w:rPr>
          <w:rFonts w:ascii="Times New Roman" w:hAnsi="Times New Roman"/>
          <w:sz w:val="24"/>
          <w:szCs w:val="24"/>
        </w:rPr>
        <w:t>q</w:t>
      </w:r>
      <w:r w:rsidRPr="003B52AA">
        <w:rPr>
          <w:rFonts w:ascii="Times New Roman" w:hAnsi="Times New Roman"/>
          <w:sz w:val="24"/>
          <w:szCs w:val="24"/>
        </w:rPr>
        <w:t>(E131) ce volume.</w:t>
      </w:r>
    </w:p>
    <w:p w:rsidR="00461A64" w:rsidRDefault="00461A64" w:rsidP="00461A64">
      <w:pPr>
        <w:pStyle w:val="Sansinterligne"/>
        <w:numPr>
          <w:ilvl w:val="0"/>
          <w:numId w:val="18"/>
        </w:numPr>
        <w:tabs>
          <w:tab w:val="left" w:pos="426"/>
          <w:tab w:val="left" w:pos="851"/>
        </w:tabs>
        <w:ind w:left="0" w:right="-598"/>
        <w:jc w:val="both"/>
        <w:rPr>
          <w:rFonts w:ascii="Times New Roman" w:hAnsi="Times New Roman"/>
          <w:sz w:val="24"/>
          <w:szCs w:val="24"/>
        </w:rPr>
      </w:pPr>
      <w:r w:rsidRPr="003B52AA">
        <w:rPr>
          <w:rFonts w:ascii="Times New Roman" w:hAnsi="Times New Roman"/>
          <w:sz w:val="24"/>
          <w:szCs w:val="24"/>
        </w:rPr>
        <w:t>Déterminer la masse m</w:t>
      </w:r>
      <w:r w:rsidRPr="00A65E4F">
        <w:rPr>
          <w:rFonts w:ascii="Times New Roman" w:hAnsi="Times New Roman"/>
          <w:sz w:val="24"/>
          <w:szCs w:val="24"/>
          <w:vertAlign w:val="subscript"/>
        </w:rPr>
        <w:t>q</w:t>
      </w:r>
      <w:r w:rsidRPr="003B52AA">
        <w:rPr>
          <w:rFonts w:ascii="Times New Roman" w:hAnsi="Times New Roman"/>
          <w:sz w:val="24"/>
          <w:szCs w:val="24"/>
        </w:rPr>
        <w:t xml:space="preserve">(E131) de colorant E131 contenue le volume </w:t>
      </w:r>
      <w:r>
        <w:rPr>
          <w:rFonts w:ascii="Times New Roman" w:hAnsi="Times New Roman"/>
          <w:sz w:val="24"/>
          <w:szCs w:val="24"/>
        </w:rPr>
        <w:t>Vq</w:t>
      </w:r>
      <w:r w:rsidRPr="003B52AA">
        <w:rPr>
          <w:rFonts w:ascii="Times New Roman" w:hAnsi="Times New Roman"/>
          <w:sz w:val="24"/>
          <w:szCs w:val="24"/>
        </w:rPr>
        <w:t>(E131).</w:t>
      </w:r>
    </w:p>
    <w:p w:rsidR="00461A64" w:rsidRDefault="00461A64" w:rsidP="00461A64">
      <w:pPr>
        <w:pStyle w:val="Sansinterligne"/>
        <w:numPr>
          <w:ilvl w:val="0"/>
          <w:numId w:val="18"/>
        </w:numPr>
        <w:tabs>
          <w:tab w:val="left" w:pos="426"/>
          <w:tab w:val="left" w:pos="851"/>
        </w:tabs>
        <w:ind w:left="0" w:right="-598"/>
        <w:jc w:val="both"/>
        <w:rPr>
          <w:rFonts w:ascii="Times New Roman" w:hAnsi="Times New Roman"/>
          <w:sz w:val="24"/>
          <w:szCs w:val="24"/>
        </w:rPr>
      </w:pPr>
      <w:r w:rsidRPr="003B52AA">
        <w:rPr>
          <w:rFonts w:ascii="Times New Roman" w:hAnsi="Times New Roman"/>
          <w:sz w:val="24"/>
          <w:szCs w:val="24"/>
        </w:rPr>
        <w:t>Calculer la masse maximale admissible</w:t>
      </w:r>
      <w:r>
        <w:rPr>
          <w:rFonts w:ascii="Times New Roman" w:hAnsi="Times New Roman"/>
          <w:sz w:val="24"/>
          <w:szCs w:val="24"/>
        </w:rPr>
        <w:t xml:space="preserve"> en E131 </w:t>
      </w:r>
      <w:r w:rsidRPr="003B52AA">
        <w:rPr>
          <w:rFonts w:ascii="Times New Roman" w:hAnsi="Times New Roman"/>
          <w:sz w:val="24"/>
          <w:szCs w:val="24"/>
        </w:rPr>
        <w:t>pour un adulte.</w:t>
      </w:r>
      <w:r>
        <w:rPr>
          <w:rFonts w:ascii="Times New Roman" w:hAnsi="Times New Roman"/>
          <w:sz w:val="24"/>
          <w:szCs w:val="24"/>
        </w:rPr>
        <w:t xml:space="preserve"> On notera m</w:t>
      </w:r>
      <w:r w:rsidRPr="00A65E4F">
        <w:rPr>
          <w:rFonts w:ascii="Times New Roman" w:hAnsi="Times New Roman"/>
          <w:sz w:val="24"/>
          <w:szCs w:val="24"/>
          <w:vertAlign w:val="subscript"/>
        </w:rPr>
        <w:t>max</w:t>
      </w:r>
      <w:r>
        <w:rPr>
          <w:rFonts w:ascii="Times New Roman" w:hAnsi="Times New Roman"/>
          <w:sz w:val="24"/>
          <w:szCs w:val="24"/>
        </w:rPr>
        <w:t>(E131) cette masse.</w:t>
      </w:r>
    </w:p>
    <w:p w:rsidR="00461A64" w:rsidRPr="00461A64" w:rsidRDefault="00461A64" w:rsidP="00461A64">
      <w:pPr>
        <w:pStyle w:val="Sansinterligne"/>
        <w:numPr>
          <w:ilvl w:val="0"/>
          <w:numId w:val="18"/>
        </w:numPr>
        <w:tabs>
          <w:tab w:val="left" w:pos="426"/>
          <w:tab w:val="left" w:pos="851"/>
        </w:tabs>
        <w:ind w:left="0" w:right="-598"/>
        <w:jc w:val="both"/>
        <w:rPr>
          <w:rFonts w:ascii="Times New Roman" w:hAnsi="Times New Roman"/>
          <w:sz w:val="24"/>
          <w:szCs w:val="24"/>
        </w:rPr>
      </w:pPr>
      <w:r w:rsidRPr="003B52AA">
        <w:rPr>
          <w:rFonts w:ascii="Times New Roman" w:hAnsi="Times New Roman"/>
          <w:color w:val="000000"/>
          <w:sz w:val="24"/>
          <w:szCs w:val="24"/>
        </w:rPr>
        <w:t xml:space="preserve">Conclusion en répondant à la question en gras de la situation problème. </w:t>
      </w:r>
    </w:p>
    <w:p w:rsidR="00461A64" w:rsidRDefault="00461A64" w:rsidP="00461A64">
      <w:pPr>
        <w:pStyle w:val="Sansinterligne"/>
        <w:tabs>
          <w:tab w:val="left" w:pos="426"/>
          <w:tab w:val="left" w:pos="851"/>
        </w:tabs>
        <w:ind w:right="-598"/>
        <w:jc w:val="both"/>
        <w:rPr>
          <w:rFonts w:ascii="Times New Roman" w:hAnsi="Times New Roman"/>
          <w:color w:val="000000"/>
          <w:sz w:val="24"/>
          <w:szCs w:val="24"/>
        </w:rPr>
      </w:pPr>
    </w:p>
    <w:p w:rsidR="00461A64" w:rsidRDefault="00461A64" w:rsidP="00461A64">
      <w:pPr>
        <w:pStyle w:val="Sansinterligne"/>
        <w:tabs>
          <w:tab w:val="left" w:pos="426"/>
          <w:tab w:val="left" w:pos="851"/>
        </w:tabs>
        <w:ind w:right="-598"/>
        <w:jc w:val="both"/>
        <w:rPr>
          <w:rFonts w:ascii="Times New Roman" w:hAnsi="Times New Roman"/>
          <w:color w:val="000000"/>
          <w:sz w:val="24"/>
          <w:szCs w:val="24"/>
        </w:rPr>
      </w:pPr>
    </w:p>
    <w:p w:rsidR="00461A64" w:rsidRPr="003B52AA" w:rsidRDefault="00461A64" w:rsidP="00461A64">
      <w:pPr>
        <w:pStyle w:val="Sansinterligne"/>
        <w:tabs>
          <w:tab w:val="left" w:pos="426"/>
          <w:tab w:val="left" w:pos="851"/>
        </w:tabs>
        <w:ind w:right="-598"/>
        <w:jc w:val="both"/>
        <w:rPr>
          <w:rFonts w:ascii="Times New Roman" w:hAnsi="Times New Roman"/>
          <w:sz w:val="24"/>
          <w:szCs w:val="24"/>
        </w:rPr>
      </w:pPr>
    </w:p>
    <w:sectPr w:rsidR="00461A64" w:rsidRPr="003B52AA" w:rsidSect="00817A88">
      <w:type w:val="continuous"/>
      <w:pgSz w:w="11900" w:h="16860"/>
      <w:pgMar w:top="709" w:right="1340" w:bottom="851"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511"/>
    <w:multiLevelType w:val="hybridMultilevel"/>
    <w:tmpl w:val="ADEEEFF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 w15:restartNumberingAfterBreak="0">
    <w:nsid w:val="061A55B6"/>
    <w:multiLevelType w:val="hybridMultilevel"/>
    <w:tmpl w:val="2E862DEC"/>
    <w:lvl w:ilvl="0" w:tplc="380EFD1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22633D"/>
    <w:multiLevelType w:val="hybridMultilevel"/>
    <w:tmpl w:val="1B643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A67B55"/>
    <w:multiLevelType w:val="hybridMultilevel"/>
    <w:tmpl w:val="796CA19C"/>
    <w:lvl w:ilvl="0" w:tplc="040C000B">
      <w:start w:val="1"/>
      <w:numFmt w:val="bullet"/>
      <w:lvlText w:val=""/>
      <w:lvlJc w:val="left"/>
      <w:pPr>
        <w:ind w:left="1444" w:hanging="360"/>
      </w:pPr>
      <w:rPr>
        <w:rFonts w:ascii="Wingdings" w:hAnsi="Wingdings" w:hint="default"/>
      </w:rPr>
    </w:lvl>
    <w:lvl w:ilvl="1" w:tplc="040C0003" w:tentative="1">
      <w:start w:val="1"/>
      <w:numFmt w:val="bullet"/>
      <w:lvlText w:val="o"/>
      <w:lvlJc w:val="left"/>
      <w:pPr>
        <w:ind w:left="2164" w:hanging="360"/>
      </w:pPr>
      <w:rPr>
        <w:rFonts w:ascii="Courier New" w:hAnsi="Courier New" w:cs="Courier New" w:hint="default"/>
      </w:rPr>
    </w:lvl>
    <w:lvl w:ilvl="2" w:tplc="040C0005" w:tentative="1">
      <w:start w:val="1"/>
      <w:numFmt w:val="bullet"/>
      <w:lvlText w:val=""/>
      <w:lvlJc w:val="left"/>
      <w:pPr>
        <w:ind w:left="2884" w:hanging="360"/>
      </w:pPr>
      <w:rPr>
        <w:rFonts w:ascii="Wingdings" w:hAnsi="Wingdings" w:hint="default"/>
      </w:rPr>
    </w:lvl>
    <w:lvl w:ilvl="3" w:tplc="040C0001" w:tentative="1">
      <w:start w:val="1"/>
      <w:numFmt w:val="bullet"/>
      <w:lvlText w:val=""/>
      <w:lvlJc w:val="left"/>
      <w:pPr>
        <w:ind w:left="3604" w:hanging="360"/>
      </w:pPr>
      <w:rPr>
        <w:rFonts w:ascii="Symbol" w:hAnsi="Symbol" w:hint="default"/>
      </w:rPr>
    </w:lvl>
    <w:lvl w:ilvl="4" w:tplc="040C0003" w:tentative="1">
      <w:start w:val="1"/>
      <w:numFmt w:val="bullet"/>
      <w:lvlText w:val="o"/>
      <w:lvlJc w:val="left"/>
      <w:pPr>
        <w:ind w:left="4324" w:hanging="360"/>
      </w:pPr>
      <w:rPr>
        <w:rFonts w:ascii="Courier New" w:hAnsi="Courier New" w:cs="Courier New" w:hint="default"/>
      </w:rPr>
    </w:lvl>
    <w:lvl w:ilvl="5" w:tplc="040C0005" w:tentative="1">
      <w:start w:val="1"/>
      <w:numFmt w:val="bullet"/>
      <w:lvlText w:val=""/>
      <w:lvlJc w:val="left"/>
      <w:pPr>
        <w:ind w:left="5044" w:hanging="360"/>
      </w:pPr>
      <w:rPr>
        <w:rFonts w:ascii="Wingdings" w:hAnsi="Wingdings" w:hint="default"/>
      </w:rPr>
    </w:lvl>
    <w:lvl w:ilvl="6" w:tplc="040C0001" w:tentative="1">
      <w:start w:val="1"/>
      <w:numFmt w:val="bullet"/>
      <w:lvlText w:val=""/>
      <w:lvlJc w:val="left"/>
      <w:pPr>
        <w:ind w:left="5764" w:hanging="360"/>
      </w:pPr>
      <w:rPr>
        <w:rFonts w:ascii="Symbol" w:hAnsi="Symbol" w:hint="default"/>
      </w:rPr>
    </w:lvl>
    <w:lvl w:ilvl="7" w:tplc="040C0003" w:tentative="1">
      <w:start w:val="1"/>
      <w:numFmt w:val="bullet"/>
      <w:lvlText w:val="o"/>
      <w:lvlJc w:val="left"/>
      <w:pPr>
        <w:ind w:left="6484" w:hanging="360"/>
      </w:pPr>
      <w:rPr>
        <w:rFonts w:ascii="Courier New" w:hAnsi="Courier New" w:cs="Courier New" w:hint="default"/>
      </w:rPr>
    </w:lvl>
    <w:lvl w:ilvl="8" w:tplc="040C0005" w:tentative="1">
      <w:start w:val="1"/>
      <w:numFmt w:val="bullet"/>
      <w:lvlText w:val=""/>
      <w:lvlJc w:val="left"/>
      <w:pPr>
        <w:ind w:left="7204" w:hanging="360"/>
      </w:pPr>
      <w:rPr>
        <w:rFonts w:ascii="Wingdings" w:hAnsi="Wingdings" w:hint="default"/>
      </w:rPr>
    </w:lvl>
  </w:abstractNum>
  <w:abstractNum w:abstractNumId="4" w15:restartNumberingAfterBreak="0">
    <w:nsid w:val="167943D4"/>
    <w:multiLevelType w:val="hybridMultilevel"/>
    <w:tmpl w:val="1C3699D4"/>
    <w:lvl w:ilvl="0" w:tplc="123265C8">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5" w15:restartNumberingAfterBreak="0">
    <w:nsid w:val="1B7878D7"/>
    <w:multiLevelType w:val="hybridMultilevel"/>
    <w:tmpl w:val="6B122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271CB5"/>
    <w:multiLevelType w:val="hybridMultilevel"/>
    <w:tmpl w:val="0BB2F548"/>
    <w:lvl w:ilvl="0" w:tplc="89C4A77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CD6F6D"/>
    <w:multiLevelType w:val="hybridMultilevel"/>
    <w:tmpl w:val="103664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9D7847"/>
    <w:multiLevelType w:val="hybridMultilevel"/>
    <w:tmpl w:val="1E249E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B20171"/>
    <w:multiLevelType w:val="hybridMultilevel"/>
    <w:tmpl w:val="D16CA47C"/>
    <w:lvl w:ilvl="0" w:tplc="040C0001">
      <w:start w:val="1"/>
      <w:numFmt w:val="bullet"/>
      <w:lvlText w:val=""/>
      <w:lvlJc w:val="left"/>
      <w:pPr>
        <w:ind w:left="778" w:hanging="360"/>
      </w:pPr>
      <w:rPr>
        <w:rFonts w:ascii="Symbol" w:hAnsi="Symbol" w:hint="default"/>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0" w15:restartNumberingAfterBreak="0">
    <w:nsid w:val="4ACD63F3"/>
    <w:multiLevelType w:val="hybridMultilevel"/>
    <w:tmpl w:val="6D8272F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4B3873A7"/>
    <w:multiLevelType w:val="hybridMultilevel"/>
    <w:tmpl w:val="557269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E363D6"/>
    <w:multiLevelType w:val="multilevel"/>
    <w:tmpl w:val="AD38D21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437A76"/>
    <w:multiLevelType w:val="hybridMultilevel"/>
    <w:tmpl w:val="8C787C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7201B0"/>
    <w:multiLevelType w:val="hybridMultilevel"/>
    <w:tmpl w:val="1C3699D4"/>
    <w:lvl w:ilvl="0" w:tplc="123265C8">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5" w15:restartNumberingAfterBreak="0">
    <w:nsid w:val="5C090035"/>
    <w:multiLevelType w:val="hybridMultilevel"/>
    <w:tmpl w:val="3224E1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1C44E8"/>
    <w:multiLevelType w:val="hybridMultilevel"/>
    <w:tmpl w:val="F40AC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797DC4"/>
    <w:multiLevelType w:val="multilevel"/>
    <w:tmpl w:val="0A9080C8"/>
    <w:lvl w:ilvl="0">
      <w:start w:val="1"/>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66B91E1D"/>
    <w:multiLevelType w:val="multilevel"/>
    <w:tmpl w:val="0A9080C8"/>
    <w:lvl w:ilvl="0">
      <w:start w:val="1"/>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7B67B51"/>
    <w:multiLevelType w:val="hybridMultilevel"/>
    <w:tmpl w:val="53987B6C"/>
    <w:lvl w:ilvl="0" w:tplc="040C000B">
      <w:start w:val="1"/>
      <w:numFmt w:val="bullet"/>
      <w:lvlText w:val=""/>
      <w:lvlJc w:val="left"/>
      <w:pPr>
        <w:ind w:left="1444" w:hanging="360"/>
      </w:pPr>
      <w:rPr>
        <w:rFonts w:ascii="Wingdings" w:hAnsi="Wingdings" w:hint="default"/>
      </w:rPr>
    </w:lvl>
    <w:lvl w:ilvl="1" w:tplc="040C0003" w:tentative="1">
      <w:start w:val="1"/>
      <w:numFmt w:val="bullet"/>
      <w:lvlText w:val="o"/>
      <w:lvlJc w:val="left"/>
      <w:pPr>
        <w:ind w:left="2164" w:hanging="360"/>
      </w:pPr>
      <w:rPr>
        <w:rFonts w:ascii="Courier New" w:hAnsi="Courier New" w:cs="Courier New" w:hint="default"/>
      </w:rPr>
    </w:lvl>
    <w:lvl w:ilvl="2" w:tplc="040C0005" w:tentative="1">
      <w:start w:val="1"/>
      <w:numFmt w:val="bullet"/>
      <w:lvlText w:val=""/>
      <w:lvlJc w:val="left"/>
      <w:pPr>
        <w:ind w:left="2884" w:hanging="360"/>
      </w:pPr>
      <w:rPr>
        <w:rFonts w:ascii="Wingdings" w:hAnsi="Wingdings" w:hint="default"/>
      </w:rPr>
    </w:lvl>
    <w:lvl w:ilvl="3" w:tplc="040C0001" w:tentative="1">
      <w:start w:val="1"/>
      <w:numFmt w:val="bullet"/>
      <w:lvlText w:val=""/>
      <w:lvlJc w:val="left"/>
      <w:pPr>
        <w:ind w:left="3604" w:hanging="360"/>
      </w:pPr>
      <w:rPr>
        <w:rFonts w:ascii="Symbol" w:hAnsi="Symbol" w:hint="default"/>
      </w:rPr>
    </w:lvl>
    <w:lvl w:ilvl="4" w:tplc="040C0003" w:tentative="1">
      <w:start w:val="1"/>
      <w:numFmt w:val="bullet"/>
      <w:lvlText w:val="o"/>
      <w:lvlJc w:val="left"/>
      <w:pPr>
        <w:ind w:left="4324" w:hanging="360"/>
      </w:pPr>
      <w:rPr>
        <w:rFonts w:ascii="Courier New" w:hAnsi="Courier New" w:cs="Courier New" w:hint="default"/>
      </w:rPr>
    </w:lvl>
    <w:lvl w:ilvl="5" w:tplc="040C0005" w:tentative="1">
      <w:start w:val="1"/>
      <w:numFmt w:val="bullet"/>
      <w:lvlText w:val=""/>
      <w:lvlJc w:val="left"/>
      <w:pPr>
        <w:ind w:left="5044" w:hanging="360"/>
      </w:pPr>
      <w:rPr>
        <w:rFonts w:ascii="Wingdings" w:hAnsi="Wingdings" w:hint="default"/>
      </w:rPr>
    </w:lvl>
    <w:lvl w:ilvl="6" w:tplc="040C0001" w:tentative="1">
      <w:start w:val="1"/>
      <w:numFmt w:val="bullet"/>
      <w:lvlText w:val=""/>
      <w:lvlJc w:val="left"/>
      <w:pPr>
        <w:ind w:left="5764" w:hanging="360"/>
      </w:pPr>
      <w:rPr>
        <w:rFonts w:ascii="Symbol" w:hAnsi="Symbol" w:hint="default"/>
      </w:rPr>
    </w:lvl>
    <w:lvl w:ilvl="7" w:tplc="040C0003" w:tentative="1">
      <w:start w:val="1"/>
      <w:numFmt w:val="bullet"/>
      <w:lvlText w:val="o"/>
      <w:lvlJc w:val="left"/>
      <w:pPr>
        <w:ind w:left="6484" w:hanging="360"/>
      </w:pPr>
      <w:rPr>
        <w:rFonts w:ascii="Courier New" w:hAnsi="Courier New" w:cs="Courier New" w:hint="default"/>
      </w:rPr>
    </w:lvl>
    <w:lvl w:ilvl="8" w:tplc="040C0005" w:tentative="1">
      <w:start w:val="1"/>
      <w:numFmt w:val="bullet"/>
      <w:lvlText w:val=""/>
      <w:lvlJc w:val="left"/>
      <w:pPr>
        <w:ind w:left="7204" w:hanging="360"/>
      </w:pPr>
      <w:rPr>
        <w:rFonts w:ascii="Wingdings" w:hAnsi="Wingdings" w:hint="default"/>
      </w:rPr>
    </w:lvl>
  </w:abstractNum>
  <w:abstractNum w:abstractNumId="20" w15:restartNumberingAfterBreak="0">
    <w:nsid w:val="6AC852F9"/>
    <w:multiLevelType w:val="hybridMultilevel"/>
    <w:tmpl w:val="DD20CA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F3792E"/>
    <w:multiLevelType w:val="hybridMultilevel"/>
    <w:tmpl w:val="35D0B6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5"/>
  </w:num>
  <w:num w:numId="4">
    <w:abstractNumId w:val="21"/>
  </w:num>
  <w:num w:numId="5">
    <w:abstractNumId w:val="19"/>
  </w:num>
  <w:num w:numId="6">
    <w:abstractNumId w:val="20"/>
  </w:num>
  <w:num w:numId="7">
    <w:abstractNumId w:val="13"/>
  </w:num>
  <w:num w:numId="8">
    <w:abstractNumId w:val="8"/>
  </w:num>
  <w:num w:numId="9">
    <w:abstractNumId w:val="7"/>
  </w:num>
  <w:num w:numId="10">
    <w:abstractNumId w:val="1"/>
  </w:num>
  <w:num w:numId="11">
    <w:abstractNumId w:val="2"/>
  </w:num>
  <w:num w:numId="12">
    <w:abstractNumId w:val="4"/>
  </w:num>
  <w:num w:numId="13">
    <w:abstractNumId w:val="12"/>
  </w:num>
  <w:num w:numId="14">
    <w:abstractNumId w:val="9"/>
  </w:num>
  <w:num w:numId="15">
    <w:abstractNumId w:val="18"/>
  </w:num>
  <w:num w:numId="16">
    <w:abstractNumId w:val="0"/>
  </w:num>
  <w:num w:numId="17">
    <w:abstractNumId w:val="6"/>
  </w:num>
  <w:num w:numId="18">
    <w:abstractNumId w:val="10"/>
  </w:num>
  <w:num w:numId="19">
    <w:abstractNumId w:val="16"/>
  </w:num>
  <w:num w:numId="20">
    <w:abstractNumId w:val="14"/>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83CD0"/>
    <w:rsid w:val="0003188E"/>
    <w:rsid w:val="0006077B"/>
    <w:rsid w:val="000A0393"/>
    <w:rsid w:val="000F3DA8"/>
    <w:rsid w:val="00115470"/>
    <w:rsid w:val="0012686B"/>
    <w:rsid w:val="0013169F"/>
    <w:rsid w:val="00153618"/>
    <w:rsid w:val="001747D4"/>
    <w:rsid w:val="001944E8"/>
    <w:rsid w:val="001C4630"/>
    <w:rsid w:val="002259A5"/>
    <w:rsid w:val="00283CD0"/>
    <w:rsid w:val="002E185C"/>
    <w:rsid w:val="00300553"/>
    <w:rsid w:val="00310D7C"/>
    <w:rsid w:val="00375F47"/>
    <w:rsid w:val="003B52AA"/>
    <w:rsid w:val="003D3CB7"/>
    <w:rsid w:val="00461A64"/>
    <w:rsid w:val="004832EE"/>
    <w:rsid w:val="00484AAE"/>
    <w:rsid w:val="004A691A"/>
    <w:rsid w:val="004B2D59"/>
    <w:rsid w:val="004B362E"/>
    <w:rsid w:val="0051039C"/>
    <w:rsid w:val="005A51F6"/>
    <w:rsid w:val="006B19EE"/>
    <w:rsid w:val="007A705F"/>
    <w:rsid w:val="007B534B"/>
    <w:rsid w:val="00817A88"/>
    <w:rsid w:val="00821BD7"/>
    <w:rsid w:val="0083756C"/>
    <w:rsid w:val="00863DC2"/>
    <w:rsid w:val="00885497"/>
    <w:rsid w:val="008C41AF"/>
    <w:rsid w:val="00937578"/>
    <w:rsid w:val="00970DA4"/>
    <w:rsid w:val="0098636F"/>
    <w:rsid w:val="009E6521"/>
    <w:rsid w:val="009F1C9D"/>
    <w:rsid w:val="00A51CAC"/>
    <w:rsid w:val="00A65E4F"/>
    <w:rsid w:val="00A80384"/>
    <w:rsid w:val="00AA1446"/>
    <w:rsid w:val="00AF5FF4"/>
    <w:rsid w:val="00B07982"/>
    <w:rsid w:val="00B76221"/>
    <w:rsid w:val="00C2433D"/>
    <w:rsid w:val="00C30F8B"/>
    <w:rsid w:val="00CD106E"/>
    <w:rsid w:val="00D110FC"/>
    <w:rsid w:val="00D22230"/>
    <w:rsid w:val="00E06CB3"/>
    <w:rsid w:val="00E371CF"/>
    <w:rsid w:val="00EB2A02"/>
    <w:rsid w:val="00FD039A"/>
    <w:rsid w:val="00FF6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rules v:ext="edit">
        <o:r id="V:Rule1" type="connector" idref="#Connecteur droit avec flèche 3"/>
        <o:r id="V:Rule2" type="connector" idref="#_x0000_s1091"/>
      </o:rules>
    </o:shapelayout>
  </w:shapeDefaults>
  <w:decimalSymbol w:val=","/>
  <w:listSeparator w:val=";"/>
  <w15:docId w15:val="{60ED9670-4BD1-4A57-AC3D-73AE3F7E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185C"/>
    <w:pPr>
      <w:ind w:left="720"/>
      <w:contextualSpacing/>
    </w:pPr>
  </w:style>
  <w:style w:type="paragraph" w:styleId="Sansinterligne">
    <w:name w:val="No Spacing"/>
    <w:qFormat/>
    <w:rsid w:val="0012686B"/>
    <w:pPr>
      <w:widowControl/>
      <w:spacing w:after="0" w:line="240" w:lineRule="auto"/>
    </w:pPr>
    <w:rPr>
      <w:rFonts w:ascii="Calibri" w:eastAsia="Calibri" w:hAnsi="Calibri" w:cs="Times New Roman"/>
      <w:lang w:val="fr-FR"/>
    </w:rPr>
  </w:style>
  <w:style w:type="table" w:styleId="Grilledutableau">
    <w:name w:val="Table Grid"/>
    <w:basedOn w:val="TableauNormal"/>
    <w:uiPriority w:val="59"/>
    <w:rsid w:val="0012686B"/>
    <w:pPr>
      <w:widowControl/>
      <w:spacing w:after="0" w:line="240" w:lineRule="auto"/>
    </w:pPr>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32EE"/>
    <w:pPr>
      <w:widowControl/>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4832EE"/>
    <w:rPr>
      <w:color w:val="0000FF" w:themeColor="hyperlink"/>
      <w:u w:val="single"/>
    </w:rPr>
  </w:style>
  <w:style w:type="character" w:styleId="Mentionnonrsolue">
    <w:name w:val="Unresolved Mention"/>
    <w:basedOn w:val="Policepardfaut"/>
    <w:uiPriority w:val="99"/>
    <w:semiHidden/>
    <w:unhideWhenUsed/>
    <w:rsid w:val="00483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bphysique.fr/echelle-teinte/" TargetMode="External"/><Relationship Id="rId3" Type="http://schemas.openxmlformats.org/officeDocument/2006/relationships/settings" Target="settings.xml"/><Relationship Id="rId7" Type="http://schemas.openxmlformats.org/officeDocument/2006/relationships/image" Target="http://2.bp.blogspot.com/_iiz0kJ-yKEA/SjPDHY-b3tI/AAAAAAAAB74/pwIX32qg93c/s320/Alodont.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ebphysique.fr/echelle-teint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1852</Words>
  <Characters>10190</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LATOUCHE</dc:creator>
  <cp:lastModifiedBy>Sophie MOUSTIER</cp:lastModifiedBy>
  <cp:revision>4</cp:revision>
  <dcterms:created xsi:type="dcterms:W3CDTF">2019-02-04T07:15:00Z</dcterms:created>
  <dcterms:modified xsi:type="dcterms:W3CDTF">2019-06-10T08:58:00Z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LastSaved">
    <vt:filetime>2018-12-31T00:00:00Z</vt:filetime>
  </property>
</Properties>
</file>