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0F" w:rsidRPr="002C4F0A" w:rsidRDefault="00FA50D0" w:rsidP="00FA50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F0A">
        <w:rPr>
          <w:rFonts w:ascii="Times New Roman" w:hAnsi="Times New Roman" w:cs="Times New Roman"/>
          <w:b/>
          <w:sz w:val="40"/>
          <w:szCs w:val="40"/>
        </w:rPr>
        <w:t>Une présentation d’Al Khwarizmi</w:t>
      </w:r>
    </w:p>
    <w:p w:rsidR="00A1454A" w:rsidRDefault="00A1454A" w:rsidP="001016F9">
      <w:pPr>
        <w:jc w:val="center"/>
      </w:pPr>
      <w:r w:rsidRPr="00A1454A">
        <w:rPr>
          <w:noProof/>
          <w:lang w:eastAsia="fr-FR"/>
        </w:rPr>
        <w:drawing>
          <wp:inline distT="0" distB="0" distL="0" distR="0">
            <wp:extent cx="2266950" cy="3304052"/>
            <wp:effectExtent l="19050" t="0" r="0" b="0"/>
            <wp:docPr id="2" name="Image 1" descr="F:\Maths Troisième (2014)\Archives Maths Troisième\3Ch1LaSphère\AlKhwari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hs Troisième (2014)\Archives Maths Troisième\3Ch1LaSphère\AlKhwariz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70" cy="330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5D" w:rsidRDefault="00BC0191" w:rsidP="00C23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peut présenter aux élèves cette image en leur demandant : de quoi s’agit-il ? </w:t>
      </w:r>
    </w:p>
    <w:p w:rsidR="00BC0191" w:rsidRDefault="00BC0191" w:rsidP="00C23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Pouvez-vous trouver des </w:t>
      </w:r>
      <w:r w:rsidR="0056495D">
        <w:rPr>
          <w:rFonts w:ascii="Times New Roman" w:hAnsi="Times New Roman" w:cs="Times New Roman"/>
          <w:sz w:val="28"/>
          <w:szCs w:val="28"/>
        </w:rPr>
        <w:t>informations dans cette image qui vous permettent d’en déterminer la nature et le contexte 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D0" w:rsidRDefault="00FA50D0" w:rsidP="00C23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document </w:t>
      </w:r>
      <w:r w:rsidR="002C4F0A">
        <w:rPr>
          <w:rFonts w:ascii="Times New Roman" w:hAnsi="Times New Roman" w:cs="Times New Roman"/>
          <w:sz w:val="28"/>
          <w:szCs w:val="28"/>
        </w:rPr>
        <w:t>recèle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F9">
        <w:rPr>
          <w:rFonts w:ascii="Times New Roman" w:hAnsi="Times New Roman" w:cs="Times New Roman"/>
          <w:sz w:val="28"/>
          <w:szCs w:val="28"/>
        </w:rPr>
        <w:t>d’</w:t>
      </w:r>
      <w:r w:rsidR="001D2C13">
        <w:rPr>
          <w:rFonts w:ascii="Times New Roman" w:hAnsi="Times New Roman" w:cs="Times New Roman"/>
          <w:sz w:val="28"/>
          <w:szCs w:val="28"/>
        </w:rPr>
        <w:t>indices qui permettent de l’identifier et de trouver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F0A">
        <w:rPr>
          <w:rFonts w:ascii="Times New Roman" w:hAnsi="Times New Roman" w:cs="Times New Roman"/>
          <w:sz w:val="28"/>
          <w:szCs w:val="28"/>
        </w:rPr>
        <w:t xml:space="preserve">des </w:t>
      </w:r>
      <w:r>
        <w:rPr>
          <w:rFonts w:ascii="Times New Roman" w:hAnsi="Times New Roman" w:cs="Times New Roman"/>
          <w:sz w:val="28"/>
          <w:szCs w:val="28"/>
        </w:rPr>
        <w:t>éléments de l’histoire du mathématicien.</w:t>
      </w:r>
    </w:p>
    <w:p w:rsidR="00FA50D0" w:rsidRDefault="00FA50D0" w:rsidP="002C4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mots </w:t>
      </w:r>
      <w:r w:rsidR="001D2C13">
        <w:rPr>
          <w:rFonts w:ascii="Times New Roman" w:hAnsi="Times New Roman" w:cs="Times New Roman"/>
          <w:sz w:val="28"/>
          <w:szCs w:val="28"/>
        </w:rPr>
        <w:t xml:space="preserve">du document </w:t>
      </w:r>
      <w:r>
        <w:rPr>
          <w:rFonts w:ascii="Times New Roman" w:hAnsi="Times New Roman" w:cs="Times New Roman"/>
          <w:sz w:val="28"/>
          <w:szCs w:val="28"/>
        </w:rPr>
        <w:t>appa</w:t>
      </w:r>
      <w:r w:rsidR="001016F9">
        <w:rPr>
          <w:rFonts w:ascii="Times New Roman" w:hAnsi="Times New Roman" w:cs="Times New Roman"/>
          <w:sz w:val="28"/>
          <w:szCs w:val="28"/>
        </w:rPr>
        <w:t>raissent en alphabet cyrillique ;</w:t>
      </w:r>
      <w:r>
        <w:rPr>
          <w:rFonts w:ascii="Times New Roman" w:hAnsi="Times New Roman" w:cs="Times New Roman"/>
          <w:sz w:val="28"/>
          <w:szCs w:val="28"/>
        </w:rPr>
        <w:t xml:space="preserve"> c’</w:t>
      </w:r>
      <w:r w:rsidR="001016F9">
        <w:rPr>
          <w:rFonts w:ascii="Times New Roman" w:hAnsi="Times New Roman" w:cs="Times New Roman"/>
          <w:sz w:val="28"/>
          <w:szCs w:val="28"/>
        </w:rPr>
        <w:t xml:space="preserve">est un </w:t>
      </w:r>
      <w:r w:rsidR="001016F9" w:rsidRPr="0056495D">
        <w:rPr>
          <w:rFonts w:ascii="Times New Roman" w:hAnsi="Times New Roman" w:cs="Times New Roman"/>
          <w:sz w:val="28"/>
          <w:szCs w:val="28"/>
          <w:u w:val="single"/>
        </w:rPr>
        <w:t>timbre de poste</w:t>
      </w:r>
      <w:r w:rsidR="001016F9">
        <w:rPr>
          <w:rFonts w:ascii="Times New Roman" w:hAnsi="Times New Roman" w:cs="Times New Roman"/>
          <w:sz w:val="28"/>
          <w:szCs w:val="28"/>
        </w:rPr>
        <w:t xml:space="preserve"> (« </w:t>
      </w:r>
      <w:proofErr w:type="spellStart"/>
      <w:r w:rsidR="001016F9">
        <w:rPr>
          <w:rFonts w:ascii="Times New Roman" w:hAnsi="Times New Roman" w:cs="Times New Roman"/>
          <w:sz w:val="28"/>
          <w:szCs w:val="28"/>
        </w:rPr>
        <w:t>pochta</w:t>
      </w:r>
      <w:proofErr w:type="spellEnd"/>
      <w:r w:rsidR="001016F9">
        <w:rPr>
          <w:rFonts w:ascii="Times New Roman" w:hAnsi="Times New Roman" w:cs="Times New Roman"/>
          <w:sz w:val="28"/>
          <w:szCs w:val="28"/>
        </w:rPr>
        <w:t xml:space="preserve"> » écrit en haut à gauche), édité en </w:t>
      </w:r>
      <w:r w:rsidR="001016F9" w:rsidRPr="0056495D">
        <w:rPr>
          <w:rFonts w:ascii="Times New Roman" w:hAnsi="Times New Roman" w:cs="Times New Roman"/>
          <w:sz w:val="28"/>
          <w:szCs w:val="28"/>
          <w:u w:val="single"/>
        </w:rPr>
        <w:t>1983</w:t>
      </w:r>
      <w:r w:rsidR="001016F9">
        <w:rPr>
          <w:rFonts w:ascii="Times New Roman" w:hAnsi="Times New Roman" w:cs="Times New Roman"/>
          <w:sz w:val="28"/>
          <w:szCs w:val="28"/>
        </w:rPr>
        <w:t xml:space="preserve">, dans l’ancienne </w:t>
      </w:r>
      <w:r w:rsidR="001016F9" w:rsidRPr="0056495D">
        <w:rPr>
          <w:rFonts w:ascii="Times New Roman" w:hAnsi="Times New Roman" w:cs="Times New Roman"/>
          <w:sz w:val="28"/>
          <w:szCs w:val="28"/>
          <w:u w:val="single"/>
        </w:rPr>
        <w:t>URSS</w:t>
      </w:r>
      <w:r w:rsidR="001016F9">
        <w:rPr>
          <w:rFonts w:ascii="Times New Roman" w:hAnsi="Times New Roman" w:cs="Times New Roman"/>
          <w:sz w:val="28"/>
          <w:szCs w:val="28"/>
        </w:rPr>
        <w:t xml:space="preserve"> (« CCCP ») pour le </w:t>
      </w:r>
      <w:r w:rsidR="001016F9" w:rsidRPr="0056495D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="002078E4" w:rsidRPr="0056495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ème</w:t>
      </w:r>
      <w:r w:rsidR="001016F9" w:rsidRPr="0056495D">
        <w:rPr>
          <w:rFonts w:ascii="Times New Roman" w:hAnsi="Times New Roman" w:cs="Times New Roman"/>
          <w:sz w:val="28"/>
          <w:szCs w:val="28"/>
          <w:u w:val="single"/>
        </w:rPr>
        <w:t xml:space="preserve"> anniversaire</w:t>
      </w:r>
      <w:r w:rsidR="001016F9">
        <w:rPr>
          <w:rFonts w:ascii="Times New Roman" w:hAnsi="Times New Roman" w:cs="Times New Roman"/>
          <w:sz w:val="28"/>
          <w:szCs w:val="28"/>
        </w:rPr>
        <w:t xml:space="preserve"> de</w:t>
      </w:r>
      <w:r w:rsidR="002C4F0A">
        <w:rPr>
          <w:rFonts w:ascii="Times New Roman" w:hAnsi="Times New Roman" w:cs="Times New Roman"/>
          <w:sz w:val="28"/>
          <w:szCs w:val="28"/>
        </w:rPr>
        <w:t xml:space="preserve"> la naissance</w:t>
      </w:r>
      <w:r w:rsidR="001016F9">
        <w:rPr>
          <w:rFonts w:ascii="Times New Roman" w:hAnsi="Times New Roman" w:cs="Times New Roman"/>
          <w:sz w:val="28"/>
          <w:szCs w:val="28"/>
        </w:rPr>
        <w:t xml:space="preserve"> Mohammed </w:t>
      </w:r>
      <w:r w:rsidR="001016F9" w:rsidRPr="0056495D">
        <w:rPr>
          <w:rFonts w:ascii="Times New Roman" w:hAnsi="Times New Roman" w:cs="Times New Roman"/>
          <w:sz w:val="28"/>
          <w:szCs w:val="28"/>
          <w:u w:val="single"/>
        </w:rPr>
        <w:t xml:space="preserve">Al </w:t>
      </w:r>
      <w:proofErr w:type="spellStart"/>
      <w:r w:rsidR="001016F9" w:rsidRPr="0056495D">
        <w:rPr>
          <w:rFonts w:ascii="Times New Roman" w:hAnsi="Times New Roman" w:cs="Times New Roman"/>
          <w:sz w:val="28"/>
          <w:szCs w:val="28"/>
          <w:u w:val="single"/>
        </w:rPr>
        <w:t>Khwarizmi</w:t>
      </w:r>
      <w:proofErr w:type="spellEnd"/>
      <w:r w:rsidR="002C4F0A">
        <w:rPr>
          <w:rFonts w:ascii="Times New Roman" w:hAnsi="Times New Roman" w:cs="Times New Roman"/>
          <w:sz w:val="28"/>
          <w:szCs w:val="28"/>
        </w:rPr>
        <w:t xml:space="preserve">. « 4K » est le </w:t>
      </w:r>
      <w:r w:rsidR="002C4F0A" w:rsidRPr="0056495D">
        <w:rPr>
          <w:rFonts w:ascii="Times New Roman" w:hAnsi="Times New Roman" w:cs="Times New Roman"/>
          <w:sz w:val="28"/>
          <w:szCs w:val="28"/>
          <w:u w:val="single"/>
        </w:rPr>
        <w:t>prix</w:t>
      </w:r>
      <w:r w:rsidR="002C4F0A">
        <w:rPr>
          <w:rFonts w:ascii="Times New Roman" w:hAnsi="Times New Roman" w:cs="Times New Roman"/>
          <w:sz w:val="28"/>
          <w:szCs w:val="28"/>
        </w:rPr>
        <w:t xml:space="preserve"> de vente de ce timbre : 4 Kopecks !</w:t>
      </w:r>
    </w:p>
    <w:p w:rsidR="002C4F0A" w:rsidRDefault="002C4F0A" w:rsidP="00FA5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timbre a été produit dans l’Ouzbékistan actuel, région de naissance d’Al </w:t>
      </w:r>
      <w:proofErr w:type="spellStart"/>
      <w:r>
        <w:rPr>
          <w:rFonts w:ascii="Times New Roman" w:hAnsi="Times New Roman" w:cs="Times New Roman"/>
          <w:sz w:val="28"/>
          <w:szCs w:val="28"/>
        </w:rPr>
        <w:t>Khwarizmi</w:t>
      </w:r>
      <w:proofErr w:type="spellEnd"/>
      <w:r>
        <w:rPr>
          <w:rFonts w:ascii="Times New Roman" w:hAnsi="Times New Roman" w:cs="Times New Roman"/>
          <w:sz w:val="28"/>
          <w:szCs w:val="28"/>
        </w:rPr>
        <w:t>, qui est sous domination persane au 8</w:t>
      </w:r>
      <w:r w:rsidRPr="002C4F0A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siècle.</w:t>
      </w:r>
    </w:p>
    <w:p w:rsidR="002C4F0A" w:rsidRPr="00700684" w:rsidRDefault="002C4F0A" w:rsidP="00C2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056698" cy="2362200"/>
            <wp:effectExtent l="19050" t="0" r="0" b="0"/>
            <wp:docPr id="3" name="Image 1" descr="RÃ©sultat de recherche d'images pour &quot;carte de l'empire musulman au temps des abassyd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arte de l'empire musulman au temps des abassyd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08" cy="23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84" w:rsidRDefault="00700684"/>
    <w:sectPr w:rsidR="00700684" w:rsidSect="0056495D">
      <w:pgSz w:w="11906" w:h="16838"/>
      <w:pgMar w:top="993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1454A"/>
    <w:rsid w:val="001016F9"/>
    <w:rsid w:val="00197EBB"/>
    <w:rsid w:val="001D1ADB"/>
    <w:rsid w:val="001D2C13"/>
    <w:rsid w:val="002078E4"/>
    <w:rsid w:val="002C4F0A"/>
    <w:rsid w:val="002E402A"/>
    <w:rsid w:val="00470495"/>
    <w:rsid w:val="004A79B1"/>
    <w:rsid w:val="0056495D"/>
    <w:rsid w:val="005F6268"/>
    <w:rsid w:val="006E0FAF"/>
    <w:rsid w:val="00700684"/>
    <w:rsid w:val="008D3F0F"/>
    <w:rsid w:val="00A1454A"/>
    <w:rsid w:val="00AB5657"/>
    <w:rsid w:val="00BB574A"/>
    <w:rsid w:val="00BC0191"/>
    <w:rsid w:val="00C2373D"/>
    <w:rsid w:val="00C958D8"/>
    <w:rsid w:val="00E94F0E"/>
    <w:rsid w:val="00FA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5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068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0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10</cp:revision>
  <cp:lastPrinted>2018-12-12T23:21:00Z</cp:lastPrinted>
  <dcterms:created xsi:type="dcterms:W3CDTF">2019-02-01T13:58:00Z</dcterms:created>
  <dcterms:modified xsi:type="dcterms:W3CDTF">2019-06-03T08:10:00Z</dcterms:modified>
</cp:coreProperties>
</file>