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94501" w14:textId="77777777" w:rsidR="0086305F" w:rsidRPr="00CD386E" w:rsidRDefault="00CD386E" w:rsidP="00CD386E">
      <w:pPr>
        <w:spacing w:line="360" w:lineRule="auto"/>
        <w:jc w:val="center"/>
        <w:rPr>
          <w:rFonts w:ascii="Times New Roman" w:hAnsi="Times New Roman" w:cs="Times New Roman"/>
          <w:b/>
          <w:sz w:val="28"/>
        </w:rPr>
      </w:pPr>
      <w:r w:rsidRPr="00CD386E">
        <w:rPr>
          <w:rFonts w:ascii="Times New Roman" w:hAnsi="Times New Roman" w:cs="Times New Roman"/>
          <w:b/>
          <w:sz w:val="28"/>
        </w:rPr>
        <w:t>Chap. 1 Comment les économistes, les sociologues et les politistes raisonnent-ils et travaillent-ils ?</w:t>
      </w:r>
    </w:p>
    <w:p w14:paraId="672A6659"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color w:val="auto"/>
        </w:rPr>
      </w:pPr>
    </w:p>
    <w:p w14:paraId="5E5DEEB4"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3"/>
          <w:szCs w:val="23"/>
        </w:rPr>
      </w:pPr>
      <w:r w:rsidRPr="00CD386E">
        <w:rPr>
          <w:b/>
          <w:bCs/>
          <w:sz w:val="23"/>
          <w:szCs w:val="23"/>
        </w:rPr>
        <w:t xml:space="preserve">- Comprendre : </w:t>
      </w:r>
    </w:p>
    <w:p w14:paraId="54F85ACA"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CD386E">
        <w:rPr>
          <w:sz w:val="18"/>
          <w:szCs w:val="18"/>
        </w:rPr>
        <w:t xml:space="preserve"> </w:t>
      </w:r>
      <w:r w:rsidRPr="00CD386E">
        <w:rPr>
          <w:sz w:val="22"/>
          <w:szCs w:val="22"/>
        </w:rPr>
        <w:t xml:space="preserve">qu’une des questions de base de </w:t>
      </w:r>
      <w:r w:rsidRPr="00CD386E">
        <w:rPr>
          <w:b/>
          <w:bCs/>
          <w:sz w:val="22"/>
          <w:szCs w:val="22"/>
        </w:rPr>
        <w:t xml:space="preserve">l’économie </w:t>
      </w:r>
      <w:r w:rsidRPr="00CD386E">
        <w:rPr>
          <w:sz w:val="22"/>
          <w:szCs w:val="22"/>
        </w:rPr>
        <w:t xml:space="preserve">est : « Qu’est-ce qu’une allocation efficace des ressources rares ? » ; </w:t>
      </w:r>
    </w:p>
    <w:p w14:paraId="28F5D911"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CD386E">
        <w:rPr>
          <w:sz w:val="18"/>
          <w:szCs w:val="18"/>
        </w:rPr>
        <w:t xml:space="preserve"> </w:t>
      </w:r>
      <w:r w:rsidRPr="00CD386E">
        <w:rPr>
          <w:sz w:val="22"/>
          <w:szCs w:val="22"/>
        </w:rPr>
        <w:t xml:space="preserve">que celles de la </w:t>
      </w:r>
      <w:r w:rsidRPr="00CD386E">
        <w:rPr>
          <w:b/>
          <w:bCs/>
          <w:sz w:val="22"/>
          <w:szCs w:val="22"/>
        </w:rPr>
        <w:t xml:space="preserve">sociologie </w:t>
      </w:r>
      <w:r w:rsidRPr="00CD386E">
        <w:rPr>
          <w:sz w:val="22"/>
          <w:szCs w:val="22"/>
        </w:rPr>
        <w:t xml:space="preserve">sont : « Comment fait-on société ? Comment explique-t-on les comportements sociaux ? » ; </w:t>
      </w:r>
    </w:p>
    <w:p w14:paraId="007BE98F"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CD386E">
        <w:rPr>
          <w:sz w:val="18"/>
          <w:szCs w:val="18"/>
        </w:rPr>
        <w:t xml:space="preserve"> </w:t>
      </w:r>
      <w:r w:rsidRPr="00CD386E">
        <w:rPr>
          <w:sz w:val="22"/>
          <w:szCs w:val="22"/>
        </w:rPr>
        <w:t xml:space="preserve">et que celle de la </w:t>
      </w:r>
      <w:r w:rsidRPr="00CD386E">
        <w:rPr>
          <w:b/>
          <w:bCs/>
          <w:sz w:val="22"/>
          <w:szCs w:val="22"/>
        </w:rPr>
        <w:t xml:space="preserve">science politique </w:t>
      </w:r>
      <w:r w:rsidRPr="00CD386E">
        <w:rPr>
          <w:sz w:val="22"/>
          <w:szCs w:val="22"/>
        </w:rPr>
        <w:t xml:space="preserve">est : « Comment se conquiert et s’exerce le pouvoir politique ? ». </w:t>
      </w:r>
    </w:p>
    <w:p w14:paraId="3909AA00"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CD386E">
        <w:rPr>
          <w:b/>
          <w:bCs/>
          <w:sz w:val="23"/>
          <w:szCs w:val="23"/>
        </w:rPr>
        <w:t xml:space="preserve">- </w:t>
      </w:r>
      <w:r w:rsidRPr="00CD386E">
        <w:rPr>
          <w:sz w:val="22"/>
          <w:szCs w:val="22"/>
        </w:rPr>
        <w:t xml:space="preserve">Comprendre que ces disciplines réalisent des enquêtes et utilisent des données et des modèles (représentations simplifiées de la réalité). </w:t>
      </w:r>
    </w:p>
    <w:p w14:paraId="743FAF81" w14:textId="77777777" w:rsidR="00CD386E" w:rsidRPr="00CD386E" w:rsidRDefault="00CD386E" w:rsidP="00CD386E">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CD386E">
        <w:rPr>
          <w:b/>
          <w:bCs/>
          <w:sz w:val="23"/>
          <w:szCs w:val="23"/>
        </w:rPr>
        <w:t xml:space="preserve">- </w:t>
      </w:r>
      <w:r w:rsidRPr="00CD386E">
        <w:rPr>
          <w:sz w:val="22"/>
          <w:szCs w:val="22"/>
        </w:rPr>
        <w:t xml:space="preserve">À partir d’exemples, comprendre la distinction entre causalité et corrélation et savoir mettre en évidence un lien de causalité. </w:t>
      </w:r>
    </w:p>
    <w:p w14:paraId="0A37501D" w14:textId="77777777" w:rsidR="00CD386E" w:rsidRDefault="00CD386E" w:rsidP="00CD386E">
      <w:pPr>
        <w:spacing w:line="360" w:lineRule="auto"/>
        <w:rPr>
          <w:rFonts w:ascii="Times New Roman" w:hAnsi="Times New Roman" w:cs="Times New Roman"/>
        </w:rPr>
      </w:pPr>
    </w:p>
    <w:p w14:paraId="73E79EAD" w14:textId="755E7705" w:rsidR="00C53BE9" w:rsidRDefault="00C53BE9" w:rsidP="00CD386E">
      <w:pPr>
        <w:spacing w:line="360" w:lineRule="auto"/>
        <w:rPr>
          <w:rFonts w:ascii="Times New Roman" w:hAnsi="Times New Roman" w:cs="Times New Roman"/>
        </w:rPr>
      </w:pPr>
      <w:r>
        <w:rPr>
          <w:rFonts w:ascii="Times New Roman" w:hAnsi="Times New Roman" w:cs="Times New Roman"/>
        </w:rPr>
        <w:t xml:space="preserve">Durée : </w:t>
      </w:r>
      <w:r w:rsidR="006A5DE3">
        <w:rPr>
          <w:rFonts w:ascii="Times New Roman" w:hAnsi="Times New Roman" w:cs="Times New Roman"/>
        </w:rPr>
        <w:t>deux</w:t>
      </w:r>
      <w:r>
        <w:rPr>
          <w:rFonts w:ascii="Times New Roman" w:hAnsi="Times New Roman" w:cs="Times New Roman"/>
        </w:rPr>
        <w:t xml:space="preserve"> séance</w:t>
      </w:r>
      <w:r w:rsidR="006A5DE3">
        <w:rPr>
          <w:rFonts w:ascii="Times New Roman" w:hAnsi="Times New Roman" w:cs="Times New Roman"/>
        </w:rPr>
        <w:t>s</w:t>
      </w:r>
    </w:p>
    <w:p w14:paraId="7E5BA876" w14:textId="77777777" w:rsidR="00C53BE9" w:rsidRPr="00C53BE9" w:rsidRDefault="00C53BE9" w:rsidP="00CD386E">
      <w:pPr>
        <w:spacing w:line="360" w:lineRule="auto"/>
        <w:rPr>
          <w:rFonts w:ascii="Times New Roman" w:hAnsi="Times New Roman" w:cs="Times New Roman"/>
          <w:b/>
        </w:rPr>
      </w:pPr>
      <w:r w:rsidRPr="00C53BE9">
        <w:rPr>
          <w:rFonts w:ascii="Times New Roman" w:hAnsi="Times New Roman" w:cs="Times New Roman"/>
          <w:b/>
        </w:rPr>
        <w:t xml:space="preserve">Notions : </w:t>
      </w:r>
    </w:p>
    <w:p w14:paraId="5DAB6C7B" w14:textId="1F3E3AC3" w:rsidR="00C53BE9" w:rsidRPr="00CD386E" w:rsidRDefault="00C53BE9" w:rsidP="00CD386E">
      <w:pPr>
        <w:spacing w:line="360" w:lineRule="auto"/>
        <w:rPr>
          <w:rFonts w:ascii="Times New Roman" w:hAnsi="Times New Roman" w:cs="Times New Roman"/>
        </w:rPr>
      </w:pPr>
      <w:proofErr w:type="gramStart"/>
      <w:r>
        <w:rPr>
          <w:rFonts w:ascii="Times New Roman" w:hAnsi="Times New Roman" w:cs="Times New Roman"/>
        </w:rPr>
        <w:t>allocation</w:t>
      </w:r>
      <w:proofErr w:type="gramEnd"/>
      <w:r>
        <w:rPr>
          <w:rFonts w:ascii="Times New Roman" w:hAnsi="Times New Roman" w:cs="Times New Roman"/>
        </w:rPr>
        <w:t xml:space="preserve"> des ressources, rareté, fait social, pouvoir politique, causalité, corrélation</w:t>
      </w:r>
    </w:p>
    <w:p w14:paraId="5FDE5949" w14:textId="77777777" w:rsidR="00CD386E" w:rsidRDefault="00CD386E" w:rsidP="00CD386E">
      <w:pPr>
        <w:spacing w:line="360" w:lineRule="auto"/>
        <w:rPr>
          <w:rFonts w:ascii="Times New Roman" w:hAnsi="Times New Roman" w:cs="Times New Roman"/>
        </w:rPr>
      </w:pPr>
      <w:r w:rsidRPr="00CD386E">
        <w:rPr>
          <w:rFonts w:ascii="Times New Roman" w:hAnsi="Times New Roman" w:cs="Times New Roman"/>
        </w:rPr>
        <w:t>Objectifs de savoirs :</w:t>
      </w:r>
    </w:p>
    <w:p w14:paraId="31D5A4EB" w14:textId="77777777" w:rsidR="0053715F" w:rsidRDefault="0053715F"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Savoir expliquer ce qu’est l’économie</w:t>
      </w:r>
    </w:p>
    <w:p w14:paraId="289D4EE0" w14:textId="77777777" w:rsidR="0053715F" w:rsidRDefault="0053715F"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Savoir expliquer ce qu’est une allocation des ressources</w:t>
      </w:r>
    </w:p>
    <w:p w14:paraId="34CB3095" w14:textId="77777777" w:rsidR="0053715F" w:rsidRDefault="0053715F"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Savoir expliquer pourquoi les ressources sont rares et comment l’économie traite cette question</w:t>
      </w:r>
    </w:p>
    <w:p w14:paraId="6D9C344C" w14:textId="77777777" w:rsidR="0053715F" w:rsidRDefault="0053715F"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Savoir expliquer ce qu’est la sociologie</w:t>
      </w:r>
      <w:r w:rsidR="000D0F6B">
        <w:rPr>
          <w:rFonts w:ascii="Times New Roman" w:hAnsi="Times New Roman" w:cs="Times New Roman"/>
        </w:rPr>
        <w:t xml:space="preserve"> </w:t>
      </w:r>
    </w:p>
    <w:p w14:paraId="76AFE2C5" w14:textId="4408E178" w:rsidR="000D0F6B" w:rsidRDefault="000D0F6B"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Savoir expliquer ce qu’est la science politique et la notion de pouvoir politique</w:t>
      </w:r>
    </w:p>
    <w:p w14:paraId="1A7B9A81" w14:textId="77777777" w:rsidR="000D0F6B" w:rsidRPr="0053715F" w:rsidRDefault="000D0F6B" w:rsidP="0053715F">
      <w:pPr>
        <w:pStyle w:val="Paragraphedeliste"/>
        <w:numPr>
          <w:ilvl w:val="0"/>
          <w:numId w:val="4"/>
        </w:numPr>
        <w:spacing w:line="360" w:lineRule="auto"/>
        <w:rPr>
          <w:rFonts w:ascii="Times New Roman" w:hAnsi="Times New Roman" w:cs="Times New Roman"/>
        </w:rPr>
      </w:pPr>
      <w:r>
        <w:rPr>
          <w:rFonts w:ascii="Times New Roman" w:hAnsi="Times New Roman" w:cs="Times New Roman"/>
        </w:rPr>
        <w:t>Connaître quelques méthodes des sciences sociales : enquêtes, modèles</w:t>
      </w:r>
    </w:p>
    <w:p w14:paraId="274593BA" w14:textId="77777777" w:rsidR="00CD386E" w:rsidRDefault="00CD386E" w:rsidP="00CD386E">
      <w:pPr>
        <w:spacing w:line="360" w:lineRule="auto"/>
        <w:rPr>
          <w:rFonts w:ascii="Times New Roman" w:hAnsi="Times New Roman" w:cs="Times New Roman"/>
        </w:rPr>
      </w:pPr>
      <w:r w:rsidRPr="00CD386E">
        <w:rPr>
          <w:rFonts w:ascii="Times New Roman" w:hAnsi="Times New Roman" w:cs="Times New Roman"/>
        </w:rPr>
        <w:t>Objectifs de savoir-faire :</w:t>
      </w:r>
    </w:p>
    <w:p w14:paraId="693B94C8" w14:textId="77777777" w:rsidR="000D0F6B" w:rsidRDefault="000D0F6B" w:rsidP="000D0F6B">
      <w:pPr>
        <w:pStyle w:val="Paragraphedeliste"/>
        <w:numPr>
          <w:ilvl w:val="0"/>
          <w:numId w:val="4"/>
        </w:numPr>
        <w:spacing w:line="360" w:lineRule="auto"/>
        <w:rPr>
          <w:rFonts w:ascii="Times New Roman" w:hAnsi="Times New Roman" w:cs="Times New Roman"/>
        </w:rPr>
      </w:pPr>
      <w:r>
        <w:rPr>
          <w:rFonts w:ascii="Times New Roman" w:hAnsi="Times New Roman" w:cs="Times New Roman"/>
        </w:rPr>
        <w:t>Distinguer corrélation et causalité</w:t>
      </w:r>
    </w:p>
    <w:p w14:paraId="74199B6B" w14:textId="77777777" w:rsidR="000D0F6B" w:rsidRPr="004A5D1B" w:rsidRDefault="000D0F6B" w:rsidP="000D0F6B">
      <w:pPr>
        <w:pStyle w:val="Paragraphedeliste"/>
        <w:numPr>
          <w:ilvl w:val="0"/>
          <w:numId w:val="4"/>
        </w:numPr>
        <w:spacing w:line="360" w:lineRule="auto"/>
        <w:rPr>
          <w:rFonts w:ascii="Times New Roman" w:hAnsi="Times New Roman" w:cs="Times New Roman"/>
          <w:sz w:val="28"/>
          <w:szCs w:val="28"/>
        </w:rPr>
      </w:pPr>
      <w:r>
        <w:rPr>
          <w:rFonts w:ascii="Times New Roman" w:hAnsi="Times New Roman" w:cs="Times New Roman"/>
        </w:rPr>
        <w:t>Mettre en évidence une causalité</w:t>
      </w:r>
    </w:p>
    <w:p w14:paraId="5AA6383E" w14:textId="77777777" w:rsidR="00B454AC" w:rsidRDefault="00B454AC" w:rsidP="16F38261">
      <w:pPr>
        <w:spacing w:line="360" w:lineRule="auto"/>
        <w:rPr>
          <w:rFonts w:ascii="Times New Roman" w:hAnsi="Times New Roman" w:cs="Times New Roman"/>
          <w:sz w:val="28"/>
          <w:szCs w:val="28"/>
        </w:rPr>
      </w:pPr>
    </w:p>
    <w:p w14:paraId="678E6AFF" w14:textId="77777777" w:rsidR="00B454AC" w:rsidRDefault="00B454AC" w:rsidP="16F38261">
      <w:pPr>
        <w:spacing w:line="360" w:lineRule="auto"/>
        <w:rPr>
          <w:rFonts w:ascii="Times New Roman" w:hAnsi="Times New Roman" w:cs="Times New Roman"/>
          <w:sz w:val="28"/>
          <w:szCs w:val="28"/>
        </w:rPr>
      </w:pPr>
    </w:p>
    <w:p w14:paraId="213C3221" w14:textId="35C87DC9" w:rsidR="16F38261" w:rsidRPr="004A5D1B" w:rsidRDefault="16F38261" w:rsidP="16F38261">
      <w:pPr>
        <w:spacing w:line="360" w:lineRule="auto"/>
        <w:rPr>
          <w:rFonts w:ascii="Times New Roman" w:hAnsi="Times New Roman" w:cs="Times New Roman"/>
          <w:b/>
        </w:rPr>
      </w:pPr>
      <w:r w:rsidRPr="16F38261">
        <w:rPr>
          <w:rFonts w:ascii="Times New Roman" w:hAnsi="Times New Roman" w:cs="Times New Roman"/>
          <w:b/>
          <w:bCs/>
        </w:rPr>
        <w:t>Document 1</w:t>
      </w:r>
    </w:p>
    <w:p w14:paraId="24F9F7F6" w14:textId="19AEB81F" w:rsidR="16F38261" w:rsidRDefault="16F38261" w:rsidP="004A5D1B">
      <w:pPr>
        <w:pStyle w:val="Paragraphedeliste"/>
        <w:numPr>
          <w:ilvl w:val="0"/>
          <w:numId w:val="3"/>
        </w:numPr>
        <w:spacing w:line="360" w:lineRule="auto"/>
      </w:pPr>
      <w:r>
        <w:rPr>
          <w:noProof/>
        </w:rPr>
        <w:drawing>
          <wp:anchor distT="0" distB="0" distL="114300" distR="114300" simplePos="0" relativeHeight="251658240" behindDoc="1" locked="0" layoutInCell="1" allowOverlap="1" wp14:anchorId="20080859" wp14:editId="32883E5B">
            <wp:simplePos x="0" y="0"/>
            <wp:positionH relativeFrom="column">
              <wp:posOffset>1905</wp:posOffset>
            </wp:positionH>
            <wp:positionV relativeFrom="paragraph">
              <wp:posOffset>-5715</wp:posOffset>
            </wp:positionV>
            <wp:extent cx="2903220" cy="3027045"/>
            <wp:effectExtent l="0" t="0" r="0" b="0"/>
            <wp:wrapTight wrapText="bothSides">
              <wp:wrapPolygon edited="0">
                <wp:start x="0" y="0"/>
                <wp:lineTo x="0" y="21478"/>
                <wp:lineTo x="21402" y="21478"/>
                <wp:lineTo x="21402" y="0"/>
                <wp:lineTo x="0" y="0"/>
              </wp:wrapPolygon>
            </wp:wrapTight>
            <wp:docPr id="1063821767" name="Image 10638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0542" t="11572" r="44860" b="5767"/>
                    <a:stretch/>
                  </pic:blipFill>
                  <pic:spPr bwMode="auto">
                    <a:xfrm>
                      <a:off x="0" y="0"/>
                      <a:ext cx="2903220" cy="3027045"/>
                    </a:xfrm>
                    <a:prstGeom prst="rect">
                      <a:avLst/>
                    </a:prstGeom>
                    <a:ln>
                      <a:noFill/>
                    </a:ln>
                    <a:extLst>
                      <a:ext uri="{53640926-AAD7-44D8-BBD7-CCE9431645EC}">
                        <a14:shadowObscured xmlns:a14="http://schemas.microsoft.com/office/drawing/2010/main"/>
                      </a:ext>
                    </a:extLst>
                  </pic:spPr>
                </pic:pic>
              </a:graphicData>
            </a:graphic>
          </wp:anchor>
        </w:drawing>
      </w:r>
      <w:r>
        <w:t xml:space="preserve">Quelle serait votre réaction spontanée si l’on vous propose de manger des chenilles </w:t>
      </w:r>
      <w:proofErr w:type="gramStart"/>
      <w:r>
        <w:t>grillées?</w:t>
      </w:r>
      <w:proofErr w:type="gramEnd"/>
    </w:p>
    <w:p w14:paraId="5F742C3D" w14:textId="1EDD278E" w:rsidR="16F38261" w:rsidRDefault="16F38261" w:rsidP="16F38261">
      <w:pPr>
        <w:pStyle w:val="Paragraphedeliste"/>
        <w:numPr>
          <w:ilvl w:val="0"/>
          <w:numId w:val="3"/>
        </w:numPr>
        <w:spacing w:line="360" w:lineRule="auto"/>
      </w:pPr>
      <w:r>
        <w:lastRenderedPageBreak/>
        <w:t xml:space="preserve">En quoi est-ce un jugement de </w:t>
      </w:r>
      <w:proofErr w:type="gramStart"/>
      <w:r>
        <w:t>valeur?</w:t>
      </w:r>
      <w:proofErr w:type="gramEnd"/>
    </w:p>
    <w:p w14:paraId="01D857BD" w14:textId="20DA7AEA" w:rsidR="004A5D1B" w:rsidRPr="00586A1D" w:rsidRDefault="16F38261" w:rsidP="16F38261">
      <w:pPr>
        <w:pStyle w:val="Paragraphedeliste"/>
        <w:numPr>
          <w:ilvl w:val="0"/>
          <w:numId w:val="3"/>
        </w:numPr>
        <w:spacing w:line="360" w:lineRule="auto"/>
      </w:pPr>
      <w:r>
        <w:t>Expliquer ce que signifie “regarder les faits sociaux comme des choses”.</w:t>
      </w:r>
    </w:p>
    <w:p w14:paraId="6D36E3BF" w14:textId="67AA0D97" w:rsidR="16F38261" w:rsidRDefault="16F38261" w:rsidP="16F38261">
      <w:pPr>
        <w:spacing w:line="360" w:lineRule="auto"/>
        <w:rPr>
          <w:rFonts w:ascii="Times New Roman" w:hAnsi="Times New Roman" w:cs="Times New Roman"/>
          <w:b/>
          <w:bCs/>
        </w:rPr>
      </w:pPr>
      <w:r w:rsidRPr="16F38261">
        <w:rPr>
          <w:rFonts w:ascii="Times New Roman" w:hAnsi="Times New Roman" w:cs="Times New Roman"/>
          <w:b/>
          <w:bCs/>
        </w:rPr>
        <w:t>Document 2</w:t>
      </w:r>
    </w:p>
    <w:p w14:paraId="4F00E4DF" w14:textId="54A02CD1" w:rsidR="16F38261" w:rsidRDefault="16F38261" w:rsidP="16F38261">
      <w:pPr>
        <w:spacing w:line="360" w:lineRule="auto"/>
      </w:pPr>
      <w:r>
        <w:rPr>
          <w:noProof/>
        </w:rPr>
        <w:drawing>
          <wp:inline distT="0" distB="0" distL="0" distR="0" wp14:anchorId="5AA203F9" wp14:editId="453718B1">
            <wp:extent cx="6703122" cy="1272746"/>
            <wp:effectExtent l="0" t="0" r="0" b="0"/>
            <wp:docPr id="1054197405" name="Image 105419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298" t="17297" r="7286" b="53870"/>
                    <a:stretch/>
                  </pic:blipFill>
                  <pic:spPr bwMode="auto">
                    <a:xfrm>
                      <a:off x="0" y="0"/>
                      <a:ext cx="6740727" cy="1279886"/>
                    </a:xfrm>
                    <a:prstGeom prst="rect">
                      <a:avLst/>
                    </a:prstGeom>
                    <a:ln>
                      <a:noFill/>
                    </a:ln>
                    <a:extLst>
                      <a:ext uri="{53640926-AAD7-44D8-BBD7-CCE9431645EC}">
                        <a14:shadowObscured xmlns:a14="http://schemas.microsoft.com/office/drawing/2010/main"/>
                      </a:ext>
                    </a:extLst>
                  </pic:spPr>
                </pic:pic>
              </a:graphicData>
            </a:graphic>
          </wp:inline>
        </w:drawing>
      </w:r>
    </w:p>
    <w:p w14:paraId="1B6DBB32" w14:textId="5D8840B3" w:rsidR="16F38261" w:rsidRDefault="16F38261" w:rsidP="16F38261">
      <w:pPr>
        <w:pStyle w:val="Paragraphedeliste"/>
        <w:numPr>
          <w:ilvl w:val="0"/>
          <w:numId w:val="2"/>
        </w:numPr>
        <w:spacing w:line="360" w:lineRule="auto"/>
      </w:pPr>
      <w:r w:rsidRPr="16F38261">
        <w:rPr>
          <w:rFonts w:ascii="Times New Roman" w:hAnsi="Times New Roman" w:cs="Times New Roman"/>
        </w:rPr>
        <w:t>Expliquer la notion d’”animal politique”</w:t>
      </w:r>
    </w:p>
    <w:p w14:paraId="18F10790" w14:textId="6DBB288C" w:rsidR="16F38261" w:rsidRDefault="16F38261" w:rsidP="16F38261">
      <w:pPr>
        <w:pStyle w:val="Paragraphedeliste"/>
        <w:numPr>
          <w:ilvl w:val="0"/>
          <w:numId w:val="2"/>
        </w:numPr>
        <w:spacing w:line="360" w:lineRule="auto"/>
      </w:pPr>
      <w:r w:rsidRPr="16F38261">
        <w:rPr>
          <w:rFonts w:ascii="Times New Roman" w:hAnsi="Times New Roman" w:cs="Times New Roman"/>
        </w:rPr>
        <w:t>Peut-on concevoir un être humain vivant en dehors de la société</w:t>
      </w:r>
      <w:r w:rsidR="00A115AC">
        <w:rPr>
          <w:rFonts w:ascii="Times New Roman" w:hAnsi="Times New Roman" w:cs="Times New Roman"/>
        </w:rPr>
        <w:t xml:space="preserve"> </w:t>
      </w:r>
      <w:r w:rsidRPr="16F38261">
        <w:rPr>
          <w:rFonts w:ascii="Times New Roman" w:hAnsi="Times New Roman" w:cs="Times New Roman"/>
        </w:rPr>
        <w:t xml:space="preserve">? </w:t>
      </w:r>
    </w:p>
    <w:p w14:paraId="2E186CE1" w14:textId="03878300" w:rsidR="16F38261" w:rsidRDefault="16F38261" w:rsidP="16F38261">
      <w:pPr>
        <w:spacing w:line="360" w:lineRule="auto"/>
        <w:rPr>
          <w:rFonts w:ascii="Times New Roman" w:hAnsi="Times New Roman" w:cs="Times New Roman"/>
          <w:b/>
          <w:bCs/>
        </w:rPr>
      </w:pPr>
      <w:r w:rsidRPr="16F38261">
        <w:rPr>
          <w:rFonts w:ascii="Times New Roman" w:hAnsi="Times New Roman" w:cs="Times New Roman"/>
          <w:b/>
          <w:bCs/>
        </w:rPr>
        <w:t>Document 3</w:t>
      </w:r>
    </w:p>
    <w:p w14:paraId="70D674C9" w14:textId="53422C8A" w:rsidR="16F38261" w:rsidRDefault="16F38261" w:rsidP="16F38261">
      <w:pPr>
        <w:spacing w:line="360" w:lineRule="auto"/>
      </w:pPr>
      <w:r>
        <w:rPr>
          <w:noProof/>
        </w:rPr>
        <w:drawing>
          <wp:inline distT="0" distB="0" distL="0" distR="0" wp14:anchorId="5765BA0A" wp14:editId="3E17DEAB">
            <wp:extent cx="6511078" cy="1075038"/>
            <wp:effectExtent l="0" t="0" r="0" b="0"/>
            <wp:docPr id="694048338" name="Image 69404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487" t="20660" r="6728" b="53865"/>
                    <a:stretch/>
                  </pic:blipFill>
                  <pic:spPr bwMode="auto">
                    <a:xfrm>
                      <a:off x="0" y="0"/>
                      <a:ext cx="6559583" cy="1083047"/>
                    </a:xfrm>
                    <a:prstGeom prst="rect">
                      <a:avLst/>
                    </a:prstGeom>
                    <a:ln>
                      <a:noFill/>
                    </a:ln>
                    <a:extLst>
                      <a:ext uri="{53640926-AAD7-44D8-BBD7-CCE9431645EC}">
                        <a14:shadowObscured xmlns:a14="http://schemas.microsoft.com/office/drawing/2010/main"/>
                      </a:ext>
                    </a:extLst>
                  </pic:spPr>
                </pic:pic>
              </a:graphicData>
            </a:graphic>
          </wp:inline>
        </w:drawing>
      </w:r>
    </w:p>
    <w:p w14:paraId="12A300B6" w14:textId="400F726E" w:rsidR="16F38261" w:rsidRDefault="16F38261" w:rsidP="16F38261">
      <w:pPr>
        <w:pStyle w:val="Paragraphedeliste"/>
        <w:numPr>
          <w:ilvl w:val="0"/>
          <w:numId w:val="1"/>
        </w:numPr>
        <w:spacing w:line="360" w:lineRule="auto"/>
      </w:pPr>
      <w:r w:rsidRPr="16F38261">
        <w:rPr>
          <w:rFonts w:ascii="Times New Roman" w:hAnsi="Times New Roman" w:cs="Times New Roman"/>
        </w:rPr>
        <w:t>Qu’est-ce que le pouvoir</w:t>
      </w:r>
      <w:r w:rsidR="00A115AC">
        <w:rPr>
          <w:rFonts w:ascii="Times New Roman" w:hAnsi="Times New Roman" w:cs="Times New Roman"/>
        </w:rPr>
        <w:t xml:space="preserve"> </w:t>
      </w:r>
      <w:r w:rsidRPr="16F38261">
        <w:rPr>
          <w:rFonts w:ascii="Times New Roman" w:hAnsi="Times New Roman" w:cs="Times New Roman"/>
        </w:rPr>
        <w:t>?</w:t>
      </w:r>
    </w:p>
    <w:p w14:paraId="5A901631" w14:textId="7CE62DC6" w:rsidR="16F38261" w:rsidRDefault="16F38261" w:rsidP="16F38261">
      <w:pPr>
        <w:pStyle w:val="Paragraphedeliste"/>
        <w:numPr>
          <w:ilvl w:val="0"/>
          <w:numId w:val="1"/>
        </w:numPr>
        <w:spacing w:line="360" w:lineRule="auto"/>
      </w:pPr>
      <w:r w:rsidRPr="16F38261">
        <w:rPr>
          <w:rFonts w:ascii="Times New Roman" w:hAnsi="Times New Roman" w:cs="Times New Roman"/>
        </w:rPr>
        <w:t>Donner des exemples de rapports de pouvoir dans la vie quotidienne</w:t>
      </w:r>
    </w:p>
    <w:p w14:paraId="5DAAF16A" w14:textId="7CCD7B7F" w:rsidR="16F38261" w:rsidRDefault="16F38261" w:rsidP="16F38261">
      <w:pPr>
        <w:pStyle w:val="Paragraphedeliste"/>
        <w:numPr>
          <w:ilvl w:val="0"/>
          <w:numId w:val="1"/>
        </w:numPr>
        <w:spacing w:line="360" w:lineRule="auto"/>
      </w:pPr>
      <w:r w:rsidRPr="16F38261">
        <w:rPr>
          <w:rFonts w:ascii="Times New Roman" w:hAnsi="Times New Roman" w:cs="Times New Roman"/>
        </w:rPr>
        <w:t>Quelle est la différence entre le pouvoir politique et le pouvoir dans notre société.</w:t>
      </w:r>
    </w:p>
    <w:p w14:paraId="08B383A2" w14:textId="0619FBF0" w:rsidR="16F38261" w:rsidRDefault="16F38261" w:rsidP="16F38261">
      <w:pPr>
        <w:spacing w:line="360" w:lineRule="auto"/>
        <w:rPr>
          <w:rFonts w:ascii="Times New Roman" w:hAnsi="Times New Roman" w:cs="Times New Roman"/>
          <w:b/>
          <w:bCs/>
        </w:rPr>
      </w:pPr>
      <w:r w:rsidRPr="16F38261">
        <w:rPr>
          <w:rFonts w:ascii="Times New Roman" w:hAnsi="Times New Roman" w:cs="Times New Roman"/>
          <w:b/>
          <w:bCs/>
        </w:rPr>
        <w:t>Document 4</w:t>
      </w:r>
      <w:r w:rsidR="00A115AC">
        <w:rPr>
          <w:rFonts w:ascii="Times New Roman" w:hAnsi="Times New Roman" w:cs="Times New Roman"/>
          <w:b/>
          <w:bCs/>
        </w:rPr>
        <w:t> : la démarche scientifique en SES</w:t>
      </w:r>
    </w:p>
    <w:p w14:paraId="46988E84" w14:textId="6DD6D4B7" w:rsidR="16F38261" w:rsidRDefault="16F38261" w:rsidP="16F38261">
      <w:pPr>
        <w:spacing w:line="360" w:lineRule="auto"/>
      </w:pPr>
      <w:r>
        <w:rPr>
          <w:noProof/>
        </w:rPr>
        <w:drawing>
          <wp:inline distT="0" distB="0" distL="0" distR="0" wp14:anchorId="578D2B85" wp14:editId="48689762">
            <wp:extent cx="4438996" cy="1711330"/>
            <wp:effectExtent l="0" t="0" r="0" b="0"/>
            <wp:docPr id="719102596" name="Image 7191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880" t="26074" r="16104" b="24568"/>
                    <a:stretch/>
                  </pic:blipFill>
                  <pic:spPr bwMode="auto">
                    <a:xfrm>
                      <a:off x="0" y="0"/>
                      <a:ext cx="4464001" cy="1720970"/>
                    </a:xfrm>
                    <a:prstGeom prst="rect">
                      <a:avLst/>
                    </a:prstGeom>
                    <a:ln>
                      <a:noFill/>
                    </a:ln>
                    <a:extLst>
                      <a:ext uri="{53640926-AAD7-44D8-BBD7-CCE9431645EC}">
                        <a14:shadowObscured xmlns:a14="http://schemas.microsoft.com/office/drawing/2010/main"/>
                      </a:ext>
                    </a:extLst>
                  </pic:spPr>
                </pic:pic>
              </a:graphicData>
            </a:graphic>
          </wp:inline>
        </w:drawing>
      </w:r>
    </w:p>
    <w:p w14:paraId="30ABDF08" w14:textId="77777777" w:rsidR="00586A1D" w:rsidRDefault="00586A1D" w:rsidP="16F38261">
      <w:pPr>
        <w:spacing w:line="360" w:lineRule="auto"/>
        <w:rPr>
          <w:rFonts w:ascii="Times New Roman" w:hAnsi="Times New Roman" w:cs="Times New Roman"/>
          <w:b/>
          <w:bCs/>
        </w:rPr>
      </w:pPr>
    </w:p>
    <w:p w14:paraId="7C6814AF" w14:textId="77777777" w:rsidR="00586A1D" w:rsidRDefault="00586A1D" w:rsidP="16F38261">
      <w:pPr>
        <w:spacing w:line="360" w:lineRule="auto"/>
        <w:rPr>
          <w:rFonts w:ascii="Times New Roman" w:hAnsi="Times New Roman" w:cs="Times New Roman"/>
          <w:b/>
          <w:bCs/>
        </w:rPr>
      </w:pPr>
    </w:p>
    <w:p w14:paraId="37C9F62B" w14:textId="77777777" w:rsidR="00586A1D" w:rsidRDefault="00586A1D" w:rsidP="16F38261">
      <w:pPr>
        <w:spacing w:line="360" w:lineRule="auto"/>
        <w:rPr>
          <w:rFonts w:ascii="Times New Roman" w:hAnsi="Times New Roman" w:cs="Times New Roman"/>
          <w:b/>
          <w:bCs/>
        </w:rPr>
      </w:pPr>
    </w:p>
    <w:p w14:paraId="3C98F1E6" w14:textId="77777777" w:rsidR="00586A1D" w:rsidRDefault="00586A1D" w:rsidP="16F38261">
      <w:pPr>
        <w:spacing w:line="360" w:lineRule="auto"/>
        <w:rPr>
          <w:rFonts w:ascii="Times New Roman" w:hAnsi="Times New Roman" w:cs="Times New Roman"/>
          <w:b/>
          <w:bCs/>
        </w:rPr>
      </w:pPr>
    </w:p>
    <w:p w14:paraId="4D60455B" w14:textId="77777777" w:rsidR="00586A1D" w:rsidRDefault="00586A1D" w:rsidP="16F38261">
      <w:pPr>
        <w:spacing w:line="360" w:lineRule="auto"/>
        <w:rPr>
          <w:rFonts w:ascii="Times New Roman" w:hAnsi="Times New Roman" w:cs="Times New Roman"/>
          <w:b/>
          <w:bCs/>
        </w:rPr>
      </w:pPr>
    </w:p>
    <w:p w14:paraId="0FF09D34" w14:textId="01519279" w:rsidR="16F38261" w:rsidRDefault="16F38261" w:rsidP="16F38261">
      <w:pPr>
        <w:spacing w:line="360" w:lineRule="auto"/>
        <w:rPr>
          <w:rFonts w:ascii="Times New Roman" w:hAnsi="Times New Roman" w:cs="Times New Roman"/>
          <w:b/>
          <w:bCs/>
        </w:rPr>
      </w:pPr>
      <w:r w:rsidRPr="16F38261">
        <w:rPr>
          <w:rFonts w:ascii="Times New Roman" w:hAnsi="Times New Roman" w:cs="Times New Roman"/>
          <w:b/>
          <w:bCs/>
        </w:rPr>
        <w:lastRenderedPageBreak/>
        <w:t>Document 5</w:t>
      </w:r>
      <w:r w:rsidR="006A5DE3">
        <w:rPr>
          <w:rFonts w:ascii="Times New Roman" w:hAnsi="Times New Roman" w:cs="Times New Roman"/>
          <w:b/>
          <w:bCs/>
        </w:rPr>
        <w:t> : l’enquête quantitative en sociologie</w:t>
      </w:r>
    </w:p>
    <w:p w14:paraId="5F615139" w14:textId="6173D9B5" w:rsidR="16F38261" w:rsidRDefault="16F38261" w:rsidP="16F38261">
      <w:pPr>
        <w:spacing w:line="360" w:lineRule="auto"/>
      </w:pPr>
      <w:r>
        <w:rPr>
          <w:noProof/>
        </w:rPr>
        <w:drawing>
          <wp:inline distT="0" distB="0" distL="0" distR="0" wp14:anchorId="41972164" wp14:editId="555C2E7C">
            <wp:extent cx="6991519" cy="4271059"/>
            <wp:effectExtent l="0" t="0" r="0" b="0"/>
            <wp:docPr id="1878992030" name="Image 187899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243" t="14415" r="11886" b="4273"/>
                    <a:stretch/>
                  </pic:blipFill>
                  <pic:spPr bwMode="auto">
                    <a:xfrm>
                      <a:off x="0" y="0"/>
                      <a:ext cx="7067047" cy="4317198"/>
                    </a:xfrm>
                    <a:prstGeom prst="rect">
                      <a:avLst/>
                    </a:prstGeom>
                    <a:ln>
                      <a:noFill/>
                    </a:ln>
                    <a:extLst>
                      <a:ext uri="{53640926-AAD7-44D8-BBD7-CCE9431645EC}">
                        <a14:shadowObscured xmlns:a14="http://schemas.microsoft.com/office/drawing/2010/main"/>
                      </a:ext>
                    </a:extLst>
                  </pic:spPr>
                </pic:pic>
              </a:graphicData>
            </a:graphic>
          </wp:inline>
        </w:drawing>
      </w:r>
    </w:p>
    <w:p w14:paraId="72028997" w14:textId="6A5B6FE4" w:rsidR="16F38261" w:rsidRPr="006A5DE3" w:rsidRDefault="16F38261" w:rsidP="16F38261">
      <w:pPr>
        <w:spacing w:line="360" w:lineRule="auto"/>
        <w:rPr>
          <w:rFonts w:ascii="Times New Roman" w:hAnsi="Times New Roman" w:cs="Times New Roman"/>
          <w:b/>
          <w:bCs/>
        </w:rPr>
      </w:pPr>
      <w:r w:rsidRPr="006A5DE3">
        <w:rPr>
          <w:rFonts w:ascii="Times New Roman" w:hAnsi="Times New Roman" w:cs="Times New Roman"/>
          <w:b/>
          <w:bCs/>
        </w:rPr>
        <w:t xml:space="preserve">Document </w:t>
      </w:r>
      <w:r w:rsidR="00586A1D">
        <w:rPr>
          <w:rFonts w:ascii="Times New Roman" w:hAnsi="Times New Roman" w:cs="Times New Roman"/>
          <w:b/>
          <w:bCs/>
        </w:rPr>
        <w:t>6</w:t>
      </w:r>
      <w:r w:rsidR="006A5DE3" w:rsidRPr="006A5DE3">
        <w:rPr>
          <w:rFonts w:ascii="Times New Roman" w:hAnsi="Times New Roman" w:cs="Times New Roman"/>
          <w:b/>
          <w:bCs/>
        </w:rPr>
        <w:t> : Niveau d’éducation et richesse d’un pays</w:t>
      </w:r>
    </w:p>
    <w:p w14:paraId="1BCEDB94" w14:textId="299C903F" w:rsidR="16F38261" w:rsidRDefault="16F38261" w:rsidP="16F38261">
      <w:pPr>
        <w:spacing w:line="360" w:lineRule="auto"/>
      </w:pPr>
      <w:r>
        <w:rPr>
          <w:noProof/>
        </w:rPr>
        <w:lastRenderedPageBreak/>
        <w:drawing>
          <wp:inline distT="0" distB="0" distL="0" distR="0" wp14:anchorId="2B5AB02B" wp14:editId="6FDE9AD6">
            <wp:extent cx="6123008" cy="4955725"/>
            <wp:effectExtent l="0" t="0" r="0" b="0"/>
            <wp:docPr id="1140098278" name="Image 114009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8607" t="25347" r="22051" b="3658"/>
                    <a:stretch/>
                  </pic:blipFill>
                  <pic:spPr bwMode="auto">
                    <a:xfrm>
                      <a:off x="0" y="0"/>
                      <a:ext cx="6142026" cy="4971117"/>
                    </a:xfrm>
                    <a:prstGeom prst="rect">
                      <a:avLst/>
                    </a:prstGeom>
                    <a:ln>
                      <a:noFill/>
                    </a:ln>
                    <a:extLst>
                      <a:ext uri="{53640926-AAD7-44D8-BBD7-CCE9431645EC}">
                        <a14:shadowObscured xmlns:a14="http://schemas.microsoft.com/office/drawing/2010/main"/>
                      </a:ext>
                    </a:extLst>
                  </pic:spPr>
                </pic:pic>
              </a:graphicData>
            </a:graphic>
          </wp:inline>
        </w:drawing>
      </w:r>
    </w:p>
    <w:p w14:paraId="2D458369" w14:textId="3F0B491D" w:rsidR="00586A1D" w:rsidRDefault="00586A1D" w:rsidP="00586A1D">
      <w:pPr>
        <w:spacing w:line="360" w:lineRule="auto"/>
        <w:rPr>
          <w:rFonts w:ascii="Times New Roman" w:hAnsi="Times New Roman" w:cs="Times New Roman"/>
          <w:b/>
          <w:bCs/>
        </w:rPr>
      </w:pPr>
      <w:r w:rsidRPr="16F38261">
        <w:rPr>
          <w:rFonts w:ascii="Times New Roman" w:hAnsi="Times New Roman" w:cs="Times New Roman"/>
          <w:b/>
          <w:bCs/>
        </w:rPr>
        <w:t xml:space="preserve">Document </w:t>
      </w:r>
      <w:r>
        <w:rPr>
          <w:rFonts w:ascii="Times New Roman" w:hAnsi="Times New Roman" w:cs="Times New Roman"/>
          <w:b/>
          <w:bCs/>
        </w:rPr>
        <w:t xml:space="preserve">7 </w:t>
      </w:r>
      <w:r>
        <w:rPr>
          <w:rFonts w:ascii="Times New Roman" w:hAnsi="Times New Roman" w:cs="Times New Roman"/>
          <w:b/>
          <w:bCs/>
        </w:rPr>
        <w:t>: Quel lien statistique entre deux variables ?</w:t>
      </w:r>
    </w:p>
    <w:p w14:paraId="5ECF2E2E" w14:textId="77777777" w:rsidR="00586A1D" w:rsidRDefault="00586A1D" w:rsidP="00586A1D">
      <w:pPr>
        <w:spacing w:line="360" w:lineRule="auto"/>
      </w:pPr>
      <w:r>
        <w:rPr>
          <w:noProof/>
        </w:rPr>
        <w:drawing>
          <wp:inline distT="0" distB="0" distL="0" distR="0" wp14:anchorId="286AE1DD" wp14:editId="2767A222">
            <wp:extent cx="4918710" cy="1597307"/>
            <wp:effectExtent l="0" t="0" r="0" b="0"/>
            <wp:docPr id="296049781" name="Image 2960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4454" t="82652" r="40646" b="2419"/>
                    <a:stretch/>
                  </pic:blipFill>
                  <pic:spPr bwMode="auto">
                    <a:xfrm>
                      <a:off x="0" y="0"/>
                      <a:ext cx="4948456" cy="1606967"/>
                    </a:xfrm>
                    <a:prstGeom prst="rect">
                      <a:avLst/>
                    </a:prstGeom>
                    <a:ln>
                      <a:noFill/>
                    </a:ln>
                    <a:extLst>
                      <a:ext uri="{53640926-AAD7-44D8-BBD7-CCE9431645EC}">
                        <a14:shadowObscured xmlns:a14="http://schemas.microsoft.com/office/drawing/2010/main"/>
                      </a:ext>
                    </a:extLst>
                  </pic:spPr>
                </pic:pic>
              </a:graphicData>
            </a:graphic>
          </wp:inline>
        </w:drawing>
      </w:r>
    </w:p>
    <w:p w14:paraId="4D2B8F26" w14:textId="77777777" w:rsidR="00586A1D" w:rsidRDefault="00586A1D" w:rsidP="00586A1D">
      <w:pPr>
        <w:pStyle w:val="Paragraphedeliste"/>
        <w:numPr>
          <w:ilvl w:val="0"/>
          <w:numId w:val="8"/>
        </w:numPr>
        <w:spacing w:line="360" w:lineRule="auto"/>
        <w:rPr>
          <w:rFonts w:ascii="Times New Roman" w:hAnsi="Times New Roman" w:cs="Times New Roman"/>
        </w:rPr>
      </w:pPr>
      <w:r>
        <w:rPr>
          <w:rFonts w:ascii="Times New Roman" w:hAnsi="Times New Roman" w:cs="Times New Roman"/>
        </w:rPr>
        <w:t xml:space="preserve">A quel </w:t>
      </w:r>
      <w:bookmarkStart w:id="0" w:name="_Hlk11642137"/>
      <w:r>
        <w:rPr>
          <w:rFonts w:ascii="Times New Roman" w:hAnsi="Times New Roman" w:cs="Times New Roman"/>
        </w:rPr>
        <w:t>cas correspond une corrélation positive (les deux variables évoluent dans le même sens) ?</w:t>
      </w:r>
    </w:p>
    <w:bookmarkEnd w:id="0"/>
    <w:p w14:paraId="1B1F88FD" w14:textId="77777777" w:rsidR="00586A1D" w:rsidRDefault="00586A1D" w:rsidP="00586A1D">
      <w:pPr>
        <w:pStyle w:val="Paragraphedeliste"/>
        <w:numPr>
          <w:ilvl w:val="0"/>
          <w:numId w:val="8"/>
        </w:numPr>
        <w:spacing w:line="360" w:lineRule="auto"/>
        <w:rPr>
          <w:rFonts w:ascii="Times New Roman" w:hAnsi="Times New Roman" w:cs="Times New Roman"/>
        </w:rPr>
      </w:pPr>
      <w:r>
        <w:rPr>
          <w:rFonts w:ascii="Times New Roman" w:hAnsi="Times New Roman" w:cs="Times New Roman"/>
        </w:rPr>
        <w:t>A quel cas</w:t>
      </w:r>
      <w:r w:rsidRPr="00B454AC">
        <w:rPr>
          <w:rFonts w:ascii="Times New Roman" w:hAnsi="Times New Roman" w:cs="Times New Roman"/>
        </w:rPr>
        <w:t xml:space="preserve"> </w:t>
      </w:r>
      <w:r>
        <w:rPr>
          <w:rFonts w:ascii="Times New Roman" w:hAnsi="Times New Roman" w:cs="Times New Roman"/>
        </w:rPr>
        <w:t>correspond une corrélation négative (les deux variables évoluent dans des sens) ?</w:t>
      </w:r>
    </w:p>
    <w:p w14:paraId="23D6FFC5" w14:textId="77777777" w:rsidR="00586A1D" w:rsidRDefault="00586A1D" w:rsidP="00586A1D">
      <w:pPr>
        <w:pStyle w:val="Paragraphedeliste"/>
        <w:numPr>
          <w:ilvl w:val="0"/>
          <w:numId w:val="8"/>
        </w:numPr>
        <w:spacing w:line="360" w:lineRule="auto"/>
        <w:rPr>
          <w:rFonts w:ascii="Times New Roman" w:hAnsi="Times New Roman" w:cs="Times New Roman"/>
        </w:rPr>
      </w:pPr>
      <w:r>
        <w:rPr>
          <w:rFonts w:ascii="Times New Roman" w:hAnsi="Times New Roman" w:cs="Times New Roman"/>
        </w:rPr>
        <w:t>A quel cas correspond une absence de modélisation ?</w:t>
      </w:r>
    </w:p>
    <w:p w14:paraId="0A1EE257" w14:textId="77777777" w:rsidR="00586A1D" w:rsidRDefault="00586A1D" w:rsidP="00586A1D">
      <w:pPr>
        <w:pStyle w:val="Paragraphedeliste"/>
        <w:numPr>
          <w:ilvl w:val="0"/>
          <w:numId w:val="8"/>
        </w:numPr>
        <w:spacing w:line="360" w:lineRule="auto"/>
        <w:rPr>
          <w:rFonts w:ascii="Times New Roman" w:hAnsi="Times New Roman" w:cs="Times New Roman"/>
        </w:rPr>
      </w:pPr>
      <w:r>
        <w:rPr>
          <w:rFonts w:ascii="Times New Roman" w:hAnsi="Times New Roman" w:cs="Times New Roman"/>
        </w:rPr>
        <w:t xml:space="preserve">Dites, selon vous, quels sont les cas pour chaque couple de variable ci-dessous, s’il y a corrélation </w:t>
      </w:r>
      <w:proofErr w:type="spellStart"/>
      <w:r>
        <w:rPr>
          <w:rFonts w:ascii="Times New Roman" w:hAnsi="Times New Roman" w:cs="Times New Roman"/>
        </w:rPr>
        <w:t>psoitive</w:t>
      </w:r>
      <w:proofErr w:type="spellEnd"/>
      <w:r>
        <w:rPr>
          <w:rFonts w:ascii="Times New Roman" w:hAnsi="Times New Roman" w:cs="Times New Roman"/>
        </w:rPr>
        <w:t>, négative, ou absence de corrélation. Lorsqu’il y a corrélation, y a -t-il aussi causalité ?</w:t>
      </w:r>
    </w:p>
    <w:p w14:paraId="5DDDD8CE"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t>- revenu et épargne d’un ménage</w:t>
      </w:r>
    </w:p>
    <w:p w14:paraId="22D32F54"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t>- taille des pieds et fautes d’orthographe dans une dictée</w:t>
      </w:r>
    </w:p>
    <w:p w14:paraId="1ACB70DA"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t>- superficie des forêts et consommation de lait</w:t>
      </w:r>
    </w:p>
    <w:p w14:paraId="09B50BAD"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t>- prix et demande d’un bien</w:t>
      </w:r>
    </w:p>
    <w:p w14:paraId="018DB355"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lastRenderedPageBreak/>
        <w:t>- âge et dépenses de santé</w:t>
      </w:r>
    </w:p>
    <w:p w14:paraId="3425824C" w14:textId="77777777" w:rsidR="00586A1D" w:rsidRDefault="00586A1D" w:rsidP="00586A1D">
      <w:pPr>
        <w:pStyle w:val="Paragraphedeliste"/>
        <w:spacing w:line="360" w:lineRule="auto"/>
        <w:rPr>
          <w:rFonts w:ascii="Times New Roman" w:hAnsi="Times New Roman" w:cs="Times New Roman"/>
        </w:rPr>
      </w:pPr>
      <w:r>
        <w:rPr>
          <w:rFonts w:ascii="Times New Roman" w:hAnsi="Times New Roman" w:cs="Times New Roman"/>
        </w:rPr>
        <w:t>- richesse d’un pays et dépenses d’éducation</w:t>
      </w:r>
    </w:p>
    <w:p w14:paraId="1E045CDA" w14:textId="77777777" w:rsidR="00586A1D" w:rsidRPr="00B454AC" w:rsidRDefault="00586A1D" w:rsidP="00586A1D">
      <w:pPr>
        <w:pStyle w:val="Paragraphedeliste"/>
        <w:spacing w:line="360" w:lineRule="auto"/>
        <w:rPr>
          <w:rFonts w:ascii="Times New Roman" w:hAnsi="Times New Roman" w:cs="Times New Roman"/>
        </w:rPr>
      </w:pPr>
      <w:r>
        <w:rPr>
          <w:rFonts w:ascii="Times New Roman" w:hAnsi="Times New Roman" w:cs="Times New Roman"/>
        </w:rPr>
        <w:t>- nombre de cigognes et naissances</w:t>
      </w:r>
    </w:p>
    <w:p w14:paraId="4EBD312C" w14:textId="77777777" w:rsidR="00586A1D" w:rsidRDefault="00586A1D" w:rsidP="16F38261">
      <w:pPr>
        <w:spacing w:line="360" w:lineRule="auto"/>
        <w:rPr>
          <w:rFonts w:ascii="Times New Roman" w:hAnsi="Times New Roman" w:cs="Times New Roman"/>
          <w:b/>
          <w:bCs/>
        </w:rPr>
      </w:pPr>
    </w:p>
    <w:p w14:paraId="556B3E87" w14:textId="4B05FE59" w:rsidR="16F38261" w:rsidRPr="00B454AC" w:rsidRDefault="16F38261" w:rsidP="16F38261">
      <w:pPr>
        <w:spacing w:line="360" w:lineRule="auto"/>
        <w:rPr>
          <w:rFonts w:ascii="Times New Roman" w:hAnsi="Times New Roman" w:cs="Times New Roman"/>
          <w:b/>
          <w:bCs/>
        </w:rPr>
      </w:pPr>
      <w:r w:rsidRPr="00B454AC">
        <w:rPr>
          <w:rFonts w:ascii="Times New Roman" w:hAnsi="Times New Roman" w:cs="Times New Roman"/>
          <w:b/>
          <w:bCs/>
        </w:rPr>
        <w:t xml:space="preserve">Document </w:t>
      </w:r>
      <w:r w:rsidR="00586A1D">
        <w:rPr>
          <w:rFonts w:ascii="Times New Roman" w:hAnsi="Times New Roman" w:cs="Times New Roman"/>
          <w:b/>
          <w:bCs/>
        </w:rPr>
        <w:t>8</w:t>
      </w:r>
    </w:p>
    <w:p w14:paraId="77C92A17" w14:textId="3B5B06E1" w:rsidR="16F38261" w:rsidRPr="00B454AC" w:rsidRDefault="16F38261" w:rsidP="16F38261">
      <w:pPr>
        <w:jc w:val="both"/>
        <w:rPr>
          <w:rFonts w:ascii="Times New Roman" w:hAnsi="Times New Roman" w:cs="Times New Roman"/>
        </w:rPr>
      </w:pPr>
      <w:r w:rsidRPr="00B454AC">
        <w:rPr>
          <w:rFonts w:ascii="Times New Roman" w:eastAsia="Calibri" w:hAnsi="Times New Roman" w:cs="Times New Roman"/>
          <w:sz w:val="24"/>
          <w:szCs w:val="24"/>
        </w:rPr>
        <w:t>[Un médecin accoucheur] avait décidé, pour sa thèse de médecine, de comparer le taux de complications à la naissance selon que la femme ait fait ou non appel à l'accoucheur. Le résultat le surprit : les complications étaient plus fréquentes quand l'accoucheur était présent. Alors seulement, il réfléchit, et comprit : les femmes appelaient davantage l'accoucheur dans les cas graves. Les deux séries n'étaient pas comparables ; derrière le facteur « présence de l'accoucheur », un autre était dissimulé : la gravité du cas.</w:t>
      </w:r>
    </w:p>
    <w:p w14:paraId="1A41CE37" w14:textId="3CD9885E" w:rsidR="16F38261" w:rsidRPr="00B454AC" w:rsidRDefault="16F38261" w:rsidP="16F38261">
      <w:pPr>
        <w:jc w:val="both"/>
        <w:rPr>
          <w:rFonts w:ascii="Times New Roman" w:hAnsi="Times New Roman" w:cs="Times New Roman"/>
        </w:rPr>
      </w:pPr>
      <w:r w:rsidRPr="00B454AC">
        <w:rPr>
          <w:rFonts w:ascii="Times New Roman" w:eastAsia="Calibri" w:hAnsi="Times New Roman" w:cs="Times New Roman"/>
          <w:sz w:val="24"/>
          <w:szCs w:val="24"/>
        </w:rPr>
        <w:t>« 70 % des gens meurent au lit… » Donc, ne vous couchez pas. Dans cet aphorisme célèbre, l'erreur est la même que dans l'exemple précédent. Si je compare, aujourd'hui à midi, les gens couchés et debout, les deux séries ne diffèrent pas seulement par la position horizontale ou verticale : la première comporte davantage de malades. L’erreur est ici poussée à l'extrême, la cause et la conséquence sont inversées.</w:t>
      </w:r>
    </w:p>
    <w:p w14:paraId="2072448D" w14:textId="26DC3423" w:rsidR="16F38261" w:rsidRPr="00B454AC" w:rsidRDefault="16F38261" w:rsidP="16F38261">
      <w:pPr>
        <w:jc w:val="right"/>
        <w:rPr>
          <w:rFonts w:ascii="Times New Roman" w:hAnsi="Times New Roman" w:cs="Times New Roman"/>
        </w:rPr>
      </w:pPr>
      <w:r w:rsidRPr="00B454AC">
        <w:rPr>
          <w:rFonts w:ascii="Times New Roman" w:eastAsia="Calibri" w:hAnsi="Times New Roman" w:cs="Times New Roman"/>
          <w:sz w:val="24"/>
          <w:szCs w:val="24"/>
        </w:rPr>
        <w:t xml:space="preserve">Daniel </w:t>
      </w:r>
      <w:proofErr w:type="spellStart"/>
      <w:r w:rsidRPr="00B454AC">
        <w:rPr>
          <w:rFonts w:ascii="Times New Roman" w:eastAsia="Calibri" w:hAnsi="Times New Roman" w:cs="Times New Roman"/>
          <w:sz w:val="24"/>
          <w:szCs w:val="24"/>
        </w:rPr>
        <w:t>Schwanz</w:t>
      </w:r>
      <w:proofErr w:type="spellEnd"/>
      <w:r w:rsidRPr="00B454AC">
        <w:rPr>
          <w:rFonts w:ascii="Times New Roman" w:eastAsia="Calibri" w:hAnsi="Times New Roman" w:cs="Times New Roman"/>
          <w:sz w:val="24"/>
          <w:szCs w:val="24"/>
        </w:rPr>
        <w:t xml:space="preserve">, « Statistique et vérité » </w:t>
      </w:r>
      <w:r w:rsidRPr="00B454AC">
        <w:rPr>
          <w:rFonts w:ascii="Times New Roman" w:eastAsia="Calibri" w:hAnsi="Times New Roman" w:cs="Times New Roman"/>
          <w:i/>
          <w:iCs/>
          <w:sz w:val="24"/>
          <w:szCs w:val="24"/>
        </w:rPr>
        <w:t>Journal de la Société de statistique de Paris</w:t>
      </w:r>
      <w:r w:rsidRPr="00B454AC">
        <w:rPr>
          <w:rFonts w:ascii="Times New Roman" w:eastAsia="Calibri" w:hAnsi="Times New Roman" w:cs="Times New Roman"/>
          <w:sz w:val="24"/>
          <w:szCs w:val="24"/>
        </w:rPr>
        <w:t>, 1984.</w:t>
      </w:r>
    </w:p>
    <w:p w14:paraId="3AB00167" w14:textId="056B73D3" w:rsidR="16F38261" w:rsidRPr="00B454AC" w:rsidRDefault="16F38261" w:rsidP="16F38261">
      <w:pPr>
        <w:pStyle w:val="Paragraphedeliste"/>
        <w:numPr>
          <w:ilvl w:val="0"/>
          <w:numId w:val="3"/>
        </w:numPr>
        <w:jc w:val="both"/>
        <w:rPr>
          <w:rFonts w:ascii="Times New Roman" w:hAnsi="Times New Roman" w:cs="Times New Roman"/>
          <w:b/>
          <w:bCs/>
          <w:sz w:val="24"/>
          <w:szCs w:val="24"/>
        </w:rPr>
      </w:pPr>
      <w:r w:rsidRPr="00B454AC">
        <w:rPr>
          <w:rFonts w:ascii="Times New Roman" w:eastAsia="Calibri" w:hAnsi="Times New Roman" w:cs="Times New Roman"/>
          <w:b/>
          <w:bCs/>
          <w:sz w:val="24"/>
          <w:szCs w:val="24"/>
        </w:rPr>
        <w:t>Comprendre.</w:t>
      </w:r>
      <w:r w:rsidRPr="00B454AC">
        <w:rPr>
          <w:rFonts w:ascii="Times New Roman" w:eastAsia="Calibri" w:hAnsi="Times New Roman" w:cs="Times New Roman"/>
          <w:sz w:val="24"/>
          <w:szCs w:val="24"/>
        </w:rPr>
        <w:t xml:space="preserve"> Pourquoi y a-t-il plus de bébés là où il y a plus de cigognes ?</w:t>
      </w:r>
    </w:p>
    <w:p w14:paraId="3304230D" w14:textId="55ED47B0" w:rsidR="16F38261" w:rsidRPr="00B454AC" w:rsidRDefault="16F38261" w:rsidP="16F38261">
      <w:pPr>
        <w:pStyle w:val="Paragraphedeliste"/>
        <w:numPr>
          <w:ilvl w:val="0"/>
          <w:numId w:val="3"/>
        </w:numPr>
        <w:jc w:val="both"/>
        <w:rPr>
          <w:rFonts w:ascii="Times New Roman" w:hAnsi="Times New Roman" w:cs="Times New Roman"/>
          <w:b/>
          <w:bCs/>
          <w:sz w:val="24"/>
          <w:szCs w:val="24"/>
        </w:rPr>
      </w:pPr>
      <w:r w:rsidRPr="00B454AC">
        <w:rPr>
          <w:rFonts w:ascii="Times New Roman" w:eastAsia="Calibri" w:hAnsi="Times New Roman" w:cs="Times New Roman"/>
          <w:b/>
          <w:bCs/>
          <w:sz w:val="24"/>
          <w:szCs w:val="24"/>
        </w:rPr>
        <w:t>Analyser.</w:t>
      </w:r>
      <w:r w:rsidRPr="00B454AC">
        <w:rPr>
          <w:rFonts w:ascii="Times New Roman" w:eastAsia="Calibri" w:hAnsi="Times New Roman" w:cs="Times New Roman"/>
          <w:sz w:val="24"/>
          <w:szCs w:val="24"/>
        </w:rPr>
        <w:t xml:space="preserve"> D'après le texte, quelle causalité explique la corrélation entre les deux variables présentées dans les exemples cités ?</w:t>
      </w:r>
    </w:p>
    <w:p w14:paraId="051D606D" w14:textId="5398282E" w:rsidR="16F38261" w:rsidRPr="00B454AC" w:rsidRDefault="16F38261" w:rsidP="16F38261">
      <w:pPr>
        <w:spacing w:line="360" w:lineRule="auto"/>
        <w:rPr>
          <w:rFonts w:ascii="Times New Roman" w:hAnsi="Times New Roman" w:cs="Times New Roman"/>
          <w:b/>
          <w:bCs/>
        </w:rPr>
      </w:pPr>
      <w:r w:rsidRPr="00B454AC">
        <w:rPr>
          <w:rFonts w:ascii="Times New Roman" w:hAnsi="Times New Roman" w:cs="Times New Roman"/>
          <w:b/>
          <w:bCs/>
        </w:rPr>
        <w:t>Synthèse :</w:t>
      </w:r>
    </w:p>
    <w:p w14:paraId="231B3DA3" w14:textId="77777777" w:rsidR="00B454AC" w:rsidRPr="00B454AC" w:rsidRDefault="16F38261" w:rsidP="00B454AC">
      <w:pPr>
        <w:spacing w:line="360" w:lineRule="auto"/>
        <w:rPr>
          <w:rFonts w:ascii="Times New Roman" w:hAnsi="Times New Roman" w:cs="Times New Roman"/>
          <w:b/>
          <w:bCs/>
        </w:rPr>
      </w:pPr>
      <w:r w:rsidRPr="00B454AC">
        <w:rPr>
          <w:rFonts w:ascii="Times New Roman" w:hAnsi="Times New Roman" w:cs="Times New Roman"/>
          <w:b/>
          <w:bCs/>
        </w:rPr>
        <w:t>Compléter le texte avec les mots suivants : modèle, rares, corrélation, société, faits sociaux, objectif, allouées, enquêtes, causalités</w:t>
      </w:r>
    </w:p>
    <w:p w14:paraId="7F84E244" w14:textId="1F914545" w:rsidR="16F38261" w:rsidRPr="00B454AC" w:rsidRDefault="16F38261" w:rsidP="00B454AC">
      <w:pPr>
        <w:spacing w:line="360" w:lineRule="auto"/>
        <w:rPr>
          <w:rFonts w:ascii="Times New Roman" w:hAnsi="Times New Roman" w:cs="Times New Roman"/>
          <w:b/>
          <w:bCs/>
        </w:rPr>
      </w:pPr>
      <w:r w:rsidRPr="00B454AC">
        <w:rPr>
          <w:rFonts w:ascii="Times New Roman" w:hAnsi="Times New Roman" w:cs="Times New Roman"/>
        </w:rPr>
        <w:t xml:space="preserve">L’économie est la science qui étudie comment sont ............. </w:t>
      </w:r>
      <w:proofErr w:type="gramStart"/>
      <w:r w:rsidRPr="00B454AC">
        <w:rPr>
          <w:rFonts w:ascii="Times New Roman" w:hAnsi="Times New Roman" w:cs="Times New Roman"/>
        </w:rPr>
        <w:t>les</w:t>
      </w:r>
      <w:proofErr w:type="gramEnd"/>
      <w:r w:rsidRPr="00B454AC">
        <w:rPr>
          <w:rFonts w:ascii="Times New Roman" w:hAnsi="Times New Roman" w:cs="Times New Roman"/>
        </w:rPr>
        <w:t xml:space="preserve"> ressources ….........La sociologie analyse les comportements des hommes vivant en …...................Elle porte un regard …................. </w:t>
      </w:r>
      <w:proofErr w:type="gramStart"/>
      <w:r w:rsidRPr="00B454AC">
        <w:rPr>
          <w:rFonts w:ascii="Times New Roman" w:hAnsi="Times New Roman" w:cs="Times New Roman"/>
        </w:rPr>
        <w:t>sur</w:t>
      </w:r>
      <w:proofErr w:type="gramEnd"/>
      <w:r w:rsidRPr="00B454AC">
        <w:rPr>
          <w:rFonts w:ascii="Times New Roman" w:hAnsi="Times New Roman" w:cs="Times New Roman"/>
        </w:rPr>
        <w:t xml:space="preserve"> les …..........................La science politique  étudie les relations de pouvoir au sein de la société. Le pouvoir de A sur B désigne la ….........................de A d’obtenir de B des actions ou des pensées qu’il n’aurait pas faites ou pensées sans A. La science politique étudie plus largement les modes d’organisation de la société, les personnes qui exercent le pouvoir politique (comment sont-elles </w:t>
      </w:r>
      <w:proofErr w:type="gramStart"/>
      <w:r w:rsidRPr="00B454AC">
        <w:rPr>
          <w:rFonts w:ascii="Times New Roman" w:hAnsi="Times New Roman" w:cs="Times New Roman"/>
        </w:rPr>
        <w:t>désignées?</w:t>
      </w:r>
      <w:proofErr w:type="gramEnd"/>
      <w:r w:rsidRPr="00B454AC">
        <w:rPr>
          <w:rFonts w:ascii="Times New Roman" w:hAnsi="Times New Roman" w:cs="Times New Roman"/>
        </w:rPr>
        <w:t>), ou encore, la construction des opinions.</w:t>
      </w:r>
    </w:p>
    <w:p w14:paraId="567486CA" w14:textId="6E182F38" w:rsidR="16F38261" w:rsidRPr="00B454AC" w:rsidRDefault="16F38261" w:rsidP="16F38261">
      <w:pPr>
        <w:spacing w:line="360" w:lineRule="auto"/>
        <w:jc w:val="both"/>
        <w:rPr>
          <w:rFonts w:ascii="Times New Roman" w:hAnsi="Times New Roman" w:cs="Times New Roman"/>
        </w:rPr>
      </w:pPr>
      <w:r w:rsidRPr="00B454AC">
        <w:rPr>
          <w:rFonts w:ascii="Times New Roman" w:hAnsi="Times New Roman" w:cs="Times New Roman"/>
        </w:rPr>
        <w:t>Ces disciplines utilisent pour établir leurs résultats de nombreux outils : le ….................., le sondage, les …................................quantitatives ou qualitatives.</w:t>
      </w:r>
    </w:p>
    <w:p w14:paraId="01CDB7CE" w14:textId="385E8A23" w:rsidR="16F38261" w:rsidRPr="00B454AC" w:rsidRDefault="16F38261" w:rsidP="16F38261">
      <w:pPr>
        <w:spacing w:line="360" w:lineRule="auto"/>
        <w:jc w:val="both"/>
        <w:rPr>
          <w:rFonts w:ascii="Times New Roman" w:hAnsi="Times New Roman" w:cs="Times New Roman"/>
        </w:rPr>
      </w:pPr>
      <w:r w:rsidRPr="00B454AC">
        <w:rPr>
          <w:rFonts w:ascii="Times New Roman" w:hAnsi="Times New Roman" w:cs="Times New Roman"/>
        </w:rPr>
        <w:t xml:space="preserve">Il s’agit dans tous les cas de vérifier des hypothèses à partir d’expériences. On peut alors établir des …............................, c’est à dire un lien statistique entre deux variables. Ces corrélations peuvent être des …........................................... : dans ce cas une variable en explique une autre. Mais elles peuvent aussi s’expliquer par </w:t>
      </w:r>
      <w:bookmarkStart w:id="1" w:name="_GoBack"/>
      <w:bookmarkEnd w:id="1"/>
      <w:r w:rsidRPr="00B454AC">
        <w:rPr>
          <w:rFonts w:ascii="Times New Roman" w:hAnsi="Times New Roman" w:cs="Times New Roman"/>
        </w:rPr>
        <w:t>d’autres facteurs, comme l’existence d’une troisième variable cachée.</w:t>
      </w:r>
    </w:p>
    <w:sectPr w:rsidR="16F38261" w:rsidRPr="00B454AC" w:rsidSect="00586A1D">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BA975" w14:textId="77777777" w:rsidR="00E9073E" w:rsidRDefault="00E9073E" w:rsidP="0031162F">
      <w:pPr>
        <w:spacing w:after="0" w:line="240" w:lineRule="auto"/>
      </w:pPr>
      <w:r>
        <w:separator/>
      </w:r>
    </w:p>
  </w:endnote>
  <w:endnote w:type="continuationSeparator" w:id="0">
    <w:p w14:paraId="07B92C75" w14:textId="77777777" w:rsidR="00E9073E" w:rsidRDefault="00E9073E" w:rsidP="0031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95D8F" w14:textId="77777777" w:rsidR="00E9073E" w:rsidRDefault="00E9073E" w:rsidP="0031162F">
      <w:pPr>
        <w:spacing w:after="0" w:line="240" w:lineRule="auto"/>
      </w:pPr>
      <w:r>
        <w:separator/>
      </w:r>
    </w:p>
  </w:footnote>
  <w:footnote w:type="continuationSeparator" w:id="0">
    <w:p w14:paraId="52049565" w14:textId="77777777" w:rsidR="00E9073E" w:rsidRDefault="00E9073E" w:rsidP="00311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B49E" w14:textId="77777777" w:rsidR="0031162F" w:rsidRDefault="0031162F">
    <w:pPr>
      <w:pStyle w:val="En-tte"/>
    </w:pPr>
    <w:r>
      <w:t>SES Seconde</w:t>
    </w:r>
    <w:r>
      <w:ptab w:relativeTo="margin" w:alignment="center" w:leader="none"/>
    </w:r>
    <w:r>
      <w:t>2019-2020</w:t>
    </w:r>
    <w:r>
      <w:ptab w:relativeTo="margin" w:alignment="right" w:leader="none"/>
    </w:r>
    <w:r>
      <w:t>Lycée Montmajour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476"/>
    <w:multiLevelType w:val="hybridMultilevel"/>
    <w:tmpl w:val="4238DC58"/>
    <w:lvl w:ilvl="0" w:tplc="F64C513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18EF40B6"/>
    <w:multiLevelType w:val="hybridMultilevel"/>
    <w:tmpl w:val="F9D28C1E"/>
    <w:lvl w:ilvl="0" w:tplc="B046F4D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2C0C6B"/>
    <w:multiLevelType w:val="hybridMultilevel"/>
    <w:tmpl w:val="5C7C6D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3C785F"/>
    <w:multiLevelType w:val="hybridMultilevel"/>
    <w:tmpl w:val="49968440"/>
    <w:lvl w:ilvl="0" w:tplc="EDDCAA0A">
      <w:start w:val="1"/>
      <w:numFmt w:val="decimal"/>
      <w:lvlText w:val="%1."/>
      <w:lvlJc w:val="left"/>
      <w:pPr>
        <w:ind w:left="720" w:hanging="360"/>
      </w:pPr>
    </w:lvl>
    <w:lvl w:ilvl="1" w:tplc="C59A425E">
      <w:start w:val="1"/>
      <w:numFmt w:val="lowerLetter"/>
      <w:lvlText w:val="%2."/>
      <w:lvlJc w:val="left"/>
      <w:pPr>
        <w:ind w:left="1440" w:hanging="360"/>
      </w:pPr>
    </w:lvl>
    <w:lvl w:ilvl="2" w:tplc="6FEC47AC">
      <w:start w:val="1"/>
      <w:numFmt w:val="lowerRoman"/>
      <w:lvlText w:val="%3."/>
      <w:lvlJc w:val="right"/>
      <w:pPr>
        <w:ind w:left="2160" w:hanging="180"/>
      </w:pPr>
    </w:lvl>
    <w:lvl w:ilvl="3" w:tplc="126AE33E">
      <w:start w:val="1"/>
      <w:numFmt w:val="decimal"/>
      <w:lvlText w:val="%4."/>
      <w:lvlJc w:val="left"/>
      <w:pPr>
        <w:ind w:left="2880" w:hanging="360"/>
      </w:pPr>
    </w:lvl>
    <w:lvl w:ilvl="4" w:tplc="5D54BF18">
      <w:start w:val="1"/>
      <w:numFmt w:val="lowerLetter"/>
      <w:lvlText w:val="%5."/>
      <w:lvlJc w:val="left"/>
      <w:pPr>
        <w:ind w:left="3600" w:hanging="360"/>
      </w:pPr>
    </w:lvl>
    <w:lvl w:ilvl="5" w:tplc="8BCEF616">
      <w:start w:val="1"/>
      <w:numFmt w:val="lowerRoman"/>
      <w:lvlText w:val="%6."/>
      <w:lvlJc w:val="right"/>
      <w:pPr>
        <w:ind w:left="4320" w:hanging="180"/>
      </w:pPr>
    </w:lvl>
    <w:lvl w:ilvl="6" w:tplc="2E0619AC">
      <w:start w:val="1"/>
      <w:numFmt w:val="decimal"/>
      <w:lvlText w:val="%7."/>
      <w:lvlJc w:val="left"/>
      <w:pPr>
        <w:ind w:left="5040" w:hanging="360"/>
      </w:pPr>
    </w:lvl>
    <w:lvl w:ilvl="7" w:tplc="3DF8D38A">
      <w:start w:val="1"/>
      <w:numFmt w:val="lowerLetter"/>
      <w:lvlText w:val="%8."/>
      <w:lvlJc w:val="left"/>
      <w:pPr>
        <w:ind w:left="5760" w:hanging="360"/>
      </w:pPr>
    </w:lvl>
    <w:lvl w:ilvl="8" w:tplc="0C94DD26">
      <w:start w:val="1"/>
      <w:numFmt w:val="lowerRoman"/>
      <w:lvlText w:val="%9."/>
      <w:lvlJc w:val="right"/>
      <w:pPr>
        <w:ind w:left="6480" w:hanging="180"/>
      </w:pPr>
    </w:lvl>
  </w:abstractNum>
  <w:abstractNum w:abstractNumId="4" w15:restartNumberingAfterBreak="0">
    <w:nsid w:val="4579044F"/>
    <w:multiLevelType w:val="hybridMultilevel"/>
    <w:tmpl w:val="9CDC539A"/>
    <w:lvl w:ilvl="0" w:tplc="07A45D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6C28EA"/>
    <w:multiLevelType w:val="hybridMultilevel"/>
    <w:tmpl w:val="92EE3F5A"/>
    <w:lvl w:ilvl="0" w:tplc="B2A60C18">
      <w:start w:val="1"/>
      <w:numFmt w:val="decimal"/>
      <w:lvlText w:val="%1."/>
      <w:lvlJc w:val="left"/>
      <w:pPr>
        <w:ind w:left="720" w:hanging="360"/>
      </w:pPr>
    </w:lvl>
    <w:lvl w:ilvl="1" w:tplc="5F549B7C">
      <w:start w:val="1"/>
      <w:numFmt w:val="lowerLetter"/>
      <w:lvlText w:val="%2."/>
      <w:lvlJc w:val="left"/>
      <w:pPr>
        <w:ind w:left="1440" w:hanging="360"/>
      </w:pPr>
    </w:lvl>
    <w:lvl w:ilvl="2" w:tplc="6FCECB50">
      <w:start w:val="1"/>
      <w:numFmt w:val="lowerRoman"/>
      <w:lvlText w:val="%3."/>
      <w:lvlJc w:val="right"/>
      <w:pPr>
        <w:ind w:left="2160" w:hanging="180"/>
      </w:pPr>
    </w:lvl>
    <w:lvl w:ilvl="3" w:tplc="3A401F16">
      <w:start w:val="1"/>
      <w:numFmt w:val="decimal"/>
      <w:lvlText w:val="%4."/>
      <w:lvlJc w:val="left"/>
      <w:pPr>
        <w:ind w:left="2880" w:hanging="360"/>
      </w:pPr>
    </w:lvl>
    <w:lvl w:ilvl="4" w:tplc="EEEC69E2">
      <w:start w:val="1"/>
      <w:numFmt w:val="lowerLetter"/>
      <w:lvlText w:val="%5."/>
      <w:lvlJc w:val="left"/>
      <w:pPr>
        <w:ind w:left="3600" w:hanging="360"/>
      </w:pPr>
    </w:lvl>
    <w:lvl w:ilvl="5" w:tplc="A0A2E1FE">
      <w:start w:val="1"/>
      <w:numFmt w:val="lowerRoman"/>
      <w:lvlText w:val="%6."/>
      <w:lvlJc w:val="right"/>
      <w:pPr>
        <w:ind w:left="4320" w:hanging="180"/>
      </w:pPr>
    </w:lvl>
    <w:lvl w:ilvl="6" w:tplc="585A074A">
      <w:start w:val="1"/>
      <w:numFmt w:val="decimal"/>
      <w:lvlText w:val="%7."/>
      <w:lvlJc w:val="left"/>
      <w:pPr>
        <w:ind w:left="5040" w:hanging="360"/>
      </w:pPr>
    </w:lvl>
    <w:lvl w:ilvl="7" w:tplc="E2100894">
      <w:start w:val="1"/>
      <w:numFmt w:val="lowerLetter"/>
      <w:lvlText w:val="%8."/>
      <w:lvlJc w:val="left"/>
      <w:pPr>
        <w:ind w:left="5760" w:hanging="360"/>
      </w:pPr>
    </w:lvl>
    <w:lvl w:ilvl="8" w:tplc="7974F35C">
      <w:start w:val="1"/>
      <w:numFmt w:val="lowerRoman"/>
      <w:lvlText w:val="%9."/>
      <w:lvlJc w:val="right"/>
      <w:pPr>
        <w:ind w:left="6480" w:hanging="180"/>
      </w:pPr>
    </w:lvl>
  </w:abstractNum>
  <w:abstractNum w:abstractNumId="6" w15:restartNumberingAfterBreak="0">
    <w:nsid w:val="4EB82280"/>
    <w:multiLevelType w:val="hybridMultilevel"/>
    <w:tmpl w:val="BDB2E562"/>
    <w:lvl w:ilvl="0" w:tplc="6C766744">
      <w:start w:val="1"/>
      <w:numFmt w:val="decimal"/>
      <w:lvlText w:val="%1."/>
      <w:lvlJc w:val="left"/>
      <w:pPr>
        <w:ind w:left="720" w:hanging="360"/>
      </w:pPr>
      <w:rPr>
        <w:rFonts w:asciiTheme="minorHAnsi" w:eastAsiaTheme="minorHAnsi" w:hAnsiTheme="minorHAnsi" w:cstheme="minorBidi"/>
      </w:rPr>
    </w:lvl>
    <w:lvl w:ilvl="1" w:tplc="F7CABE56">
      <w:start w:val="1"/>
      <w:numFmt w:val="lowerLetter"/>
      <w:lvlText w:val="%2."/>
      <w:lvlJc w:val="left"/>
      <w:pPr>
        <w:ind w:left="1440" w:hanging="360"/>
      </w:pPr>
    </w:lvl>
    <w:lvl w:ilvl="2" w:tplc="8F10F022">
      <w:start w:val="1"/>
      <w:numFmt w:val="lowerRoman"/>
      <w:lvlText w:val="%3."/>
      <w:lvlJc w:val="right"/>
      <w:pPr>
        <w:ind w:left="2160" w:hanging="180"/>
      </w:pPr>
    </w:lvl>
    <w:lvl w:ilvl="3" w:tplc="0052823E">
      <w:start w:val="1"/>
      <w:numFmt w:val="decimal"/>
      <w:lvlText w:val="%4."/>
      <w:lvlJc w:val="left"/>
      <w:pPr>
        <w:ind w:left="2880" w:hanging="360"/>
      </w:pPr>
    </w:lvl>
    <w:lvl w:ilvl="4" w:tplc="0E40066A">
      <w:start w:val="1"/>
      <w:numFmt w:val="lowerLetter"/>
      <w:lvlText w:val="%5."/>
      <w:lvlJc w:val="left"/>
      <w:pPr>
        <w:ind w:left="3600" w:hanging="360"/>
      </w:pPr>
    </w:lvl>
    <w:lvl w:ilvl="5" w:tplc="7C6A7BB6">
      <w:start w:val="1"/>
      <w:numFmt w:val="lowerRoman"/>
      <w:lvlText w:val="%6."/>
      <w:lvlJc w:val="right"/>
      <w:pPr>
        <w:ind w:left="4320" w:hanging="180"/>
      </w:pPr>
    </w:lvl>
    <w:lvl w:ilvl="6" w:tplc="92AEA04A">
      <w:start w:val="1"/>
      <w:numFmt w:val="decimal"/>
      <w:lvlText w:val="%7."/>
      <w:lvlJc w:val="left"/>
      <w:pPr>
        <w:ind w:left="5040" w:hanging="360"/>
      </w:pPr>
    </w:lvl>
    <w:lvl w:ilvl="7" w:tplc="E1FC200E">
      <w:start w:val="1"/>
      <w:numFmt w:val="lowerLetter"/>
      <w:lvlText w:val="%8."/>
      <w:lvlJc w:val="left"/>
      <w:pPr>
        <w:ind w:left="5760" w:hanging="360"/>
      </w:pPr>
    </w:lvl>
    <w:lvl w:ilvl="8" w:tplc="14742A8C">
      <w:start w:val="1"/>
      <w:numFmt w:val="lowerRoman"/>
      <w:lvlText w:val="%9."/>
      <w:lvlJc w:val="right"/>
      <w:pPr>
        <w:ind w:left="6480" w:hanging="180"/>
      </w:pPr>
    </w:lvl>
  </w:abstractNum>
  <w:abstractNum w:abstractNumId="7" w15:restartNumberingAfterBreak="0">
    <w:nsid w:val="5BD413D3"/>
    <w:multiLevelType w:val="hybridMultilevel"/>
    <w:tmpl w:val="CB0E6F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386E"/>
    <w:rsid w:val="000D0F6B"/>
    <w:rsid w:val="001B65F3"/>
    <w:rsid w:val="0031162F"/>
    <w:rsid w:val="0039134B"/>
    <w:rsid w:val="00475E34"/>
    <w:rsid w:val="004A5D1B"/>
    <w:rsid w:val="0053715F"/>
    <w:rsid w:val="00586A1D"/>
    <w:rsid w:val="00624399"/>
    <w:rsid w:val="006A5DE3"/>
    <w:rsid w:val="00732068"/>
    <w:rsid w:val="0086305F"/>
    <w:rsid w:val="00A115AC"/>
    <w:rsid w:val="00A654CD"/>
    <w:rsid w:val="00AA30EF"/>
    <w:rsid w:val="00B454AC"/>
    <w:rsid w:val="00C3411C"/>
    <w:rsid w:val="00C53BE9"/>
    <w:rsid w:val="00CD386E"/>
    <w:rsid w:val="00E9073E"/>
    <w:rsid w:val="00EA672A"/>
    <w:rsid w:val="00F12C9A"/>
    <w:rsid w:val="16F382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8726"/>
  <w15:docId w15:val="{054AB286-61DF-44A1-AA63-ACB10CF0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D386E"/>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53715F"/>
    <w:pPr>
      <w:ind w:left="720"/>
      <w:contextualSpacing/>
    </w:pPr>
  </w:style>
  <w:style w:type="paragraph" w:styleId="En-tte">
    <w:name w:val="header"/>
    <w:basedOn w:val="Normal"/>
    <w:link w:val="En-tteCar"/>
    <w:uiPriority w:val="99"/>
    <w:unhideWhenUsed/>
    <w:rsid w:val="0031162F"/>
    <w:pPr>
      <w:tabs>
        <w:tab w:val="center" w:pos="4536"/>
        <w:tab w:val="right" w:pos="9072"/>
      </w:tabs>
      <w:spacing w:after="0" w:line="240" w:lineRule="auto"/>
    </w:pPr>
  </w:style>
  <w:style w:type="character" w:customStyle="1" w:styleId="En-tteCar">
    <w:name w:val="En-tête Car"/>
    <w:basedOn w:val="Policepardfaut"/>
    <w:link w:val="En-tte"/>
    <w:uiPriority w:val="99"/>
    <w:rsid w:val="0031162F"/>
  </w:style>
  <w:style w:type="paragraph" w:styleId="Pieddepage">
    <w:name w:val="footer"/>
    <w:basedOn w:val="Normal"/>
    <w:link w:val="PieddepageCar"/>
    <w:uiPriority w:val="99"/>
    <w:unhideWhenUsed/>
    <w:rsid w:val="003116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1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850</Words>
  <Characters>4679</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Région PACA</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rouxi</dc:creator>
  <cp:lastModifiedBy>Isabelle Roux</cp:lastModifiedBy>
  <cp:revision>3</cp:revision>
  <dcterms:created xsi:type="dcterms:W3CDTF">2019-06-17T03:29:00Z</dcterms:created>
  <dcterms:modified xsi:type="dcterms:W3CDTF">2019-06-17T03:43:00Z</dcterms:modified>
</cp:coreProperties>
</file>