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FD789" w14:textId="31CB0FD5" w:rsidR="00236FEB" w:rsidRDefault="00236FEB" w:rsidP="00236FEB">
      <w:pPr>
        <w:pBdr>
          <w:top w:val="single" w:sz="4" w:space="1" w:color="auto"/>
          <w:left w:val="single" w:sz="4" w:space="4" w:color="auto"/>
          <w:bottom w:val="single" w:sz="4" w:space="1" w:color="auto"/>
          <w:right w:val="single" w:sz="4" w:space="4" w:color="auto"/>
        </w:pBdr>
        <w:jc w:val="center"/>
        <w:rPr>
          <w:b/>
          <w:bCs/>
        </w:rPr>
      </w:pPr>
      <w:r w:rsidRPr="00236FEB">
        <w:rPr>
          <w:b/>
          <w:bCs/>
        </w:rPr>
        <w:t>INSPECTION GÉNÉRALE D’H</w:t>
      </w:r>
      <w:r w:rsidR="00CC7487">
        <w:rPr>
          <w:b/>
          <w:bCs/>
        </w:rPr>
        <w:t>IS</w:t>
      </w:r>
      <w:r w:rsidRPr="00236FEB">
        <w:rPr>
          <w:b/>
          <w:bCs/>
        </w:rPr>
        <w:t>TOIRE ET GÉOGRAPHIE</w:t>
      </w:r>
    </w:p>
    <w:p w14:paraId="562B348C" w14:textId="77777777" w:rsidR="002D04B8" w:rsidRPr="00236FEB" w:rsidRDefault="002D04B8" w:rsidP="00236FEB">
      <w:pPr>
        <w:pBdr>
          <w:top w:val="single" w:sz="4" w:space="1" w:color="auto"/>
          <w:left w:val="single" w:sz="4" w:space="4" w:color="auto"/>
          <w:bottom w:val="single" w:sz="4" w:space="1" w:color="auto"/>
          <w:right w:val="single" w:sz="4" w:space="4" w:color="auto"/>
        </w:pBdr>
        <w:jc w:val="center"/>
        <w:rPr>
          <w:b/>
          <w:bCs/>
        </w:rPr>
      </w:pPr>
    </w:p>
    <w:p w14:paraId="3A17331E" w14:textId="77777777" w:rsidR="00236FEB" w:rsidRDefault="00236FEB" w:rsidP="00236FEB">
      <w:pPr>
        <w:pBdr>
          <w:top w:val="single" w:sz="4" w:space="1" w:color="auto"/>
          <w:left w:val="single" w:sz="4" w:space="4" w:color="auto"/>
          <w:bottom w:val="single" w:sz="4" w:space="1" w:color="auto"/>
          <w:right w:val="single" w:sz="4" w:space="4" w:color="auto"/>
        </w:pBdr>
        <w:jc w:val="center"/>
        <w:rPr>
          <w:b/>
          <w:bCs/>
        </w:rPr>
      </w:pPr>
      <w:r w:rsidRPr="00236FEB">
        <w:rPr>
          <w:b/>
          <w:bCs/>
        </w:rPr>
        <w:t>Propositions pour une adaptation des programmes</w:t>
      </w:r>
      <w:r>
        <w:rPr>
          <w:b/>
          <w:bCs/>
        </w:rPr>
        <w:t xml:space="preserve"> de lycée</w:t>
      </w:r>
    </w:p>
    <w:p w14:paraId="7E808ECD" w14:textId="2710CC1C" w:rsidR="00236FEB" w:rsidRPr="00236FEB" w:rsidRDefault="00236FEB" w:rsidP="00236FEB">
      <w:pPr>
        <w:pBdr>
          <w:top w:val="single" w:sz="4" w:space="1" w:color="auto"/>
          <w:left w:val="single" w:sz="4" w:space="4" w:color="auto"/>
          <w:bottom w:val="single" w:sz="4" w:space="1" w:color="auto"/>
          <w:right w:val="single" w:sz="4" w:space="4" w:color="auto"/>
        </w:pBdr>
        <w:jc w:val="center"/>
        <w:rPr>
          <w:b/>
          <w:bCs/>
        </w:rPr>
      </w:pPr>
      <w:r w:rsidRPr="00236FEB">
        <w:rPr>
          <w:b/>
          <w:bCs/>
        </w:rPr>
        <w:t>sur la fin de l’année 2019-20</w:t>
      </w:r>
    </w:p>
    <w:p w14:paraId="055F96A9" w14:textId="77777777" w:rsidR="00236FEB" w:rsidRDefault="00236FEB"/>
    <w:p w14:paraId="41A54AF2" w14:textId="77777777" w:rsidR="00236FEB" w:rsidRDefault="00236FEB"/>
    <w:p w14:paraId="29FE9CFA" w14:textId="4A730937" w:rsidR="008F37FA" w:rsidRPr="00236FEB" w:rsidRDefault="0044092C" w:rsidP="00236FEB">
      <w:pPr>
        <w:jc w:val="center"/>
        <w:rPr>
          <w:b/>
          <w:bCs/>
          <w:color w:val="0070C0"/>
        </w:rPr>
      </w:pPr>
      <w:r w:rsidRPr="00236FEB">
        <w:rPr>
          <w:b/>
          <w:bCs/>
          <w:color w:val="0070C0"/>
        </w:rPr>
        <w:t>Seconde générale</w:t>
      </w:r>
    </w:p>
    <w:p w14:paraId="5492C433" w14:textId="77777777" w:rsidR="002D04B8" w:rsidRDefault="002D04B8"/>
    <w:p w14:paraId="7EE843E0" w14:textId="77777777" w:rsidR="00C47441" w:rsidRDefault="00C47441" w:rsidP="00C47441">
      <w:r>
        <w:t>Histoire</w:t>
      </w:r>
    </w:p>
    <w:p w14:paraId="2F80D27A" w14:textId="77777777" w:rsidR="00C47441" w:rsidRDefault="00C47441" w:rsidP="00C47441"/>
    <w:tbl>
      <w:tblPr>
        <w:tblStyle w:val="Grilledutableau"/>
        <w:tblW w:w="0" w:type="auto"/>
        <w:tblLook w:val="04A0" w:firstRow="1" w:lastRow="0" w:firstColumn="1" w:lastColumn="0" w:noHBand="0" w:noVBand="1"/>
      </w:tblPr>
      <w:tblGrid>
        <w:gridCol w:w="4530"/>
        <w:gridCol w:w="4531"/>
      </w:tblGrid>
      <w:tr w:rsidR="00C47441" w14:paraId="4E70FAD3" w14:textId="77777777" w:rsidTr="005035B6">
        <w:tc>
          <w:tcPr>
            <w:tcW w:w="4530" w:type="dxa"/>
          </w:tcPr>
          <w:p w14:paraId="7C174D96" w14:textId="77777777" w:rsidR="00C47441" w:rsidRPr="000C438F" w:rsidRDefault="00C47441" w:rsidP="005035B6">
            <w:r>
              <w:t>Thème 4 : Dynamiques et ruptures dans les sociétés des XVII</w:t>
            </w:r>
            <w:r>
              <w:rPr>
                <w:vertAlign w:val="superscript"/>
              </w:rPr>
              <w:t xml:space="preserve">e </w:t>
            </w:r>
            <w:r>
              <w:t>et XVIII</w:t>
            </w:r>
            <w:r>
              <w:rPr>
                <w:vertAlign w:val="superscript"/>
              </w:rPr>
              <w:t>e</w:t>
            </w:r>
            <w:r>
              <w:t xml:space="preserve"> siècles</w:t>
            </w:r>
          </w:p>
        </w:tc>
        <w:tc>
          <w:tcPr>
            <w:tcW w:w="4531" w:type="dxa"/>
          </w:tcPr>
          <w:p w14:paraId="25086755" w14:textId="77777777" w:rsidR="00C47441" w:rsidRDefault="00C47441" w:rsidP="005035B6">
            <w:r>
              <w:t>Entrées et approches</w:t>
            </w:r>
          </w:p>
        </w:tc>
      </w:tr>
      <w:tr w:rsidR="00C47441" w14:paraId="02F5318B" w14:textId="77777777" w:rsidTr="005035B6">
        <w:tc>
          <w:tcPr>
            <w:tcW w:w="4530" w:type="dxa"/>
          </w:tcPr>
          <w:p w14:paraId="5F534D69" w14:textId="77777777" w:rsidR="00C47441" w:rsidRDefault="00C47441" w:rsidP="005035B6">
            <w:r>
              <w:t>Chapitre 2 : tensions, mutations et crispations de la société d’ordres</w:t>
            </w:r>
          </w:p>
        </w:tc>
        <w:tc>
          <w:tcPr>
            <w:tcW w:w="4531" w:type="dxa"/>
          </w:tcPr>
          <w:p w14:paraId="19CDB067" w14:textId="56433E00" w:rsidR="00C47441" w:rsidRDefault="00C47441" w:rsidP="005035B6">
            <w:r>
              <w:t>Le professeur pourra s’attacher à indiquer les grandes lignes de l’organisation sociale de la France « d’Ancien Régime » en insis</w:t>
            </w:r>
            <w:r w:rsidR="000E0AF7">
              <w:t>tant sur les mutations</w:t>
            </w:r>
            <w:r>
              <w:t>. Il pourra choisir de ne traiter qu’un point de passage de d’ouverture.</w:t>
            </w:r>
          </w:p>
        </w:tc>
      </w:tr>
    </w:tbl>
    <w:p w14:paraId="0FB4ADFE" w14:textId="77777777" w:rsidR="0044092C" w:rsidRDefault="0044092C"/>
    <w:p w14:paraId="2183B135" w14:textId="77777777" w:rsidR="0044092C" w:rsidRDefault="0044092C">
      <w:r>
        <w:t>Géographie</w:t>
      </w:r>
    </w:p>
    <w:p w14:paraId="5432001D" w14:textId="77777777" w:rsidR="0044092C" w:rsidRDefault="0044092C"/>
    <w:tbl>
      <w:tblPr>
        <w:tblStyle w:val="Grilledutableau"/>
        <w:tblW w:w="0" w:type="auto"/>
        <w:tblLook w:val="04A0" w:firstRow="1" w:lastRow="0" w:firstColumn="1" w:lastColumn="0" w:noHBand="0" w:noVBand="1"/>
      </w:tblPr>
      <w:tblGrid>
        <w:gridCol w:w="4530"/>
        <w:gridCol w:w="4531"/>
      </w:tblGrid>
      <w:tr w:rsidR="0044092C" w14:paraId="0ADE6C37" w14:textId="77777777" w:rsidTr="0044092C">
        <w:tc>
          <w:tcPr>
            <w:tcW w:w="4530" w:type="dxa"/>
          </w:tcPr>
          <w:p w14:paraId="1D3B4BC7" w14:textId="77777777" w:rsidR="0044092C" w:rsidRDefault="0044092C">
            <w:r>
              <w:t xml:space="preserve">Thème </w:t>
            </w:r>
            <w:r w:rsidR="00F40E13">
              <w:t>4 : l’Afrique australe : un espace en profonde mutation</w:t>
            </w:r>
          </w:p>
        </w:tc>
        <w:tc>
          <w:tcPr>
            <w:tcW w:w="4531" w:type="dxa"/>
          </w:tcPr>
          <w:p w14:paraId="06D6D2B6" w14:textId="77777777" w:rsidR="0044092C" w:rsidRDefault="0044092C">
            <w:r>
              <w:t>Entrées et approches</w:t>
            </w:r>
          </w:p>
          <w:p w14:paraId="7A5E332E" w14:textId="77777777" w:rsidR="0044092C" w:rsidRDefault="0044092C"/>
        </w:tc>
      </w:tr>
      <w:tr w:rsidR="0044092C" w14:paraId="2FCB97A2" w14:textId="77777777" w:rsidTr="0044092C">
        <w:tc>
          <w:tcPr>
            <w:tcW w:w="4530" w:type="dxa"/>
          </w:tcPr>
          <w:p w14:paraId="11EA413E" w14:textId="77777777" w:rsidR="00D526EB" w:rsidRDefault="00D526EB" w:rsidP="00F40E13"/>
          <w:p w14:paraId="62D59108" w14:textId="77777777" w:rsidR="00F40E13" w:rsidRDefault="00D526EB" w:rsidP="00F40E13">
            <w:r>
              <w:t>- </w:t>
            </w:r>
            <w:r w:rsidR="00F40E13">
              <w:t>Des territoires travers</w:t>
            </w:r>
            <w:r w:rsidR="00C32F19">
              <w:t>é</w:t>
            </w:r>
            <w:r w:rsidR="00F40E13">
              <w:t>s et remodelés par des mobilités complexes</w:t>
            </w:r>
          </w:p>
        </w:tc>
        <w:tc>
          <w:tcPr>
            <w:tcW w:w="4531" w:type="dxa"/>
          </w:tcPr>
          <w:p w14:paraId="3629D1E0" w14:textId="0C6328FB" w:rsidR="00D526EB" w:rsidRDefault="00C32F19">
            <w:r>
              <w:t>Le professeur indiquera rapidement les limites de l’Afrique australe.</w:t>
            </w:r>
            <w:r w:rsidR="00D526EB">
              <w:t xml:space="preserve"> L’analyse prendra en compte </w:t>
            </w:r>
            <w:r w:rsidR="005A7641">
              <w:t xml:space="preserve">l’ampleur et la localisation des flux, les motivations, le profil des migrants et des touristes ainsi que les effets sur les espaces de départ et d’arrivée. </w:t>
            </w:r>
          </w:p>
          <w:p w14:paraId="7D653C6A" w14:textId="7E1E173D" w:rsidR="0044092C" w:rsidRPr="00D526EB" w:rsidRDefault="0044092C"/>
        </w:tc>
      </w:tr>
    </w:tbl>
    <w:p w14:paraId="3084F5B3" w14:textId="77777777" w:rsidR="0044092C" w:rsidRDefault="0044092C"/>
    <w:p w14:paraId="641DC097" w14:textId="77777777" w:rsidR="00C32F19" w:rsidRDefault="00C32F19"/>
    <w:p w14:paraId="64725DE9" w14:textId="77777777" w:rsidR="00C32F19" w:rsidRPr="00236FEB" w:rsidRDefault="00C32F19" w:rsidP="00236FEB">
      <w:pPr>
        <w:jc w:val="center"/>
        <w:rPr>
          <w:b/>
          <w:bCs/>
          <w:color w:val="0070C0"/>
        </w:rPr>
      </w:pPr>
      <w:r w:rsidRPr="00236FEB">
        <w:rPr>
          <w:b/>
          <w:bCs/>
          <w:color w:val="0070C0"/>
        </w:rPr>
        <w:t>Première générale</w:t>
      </w:r>
    </w:p>
    <w:p w14:paraId="1289938E" w14:textId="4E60BB3D" w:rsidR="00C32F19" w:rsidRDefault="00C32F19"/>
    <w:p w14:paraId="30DC5DD3" w14:textId="77777777" w:rsidR="00C47441" w:rsidRDefault="00C47441" w:rsidP="00C47441">
      <w:r>
        <w:t>Histoire</w:t>
      </w:r>
    </w:p>
    <w:p w14:paraId="1108319C" w14:textId="77777777" w:rsidR="00C47441" w:rsidRDefault="00C47441" w:rsidP="00C47441"/>
    <w:tbl>
      <w:tblPr>
        <w:tblStyle w:val="Grilledutableau"/>
        <w:tblW w:w="0" w:type="auto"/>
        <w:tblLook w:val="04A0" w:firstRow="1" w:lastRow="0" w:firstColumn="1" w:lastColumn="0" w:noHBand="0" w:noVBand="1"/>
      </w:tblPr>
      <w:tblGrid>
        <w:gridCol w:w="4530"/>
        <w:gridCol w:w="4531"/>
      </w:tblGrid>
      <w:tr w:rsidR="00C47441" w14:paraId="46288814" w14:textId="77777777" w:rsidTr="005035B6">
        <w:tc>
          <w:tcPr>
            <w:tcW w:w="4530" w:type="dxa"/>
          </w:tcPr>
          <w:p w14:paraId="0263EBDE" w14:textId="77777777" w:rsidR="00C47441" w:rsidRDefault="00C47441" w:rsidP="005035B6">
            <w:r>
              <w:t xml:space="preserve">Thème 4 : </w:t>
            </w:r>
            <w:r w:rsidRPr="00387C0E">
              <w:t>Thème 4 : La Première Guerre mondiale : le « suicide de l’Europe » et la fin des empires européens</w:t>
            </w:r>
          </w:p>
        </w:tc>
        <w:tc>
          <w:tcPr>
            <w:tcW w:w="4531" w:type="dxa"/>
          </w:tcPr>
          <w:p w14:paraId="4E5C4DFB" w14:textId="77777777" w:rsidR="00C47441" w:rsidRDefault="00C47441" w:rsidP="005035B6">
            <w:r>
              <w:t>Entrées et approches</w:t>
            </w:r>
          </w:p>
        </w:tc>
      </w:tr>
      <w:tr w:rsidR="00C47441" w14:paraId="4A8FA93D" w14:textId="77777777" w:rsidTr="005035B6">
        <w:tc>
          <w:tcPr>
            <w:tcW w:w="4530" w:type="dxa"/>
          </w:tcPr>
          <w:p w14:paraId="1BF93558" w14:textId="77777777" w:rsidR="00C47441" w:rsidRDefault="00C47441" w:rsidP="005035B6">
            <w:r w:rsidRPr="0065609A">
              <w:t>Chapitre 3. Sortir de la guerre : la tentative de construction d’un ordre des nations démocratiques</w:t>
            </w:r>
          </w:p>
        </w:tc>
        <w:tc>
          <w:tcPr>
            <w:tcW w:w="4531" w:type="dxa"/>
          </w:tcPr>
          <w:p w14:paraId="42802EC9" w14:textId="77777777" w:rsidR="00C47441" w:rsidRDefault="00C47441" w:rsidP="005035B6">
            <w:r>
              <w:t>Le professeur pourra insister sur le bilan de la guerre et sur ses conséquences politiques et géopolitiques.  Il pourra choisir des traiter un seul point de passage de d’ouverture, par exemple celui qui concerne les traités de paix.</w:t>
            </w:r>
          </w:p>
        </w:tc>
      </w:tr>
    </w:tbl>
    <w:p w14:paraId="6FFBFB16" w14:textId="77777777" w:rsidR="00C47441" w:rsidRDefault="00C47441"/>
    <w:p w14:paraId="42EE753E" w14:textId="77777777" w:rsidR="00C32F19" w:rsidRDefault="00C32F19"/>
    <w:p w14:paraId="21BF3F73" w14:textId="1D7DBAC3" w:rsidR="00C32F19" w:rsidRDefault="00C32F19">
      <w:r>
        <w:t>Géographie</w:t>
      </w:r>
    </w:p>
    <w:p w14:paraId="7B728355" w14:textId="77777777" w:rsidR="002D04B8" w:rsidRDefault="002D04B8"/>
    <w:tbl>
      <w:tblPr>
        <w:tblStyle w:val="Grilledutableau"/>
        <w:tblW w:w="0" w:type="auto"/>
        <w:tblLook w:val="04A0" w:firstRow="1" w:lastRow="0" w:firstColumn="1" w:lastColumn="0" w:noHBand="0" w:noVBand="1"/>
      </w:tblPr>
      <w:tblGrid>
        <w:gridCol w:w="4530"/>
        <w:gridCol w:w="4531"/>
      </w:tblGrid>
      <w:tr w:rsidR="00C32F19" w14:paraId="013365DF" w14:textId="77777777" w:rsidTr="00C32F19">
        <w:tc>
          <w:tcPr>
            <w:tcW w:w="4530" w:type="dxa"/>
          </w:tcPr>
          <w:p w14:paraId="40F1D9D2" w14:textId="77777777" w:rsidR="00C32F19" w:rsidRDefault="005A7641">
            <w:r>
              <w:t>Thème 4 : la Chine : des recompositions spatiales multiples</w:t>
            </w:r>
          </w:p>
        </w:tc>
        <w:tc>
          <w:tcPr>
            <w:tcW w:w="4531" w:type="dxa"/>
          </w:tcPr>
          <w:p w14:paraId="193E2C3A" w14:textId="77777777" w:rsidR="00C32F19" w:rsidRDefault="00C31010">
            <w:r>
              <w:t>Entrées et approches</w:t>
            </w:r>
          </w:p>
        </w:tc>
      </w:tr>
      <w:tr w:rsidR="00C32F19" w14:paraId="0D29C83C" w14:textId="77777777" w:rsidTr="00C32F19">
        <w:tc>
          <w:tcPr>
            <w:tcW w:w="4530" w:type="dxa"/>
          </w:tcPr>
          <w:p w14:paraId="2BD7C35A" w14:textId="77777777" w:rsidR="00C32F19" w:rsidRDefault="00C31010" w:rsidP="00C31010">
            <w:pPr>
              <w:tabs>
                <w:tab w:val="left" w:pos="2692"/>
              </w:tabs>
            </w:pPr>
            <w:r>
              <w:t>- Recompositions spatiales : urbanisation, littoralisation, mutations des espaces ruraux</w:t>
            </w:r>
          </w:p>
        </w:tc>
        <w:tc>
          <w:tcPr>
            <w:tcW w:w="4531" w:type="dxa"/>
          </w:tcPr>
          <w:p w14:paraId="0F6E150A" w14:textId="60615207" w:rsidR="00C32F19" w:rsidRDefault="00C31010" w:rsidP="00106AB9">
            <w:r>
              <w:t xml:space="preserve">Il s’agit de faire prendre conscience aux élèves des </w:t>
            </w:r>
            <w:r w:rsidR="00571306">
              <w:t>recompositions</w:t>
            </w:r>
            <w:r>
              <w:t xml:space="preserve"> que connaissent les territoires </w:t>
            </w:r>
            <w:r w:rsidR="00106AB9">
              <w:t>concernés.</w:t>
            </w:r>
            <w:r w:rsidR="00ED2F8D">
              <w:t xml:space="preserve"> </w:t>
            </w:r>
            <w:r w:rsidR="00571306">
              <w:t xml:space="preserve">L’étude s’appuiera sur des exemples variés et spatialisés mais ne visera pas à réaliser </w:t>
            </w:r>
            <w:r w:rsidR="00ED2F8D">
              <w:t xml:space="preserve">une typologie spatiale de la Chine. </w:t>
            </w:r>
          </w:p>
        </w:tc>
      </w:tr>
    </w:tbl>
    <w:p w14:paraId="16F36C58" w14:textId="77777777" w:rsidR="00C32F19" w:rsidRDefault="00C32F19"/>
    <w:p w14:paraId="13903331" w14:textId="6317697D" w:rsidR="00C32F19" w:rsidRDefault="00C32F19"/>
    <w:p w14:paraId="1436C93D" w14:textId="77777777" w:rsidR="00236FEB" w:rsidRDefault="00236FEB"/>
    <w:p w14:paraId="761923A2" w14:textId="3A3561EA" w:rsidR="00ED2F8D" w:rsidRPr="00236FEB" w:rsidRDefault="00ED2F8D" w:rsidP="00236FEB">
      <w:pPr>
        <w:jc w:val="center"/>
        <w:rPr>
          <w:b/>
          <w:bCs/>
          <w:color w:val="0070C0"/>
        </w:rPr>
      </w:pPr>
      <w:r w:rsidRPr="00236FEB">
        <w:rPr>
          <w:b/>
          <w:bCs/>
          <w:color w:val="0070C0"/>
        </w:rPr>
        <w:t>Terminale L/</w:t>
      </w:r>
      <w:r w:rsidR="00EA66E6" w:rsidRPr="00236FEB">
        <w:rPr>
          <w:b/>
          <w:bCs/>
          <w:color w:val="0070C0"/>
        </w:rPr>
        <w:t>ES</w:t>
      </w:r>
    </w:p>
    <w:p w14:paraId="14A39853" w14:textId="77777777" w:rsidR="00236FEB" w:rsidRDefault="00236FEB" w:rsidP="00C47441"/>
    <w:p w14:paraId="1896074D" w14:textId="7325526E" w:rsidR="00C47441" w:rsidRDefault="00C47441" w:rsidP="00C47441">
      <w:r>
        <w:t>Histoire</w:t>
      </w:r>
    </w:p>
    <w:p w14:paraId="79D83E38" w14:textId="77777777" w:rsidR="002D04B8" w:rsidRDefault="002D04B8" w:rsidP="00C47441"/>
    <w:tbl>
      <w:tblPr>
        <w:tblStyle w:val="Grilledutableau"/>
        <w:tblW w:w="0" w:type="auto"/>
        <w:tblLook w:val="04A0" w:firstRow="1" w:lastRow="0" w:firstColumn="1" w:lastColumn="0" w:noHBand="0" w:noVBand="1"/>
      </w:tblPr>
      <w:tblGrid>
        <w:gridCol w:w="4530"/>
        <w:gridCol w:w="4531"/>
      </w:tblGrid>
      <w:tr w:rsidR="00C47441" w14:paraId="44E5EB06" w14:textId="77777777" w:rsidTr="005035B6">
        <w:tc>
          <w:tcPr>
            <w:tcW w:w="4530" w:type="dxa"/>
          </w:tcPr>
          <w:p w14:paraId="4EA2E346" w14:textId="77777777" w:rsidR="00C47441" w:rsidRDefault="00C47441" w:rsidP="005035B6">
            <w:r>
              <w:t>Thème 4 : les échelles de gouvernement dans le monde de la fin de la Seconde Guerre mondiale à nos jours</w:t>
            </w:r>
          </w:p>
        </w:tc>
        <w:tc>
          <w:tcPr>
            <w:tcW w:w="4531" w:type="dxa"/>
          </w:tcPr>
          <w:p w14:paraId="59F5C726" w14:textId="77777777" w:rsidR="00C47441" w:rsidRDefault="00C47441" w:rsidP="005035B6">
            <w:r>
              <w:t>Entrées et approches</w:t>
            </w:r>
          </w:p>
        </w:tc>
      </w:tr>
      <w:tr w:rsidR="00C47441" w14:paraId="2591EE50" w14:textId="77777777" w:rsidTr="005035B6">
        <w:tc>
          <w:tcPr>
            <w:tcW w:w="4530" w:type="dxa"/>
          </w:tcPr>
          <w:p w14:paraId="43762670" w14:textId="77777777" w:rsidR="00C47441" w:rsidRDefault="00C47441" w:rsidP="005035B6">
            <w:pPr>
              <w:pStyle w:val="Paragraphedeliste"/>
              <w:numPr>
                <w:ilvl w:val="0"/>
                <w:numId w:val="2"/>
              </w:numPr>
            </w:pPr>
            <w:r>
              <w:t xml:space="preserve">Gouverner la France depuis 1946 </w:t>
            </w:r>
          </w:p>
          <w:p w14:paraId="26AD67B0" w14:textId="77777777" w:rsidR="00C47441" w:rsidRDefault="00C47441" w:rsidP="005035B6">
            <w:pPr>
              <w:pStyle w:val="Paragraphedeliste"/>
            </w:pPr>
            <w:proofErr w:type="gramStart"/>
            <w:r>
              <w:t>ou</w:t>
            </w:r>
            <w:proofErr w:type="gramEnd"/>
          </w:p>
          <w:p w14:paraId="656F8BF9" w14:textId="77777777" w:rsidR="00C47441" w:rsidRDefault="00C47441" w:rsidP="005035B6">
            <w:pPr>
              <w:pStyle w:val="Paragraphedeliste"/>
              <w:numPr>
                <w:ilvl w:val="0"/>
                <w:numId w:val="2"/>
              </w:numPr>
            </w:pPr>
            <w:r>
              <w:t>L’Europe depuis le Congrès de La Haye</w:t>
            </w:r>
          </w:p>
        </w:tc>
        <w:tc>
          <w:tcPr>
            <w:tcW w:w="4531" w:type="dxa"/>
          </w:tcPr>
          <w:p w14:paraId="0359C2C7" w14:textId="7AA7A8A5" w:rsidR="00C47441" w:rsidRDefault="00C47441" w:rsidP="003A0A9B">
            <w:r>
              <w:t xml:space="preserve">Le choix se fait selon la progression déjà réalisée. Le centrage sur </w:t>
            </w:r>
            <w:r w:rsidR="003A0A9B">
              <w:t xml:space="preserve">la France en insistant sur </w:t>
            </w:r>
            <w:r>
              <w:t xml:space="preserve">l’Etat peut être intéressant pour montrer l’évolution de </w:t>
            </w:r>
            <w:r w:rsidR="003A0A9B">
              <w:t>celui-ci</w:t>
            </w:r>
            <w:r>
              <w:t>.</w:t>
            </w:r>
          </w:p>
        </w:tc>
      </w:tr>
    </w:tbl>
    <w:p w14:paraId="61A3BE1B" w14:textId="77777777" w:rsidR="00ED2F8D" w:rsidRDefault="00ED2F8D"/>
    <w:p w14:paraId="61C0E9B3" w14:textId="77D7D8B6" w:rsidR="00ED2F8D" w:rsidRDefault="00ED2F8D">
      <w:r>
        <w:t xml:space="preserve">Géographie </w:t>
      </w:r>
    </w:p>
    <w:p w14:paraId="2EA1AD63" w14:textId="77777777" w:rsidR="002D04B8" w:rsidRDefault="002D04B8"/>
    <w:p w14:paraId="40D25457" w14:textId="77777777" w:rsidR="00ED2F8D" w:rsidRDefault="00ED2F8D">
      <w:r>
        <w:t>On traitera au choix l</w:t>
      </w:r>
      <w:r w:rsidR="004C04E7">
        <w:t>’une ou l’autre des options proposées selon ce qui aura été déjà abordé</w:t>
      </w:r>
    </w:p>
    <w:tbl>
      <w:tblPr>
        <w:tblStyle w:val="Grilledutableau"/>
        <w:tblW w:w="0" w:type="auto"/>
        <w:tblLook w:val="04A0" w:firstRow="1" w:lastRow="0" w:firstColumn="1" w:lastColumn="0" w:noHBand="0" w:noVBand="1"/>
      </w:tblPr>
      <w:tblGrid>
        <w:gridCol w:w="4530"/>
        <w:gridCol w:w="4531"/>
      </w:tblGrid>
      <w:tr w:rsidR="004C04E7" w14:paraId="390E9BA1" w14:textId="77777777" w:rsidTr="004C04E7">
        <w:tc>
          <w:tcPr>
            <w:tcW w:w="4530" w:type="dxa"/>
          </w:tcPr>
          <w:p w14:paraId="5FFA5F0D" w14:textId="77777777" w:rsidR="004C04E7" w:rsidRDefault="004C04E7">
            <w:r>
              <w:t>Thème</w:t>
            </w:r>
            <w:r w:rsidR="003138A3">
              <w:t xml:space="preserve"> 2</w:t>
            </w:r>
          </w:p>
        </w:tc>
        <w:tc>
          <w:tcPr>
            <w:tcW w:w="4531" w:type="dxa"/>
          </w:tcPr>
          <w:p w14:paraId="231D6093" w14:textId="77777777" w:rsidR="004C04E7" w:rsidRDefault="004C04E7">
            <w:r>
              <w:t>Entrées et approches</w:t>
            </w:r>
          </w:p>
        </w:tc>
      </w:tr>
      <w:tr w:rsidR="004C04E7" w14:paraId="30E42C06" w14:textId="77777777" w:rsidTr="004C04E7">
        <w:tc>
          <w:tcPr>
            <w:tcW w:w="4530" w:type="dxa"/>
          </w:tcPr>
          <w:p w14:paraId="00753A1F" w14:textId="77777777" w:rsidR="004C04E7" w:rsidRDefault="004C04E7">
            <w:r>
              <w:t>Mondialisation, fonctionnement et territoires</w:t>
            </w:r>
          </w:p>
        </w:tc>
        <w:tc>
          <w:tcPr>
            <w:tcW w:w="4531" w:type="dxa"/>
          </w:tcPr>
          <w:p w14:paraId="2C436771" w14:textId="63E3A5C2" w:rsidR="004C04E7" w:rsidRDefault="00106AB9">
            <w:r>
              <w:t xml:space="preserve">L’étude </w:t>
            </w:r>
            <w:r w:rsidR="003138A3">
              <w:t xml:space="preserve">permettra de faire ressortir l’inégale insertion des territoires dans la mondialisation et le rôle stratégique que les mers et les océans jouent dans la recomposition de l’espace mondial.  </w:t>
            </w:r>
          </w:p>
        </w:tc>
      </w:tr>
    </w:tbl>
    <w:p w14:paraId="3C79BC95" w14:textId="77777777" w:rsidR="00C32F19" w:rsidRDefault="00C32F19"/>
    <w:p w14:paraId="25446C85" w14:textId="77777777" w:rsidR="004C04E7" w:rsidRPr="00086FEC" w:rsidRDefault="003138A3">
      <w:pPr>
        <w:rPr>
          <w:b/>
          <w:bCs/>
        </w:rPr>
      </w:pPr>
      <w:proofErr w:type="gramStart"/>
      <w:r w:rsidRPr="00086FEC">
        <w:rPr>
          <w:b/>
          <w:bCs/>
        </w:rPr>
        <w:t>Ou</w:t>
      </w:r>
      <w:proofErr w:type="gramEnd"/>
    </w:p>
    <w:p w14:paraId="4D03F7F1" w14:textId="77777777" w:rsidR="003138A3" w:rsidRDefault="003138A3"/>
    <w:tbl>
      <w:tblPr>
        <w:tblStyle w:val="Grilledutableau"/>
        <w:tblW w:w="0" w:type="auto"/>
        <w:tblLook w:val="04A0" w:firstRow="1" w:lastRow="0" w:firstColumn="1" w:lastColumn="0" w:noHBand="0" w:noVBand="1"/>
      </w:tblPr>
      <w:tblGrid>
        <w:gridCol w:w="4530"/>
        <w:gridCol w:w="4531"/>
      </w:tblGrid>
      <w:tr w:rsidR="003138A3" w14:paraId="2DE17F55" w14:textId="77777777" w:rsidTr="003138A3">
        <w:tc>
          <w:tcPr>
            <w:tcW w:w="4530" w:type="dxa"/>
          </w:tcPr>
          <w:p w14:paraId="2C4BB949" w14:textId="40DD4E86" w:rsidR="003138A3" w:rsidRDefault="003138A3">
            <w:r w:rsidRPr="003B7441">
              <w:rPr>
                <w:b/>
              </w:rPr>
              <w:t>U</w:t>
            </w:r>
            <w:r w:rsidR="00EA66E6">
              <w:rPr>
                <w:b/>
              </w:rPr>
              <w:t>NE</w:t>
            </w:r>
            <w:r w:rsidRPr="00086FEC">
              <w:t xml:space="preserve"> des questions</w:t>
            </w:r>
            <w:r>
              <w:t xml:space="preserve"> du thème 3</w:t>
            </w:r>
          </w:p>
        </w:tc>
        <w:tc>
          <w:tcPr>
            <w:tcW w:w="4531" w:type="dxa"/>
          </w:tcPr>
          <w:p w14:paraId="700FEC19" w14:textId="77777777" w:rsidR="003138A3" w:rsidRDefault="003138A3">
            <w:r>
              <w:t>Entrées et approches</w:t>
            </w:r>
          </w:p>
        </w:tc>
      </w:tr>
      <w:tr w:rsidR="003138A3" w14:paraId="0D7000DF" w14:textId="77777777" w:rsidTr="003138A3">
        <w:tc>
          <w:tcPr>
            <w:tcW w:w="4530" w:type="dxa"/>
          </w:tcPr>
          <w:p w14:paraId="52E6A127" w14:textId="77777777" w:rsidR="003138A3" w:rsidRDefault="003138A3">
            <w:r>
              <w:t>L’Amérique : puissance du Nord, affirmation du S</w:t>
            </w:r>
            <w:r w:rsidR="008976E9">
              <w:t>ud</w:t>
            </w:r>
          </w:p>
          <w:p w14:paraId="3EDEAA48" w14:textId="68271AD8" w:rsidR="00EA66E6" w:rsidRDefault="00EA66E6">
            <w:r>
              <w:t>- Le continent américain : entre tensions et intégrations régionales</w:t>
            </w:r>
          </w:p>
        </w:tc>
        <w:tc>
          <w:tcPr>
            <w:tcW w:w="4531" w:type="dxa"/>
          </w:tcPr>
          <w:p w14:paraId="7F377427" w14:textId="13882F90" w:rsidR="003138A3" w:rsidRDefault="003138A3" w:rsidP="00106AB9">
            <w:r>
              <w:t xml:space="preserve">On étudiera les dynamiques d’intégration et les tensions à l’échelle régionale ainsi que le rôle mondial des États-Unis en l’articulant aux problématiques générales du thème </w:t>
            </w:r>
          </w:p>
        </w:tc>
      </w:tr>
      <w:tr w:rsidR="003138A3" w14:paraId="40FD9783" w14:textId="77777777" w:rsidTr="003138A3">
        <w:tc>
          <w:tcPr>
            <w:tcW w:w="4530" w:type="dxa"/>
          </w:tcPr>
          <w:p w14:paraId="52711AC8" w14:textId="77777777" w:rsidR="003138A3" w:rsidRDefault="003138A3">
            <w:r>
              <w:t>L</w:t>
            </w:r>
            <w:r w:rsidR="00C776C3">
              <w:t>’Afrique : les défis du développement</w:t>
            </w:r>
          </w:p>
          <w:p w14:paraId="1CDE1280" w14:textId="7FD6812C" w:rsidR="00EA66E6" w:rsidRDefault="00EA66E6">
            <w:r>
              <w:t>- Le continent africain face au développement et à la mondialisation</w:t>
            </w:r>
          </w:p>
        </w:tc>
        <w:tc>
          <w:tcPr>
            <w:tcW w:w="4531" w:type="dxa"/>
          </w:tcPr>
          <w:p w14:paraId="0E7887C7" w14:textId="7DE84357" w:rsidR="003138A3" w:rsidRDefault="00106AB9" w:rsidP="00106AB9">
            <w:r>
              <w:t>T</w:t>
            </w:r>
            <w:r w:rsidR="00C776C3">
              <w:t xml:space="preserve">rois entrées : </w:t>
            </w:r>
            <w:r w:rsidR="00C776C3" w:rsidRPr="00C776C3">
              <w:t xml:space="preserve">un continent qui souffre d’importants problèmes de développement; de nouvelles perspectives </w:t>
            </w:r>
            <w:r w:rsidR="00C776C3" w:rsidRPr="00C776C3">
              <w:lastRenderedPageBreak/>
              <w:t xml:space="preserve">pour l’Afrique et des signes de décollage; de nombreux défis à relever </w:t>
            </w:r>
          </w:p>
        </w:tc>
      </w:tr>
      <w:tr w:rsidR="003138A3" w14:paraId="6B6E29B2" w14:textId="77777777" w:rsidTr="003138A3">
        <w:tc>
          <w:tcPr>
            <w:tcW w:w="4530" w:type="dxa"/>
          </w:tcPr>
          <w:p w14:paraId="7F6D4089" w14:textId="77777777" w:rsidR="003138A3" w:rsidRDefault="00C776C3">
            <w:r>
              <w:lastRenderedPageBreak/>
              <w:t>L’Asie du Sud et de l’Est : les enjeux de la croissance</w:t>
            </w:r>
          </w:p>
          <w:p w14:paraId="5BAA5B99" w14:textId="53B87728" w:rsidR="00EA66E6" w:rsidRDefault="00EA66E6">
            <w:r>
              <w:t>- Japon-Chine : concurrences régionales, ambitions mondiales</w:t>
            </w:r>
          </w:p>
        </w:tc>
        <w:tc>
          <w:tcPr>
            <w:tcW w:w="4531" w:type="dxa"/>
          </w:tcPr>
          <w:p w14:paraId="3188E2B6" w14:textId="77777777" w:rsidR="003138A3" w:rsidRDefault="00C776C3">
            <w:r>
              <w:t xml:space="preserve">On centrera l’étude d’une part sur la concurrence et les tensions entre Japon et Chine en Asie, mais aussi leur interdépendance économique et, d’autre part, sur la volonté d’affirmation des deux États à l’échelle mondiale. </w:t>
            </w:r>
          </w:p>
        </w:tc>
      </w:tr>
    </w:tbl>
    <w:p w14:paraId="7C4279BC" w14:textId="1EE730B5" w:rsidR="003138A3" w:rsidRDefault="003138A3"/>
    <w:p w14:paraId="26446506" w14:textId="28E465C8" w:rsidR="00C47441" w:rsidRDefault="00C47441"/>
    <w:p w14:paraId="5D2171E3" w14:textId="671AEF33" w:rsidR="00C47441" w:rsidRDefault="00C47441"/>
    <w:p w14:paraId="0F575A49" w14:textId="7E91C6D0" w:rsidR="00C47441" w:rsidRPr="00236FEB" w:rsidRDefault="00C47441" w:rsidP="00236FEB">
      <w:pPr>
        <w:jc w:val="center"/>
        <w:rPr>
          <w:b/>
          <w:bCs/>
          <w:color w:val="0070C0"/>
        </w:rPr>
      </w:pPr>
      <w:r w:rsidRPr="00236FEB">
        <w:rPr>
          <w:b/>
          <w:bCs/>
          <w:color w:val="0070C0"/>
        </w:rPr>
        <w:t>Terminale S</w:t>
      </w:r>
    </w:p>
    <w:p w14:paraId="7910C341" w14:textId="77777777" w:rsidR="00236FEB" w:rsidRDefault="00236FEB" w:rsidP="00C47441"/>
    <w:p w14:paraId="53754BCD" w14:textId="14D2E10F" w:rsidR="00C47441" w:rsidRDefault="00C47441" w:rsidP="00C47441">
      <w:r>
        <w:t>Histoire</w:t>
      </w:r>
    </w:p>
    <w:p w14:paraId="55E9DD73" w14:textId="77777777" w:rsidR="00C47441" w:rsidRDefault="00C47441" w:rsidP="00C47441"/>
    <w:tbl>
      <w:tblPr>
        <w:tblStyle w:val="Grilledutableau"/>
        <w:tblW w:w="0" w:type="auto"/>
        <w:tblLook w:val="04A0" w:firstRow="1" w:lastRow="0" w:firstColumn="1" w:lastColumn="0" w:noHBand="0" w:noVBand="1"/>
      </w:tblPr>
      <w:tblGrid>
        <w:gridCol w:w="4530"/>
        <w:gridCol w:w="4531"/>
      </w:tblGrid>
      <w:tr w:rsidR="00C47441" w14:paraId="0A7F9304" w14:textId="77777777" w:rsidTr="005035B6">
        <w:tc>
          <w:tcPr>
            <w:tcW w:w="4530" w:type="dxa"/>
          </w:tcPr>
          <w:p w14:paraId="07E166CA" w14:textId="77777777" w:rsidR="00C47441" w:rsidRDefault="00C47441" w:rsidP="005035B6">
            <w:r>
              <w:t>Thème 3 les échelles de gouvernement dans le monde</w:t>
            </w:r>
          </w:p>
        </w:tc>
        <w:tc>
          <w:tcPr>
            <w:tcW w:w="4531" w:type="dxa"/>
          </w:tcPr>
          <w:p w14:paraId="6D30F6F9" w14:textId="77777777" w:rsidR="00C47441" w:rsidRDefault="00C47441" w:rsidP="005035B6">
            <w:r>
              <w:t>Entrées et approches</w:t>
            </w:r>
          </w:p>
        </w:tc>
      </w:tr>
      <w:tr w:rsidR="00C47441" w14:paraId="2B8E0D30" w14:textId="77777777" w:rsidTr="005035B6">
        <w:tc>
          <w:tcPr>
            <w:tcW w:w="4530" w:type="dxa"/>
          </w:tcPr>
          <w:p w14:paraId="5B37AAF0" w14:textId="77777777" w:rsidR="00C47441" w:rsidRDefault="00C47441" w:rsidP="005035B6">
            <w:pPr>
              <w:pStyle w:val="Paragraphedeliste"/>
              <w:numPr>
                <w:ilvl w:val="0"/>
                <w:numId w:val="2"/>
              </w:numPr>
            </w:pPr>
            <w:r>
              <w:t>L’échelle de l’Etat-nation</w:t>
            </w:r>
          </w:p>
          <w:p w14:paraId="01A592A8" w14:textId="77777777" w:rsidR="00C47441" w:rsidRDefault="00C47441" w:rsidP="005035B6">
            <w:pPr>
              <w:pStyle w:val="Paragraphedeliste"/>
            </w:pPr>
            <w:proofErr w:type="gramStart"/>
            <w:r>
              <w:t>ou</w:t>
            </w:r>
            <w:proofErr w:type="gramEnd"/>
          </w:p>
          <w:p w14:paraId="47F7E5DC" w14:textId="77777777" w:rsidR="00C47441" w:rsidRDefault="00C47441" w:rsidP="005035B6">
            <w:pPr>
              <w:pStyle w:val="Paragraphedeliste"/>
              <w:numPr>
                <w:ilvl w:val="0"/>
                <w:numId w:val="2"/>
              </w:numPr>
            </w:pPr>
            <w:r>
              <w:t>L’échelle continentale</w:t>
            </w:r>
          </w:p>
        </w:tc>
        <w:tc>
          <w:tcPr>
            <w:tcW w:w="4531" w:type="dxa"/>
          </w:tcPr>
          <w:p w14:paraId="0C3A16EC" w14:textId="77777777" w:rsidR="00C47441" w:rsidRDefault="00C47441" w:rsidP="005035B6">
            <w:r w:rsidRPr="007A35DF">
              <w:t>Le choix se fait selon la progression déjà réalisée. Le centrage sur l’Etat peut être intéressant pour montrer l’évolution de ses missions.</w:t>
            </w:r>
          </w:p>
        </w:tc>
      </w:tr>
    </w:tbl>
    <w:p w14:paraId="4AF27B69" w14:textId="77777777" w:rsidR="00C47441" w:rsidRDefault="00C47441"/>
    <w:p w14:paraId="14B1BB73" w14:textId="13E9DD87" w:rsidR="00C47441" w:rsidRDefault="00C47441" w:rsidP="00C47441">
      <w:r>
        <w:t xml:space="preserve">Géographie </w:t>
      </w:r>
    </w:p>
    <w:p w14:paraId="0DE44EE6" w14:textId="77777777" w:rsidR="001C7F25" w:rsidRDefault="001C7F25" w:rsidP="00C47441"/>
    <w:p w14:paraId="0170EA8C" w14:textId="54330B30" w:rsidR="00C47441" w:rsidRDefault="00C47441" w:rsidP="00C47441">
      <w:r>
        <w:t xml:space="preserve">On traitera au choix l’une ou l’autre des options proposées selon ce qui aura été déjà abordé. </w:t>
      </w:r>
    </w:p>
    <w:tbl>
      <w:tblPr>
        <w:tblStyle w:val="Grilledutableau"/>
        <w:tblW w:w="0" w:type="auto"/>
        <w:tblLook w:val="04A0" w:firstRow="1" w:lastRow="0" w:firstColumn="1" w:lastColumn="0" w:noHBand="0" w:noVBand="1"/>
      </w:tblPr>
      <w:tblGrid>
        <w:gridCol w:w="4530"/>
        <w:gridCol w:w="4531"/>
      </w:tblGrid>
      <w:tr w:rsidR="00C47441" w14:paraId="637AC796" w14:textId="77777777" w:rsidTr="005035B6">
        <w:tc>
          <w:tcPr>
            <w:tcW w:w="4530" w:type="dxa"/>
          </w:tcPr>
          <w:p w14:paraId="63E2A013" w14:textId="77777777" w:rsidR="00C47441" w:rsidRDefault="00C47441" w:rsidP="005035B6">
            <w:r>
              <w:t>Thème 2</w:t>
            </w:r>
          </w:p>
        </w:tc>
        <w:tc>
          <w:tcPr>
            <w:tcW w:w="4531" w:type="dxa"/>
          </w:tcPr>
          <w:p w14:paraId="0823E0FC" w14:textId="77777777" w:rsidR="00C47441" w:rsidRDefault="00C47441" w:rsidP="005035B6">
            <w:r>
              <w:t>Entrées et approches</w:t>
            </w:r>
          </w:p>
        </w:tc>
      </w:tr>
      <w:tr w:rsidR="00C47441" w14:paraId="1A199506" w14:textId="77777777" w:rsidTr="005035B6">
        <w:tc>
          <w:tcPr>
            <w:tcW w:w="4530" w:type="dxa"/>
          </w:tcPr>
          <w:p w14:paraId="7847AD7D" w14:textId="77777777" w:rsidR="00C47441" w:rsidRDefault="00C47441" w:rsidP="005035B6">
            <w:r>
              <w:t>Mondialisation, fonctionnement et territoires</w:t>
            </w:r>
          </w:p>
        </w:tc>
        <w:tc>
          <w:tcPr>
            <w:tcW w:w="4531" w:type="dxa"/>
          </w:tcPr>
          <w:p w14:paraId="70D7991B" w14:textId="738D067E" w:rsidR="00C47441" w:rsidRDefault="00C47441" w:rsidP="005035B6">
            <w:r>
              <w:t xml:space="preserve">L’analyse des flux matériels et immatériels qui structurent la mondialisation permettra de faire ressortir les différents acteurs et l’inégale insertion des territoires dans la mondialisation ainsi que le rôle stratégique que les mers et les océans jouent dans la recomposition de l’espace mondial.  </w:t>
            </w:r>
          </w:p>
        </w:tc>
      </w:tr>
    </w:tbl>
    <w:p w14:paraId="6276D687" w14:textId="77777777" w:rsidR="00C47441" w:rsidRDefault="00C47441" w:rsidP="00C47441"/>
    <w:p w14:paraId="0410E099" w14:textId="77777777" w:rsidR="00C47441" w:rsidRPr="00086FEC" w:rsidRDefault="00C47441" w:rsidP="00C47441">
      <w:pPr>
        <w:rPr>
          <w:b/>
          <w:bCs/>
        </w:rPr>
      </w:pPr>
      <w:proofErr w:type="gramStart"/>
      <w:r w:rsidRPr="00086FEC">
        <w:rPr>
          <w:b/>
          <w:bCs/>
        </w:rPr>
        <w:t>Ou</w:t>
      </w:r>
      <w:proofErr w:type="gramEnd"/>
    </w:p>
    <w:p w14:paraId="1685021C" w14:textId="77777777" w:rsidR="00C47441" w:rsidRDefault="00C47441" w:rsidP="00C47441"/>
    <w:tbl>
      <w:tblPr>
        <w:tblStyle w:val="Grilledutableau"/>
        <w:tblW w:w="0" w:type="auto"/>
        <w:tblLook w:val="04A0" w:firstRow="1" w:lastRow="0" w:firstColumn="1" w:lastColumn="0" w:noHBand="0" w:noVBand="1"/>
      </w:tblPr>
      <w:tblGrid>
        <w:gridCol w:w="4530"/>
        <w:gridCol w:w="4531"/>
      </w:tblGrid>
      <w:tr w:rsidR="00C47441" w14:paraId="71235BBB" w14:textId="77777777" w:rsidTr="005035B6">
        <w:tc>
          <w:tcPr>
            <w:tcW w:w="4530" w:type="dxa"/>
          </w:tcPr>
          <w:p w14:paraId="07AEAC50" w14:textId="77777777" w:rsidR="00C47441" w:rsidRDefault="00C47441" w:rsidP="005035B6">
            <w:r w:rsidRPr="003B7441">
              <w:rPr>
                <w:b/>
              </w:rPr>
              <w:t>U</w:t>
            </w:r>
            <w:r>
              <w:rPr>
                <w:b/>
              </w:rPr>
              <w:t>NE</w:t>
            </w:r>
            <w:r w:rsidRPr="00086FEC">
              <w:t xml:space="preserve"> des questions</w:t>
            </w:r>
            <w:r>
              <w:t xml:space="preserve"> du thème 3</w:t>
            </w:r>
          </w:p>
        </w:tc>
        <w:tc>
          <w:tcPr>
            <w:tcW w:w="4531" w:type="dxa"/>
          </w:tcPr>
          <w:p w14:paraId="53153F1F" w14:textId="77777777" w:rsidR="00C47441" w:rsidRDefault="00C47441" w:rsidP="005035B6">
            <w:r>
              <w:t>Entrées et approches</w:t>
            </w:r>
          </w:p>
        </w:tc>
      </w:tr>
      <w:tr w:rsidR="00C47441" w14:paraId="35D1A352" w14:textId="77777777" w:rsidTr="005035B6">
        <w:tc>
          <w:tcPr>
            <w:tcW w:w="4530" w:type="dxa"/>
          </w:tcPr>
          <w:p w14:paraId="7482FC1B" w14:textId="77777777" w:rsidR="00C47441" w:rsidRDefault="00C47441" w:rsidP="005035B6">
            <w:r>
              <w:t>L’Amérique : puissance du Nord, affirmation du Sud</w:t>
            </w:r>
          </w:p>
          <w:p w14:paraId="600E9CA8" w14:textId="77777777" w:rsidR="00C47441" w:rsidRDefault="00C47441" w:rsidP="005035B6">
            <w:r>
              <w:t>- Le continent américain : entre tensions et intégrations régionales</w:t>
            </w:r>
          </w:p>
        </w:tc>
        <w:tc>
          <w:tcPr>
            <w:tcW w:w="4531" w:type="dxa"/>
          </w:tcPr>
          <w:p w14:paraId="2B9CB4D2" w14:textId="202FD4F4" w:rsidR="00C47441" w:rsidRDefault="00C47441" w:rsidP="00106AB9">
            <w:r>
              <w:t xml:space="preserve">On étudiera rapidement les dynamiques d’intégration et les tensions à l’échelle régionale ainsi que le rôle mondial des États-Unis en l’articulant aux problématiques générales du thème </w:t>
            </w:r>
          </w:p>
        </w:tc>
      </w:tr>
      <w:tr w:rsidR="00C47441" w14:paraId="5DBE1D05" w14:textId="77777777" w:rsidTr="005035B6">
        <w:tc>
          <w:tcPr>
            <w:tcW w:w="4530" w:type="dxa"/>
          </w:tcPr>
          <w:p w14:paraId="4673621F" w14:textId="77777777" w:rsidR="00C47441" w:rsidRDefault="00C47441" w:rsidP="005035B6">
            <w:r>
              <w:t>L’Afrique : les défis du développement</w:t>
            </w:r>
          </w:p>
          <w:p w14:paraId="5388173A" w14:textId="77777777" w:rsidR="00C47441" w:rsidRDefault="00C47441" w:rsidP="005035B6">
            <w:r>
              <w:t>- Le continent africain face au développement et à la mondialisation</w:t>
            </w:r>
          </w:p>
        </w:tc>
        <w:tc>
          <w:tcPr>
            <w:tcW w:w="4531" w:type="dxa"/>
          </w:tcPr>
          <w:p w14:paraId="26EFEF5A" w14:textId="66094BA3" w:rsidR="00C47441" w:rsidRDefault="00106AB9" w:rsidP="005035B6">
            <w:r>
              <w:t>T</w:t>
            </w:r>
            <w:r w:rsidR="00C47441">
              <w:t xml:space="preserve">rois entrées : </w:t>
            </w:r>
            <w:r w:rsidR="00C47441" w:rsidRPr="00C776C3">
              <w:t xml:space="preserve">un continent qui souffre d’importants problèmes de développement et qui a été longtemps en marge des grands courants de la mondialisation ; de nouvelles </w:t>
            </w:r>
            <w:r w:rsidR="00C47441" w:rsidRPr="00C776C3">
              <w:lastRenderedPageBreak/>
              <w:t>perspectives pour l’Afrique et des signes de décollage</w:t>
            </w:r>
            <w:r w:rsidR="00C47441">
              <w:t> ;</w:t>
            </w:r>
            <w:r w:rsidR="00C47441" w:rsidRPr="00C776C3">
              <w:t xml:space="preserve"> de nombreux défis à </w:t>
            </w:r>
            <w:r w:rsidR="00C47441">
              <w:t>relever.</w:t>
            </w:r>
          </w:p>
        </w:tc>
      </w:tr>
      <w:tr w:rsidR="00C47441" w14:paraId="25FDD7ED" w14:textId="77777777" w:rsidTr="005035B6">
        <w:tc>
          <w:tcPr>
            <w:tcW w:w="4530" w:type="dxa"/>
          </w:tcPr>
          <w:p w14:paraId="616C3409" w14:textId="77777777" w:rsidR="00C47441" w:rsidRDefault="00C47441" w:rsidP="005035B6">
            <w:r>
              <w:lastRenderedPageBreak/>
              <w:t>L’Asie du Sud et de l’Est : les enjeux de la croissance</w:t>
            </w:r>
          </w:p>
          <w:p w14:paraId="0F153AB4" w14:textId="77777777" w:rsidR="00C47441" w:rsidRDefault="00C47441" w:rsidP="005035B6">
            <w:r>
              <w:t>- Japon-Chine : concurrences régionales, ambitions mondiales</w:t>
            </w:r>
          </w:p>
        </w:tc>
        <w:tc>
          <w:tcPr>
            <w:tcW w:w="4531" w:type="dxa"/>
          </w:tcPr>
          <w:p w14:paraId="3C79C16A" w14:textId="0DA7927F" w:rsidR="00C47441" w:rsidRDefault="00C47441" w:rsidP="00106AB9">
            <w:r>
              <w:t xml:space="preserve">On centrera l’étude d’une part sur la concurrence et les tensions entre Japon et Chine en Asie, mais aussi leur interdépendance économique et, d’autre part, sur la volonté d’affirmation des deux États à l’échelle mondiale. </w:t>
            </w:r>
          </w:p>
        </w:tc>
      </w:tr>
    </w:tbl>
    <w:p w14:paraId="16515F77" w14:textId="77777777" w:rsidR="00C47441" w:rsidRDefault="00C47441" w:rsidP="00C47441"/>
    <w:p w14:paraId="4B83A730" w14:textId="77777777" w:rsidR="00C47441" w:rsidRDefault="00C47441"/>
    <w:p w14:paraId="1D452D0A" w14:textId="77777777" w:rsidR="003138A3" w:rsidRDefault="003138A3"/>
    <w:p w14:paraId="01DDA956" w14:textId="77777777" w:rsidR="000A627F" w:rsidRPr="00236FEB" w:rsidRDefault="000A627F" w:rsidP="00236FEB">
      <w:pPr>
        <w:jc w:val="center"/>
        <w:rPr>
          <w:b/>
          <w:bCs/>
          <w:color w:val="0070C0"/>
        </w:rPr>
      </w:pPr>
      <w:r w:rsidRPr="00236FEB">
        <w:rPr>
          <w:b/>
          <w:bCs/>
          <w:color w:val="0070C0"/>
        </w:rPr>
        <w:t>Voie technologique</w:t>
      </w:r>
    </w:p>
    <w:p w14:paraId="2FB5ED68" w14:textId="77777777" w:rsidR="000A627F" w:rsidRDefault="000A627F"/>
    <w:p w14:paraId="71618C37" w14:textId="385317C7" w:rsidR="000A627F" w:rsidRPr="00236FEB" w:rsidRDefault="000A627F" w:rsidP="00236FEB">
      <w:pPr>
        <w:jc w:val="center"/>
        <w:rPr>
          <w:b/>
          <w:bCs/>
          <w:color w:val="0070C0"/>
        </w:rPr>
      </w:pPr>
      <w:r w:rsidRPr="00236FEB">
        <w:rPr>
          <w:b/>
          <w:bCs/>
          <w:color w:val="0070C0"/>
        </w:rPr>
        <w:t>Première</w:t>
      </w:r>
      <w:r w:rsidR="00236FEB">
        <w:rPr>
          <w:b/>
          <w:bCs/>
          <w:color w:val="0070C0"/>
        </w:rPr>
        <w:t xml:space="preserve"> voie technologique</w:t>
      </w:r>
    </w:p>
    <w:p w14:paraId="218D2A95" w14:textId="77777777" w:rsidR="00C47441" w:rsidRDefault="00C47441" w:rsidP="00C47441">
      <w:r>
        <w:t>Histoire</w:t>
      </w:r>
    </w:p>
    <w:p w14:paraId="3FA76AF3" w14:textId="77777777" w:rsidR="00C47441" w:rsidRDefault="00C47441" w:rsidP="00C47441"/>
    <w:tbl>
      <w:tblPr>
        <w:tblStyle w:val="Grilledutableau"/>
        <w:tblW w:w="0" w:type="auto"/>
        <w:tblLook w:val="04A0" w:firstRow="1" w:lastRow="0" w:firstColumn="1" w:lastColumn="0" w:noHBand="0" w:noVBand="1"/>
      </w:tblPr>
      <w:tblGrid>
        <w:gridCol w:w="4530"/>
        <w:gridCol w:w="4531"/>
      </w:tblGrid>
      <w:tr w:rsidR="00C47441" w14:paraId="705B2DDB" w14:textId="77777777" w:rsidTr="005035B6">
        <w:tc>
          <w:tcPr>
            <w:tcW w:w="4530" w:type="dxa"/>
          </w:tcPr>
          <w:p w14:paraId="14BEB76F" w14:textId="77777777" w:rsidR="00C47441" w:rsidRDefault="00C47441" w:rsidP="005035B6">
            <w:r w:rsidRPr="00BD02FF">
              <w:t xml:space="preserve">Thème 4 : La Première Guerre mondiale et la fin des empires européens </w:t>
            </w:r>
          </w:p>
        </w:tc>
        <w:tc>
          <w:tcPr>
            <w:tcW w:w="4531" w:type="dxa"/>
          </w:tcPr>
          <w:p w14:paraId="738FD7EA" w14:textId="77777777" w:rsidR="00C47441" w:rsidRDefault="00C47441" w:rsidP="005035B6">
            <w:r>
              <w:t>Entrées et approches</w:t>
            </w:r>
          </w:p>
        </w:tc>
      </w:tr>
      <w:tr w:rsidR="00C47441" w14:paraId="71D976F3" w14:textId="77777777" w:rsidTr="005035B6">
        <w:tc>
          <w:tcPr>
            <w:tcW w:w="4530" w:type="dxa"/>
          </w:tcPr>
          <w:p w14:paraId="74FB2284" w14:textId="77777777" w:rsidR="00C47441" w:rsidRDefault="00C47441" w:rsidP="005035B6">
            <w:r>
              <w:t>Centrage sur la fin des empires européens</w:t>
            </w:r>
          </w:p>
        </w:tc>
        <w:tc>
          <w:tcPr>
            <w:tcW w:w="4531" w:type="dxa"/>
          </w:tcPr>
          <w:p w14:paraId="61681AD0" w14:textId="77777777" w:rsidR="00C47441" w:rsidRDefault="00C47441" w:rsidP="005035B6">
            <w:r>
              <w:t>On pourra insister sur le bilan du conflit et le difficile règlement de la paix. On pourra utiliser éventuellement le sujet d’étude comme source d’exemples dans cette perspective, sans le traiter pleinement en tant que tel.</w:t>
            </w:r>
          </w:p>
        </w:tc>
      </w:tr>
    </w:tbl>
    <w:p w14:paraId="2BA104BF" w14:textId="77777777" w:rsidR="000A627F" w:rsidRDefault="000A627F"/>
    <w:p w14:paraId="5B3FCB5B" w14:textId="0B857EC4" w:rsidR="000A627F" w:rsidRDefault="000A627F">
      <w:r>
        <w:t>Géographie</w:t>
      </w:r>
    </w:p>
    <w:p w14:paraId="1B5CE9D7" w14:textId="77777777" w:rsidR="002D04B8" w:rsidRDefault="002D04B8"/>
    <w:tbl>
      <w:tblPr>
        <w:tblStyle w:val="Grilledutableau"/>
        <w:tblW w:w="0" w:type="auto"/>
        <w:tblLook w:val="04A0" w:firstRow="1" w:lastRow="0" w:firstColumn="1" w:lastColumn="0" w:noHBand="0" w:noVBand="1"/>
      </w:tblPr>
      <w:tblGrid>
        <w:gridCol w:w="4530"/>
        <w:gridCol w:w="4531"/>
      </w:tblGrid>
      <w:tr w:rsidR="00001DDB" w14:paraId="7BD29214" w14:textId="77777777" w:rsidTr="00001DDB">
        <w:tc>
          <w:tcPr>
            <w:tcW w:w="4530" w:type="dxa"/>
          </w:tcPr>
          <w:p w14:paraId="39695633" w14:textId="77777777" w:rsidR="00001DDB" w:rsidRDefault="00001DDB">
            <w:r>
              <w:t>Thème 4 conclusif</w:t>
            </w:r>
          </w:p>
        </w:tc>
        <w:tc>
          <w:tcPr>
            <w:tcW w:w="4531" w:type="dxa"/>
          </w:tcPr>
          <w:p w14:paraId="191CAAD6" w14:textId="77777777" w:rsidR="00001DDB" w:rsidRDefault="00001DDB"/>
        </w:tc>
      </w:tr>
      <w:tr w:rsidR="00001DDB" w14:paraId="2C51ECF8" w14:textId="77777777" w:rsidTr="00001DDB">
        <w:tc>
          <w:tcPr>
            <w:tcW w:w="4530" w:type="dxa"/>
          </w:tcPr>
          <w:p w14:paraId="583B0E43" w14:textId="77777777" w:rsidR="00001DDB" w:rsidRDefault="00001DDB">
            <w:r>
              <w:t>Urbanisation, littoralisation</w:t>
            </w:r>
          </w:p>
        </w:tc>
        <w:tc>
          <w:tcPr>
            <w:tcW w:w="4531" w:type="dxa"/>
          </w:tcPr>
          <w:p w14:paraId="6C9F0A10" w14:textId="0C666B43" w:rsidR="00001DDB" w:rsidRDefault="00001DDB">
            <w:r>
              <w:t xml:space="preserve">La Chine connaît des recompositions spatiales spectaculaires qui se marquent par </w:t>
            </w:r>
            <w:proofErr w:type="gramStart"/>
            <w:r w:rsidR="00EA66E6">
              <w:t>la</w:t>
            </w:r>
            <w:r>
              <w:t xml:space="preserve"> métropolisation</w:t>
            </w:r>
            <w:proofErr w:type="gramEnd"/>
            <w:r>
              <w:t xml:space="preserve"> et </w:t>
            </w:r>
            <w:r w:rsidR="00EA66E6">
              <w:t>la</w:t>
            </w:r>
            <w:r>
              <w:t xml:space="preserve"> littoralisation</w:t>
            </w:r>
            <w:r w:rsidR="00EA66E6">
              <w:t xml:space="preserve"> des hommes et des activités</w:t>
            </w:r>
            <w:r>
              <w:t xml:space="preserve">. </w:t>
            </w:r>
            <w:r w:rsidR="00EA66E6">
              <w:t xml:space="preserve">L’étude s’appuiera sur des exemples précis. </w:t>
            </w:r>
          </w:p>
        </w:tc>
      </w:tr>
    </w:tbl>
    <w:p w14:paraId="5DFCA1F6" w14:textId="77777777" w:rsidR="000A627F" w:rsidRDefault="000A627F"/>
    <w:p w14:paraId="3FDE393A" w14:textId="77777777" w:rsidR="000A627F" w:rsidRDefault="000A627F"/>
    <w:p w14:paraId="4B463E43" w14:textId="77777777" w:rsidR="000A627F" w:rsidRDefault="000A627F"/>
    <w:p w14:paraId="60CF6229" w14:textId="77777777" w:rsidR="000A627F" w:rsidRPr="00236FEB" w:rsidRDefault="000A627F" w:rsidP="00236FEB">
      <w:pPr>
        <w:jc w:val="center"/>
        <w:rPr>
          <w:b/>
          <w:bCs/>
          <w:color w:val="0070C0"/>
        </w:rPr>
      </w:pPr>
      <w:r w:rsidRPr="00236FEB">
        <w:rPr>
          <w:b/>
          <w:bCs/>
          <w:color w:val="0070C0"/>
        </w:rPr>
        <w:t>Terminale</w:t>
      </w:r>
      <w:r w:rsidR="00001DDB" w:rsidRPr="00236FEB">
        <w:rPr>
          <w:b/>
          <w:bCs/>
          <w:color w:val="0070C0"/>
        </w:rPr>
        <w:t xml:space="preserve"> STMG </w:t>
      </w:r>
      <w:r w:rsidR="000A2A02" w:rsidRPr="00236FEB">
        <w:rPr>
          <w:b/>
          <w:bCs/>
          <w:color w:val="0070C0"/>
        </w:rPr>
        <w:t>et STMS</w:t>
      </w:r>
    </w:p>
    <w:p w14:paraId="0EF5A639" w14:textId="77777777" w:rsidR="000A627F" w:rsidRDefault="000A627F"/>
    <w:p w14:paraId="2AB8FF1E" w14:textId="77777777" w:rsidR="00C47441" w:rsidRDefault="00C47441" w:rsidP="00C47441">
      <w:pPr>
        <w:tabs>
          <w:tab w:val="left" w:pos="2235"/>
        </w:tabs>
      </w:pPr>
      <w:r>
        <w:t>Histoire</w:t>
      </w:r>
      <w:r>
        <w:tab/>
        <w:t xml:space="preserve"> </w:t>
      </w:r>
    </w:p>
    <w:p w14:paraId="161FF30C" w14:textId="77777777" w:rsidR="00C47441" w:rsidRDefault="00C47441" w:rsidP="00C47441"/>
    <w:tbl>
      <w:tblPr>
        <w:tblStyle w:val="Grilledutableau"/>
        <w:tblW w:w="0" w:type="auto"/>
        <w:tblLook w:val="04A0" w:firstRow="1" w:lastRow="0" w:firstColumn="1" w:lastColumn="0" w:noHBand="0" w:noVBand="1"/>
      </w:tblPr>
      <w:tblGrid>
        <w:gridCol w:w="4530"/>
        <w:gridCol w:w="4531"/>
      </w:tblGrid>
      <w:tr w:rsidR="00C47441" w14:paraId="1BAB76C6" w14:textId="77777777" w:rsidTr="005035B6">
        <w:tc>
          <w:tcPr>
            <w:tcW w:w="4530" w:type="dxa"/>
          </w:tcPr>
          <w:p w14:paraId="62BBE255" w14:textId="77777777" w:rsidR="00C47441" w:rsidRDefault="00C47441" w:rsidP="005035B6">
            <w:r>
              <w:t>Thème 3 : La France sous la Ve République</w:t>
            </w:r>
          </w:p>
        </w:tc>
        <w:tc>
          <w:tcPr>
            <w:tcW w:w="4531" w:type="dxa"/>
          </w:tcPr>
          <w:p w14:paraId="5CE6C1F3" w14:textId="77777777" w:rsidR="00C47441" w:rsidRDefault="00C47441" w:rsidP="005035B6">
            <w:r>
              <w:t>Entrées et approches</w:t>
            </w:r>
          </w:p>
        </w:tc>
      </w:tr>
      <w:tr w:rsidR="00C47441" w14:paraId="71461BC8" w14:textId="77777777" w:rsidTr="005035B6">
        <w:tc>
          <w:tcPr>
            <w:tcW w:w="4530" w:type="dxa"/>
          </w:tcPr>
          <w:p w14:paraId="1BF84833" w14:textId="77777777" w:rsidR="00C47441" w:rsidRPr="00026296" w:rsidRDefault="00C47441" w:rsidP="005035B6">
            <w:r>
              <w:t>Question obligatoire : l’évolution politique de la V</w:t>
            </w:r>
            <w:r>
              <w:rPr>
                <w:vertAlign w:val="superscript"/>
              </w:rPr>
              <w:t>e</w:t>
            </w:r>
            <w:r>
              <w:t xml:space="preserve"> République</w:t>
            </w:r>
          </w:p>
        </w:tc>
        <w:tc>
          <w:tcPr>
            <w:tcW w:w="4531" w:type="dxa"/>
          </w:tcPr>
          <w:p w14:paraId="1EF67DD5" w14:textId="5A79F904" w:rsidR="00C47441" w:rsidRDefault="00C47441" w:rsidP="005035B6">
            <w:r>
              <w:t>On pourra se contenter d’une perspective générale</w:t>
            </w:r>
            <w:r w:rsidR="001C7F25">
              <w:t xml:space="preserve"> sur l’évolution du régime et sa manière de répondre aux évolutions de la société</w:t>
            </w:r>
            <w:r>
              <w:t>, la situation choisie étant source d’exemples, sans la traiter pleinement en tant que telle.</w:t>
            </w:r>
          </w:p>
        </w:tc>
      </w:tr>
    </w:tbl>
    <w:p w14:paraId="04E87BC6" w14:textId="77777777" w:rsidR="000A627F" w:rsidRDefault="000A627F"/>
    <w:p w14:paraId="65E11E1A" w14:textId="77777777" w:rsidR="000A627F" w:rsidRDefault="000A627F">
      <w:r>
        <w:t>Géographie</w:t>
      </w:r>
    </w:p>
    <w:p w14:paraId="084CB25D" w14:textId="77777777" w:rsidR="004C04E7" w:rsidRDefault="006E76AF">
      <w:r>
        <w:t>Selon ce qui a déjà été traité, le professeur pourra mettre en œuvre l’une ou l’autre des propositions ci-dessous.</w:t>
      </w:r>
      <w:r w:rsidR="000A2A02">
        <w:t xml:space="preserve"> Chacun des sujets peut s’articuler avec l’enseignement moral et civique. </w:t>
      </w:r>
    </w:p>
    <w:p w14:paraId="01634C97" w14:textId="77777777" w:rsidR="006E76AF" w:rsidRDefault="006E76AF"/>
    <w:tbl>
      <w:tblPr>
        <w:tblStyle w:val="Grilledutableau"/>
        <w:tblW w:w="0" w:type="auto"/>
        <w:tblLook w:val="04A0" w:firstRow="1" w:lastRow="0" w:firstColumn="1" w:lastColumn="0" w:noHBand="0" w:noVBand="1"/>
      </w:tblPr>
      <w:tblGrid>
        <w:gridCol w:w="4530"/>
        <w:gridCol w:w="4531"/>
      </w:tblGrid>
      <w:tr w:rsidR="006E76AF" w14:paraId="26044F8D" w14:textId="77777777" w:rsidTr="006E76AF">
        <w:tc>
          <w:tcPr>
            <w:tcW w:w="4530" w:type="dxa"/>
          </w:tcPr>
          <w:p w14:paraId="597DF62D" w14:textId="77777777" w:rsidR="006E76AF" w:rsidRDefault="006E76AF">
            <w:r w:rsidRPr="006E76AF">
              <w:rPr>
                <w:b/>
                <w:bCs/>
              </w:rPr>
              <w:t>Un</w:t>
            </w:r>
            <w:r>
              <w:t xml:space="preserve"> des sujets d’étude du thème 2</w:t>
            </w:r>
          </w:p>
        </w:tc>
        <w:tc>
          <w:tcPr>
            <w:tcW w:w="4531" w:type="dxa"/>
          </w:tcPr>
          <w:p w14:paraId="5059F477" w14:textId="77777777" w:rsidR="006E76AF" w:rsidRDefault="006E76AF"/>
        </w:tc>
      </w:tr>
      <w:tr w:rsidR="006E76AF" w14:paraId="4B00D420" w14:textId="77777777" w:rsidTr="006E76AF">
        <w:tc>
          <w:tcPr>
            <w:tcW w:w="4530" w:type="dxa"/>
          </w:tcPr>
          <w:p w14:paraId="0E6C914B" w14:textId="77777777" w:rsidR="006E76AF" w:rsidRDefault="006E76AF">
            <w:r>
              <w:t>Les migrations internationales</w:t>
            </w:r>
          </w:p>
        </w:tc>
        <w:tc>
          <w:tcPr>
            <w:tcW w:w="4531" w:type="dxa"/>
          </w:tcPr>
          <w:p w14:paraId="760E9F24" w14:textId="3B0D3DEA" w:rsidR="00860756" w:rsidRDefault="006E76AF">
            <w:r>
              <w:t>L’étude pourra être menée à l’échelle mondiale d’un</w:t>
            </w:r>
            <w:r w:rsidR="00560F0B">
              <w:t>e</w:t>
            </w:r>
            <w:r>
              <w:t xml:space="preserve"> part et, d’autre part, à l’échelle régionale ou à l’échelle locale (au lieu des trois échelles proposées par la fiche ressource). </w:t>
            </w:r>
          </w:p>
          <w:p w14:paraId="29FC316C" w14:textId="77777777" w:rsidR="006E76AF" w:rsidRDefault="006E76AF">
            <w:r>
              <w:t>Le professeur mentionner</w:t>
            </w:r>
            <w:r w:rsidR="000A2A02">
              <w:t>a</w:t>
            </w:r>
            <w:r>
              <w:t xml:space="preserve"> en introduction ou en conclusion qu’il s’agit d’acteurs, de flux et de réseaux parmi d’autres au sein de la </w:t>
            </w:r>
            <w:r w:rsidR="00860756">
              <w:t>mondialisat</w:t>
            </w:r>
            <w:r>
              <w:t>ion</w:t>
            </w:r>
          </w:p>
        </w:tc>
      </w:tr>
      <w:tr w:rsidR="006E76AF" w14:paraId="74591CC5" w14:textId="77777777" w:rsidTr="006E76AF">
        <w:tc>
          <w:tcPr>
            <w:tcW w:w="4530" w:type="dxa"/>
          </w:tcPr>
          <w:p w14:paraId="79D6ABEF" w14:textId="77777777" w:rsidR="006E76AF" w:rsidRDefault="006E76AF">
            <w:r>
              <w:t>Transports et routes maritimes</w:t>
            </w:r>
          </w:p>
        </w:tc>
        <w:tc>
          <w:tcPr>
            <w:tcW w:w="4531" w:type="dxa"/>
          </w:tcPr>
          <w:p w14:paraId="3B8EE7A3" w14:textId="4433CB9C" w:rsidR="006E76AF" w:rsidRDefault="006E76AF" w:rsidP="00106AB9">
            <w:r>
              <w:t xml:space="preserve">L’étude pourra mettre l’accent </w:t>
            </w:r>
            <w:r w:rsidR="00860756">
              <w:t>sur les acteurs liés au développement des transports maritimes, sur les enjeux</w:t>
            </w:r>
            <w:r w:rsidR="00EA66E6">
              <w:t xml:space="preserve"> économiques, environnementaux et stratégiques</w:t>
            </w:r>
            <w:r w:rsidR="00860756">
              <w:t xml:space="preserve"> liés au secteur maritime et sur le fait que les routes maritimes et le transport maritime </w:t>
            </w:r>
            <w:r w:rsidR="00EA66E6">
              <w:t>sont</w:t>
            </w:r>
            <w:r w:rsidR="00860756">
              <w:t xml:space="preserve"> liés à la mondialisation..</w:t>
            </w:r>
          </w:p>
        </w:tc>
      </w:tr>
    </w:tbl>
    <w:p w14:paraId="19B1B97D" w14:textId="77777777" w:rsidR="006E76AF" w:rsidRDefault="006E76AF"/>
    <w:p w14:paraId="5225B711" w14:textId="77777777" w:rsidR="00860756" w:rsidRDefault="00860756">
      <w:proofErr w:type="gramStart"/>
      <w:r>
        <w:t>Ou</w:t>
      </w:r>
      <w:proofErr w:type="gramEnd"/>
    </w:p>
    <w:p w14:paraId="0BECEC08" w14:textId="77777777" w:rsidR="00860756" w:rsidRDefault="00860756"/>
    <w:tbl>
      <w:tblPr>
        <w:tblStyle w:val="Grilledutableau"/>
        <w:tblW w:w="0" w:type="auto"/>
        <w:tblLook w:val="04A0" w:firstRow="1" w:lastRow="0" w:firstColumn="1" w:lastColumn="0" w:noHBand="0" w:noVBand="1"/>
      </w:tblPr>
      <w:tblGrid>
        <w:gridCol w:w="4530"/>
        <w:gridCol w:w="4531"/>
      </w:tblGrid>
      <w:tr w:rsidR="00860756" w14:paraId="2CB6CE7D" w14:textId="77777777" w:rsidTr="00860756">
        <w:tc>
          <w:tcPr>
            <w:tcW w:w="4530" w:type="dxa"/>
          </w:tcPr>
          <w:p w14:paraId="1B27B51E" w14:textId="77777777" w:rsidR="00860756" w:rsidRDefault="00860756">
            <w:r w:rsidRPr="00860756">
              <w:rPr>
                <w:b/>
                <w:bCs/>
              </w:rPr>
              <w:t>Un</w:t>
            </w:r>
            <w:r>
              <w:t xml:space="preserve"> des sujets d’étude du thème 3</w:t>
            </w:r>
          </w:p>
        </w:tc>
        <w:tc>
          <w:tcPr>
            <w:tcW w:w="4531" w:type="dxa"/>
          </w:tcPr>
          <w:p w14:paraId="5D5BFAF1" w14:textId="77777777" w:rsidR="00860756" w:rsidRDefault="00860756"/>
        </w:tc>
      </w:tr>
      <w:tr w:rsidR="00860756" w14:paraId="2DD20A4D" w14:textId="77777777" w:rsidTr="00860756">
        <w:tc>
          <w:tcPr>
            <w:tcW w:w="4530" w:type="dxa"/>
          </w:tcPr>
          <w:p w14:paraId="7C1C4A34" w14:textId="77777777" w:rsidR="00860756" w:rsidRDefault="000A2A02">
            <w:r>
              <w:t>La présence de la France dans le monde</w:t>
            </w:r>
          </w:p>
        </w:tc>
        <w:tc>
          <w:tcPr>
            <w:tcW w:w="4531" w:type="dxa"/>
          </w:tcPr>
          <w:p w14:paraId="10C6986B" w14:textId="4D4CE3E8" w:rsidR="000A2A02" w:rsidRDefault="000A2A02"/>
        </w:tc>
      </w:tr>
      <w:tr w:rsidR="00860756" w14:paraId="27C8D938" w14:textId="77777777" w:rsidTr="00860756">
        <w:tc>
          <w:tcPr>
            <w:tcW w:w="4530" w:type="dxa"/>
          </w:tcPr>
          <w:p w14:paraId="6DE2061C" w14:textId="77777777" w:rsidR="00860756" w:rsidRDefault="000A2A02" w:rsidP="000A2A02">
            <w:pPr>
              <w:tabs>
                <w:tab w:val="left" w:pos="3544"/>
              </w:tabs>
            </w:pPr>
            <w:r>
              <w:t>Les Français dans le monde : de nouvelles mobilités</w:t>
            </w:r>
          </w:p>
        </w:tc>
        <w:tc>
          <w:tcPr>
            <w:tcW w:w="4531" w:type="dxa"/>
          </w:tcPr>
          <w:p w14:paraId="13114DB8" w14:textId="36FCCA8C" w:rsidR="000A2A02" w:rsidRDefault="000A2A02">
            <w:r>
              <w:t xml:space="preserve">L’étude pourra s’articuler autour de la répartition spatiale des Français à l’étranger, sur leurs motivations et leurs profils ainsi que sur la participation des Français </w:t>
            </w:r>
            <w:r w:rsidR="009F680E">
              <w:t>de</w:t>
            </w:r>
            <w:r>
              <w:t xml:space="preserve"> l’étranger </w:t>
            </w:r>
            <w:r w:rsidR="009F680E">
              <w:t xml:space="preserve">à </w:t>
            </w:r>
            <w:r>
              <w:t>la vie politique française. On pourra s’appuyer sur des cartes et/ou sur quelques exemples de trajectoires personnelles.</w:t>
            </w:r>
          </w:p>
          <w:p w14:paraId="19DF54E7" w14:textId="1216E941" w:rsidR="00860756" w:rsidRDefault="000A2A02" w:rsidP="00106AB9">
            <w:r>
              <w:t xml:space="preserve"> </w:t>
            </w:r>
          </w:p>
        </w:tc>
      </w:tr>
    </w:tbl>
    <w:p w14:paraId="5F41EEC4" w14:textId="66C401F6" w:rsidR="00860756" w:rsidRDefault="00860756"/>
    <w:p w14:paraId="13085147" w14:textId="4122C2FF" w:rsidR="00236FEB" w:rsidRDefault="00236FEB"/>
    <w:p w14:paraId="6D9F95F0" w14:textId="77777777" w:rsidR="00236FEB" w:rsidRDefault="00236FEB"/>
    <w:p w14:paraId="7F71C298" w14:textId="1E480835" w:rsidR="00C32F19" w:rsidRPr="00236FEB" w:rsidRDefault="000A2A02" w:rsidP="00236FEB">
      <w:pPr>
        <w:jc w:val="center"/>
        <w:rPr>
          <w:b/>
          <w:bCs/>
          <w:color w:val="0070C0"/>
        </w:rPr>
      </w:pPr>
      <w:r w:rsidRPr="00236FEB">
        <w:rPr>
          <w:b/>
          <w:bCs/>
          <w:color w:val="0070C0"/>
        </w:rPr>
        <w:t>Terminale STHR</w:t>
      </w:r>
    </w:p>
    <w:p w14:paraId="4C6FA202" w14:textId="77777777" w:rsidR="00236FEB" w:rsidRPr="00C47441" w:rsidRDefault="00236FEB">
      <w:pPr>
        <w:rPr>
          <w:b/>
          <w:bCs/>
        </w:rPr>
      </w:pPr>
    </w:p>
    <w:p w14:paraId="4A4348EA" w14:textId="56839F44" w:rsidR="000A2A02" w:rsidRDefault="000A2A02">
      <w:r>
        <w:t>Selon ce qui aura été traité au cours de l’année, le professeur pourra aborder un thème d’histoire et un thème de géographie ou le thème commun histoire-géographie</w:t>
      </w:r>
    </w:p>
    <w:p w14:paraId="1281DC75" w14:textId="192E2FAB" w:rsidR="002D04B8" w:rsidRDefault="002D04B8"/>
    <w:p w14:paraId="1BE774B0" w14:textId="77777777" w:rsidR="002D04B8" w:rsidRDefault="002D04B8"/>
    <w:p w14:paraId="069A2334" w14:textId="1AF3256F" w:rsidR="00C47441" w:rsidRDefault="00C47441" w:rsidP="00C47441">
      <w:r>
        <w:lastRenderedPageBreak/>
        <w:t>Histoire</w:t>
      </w:r>
    </w:p>
    <w:p w14:paraId="7CEFDE40" w14:textId="77777777" w:rsidR="002D04B8" w:rsidRDefault="002D04B8" w:rsidP="00C47441"/>
    <w:tbl>
      <w:tblPr>
        <w:tblStyle w:val="Grilledutableau"/>
        <w:tblW w:w="0" w:type="auto"/>
        <w:tblLook w:val="04A0" w:firstRow="1" w:lastRow="0" w:firstColumn="1" w:lastColumn="0" w:noHBand="0" w:noVBand="1"/>
      </w:tblPr>
      <w:tblGrid>
        <w:gridCol w:w="4530"/>
        <w:gridCol w:w="4531"/>
      </w:tblGrid>
      <w:tr w:rsidR="00C47441" w14:paraId="491D3210" w14:textId="77777777" w:rsidTr="005035B6">
        <w:tc>
          <w:tcPr>
            <w:tcW w:w="4530" w:type="dxa"/>
          </w:tcPr>
          <w:p w14:paraId="6245458D" w14:textId="77777777" w:rsidR="00C47441" w:rsidRDefault="00C47441" w:rsidP="005035B6">
            <w:r>
              <w:t>Vivre en France depuis 1945</w:t>
            </w:r>
          </w:p>
        </w:tc>
        <w:tc>
          <w:tcPr>
            <w:tcW w:w="4531" w:type="dxa"/>
          </w:tcPr>
          <w:p w14:paraId="168A0CE4" w14:textId="77777777" w:rsidR="00C47441" w:rsidRDefault="00C47441" w:rsidP="005035B6">
            <w:r>
              <w:t>Entrées et approches</w:t>
            </w:r>
          </w:p>
        </w:tc>
      </w:tr>
      <w:tr w:rsidR="00C47441" w14:paraId="64CBD8D2" w14:textId="77777777" w:rsidTr="005035B6">
        <w:tc>
          <w:tcPr>
            <w:tcW w:w="4530" w:type="dxa"/>
          </w:tcPr>
          <w:p w14:paraId="0016623D" w14:textId="77777777" w:rsidR="00C47441" w:rsidRPr="00FB706F" w:rsidRDefault="00C47441" w:rsidP="005035B6">
            <w:r>
              <w:t>Question obligatoire : gouverner la France sous la V</w:t>
            </w:r>
            <w:r>
              <w:rPr>
                <w:vertAlign w:val="superscript"/>
              </w:rPr>
              <w:t xml:space="preserve">e </w:t>
            </w:r>
            <w:r>
              <w:t>République</w:t>
            </w:r>
          </w:p>
        </w:tc>
        <w:tc>
          <w:tcPr>
            <w:tcW w:w="4531" w:type="dxa"/>
          </w:tcPr>
          <w:p w14:paraId="75C36A24" w14:textId="77777777" w:rsidR="00C47441" w:rsidRDefault="00C47441" w:rsidP="005035B6">
            <w:r>
              <w:t>Si ce thème n’a pas été abordé, les professeurs pourra donner les grandes lignes de ce thème, en utilisant le sujet d’étude choisi uniquement à titre d’exemple, sans en faire un traitement complet.</w:t>
            </w:r>
          </w:p>
        </w:tc>
      </w:tr>
    </w:tbl>
    <w:p w14:paraId="4B07E39B" w14:textId="77777777" w:rsidR="000A2A02" w:rsidRDefault="000A2A02"/>
    <w:p w14:paraId="08B3A0E1" w14:textId="197434F1" w:rsidR="000A2A02" w:rsidRDefault="000A2A02">
      <w:r>
        <w:t>Géographie</w:t>
      </w:r>
    </w:p>
    <w:p w14:paraId="1A1FD373" w14:textId="77777777" w:rsidR="002D04B8" w:rsidRDefault="002D04B8"/>
    <w:tbl>
      <w:tblPr>
        <w:tblStyle w:val="Grilledutableau"/>
        <w:tblW w:w="0" w:type="auto"/>
        <w:tblLook w:val="04A0" w:firstRow="1" w:lastRow="0" w:firstColumn="1" w:lastColumn="0" w:noHBand="0" w:noVBand="1"/>
      </w:tblPr>
      <w:tblGrid>
        <w:gridCol w:w="4530"/>
        <w:gridCol w:w="4531"/>
      </w:tblGrid>
      <w:tr w:rsidR="000A2A02" w14:paraId="7B297E37" w14:textId="77777777" w:rsidTr="000A2A02">
        <w:tc>
          <w:tcPr>
            <w:tcW w:w="4530" w:type="dxa"/>
          </w:tcPr>
          <w:p w14:paraId="6E2F9CF8" w14:textId="77777777" w:rsidR="000A2A02" w:rsidRDefault="00751DF3">
            <w:r>
              <w:t>Thème 2</w:t>
            </w:r>
          </w:p>
        </w:tc>
        <w:tc>
          <w:tcPr>
            <w:tcW w:w="4531" w:type="dxa"/>
          </w:tcPr>
          <w:p w14:paraId="33A5D001" w14:textId="77777777" w:rsidR="000A2A02" w:rsidRDefault="000A2A02"/>
        </w:tc>
      </w:tr>
      <w:tr w:rsidR="000A2A02" w14:paraId="69FC3BB1" w14:textId="77777777" w:rsidTr="000A2A02">
        <w:tc>
          <w:tcPr>
            <w:tcW w:w="4530" w:type="dxa"/>
          </w:tcPr>
          <w:p w14:paraId="01DC0B9B" w14:textId="77777777" w:rsidR="000A2A02" w:rsidRDefault="00751DF3">
            <w:r>
              <w:t>Question A. L’organisation du tourisme mondial</w:t>
            </w:r>
          </w:p>
        </w:tc>
        <w:tc>
          <w:tcPr>
            <w:tcW w:w="4531" w:type="dxa"/>
          </w:tcPr>
          <w:p w14:paraId="71B5E417" w14:textId="77777777" w:rsidR="000A2A02" w:rsidRDefault="00751DF3">
            <w:r>
              <w:t xml:space="preserve">On pourra s’attacher à identifier et à expliquer les caractéristiques des principaux bassins émetteurs et récepteurs à l’échelle mondiale ainsi que les principaux flux et acteurs du tourisme à l’échelle mondiale. </w:t>
            </w:r>
          </w:p>
        </w:tc>
      </w:tr>
    </w:tbl>
    <w:p w14:paraId="4A43E42C" w14:textId="77777777" w:rsidR="00751DF3" w:rsidRDefault="00751DF3">
      <w:bookmarkStart w:id="0" w:name="_GoBack"/>
      <w:bookmarkEnd w:id="0"/>
    </w:p>
    <w:p w14:paraId="29954D51" w14:textId="51FFAAB5" w:rsidR="00751DF3" w:rsidRDefault="00751DF3">
      <w:r>
        <w:t>Histoire-géographie</w:t>
      </w:r>
    </w:p>
    <w:p w14:paraId="5844C9FA" w14:textId="77777777" w:rsidR="002D04B8" w:rsidRDefault="002D04B8"/>
    <w:tbl>
      <w:tblPr>
        <w:tblStyle w:val="Grilledutableau"/>
        <w:tblW w:w="0" w:type="auto"/>
        <w:tblLook w:val="04A0" w:firstRow="1" w:lastRow="0" w:firstColumn="1" w:lastColumn="0" w:noHBand="0" w:noVBand="1"/>
      </w:tblPr>
      <w:tblGrid>
        <w:gridCol w:w="4530"/>
        <w:gridCol w:w="4531"/>
      </w:tblGrid>
      <w:tr w:rsidR="00751DF3" w14:paraId="7F5CC4FF" w14:textId="77777777" w:rsidTr="00751DF3">
        <w:tc>
          <w:tcPr>
            <w:tcW w:w="4530" w:type="dxa"/>
          </w:tcPr>
          <w:p w14:paraId="5FC3F464" w14:textId="77777777" w:rsidR="00751DF3" w:rsidRDefault="00751DF3">
            <w:r>
              <w:t>La Chine depuis la mort de Mao Zedong</w:t>
            </w:r>
          </w:p>
        </w:tc>
        <w:tc>
          <w:tcPr>
            <w:tcW w:w="4531" w:type="dxa"/>
          </w:tcPr>
          <w:p w14:paraId="7B83839B" w14:textId="77777777" w:rsidR="00751DF3" w:rsidRDefault="00751DF3">
            <w:r>
              <w:t xml:space="preserve">On s’attachera à étudier l’ouverture de la Chine et son émergence en tant que puissance en abordant, peut-être, un des sujets d’étude sous forme d’exemple. </w:t>
            </w:r>
          </w:p>
        </w:tc>
      </w:tr>
    </w:tbl>
    <w:p w14:paraId="24FE55DC" w14:textId="71A70EE0" w:rsidR="00751DF3" w:rsidRDefault="00751DF3"/>
    <w:p w14:paraId="30F293A6" w14:textId="77777777" w:rsidR="00236FEB" w:rsidRDefault="00236FEB"/>
    <w:p w14:paraId="4C30B010" w14:textId="77777777" w:rsidR="00387854" w:rsidRDefault="00387854"/>
    <w:p w14:paraId="02DF392C" w14:textId="77777777" w:rsidR="00387854" w:rsidRPr="00236FEB" w:rsidRDefault="00387854" w:rsidP="00236FEB">
      <w:pPr>
        <w:jc w:val="center"/>
        <w:rPr>
          <w:b/>
          <w:bCs/>
          <w:color w:val="0070C0"/>
        </w:rPr>
      </w:pPr>
      <w:r w:rsidRPr="00236FEB">
        <w:rPr>
          <w:b/>
          <w:bCs/>
          <w:color w:val="0070C0"/>
        </w:rPr>
        <w:t>Spécialité HGGSP</w:t>
      </w:r>
    </w:p>
    <w:p w14:paraId="31278D22" w14:textId="77777777" w:rsidR="009A304B" w:rsidRDefault="009A304B" w:rsidP="00C47441"/>
    <w:p w14:paraId="3DB7B2C8" w14:textId="555E15FC" w:rsidR="006047E3" w:rsidRDefault="006047E3" w:rsidP="000E0AF7">
      <w:pPr>
        <w:jc w:val="both"/>
      </w:pPr>
      <w:r>
        <w:t>Les thèmes qui seront l’objet du traitement en classe terminale seront les thèmes 2, 4, 5 et 6, portant sur la guerre et les paix, le patrimoine, l’environnement et l’enjeu de la connaissance. Ils remobilisent des notions abordées en classe de première.</w:t>
      </w:r>
    </w:p>
    <w:p w14:paraId="157E4D13" w14:textId="77777777" w:rsidR="009A304B" w:rsidRDefault="009A304B" w:rsidP="000E0AF7">
      <w:pPr>
        <w:jc w:val="both"/>
      </w:pPr>
    </w:p>
    <w:p w14:paraId="35016393" w14:textId="590935E3" w:rsidR="006047E3" w:rsidRDefault="0025120D" w:rsidP="000E0AF7">
      <w:pPr>
        <w:jc w:val="both"/>
      </w:pPr>
      <w:r>
        <w:t>En particulier, on peut relever que les notions mises en place dans les thèmes 2 et 3 du programme de première sont centrales pour aborder le thème 2 de terminale, et que les notions mises en place dans le thème 4 de première concernant l’information sont précieuses pour aborder le thème 6 du programme de terminale.</w:t>
      </w:r>
    </w:p>
    <w:p w14:paraId="51653C13" w14:textId="77777777" w:rsidR="009A304B" w:rsidRDefault="009A304B" w:rsidP="000E0AF7">
      <w:pPr>
        <w:jc w:val="both"/>
      </w:pPr>
    </w:p>
    <w:p w14:paraId="48A0FAEA" w14:textId="35351BD2" w:rsidR="00387854" w:rsidRDefault="006047E3" w:rsidP="000E0AF7">
      <w:pPr>
        <w:jc w:val="both"/>
      </w:pPr>
      <w:r>
        <w:t xml:space="preserve">Les enseignants sont libres d’aborder les thèmes de la spécialité dans l’ordre qu’ils préfèrent, et cela a été le cas pour la première durant l’année scolaire 2019-2020. </w:t>
      </w:r>
      <w:r w:rsidR="009A304B">
        <w:t>Si les thèmes 2, 3 ou 4 n’ont pas été abordés, on pourra les aborder par leur axe 2 et par l’objet de travail conclusif, ou par le seul objet de travail conclusif.</w:t>
      </w:r>
    </w:p>
    <w:p w14:paraId="456010FD" w14:textId="087B21D3" w:rsidR="006047E3" w:rsidRDefault="006047E3"/>
    <w:sectPr w:rsidR="006047E3" w:rsidSect="001E16B3">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D658A"/>
    <w:multiLevelType w:val="hybridMultilevel"/>
    <w:tmpl w:val="B6B281C4"/>
    <w:lvl w:ilvl="0" w:tplc="6E5C1736">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803B30"/>
    <w:multiLevelType w:val="hybridMultilevel"/>
    <w:tmpl w:val="AE08FC50"/>
    <w:lvl w:ilvl="0" w:tplc="B96C1D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2C"/>
    <w:rsid w:val="00001DDB"/>
    <w:rsid w:val="00086FEC"/>
    <w:rsid w:val="000A2A02"/>
    <w:rsid w:val="000A627F"/>
    <w:rsid w:val="000C5F15"/>
    <w:rsid w:val="000E0AF7"/>
    <w:rsid w:val="00106AB9"/>
    <w:rsid w:val="001573BB"/>
    <w:rsid w:val="00164DA4"/>
    <w:rsid w:val="001C7F25"/>
    <w:rsid w:val="001E16B3"/>
    <w:rsid w:val="00236FEB"/>
    <w:rsid w:val="0025120D"/>
    <w:rsid w:val="002D04B8"/>
    <w:rsid w:val="003138A3"/>
    <w:rsid w:val="003659DD"/>
    <w:rsid w:val="00387854"/>
    <w:rsid w:val="003A0A9B"/>
    <w:rsid w:val="003A1910"/>
    <w:rsid w:val="003B7441"/>
    <w:rsid w:val="0044092C"/>
    <w:rsid w:val="004C04E7"/>
    <w:rsid w:val="0054475C"/>
    <w:rsid w:val="00560F0B"/>
    <w:rsid w:val="00571306"/>
    <w:rsid w:val="00587ABF"/>
    <w:rsid w:val="005A7641"/>
    <w:rsid w:val="006047E3"/>
    <w:rsid w:val="00651EB5"/>
    <w:rsid w:val="0067711C"/>
    <w:rsid w:val="006E76AF"/>
    <w:rsid w:val="00741F05"/>
    <w:rsid w:val="00751DF3"/>
    <w:rsid w:val="0080564D"/>
    <w:rsid w:val="00860756"/>
    <w:rsid w:val="008949D9"/>
    <w:rsid w:val="008976E9"/>
    <w:rsid w:val="008D1598"/>
    <w:rsid w:val="008F37FA"/>
    <w:rsid w:val="0093046C"/>
    <w:rsid w:val="009A304B"/>
    <w:rsid w:val="009A3714"/>
    <w:rsid w:val="009F680E"/>
    <w:rsid w:val="00A95521"/>
    <w:rsid w:val="00AB49B7"/>
    <w:rsid w:val="00B27E08"/>
    <w:rsid w:val="00BD6FEA"/>
    <w:rsid w:val="00C31010"/>
    <w:rsid w:val="00C32F19"/>
    <w:rsid w:val="00C47441"/>
    <w:rsid w:val="00C65D79"/>
    <w:rsid w:val="00C776C3"/>
    <w:rsid w:val="00C84419"/>
    <w:rsid w:val="00CC7487"/>
    <w:rsid w:val="00D41F4D"/>
    <w:rsid w:val="00D526EB"/>
    <w:rsid w:val="00EA66E6"/>
    <w:rsid w:val="00ED2F8D"/>
    <w:rsid w:val="00EE3254"/>
    <w:rsid w:val="00F12562"/>
    <w:rsid w:val="00F40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2F84"/>
  <w15:docId w15:val="{3A7C83F2-DBA4-41AF-A403-A87E96E7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Titre1">
    <w:name w:val="Style1_Titre1"/>
    <w:basedOn w:val="Normal"/>
    <w:autoRedefine/>
    <w:qFormat/>
    <w:rsid w:val="003659DD"/>
    <w:rPr>
      <w:rFonts w:ascii="Arial" w:hAnsi="Arial" w:cs="Arial"/>
      <w:bCs/>
      <w:sz w:val="32"/>
    </w:rPr>
  </w:style>
  <w:style w:type="paragraph" w:customStyle="1" w:styleId="Style1titre2">
    <w:name w:val="Style1_titre 2"/>
    <w:basedOn w:val="Titre"/>
    <w:autoRedefine/>
    <w:qFormat/>
    <w:rsid w:val="003659DD"/>
    <w:rPr>
      <w:rFonts w:ascii="Arial" w:hAnsi="Arial"/>
      <w:sz w:val="28"/>
    </w:rPr>
  </w:style>
  <w:style w:type="paragraph" w:styleId="Titre">
    <w:name w:val="Title"/>
    <w:basedOn w:val="Normal"/>
    <w:next w:val="Normal"/>
    <w:link w:val="TitreCar"/>
    <w:uiPriority w:val="10"/>
    <w:qFormat/>
    <w:rsid w:val="003659D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659DD"/>
    <w:rPr>
      <w:rFonts w:asciiTheme="majorHAnsi" w:eastAsiaTheme="majorEastAsia" w:hAnsiTheme="majorHAnsi" w:cstheme="majorBidi"/>
      <w:spacing w:val="-10"/>
      <w:kern w:val="28"/>
      <w:sz w:val="56"/>
      <w:szCs w:val="56"/>
    </w:rPr>
  </w:style>
  <w:style w:type="paragraph" w:customStyle="1" w:styleId="Style1titre10">
    <w:name w:val="Style1_titre 1"/>
    <w:basedOn w:val="Titre"/>
    <w:autoRedefine/>
    <w:qFormat/>
    <w:rsid w:val="00C65D79"/>
    <w:rPr>
      <w:rFonts w:ascii="Arial" w:hAnsi="Arial"/>
      <w:b/>
      <w:sz w:val="24"/>
    </w:rPr>
  </w:style>
  <w:style w:type="paragraph" w:customStyle="1" w:styleId="Style1-titre2">
    <w:name w:val="Style1-titre2"/>
    <w:basedOn w:val="Normal"/>
    <w:autoRedefine/>
    <w:qFormat/>
    <w:rsid w:val="003659DD"/>
    <w:rPr>
      <w:rFonts w:ascii="Arial" w:hAnsi="Arial" w:cs="Arial"/>
      <w:sz w:val="28"/>
    </w:rPr>
  </w:style>
  <w:style w:type="paragraph" w:customStyle="1" w:styleId="Style1titre20">
    <w:name w:val="Style1_titre2"/>
    <w:basedOn w:val="Normal"/>
    <w:autoRedefine/>
    <w:qFormat/>
    <w:rsid w:val="00C65D79"/>
    <w:rPr>
      <w:rFonts w:ascii="Arial" w:hAnsi="Arial"/>
      <w:u w:val="single"/>
    </w:rPr>
  </w:style>
  <w:style w:type="paragraph" w:customStyle="1" w:styleId="Style1">
    <w:name w:val="Style1"/>
    <w:basedOn w:val="Style1titre10"/>
    <w:autoRedefine/>
    <w:qFormat/>
    <w:rsid w:val="00C65D79"/>
  </w:style>
  <w:style w:type="table" w:styleId="Grilledutableau">
    <w:name w:val="Table Grid"/>
    <w:basedOn w:val="TableauNormal"/>
    <w:uiPriority w:val="39"/>
    <w:rsid w:val="0044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40E13"/>
    <w:pPr>
      <w:ind w:left="720"/>
      <w:contextualSpacing/>
    </w:pPr>
  </w:style>
  <w:style w:type="paragraph" w:styleId="Textedebulles">
    <w:name w:val="Balloon Text"/>
    <w:basedOn w:val="Normal"/>
    <w:link w:val="TextedebullesCar"/>
    <w:uiPriority w:val="99"/>
    <w:semiHidden/>
    <w:unhideWhenUsed/>
    <w:rsid w:val="00C8441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84419"/>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164DA4"/>
    <w:rPr>
      <w:sz w:val="16"/>
      <w:szCs w:val="16"/>
    </w:rPr>
  </w:style>
  <w:style w:type="paragraph" w:styleId="Commentaire">
    <w:name w:val="annotation text"/>
    <w:basedOn w:val="Normal"/>
    <w:link w:val="CommentaireCar"/>
    <w:uiPriority w:val="99"/>
    <w:semiHidden/>
    <w:unhideWhenUsed/>
    <w:rsid w:val="00164DA4"/>
    <w:rPr>
      <w:sz w:val="20"/>
      <w:szCs w:val="20"/>
    </w:rPr>
  </w:style>
  <w:style w:type="character" w:customStyle="1" w:styleId="CommentaireCar">
    <w:name w:val="Commentaire Car"/>
    <w:basedOn w:val="Policepardfaut"/>
    <w:link w:val="Commentaire"/>
    <w:uiPriority w:val="99"/>
    <w:semiHidden/>
    <w:rsid w:val="00164DA4"/>
    <w:rPr>
      <w:sz w:val="20"/>
      <w:szCs w:val="20"/>
    </w:rPr>
  </w:style>
  <w:style w:type="paragraph" w:styleId="Objetducommentaire">
    <w:name w:val="annotation subject"/>
    <w:basedOn w:val="Commentaire"/>
    <w:next w:val="Commentaire"/>
    <w:link w:val="ObjetducommentaireCar"/>
    <w:uiPriority w:val="99"/>
    <w:semiHidden/>
    <w:unhideWhenUsed/>
    <w:rsid w:val="00164DA4"/>
    <w:rPr>
      <w:b/>
      <w:bCs/>
    </w:rPr>
  </w:style>
  <w:style w:type="character" w:customStyle="1" w:styleId="ObjetducommentaireCar">
    <w:name w:val="Objet du commentaire Car"/>
    <w:basedOn w:val="CommentaireCar"/>
    <w:link w:val="Objetducommentaire"/>
    <w:uiPriority w:val="99"/>
    <w:semiHidden/>
    <w:rsid w:val="00164D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0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1520</Words>
  <Characters>8366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Smits</dc:creator>
  <cp:keywords/>
  <dc:description/>
  <cp:lastModifiedBy>MEJEAN Isabelle</cp:lastModifiedBy>
  <cp:revision>4</cp:revision>
  <dcterms:created xsi:type="dcterms:W3CDTF">2020-05-25T12:23:00Z</dcterms:created>
  <dcterms:modified xsi:type="dcterms:W3CDTF">2020-05-25T12:25:00Z</dcterms:modified>
</cp:coreProperties>
</file>