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FFC" w:rsidRPr="00AD0C74" w:rsidRDefault="00BF13F9" w:rsidP="00E10F65">
      <w:pPr>
        <w:spacing w:after="120" w:line="240" w:lineRule="exact"/>
        <w:jc w:val="center"/>
        <w:rPr>
          <w:rFonts w:asciiTheme="minorHAnsi" w:hAnsiTheme="minorHAnsi" w:cstheme="minorHAnsi"/>
          <w:b/>
          <w:sz w:val="28"/>
          <w:szCs w:val="22"/>
        </w:rPr>
      </w:pPr>
      <w:r w:rsidRPr="00AD0C74">
        <w:rPr>
          <w:rFonts w:asciiTheme="minorHAnsi" w:hAnsiTheme="minorHAnsi" w:cstheme="minorHAnsi"/>
          <w:b/>
          <w:sz w:val="28"/>
          <w:szCs w:val="22"/>
        </w:rPr>
        <w:t>PREPARATION DES RENDEZ-VOUS DE CARRIERE</w:t>
      </w:r>
    </w:p>
    <w:p w:rsidR="00E10F65" w:rsidRPr="00AD0C74" w:rsidRDefault="00BF13F9" w:rsidP="00185FFC">
      <w:pPr>
        <w:spacing w:after="120" w:line="240" w:lineRule="exact"/>
        <w:jc w:val="center"/>
        <w:rPr>
          <w:rFonts w:asciiTheme="minorHAnsi" w:hAnsiTheme="minorHAnsi" w:cstheme="minorHAnsi"/>
          <w:b/>
          <w:sz w:val="28"/>
          <w:szCs w:val="22"/>
        </w:rPr>
      </w:pPr>
      <w:r w:rsidRPr="00AD0C74">
        <w:rPr>
          <w:rFonts w:asciiTheme="minorHAnsi" w:hAnsiTheme="minorHAnsi" w:cstheme="minorHAnsi"/>
          <w:b/>
          <w:sz w:val="28"/>
          <w:szCs w:val="22"/>
        </w:rPr>
        <w:t>Document d’auto-évaluation des PLP</w:t>
      </w:r>
      <w:r w:rsidR="00C855FE" w:rsidRPr="00AD0C74">
        <w:rPr>
          <w:rFonts w:asciiTheme="minorHAnsi" w:hAnsiTheme="minorHAnsi" w:cstheme="minorHAnsi"/>
          <w:b/>
          <w:sz w:val="28"/>
          <w:szCs w:val="22"/>
        </w:rPr>
        <w:t xml:space="preserve"> </w:t>
      </w:r>
      <w:r w:rsidR="00040DA2" w:rsidRPr="00AD0C74">
        <w:rPr>
          <w:rFonts w:asciiTheme="minorHAnsi" w:hAnsiTheme="minorHAnsi" w:cstheme="minorHAnsi"/>
          <w:b/>
          <w:sz w:val="28"/>
          <w:szCs w:val="22"/>
        </w:rPr>
        <w:t>« </w:t>
      </w:r>
      <w:r w:rsidR="00B21D45">
        <w:rPr>
          <w:rFonts w:asciiTheme="minorHAnsi" w:hAnsiTheme="minorHAnsi" w:cstheme="minorHAnsi"/>
          <w:b/>
          <w:sz w:val="28"/>
          <w:szCs w:val="22"/>
        </w:rPr>
        <w:t>Mathématiques – Physique, C</w:t>
      </w:r>
      <w:bookmarkStart w:id="0" w:name="_GoBack"/>
      <w:bookmarkEnd w:id="0"/>
      <w:r w:rsidR="00E10F65" w:rsidRPr="00AD0C74">
        <w:rPr>
          <w:rFonts w:asciiTheme="minorHAnsi" w:hAnsiTheme="minorHAnsi" w:cstheme="minorHAnsi"/>
          <w:b/>
          <w:sz w:val="28"/>
          <w:szCs w:val="22"/>
        </w:rPr>
        <w:t>himie</w:t>
      </w:r>
      <w:r w:rsidR="00040DA2" w:rsidRPr="00AD0C74">
        <w:rPr>
          <w:rFonts w:asciiTheme="minorHAnsi" w:hAnsiTheme="minorHAnsi" w:cstheme="minorHAnsi"/>
          <w:b/>
          <w:sz w:val="28"/>
          <w:szCs w:val="22"/>
        </w:rPr>
        <w:t> »</w:t>
      </w:r>
    </w:p>
    <w:p w:rsidR="00185FFC" w:rsidRPr="00AD0C74" w:rsidRDefault="00185FFC" w:rsidP="00BF13F9">
      <w:pPr>
        <w:spacing w:line="240" w:lineRule="exact"/>
        <w:jc w:val="both"/>
        <w:rPr>
          <w:rFonts w:asciiTheme="minorHAnsi" w:hAnsiTheme="minorHAnsi" w:cstheme="minorHAnsi"/>
          <w:sz w:val="22"/>
          <w:szCs w:val="22"/>
        </w:rPr>
      </w:pPr>
      <w:r w:rsidRPr="00AD0C74">
        <w:rPr>
          <w:rFonts w:asciiTheme="minorHAnsi" w:hAnsiTheme="minorHAnsi" w:cstheme="minorHAnsi"/>
          <w:sz w:val="22"/>
          <w:szCs w:val="22"/>
        </w:rPr>
        <w:t>Le rendez-­vous de carrière est l’occasion pour l’agent de conduire une analyse réflexive et contextualisée de ses activités et de sa pratique en identifiant les évolutions les plus caractéristiques de son parcours jusqu’au premier rendez-­vous de carrière ou depuis le précédent rendez-­vous de carrière. Il peut</w:t>
      </w:r>
      <w:r w:rsidR="00BF13F9" w:rsidRPr="00AD0C74">
        <w:rPr>
          <w:rFonts w:asciiTheme="minorHAnsi" w:hAnsiTheme="minorHAnsi" w:cstheme="minorHAnsi"/>
          <w:sz w:val="22"/>
          <w:szCs w:val="22"/>
        </w:rPr>
        <w:t xml:space="preserve"> notamment</w:t>
      </w:r>
      <w:r w:rsidRPr="00AD0C74">
        <w:rPr>
          <w:rFonts w:asciiTheme="minorHAnsi" w:hAnsiTheme="minorHAnsi" w:cstheme="minorHAnsi"/>
          <w:sz w:val="22"/>
          <w:szCs w:val="22"/>
        </w:rPr>
        <w:t xml:space="preserve"> s’appuyer sur le référentiel des compétences professionnelles des métiers</w:t>
      </w:r>
      <w:r w:rsidR="00BF13F9" w:rsidRPr="00AD0C74">
        <w:rPr>
          <w:rFonts w:asciiTheme="minorHAnsi" w:hAnsiTheme="minorHAnsi" w:cstheme="minorHAnsi"/>
          <w:sz w:val="22"/>
          <w:szCs w:val="22"/>
        </w:rPr>
        <w:t xml:space="preserve"> </w:t>
      </w:r>
      <w:r w:rsidRPr="00AD0C74">
        <w:rPr>
          <w:rFonts w:asciiTheme="minorHAnsi" w:hAnsiTheme="minorHAnsi" w:cstheme="minorHAnsi"/>
          <w:sz w:val="22"/>
          <w:szCs w:val="22"/>
        </w:rPr>
        <w:t>du professorat et de l’éducation (arrêté du 1er juillet 2013-­ BO n°30 du 25 juillet 2013</w:t>
      </w:r>
      <w:r w:rsidR="00BF13F9" w:rsidRPr="00AD0C74">
        <w:rPr>
          <w:rFonts w:asciiTheme="minorHAnsi" w:hAnsiTheme="minorHAnsi" w:cstheme="minorHAnsi"/>
          <w:sz w:val="22"/>
          <w:szCs w:val="22"/>
        </w:rPr>
        <w:t>)</w:t>
      </w:r>
      <w:r w:rsidRPr="00AD0C74">
        <w:rPr>
          <w:rFonts w:asciiTheme="minorHAnsi" w:hAnsiTheme="minorHAnsi" w:cstheme="minorHAnsi"/>
          <w:sz w:val="22"/>
          <w:szCs w:val="22"/>
        </w:rPr>
        <w:t xml:space="preserve"> ainsi que sur le document « compte rendu du rendez-­vous de carrière »</w:t>
      </w:r>
      <w:r w:rsidR="00BF13F9" w:rsidRPr="00AD0C74">
        <w:rPr>
          <w:rFonts w:asciiTheme="minorHAnsi" w:hAnsiTheme="minorHAnsi" w:cstheme="minorHAnsi"/>
          <w:sz w:val="22"/>
          <w:szCs w:val="22"/>
        </w:rPr>
        <w:t xml:space="preserve"> que l’agent a la possibilité de renseigner et, s’il le souhaite</w:t>
      </w:r>
      <w:r w:rsidR="00CB6575" w:rsidRPr="00AD0C74">
        <w:rPr>
          <w:rFonts w:asciiTheme="minorHAnsi" w:hAnsiTheme="minorHAnsi" w:cstheme="minorHAnsi"/>
          <w:sz w:val="22"/>
          <w:szCs w:val="22"/>
        </w:rPr>
        <w:t>, de remettre aux évaluateurs avant ou lors des entretiens.</w:t>
      </w:r>
      <w:r w:rsidR="00616041" w:rsidRPr="00AD0C74">
        <w:rPr>
          <w:rFonts w:asciiTheme="minorHAnsi" w:hAnsiTheme="minorHAnsi" w:cstheme="minorHAnsi"/>
          <w:sz w:val="22"/>
          <w:szCs w:val="22"/>
        </w:rPr>
        <w:t xml:space="preserve"> Il pourra s’aider, </w:t>
      </w:r>
      <w:r w:rsidR="004F5A01" w:rsidRPr="00AD0C74">
        <w:rPr>
          <w:rFonts w:asciiTheme="minorHAnsi" w:hAnsiTheme="minorHAnsi" w:cstheme="minorHAnsi"/>
          <w:sz w:val="22"/>
          <w:szCs w:val="22"/>
        </w:rPr>
        <w:t>pour évaluer le niveau d’expertise de ses compétences professionnelles</w:t>
      </w:r>
      <w:r w:rsidR="00616041" w:rsidRPr="00AD0C74">
        <w:rPr>
          <w:rFonts w:asciiTheme="minorHAnsi" w:hAnsiTheme="minorHAnsi" w:cstheme="minorHAnsi"/>
          <w:sz w:val="22"/>
          <w:szCs w:val="22"/>
        </w:rPr>
        <w:t>, du document d’aide au positionnement fourni en annexe.</w:t>
      </w:r>
    </w:p>
    <w:p w:rsidR="00185FFC" w:rsidRPr="00AD0C74" w:rsidRDefault="00185FFC" w:rsidP="00172E4D">
      <w:pPr>
        <w:spacing w:line="240" w:lineRule="exact"/>
        <w:jc w:val="both"/>
        <w:rPr>
          <w:rFonts w:asciiTheme="minorHAnsi" w:hAnsiTheme="minorHAnsi" w:cstheme="minorHAnsi"/>
          <w:i/>
          <w:sz w:val="22"/>
          <w:szCs w:val="22"/>
          <w:u w:val="single"/>
        </w:rPr>
      </w:pPr>
    </w:p>
    <w:p w:rsidR="00172E4D" w:rsidRPr="00AD0C74" w:rsidRDefault="00172E4D" w:rsidP="00185FFC">
      <w:pPr>
        <w:spacing w:line="240" w:lineRule="exact"/>
        <w:jc w:val="both"/>
        <w:rPr>
          <w:rFonts w:asciiTheme="minorHAnsi" w:hAnsiTheme="minorHAnsi" w:cstheme="minorHAnsi"/>
          <w:i/>
          <w:sz w:val="22"/>
          <w:szCs w:val="22"/>
          <w:u w:val="single"/>
        </w:rPr>
      </w:pPr>
      <w:r w:rsidRPr="00AD0C74">
        <w:rPr>
          <w:rFonts w:asciiTheme="minorHAnsi" w:hAnsiTheme="minorHAnsi" w:cstheme="minorHAnsi"/>
          <w:i/>
          <w:sz w:val="22"/>
          <w:szCs w:val="22"/>
          <w:u w:val="single"/>
        </w:rPr>
        <w:t>Extrait du</w:t>
      </w:r>
      <w:r w:rsidR="004F5A01" w:rsidRPr="00AD0C74">
        <w:rPr>
          <w:rFonts w:asciiTheme="minorHAnsi" w:hAnsiTheme="minorHAnsi" w:cstheme="minorHAnsi"/>
          <w:i/>
          <w:sz w:val="22"/>
          <w:szCs w:val="22"/>
          <w:u w:val="single"/>
        </w:rPr>
        <w:t xml:space="preserve"> document</w:t>
      </w:r>
      <w:r w:rsidRPr="00AD0C74">
        <w:rPr>
          <w:rFonts w:asciiTheme="minorHAnsi" w:hAnsiTheme="minorHAnsi" w:cstheme="minorHAnsi"/>
          <w:i/>
          <w:sz w:val="22"/>
          <w:szCs w:val="22"/>
          <w:u w:val="single"/>
        </w:rPr>
        <w:t xml:space="preserve"> </w:t>
      </w:r>
      <w:r w:rsidR="004F5A01" w:rsidRPr="00AD0C74">
        <w:rPr>
          <w:rFonts w:asciiTheme="minorHAnsi" w:hAnsiTheme="minorHAnsi" w:cstheme="minorHAnsi"/>
          <w:i/>
          <w:sz w:val="22"/>
          <w:szCs w:val="22"/>
          <w:u w:val="single"/>
        </w:rPr>
        <w:t>« </w:t>
      </w:r>
      <w:r w:rsidRPr="00AD0C74">
        <w:rPr>
          <w:rFonts w:asciiTheme="minorHAnsi" w:hAnsiTheme="minorHAnsi" w:cstheme="minorHAnsi"/>
          <w:i/>
          <w:sz w:val="22"/>
          <w:szCs w:val="22"/>
          <w:u w:val="single"/>
        </w:rPr>
        <w:t>compte-rendu du rendez-vous de carrière des enseignants</w:t>
      </w:r>
      <w:r w:rsidR="004F5A01" w:rsidRPr="00AD0C74">
        <w:rPr>
          <w:rFonts w:asciiTheme="minorHAnsi" w:hAnsiTheme="minorHAnsi" w:cstheme="minorHAnsi"/>
          <w:i/>
          <w:sz w:val="22"/>
          <w:szCs w:val="22"/>
          <w:u w:val="single"/>
        </w:rPr>
        <w:t> »</w:t>
      </w:r>
      <w:r w:rsidRPr="00AD0C74">
        <w:rPr>
          <w:rFonts w:asciiTheme="minorHAnsi" w:hAnsiTheme="minorHAnsi" w:cstheme="minorHAnsi"/>
          <w:i/>
          <w:sz w:val="22"/>
          <w:szCs w:val="22"/>
          <w:u w:val="single"/>
        </w:rPr>
        <w:t xml:space="preserve"> </w:t>
      </w:r>
    </w:p>
    <w:p w:rsidR="000B05B0" w:rsidRPr="00AD0C74" w:rsidRDefault="000B05B0" w:rsidP="000B05B0">
      <w:pPr>
        <w:spacing w:line="240" w:lineRule="exact"/>
        <w:jc w:val="right"/>
        <w:rPr>
          <w:rFonts w:asciiTheme="minorHAnsi" w:hAnsiTheme="minorHAnsi" w:cstheme="minorHAnsi"/>
          <w:b/>
          <w:sz w:val="22"/>
          <w:szCs w:val="22"/>
        </w:rPr>
      </w:pPr>
      <w:r w:rsidRPr="00AD0C74">
        <w:rPr>
          <w:rFonts w:asciiTheme="minorHAnsi" w:hAnsiTheme="minorHAnsi" w:cstheme="minorHAnsi"/>
          <w:b/>
          <w:i/>
          <w:sz w:val="22"/>
          <w:szCs w:val="22"/>
        </w:rPr>
        <w:t>(AC : à consolider – S : satisfaisant – TS : très satisfaisant – E : excellent)</w:t>
      </w:r>
    </w:p>
    <w:p w:rsidR="00E10F65" w:rsidRPr="003F4E2A" w:rsidRDefault="00E10F65" w:rsidP="00E10F65">
      <w:pPr>
        <w:spacing w:line="240" w:lineRule="exact"/>
        <w:ind w:left="1416"/>
        <w:rPr>
          <w:rFonts w:asciiTheme="minorHAnsi" w:hAnsiTheme="minorHAnsi" w:cstheme="minorHAnsi"/>
          <w:sz w:val="22"/>
          <w:szCs w:val="22"/>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67"/>
        <w:gridCol w:w="567"/>
        <w:gridCol w:w="567"/>
        <w:gridCol w:w="567"/>
        <w:gridCol w:w="3827"/>
      </w:tblGrid>
      <w:tr w:rsidR="00165BB3" w:rsidRPr="003F4E2A" w:rsidTr="00F44072">
        <w:trPr>
          <w:cantSplit/>
          <w:trHeight w:val="876"/>
        </w:trPr>
        <w:tc>
          <w:tcPr>
            <w:tcW w:w="4962" w:type="dxa"/>
            <w:tcBorders>
              <w:bottom w:val="single" w:sz="4" w:space="0" w:color="auto"/>
              <w:tl2br w:val="single" w:sz="4" w:space="0" w:color="auto"/>
            </w:tcBorders>
            <w:shd w:val="clear" w:color="auto" w:fill="AEAAAA" w:themeFill="background2" w:themeFillShade="BF"/>
            <w:vAlign w:val="center"/>
          </w:tcPr>
          <w:p w:rsidR="00165BB3" w:rsidRPr="003F4E2A" w:rsidRDefault="00165BB3" w:rsidP="000B05B0">
            <w:pPr>
              <w:spacing w:line="240" w:lineRule="exact"/>
              <w:ind w:left="31"/>
              <w:jc w:val="right"/>
              <w:rPr>
                <w:rFonts w:asciiTheme="minorHAnsi" w:hAnsiTheme="minorHAnsi" w:cstheme="minorHAnsi"/>
                <w:b/>
                <w:sz w:val="22"/>
                <w:szCs w:val="22"/>
              </w:rPr>
            </w:pPr>
            <w:r w:rsidRPr="003F4E2A">
              <w:rPr>
                <w:rFonts w:asciiTheme="minorHAnsi" w:hAnsiTheme="minorHAnsi" w:cstheme="minorHAnsi"/>
                <w:b/>
                <w:sz w:val="22"/>
                <w:szCs w:val="22"/>
              </w:rPr>
              <w:t>Niveau d’expertise</w:t>
            </w:r>
          </w:p>
          <w:p w:rsidR="00165BB3" w:rsidRPr="003F4E2A" w:rsidRDefault="00165BB3" w:rsidP="000B05B0">
            <w:pPr>
              <w:spacing w:line="240" w:lineRule="exact"/>
              <w:rPr>
                <w:rFonts w:asciiTheme="minorHAnsi" w:hAnsiTheme="minorHAnsi" w:cstheme="minorHAnsi"/>
                <w:b/>
                <w:sz w:val="22"/>
                <w:szCs w:val="22"/>
              </w:rPr>
            </w:pPr>
          </w:p>
          <w:p w:rsidR="00165BB3" w:rsidRPr="003F4E2A" w:rsidRDefault="00165BB3" w:rsidP="000B05B0">
            <w:pPr>
              <w:spacing w:line="240" w:lineRule="exact"/>
              <w:ind w:left="31"/>
              <w:rPr>
                <w:rFonts w:asciiTheme="minorHAnsi" w:hAnsiTheme="minorHAnsi" w:cstheme="minorHAnsi"/>
                <w:b/>
                <w:sz w:val="22"/>
                <w:szCs w:val="22"/>
              </w:rPr>
            </w:pPr>
            <w:r w:rsidRPr="003F4E2A">
              <w:rPr>
                <w:rFonts w:asciiTheme="minorHAnsi" w:hAnsiTheme="minorHAnsi" w:cstheme="minorHAnsi"/>
                <w:b/>
                <w:sz w:val="22"/>
                <w:szCs w:val="22"/>
              </w:rPr>
              <w:t>Compétences</w:t>
            </w:r>
          </w:p>
        </w:tc>
        <w:tc>
          <w:tcPr>
            <w:tcW w:w="567" w:type="dxa"/>
            <w:tcBorders>
              <w:bottom w:val="single" w:sz="4" w:space="0" w:color="auto"/>
            </w:tcBorders>
            <w:shd w:val="clear" w:color="auto" w:fill="AEAAAA" w:themeFill="background2" w:themeFillShade="BF"/>
            <w:vAlign w:val="center"/>
          </w:tcPr>
          <w:p w:rsidR="00165BB3" w:rsidRPr="00165BB3" w:rsidRDefault="00165BB3" w:rsidP="00165BB3">
            <w:pPr>
              <w:spacing w:line="240" w:lineRule="exact"/>
              <w:jc w:val="center"/>
              <w:rPr>
                <w:rFonts w:asciiTheme="minorHAnsi" w:hAnsiTheme="minorHAnsi" w:cstheme="minorHAnsi"/>
                <w:b/>
                <w:sz w:val="22"/>
                <w:szCs w:val="22"/>
              </w:rPr>
            </w:pPr>
            <w:r w:rsidRPr="00165BB3">
              <w:rPr>
                <w:rFonts w:asciiTheme="minorHAnsi" w:hAnsiTheme="minorHAnsi" w:cstheme="minorHAnsi"/>
                <w:b/>
                <w:sz w:val="22"/>
                <w:szCs w:val="22"/>
              </w:rPr>
              <w:t>AC</w:t>
            </w:r>
          </w:p>
        </w:tc>
        <w:tc>
          <w:tcPr>
            <w:tcW w:w="567" w:type="dxa"/>
            <w:tcBorders>
              <w:bottom w:val="single" w:sz="4" w:space="0" w:color="auto"/>
            </w:tcBorders>
            <w:shd w:val="clear" w:color="auto" w:fill="AEAAAA" w:themeFill="background2" w:themeFillShade="BF"/>
            <w:vAlign w:val="center"/>
          </w:tcPr>
          <w:p w:rsidR="00165BB3" w:rsidRPr="00165BB3" w:rsidRDefault="00165BB3" w:rsidP="00165BB3">
            <w:pPr>
              <w:spacing w:line="240" w:lineRule="exact"/>
              <w:jc w:val="center"/>
              <w:rPr>
                <w:rFonts w:asciiTheme="minorHAnsi" w:hAnsiTheme="minorHAnsi" w:cstheme="minorHAnsi"/>
                <w:b/>
                <w:sz w:val="22"/>
                <w:szCs w:val="22"/>
              </w:rPr>
            </w:pPr>
            <w:r w:rsidRPr="00165BB3">
              <w:rPr>
                <w:rFonts w:asciiTheme="minorHAnsi" w:hAnsiTheme="minorHAnsi" w:cstheme="minorHAnsi"/>
                <w:b/>
                <w:sz w:val="22"/>
                <w:szCs w:val="22"/>
              </w:rPr>
              <w:t>S</w:t>
            </w:r>
          </w:p>
        </w:tc>
        <w:tc>
          <w:tcPr>
            <w:tcW w:w="567" w:type="dxa"/>
            <w:tcBorders>
              <w:bottom w:val="single" w:sz="4" w:space="0" w:color="auto"/>
            </w:tcBorders>
            <w:shd w:val="clear" w:color="auto" w:fill="AEAAAA" w:themeFill="background2" w:themeFillShade="BF"/>
            <w:vAlign w:val="center"/>
          </w:tcPr>
          <w:p w:rsidR="00165BB3" w:rsidRPr="00165BB3" w:rsidRDefault="00165BB3" w:rsidP="00165BB3">
            <w:pPr>
              <w:spacing w:line="240" w:lineRule="exact"/>
              <w:jc w:val="center"/>
              <w:rPr>
                <w:rFonts w:asciiTheme="minorHAnsi" w:hAnsiTheme="minorHAnsi" w:cstheme="minorHAnsi"/>
                <w:b/>
                <w:sz w:val="22"/>
                <w:szCs w:val="22"/>
              </w:rPr>
            </w:pPr>
            <w:r w:rsidRPr="00165BB3">
              <w:rPr>
                <w:rFonts w:asciiTheme="minorHAnsi" w:hAnsiTheme="minorHAnsi" w:cstheme="minorHAnsi"/>
                <w:b/>
                <w:sz w:val="22"/>
                <w:szCs w:val="22"/>
              </w:rPr>
              <w:t>TS</w:t>
            </w:r>
          </w:p>
        </w:tc>
        <w:tc>
          <w:tcPr>
            <w:tcW w:w="567" w:type="dxa"/>
            <w:tcBorders>
              <w:bottom w:val="single" w:sz="4" w:space="0" w:color="auto"/>
            </w:tcBorders>
            <w:shd w:val="clear" w:color="auto" w:fill="AEAAAA" w:themeFill="background2" w:themeFillShade="BF"/>
            <w:vAlign w:val="center"/>
          </w:tcPr>
          <w:p w:rsidR="00165BB3" w:rsidRPr="00165BB3" w:rsidRDefault="00165BB3" w:rsidP="00165BB3">
            <w:pPr>
              <w:spacing w:line="240" w:lineRule="exact"/>
              <w:jc w:val="center"/>
              <w:rPr>
                <w:rFonts w:asciiTheme="minorHAnsi" w:hAnsiTheme="minorHAnsi" w:cstheme="minorHAnsi"/>
                <w:b/>
                <w:sz w:val="22"/>
                <w:szCs w:val="22"/>
              </w:rPr>
            </w:pPr>
            <w:r w:rsidRPr="00165BB3">
              <w:rPr>
                <w:rFonts w:asciiTheme="minorHAnsi" w:hAnsiTheme="minorHAnsi" w:cstheme="minorHAnsi"/>
                <w:b/>
                <w:sz w:val="22"/>
                <w:szCs w:val="22"/>
              </w:rPr>
              <w:t>E</w:t>
            </w:r>
          </w:p>
        </w:tc>
        <w:tc>
          <w:tcPr>
            <w:tcW w:w="3827" w:type="dxa"/>
            <w:tcBorders>
              <w:bottom w:val="single" w:sz="4" w:space="0" w:color="auto"/>
            </w:tcBorders>
            <w:shd w:val="clear" w:color="auto" w:fill="AEAAAA" w:themeFill="background2" w:themeFillShade="BF"/>
            <w:vAlign w:val="center"/>
          </w:tcPr>
          <w:p w:rsidR="00165BB3" w:rsidRPr="004969E3" w:rsidRDefault="00165BB3" w:rsidP="00287DD9">
            <w:pPr>
              <w:spacing w:after="120" w:line="240" w:lineRule="exact"/>
              <w:jc w:val="center"/>
              <w:rPr>
                <w:rFonts w:asciiTheme="minorHAnsi" w:hAnsiTheme="minorHAnsi" w:cstheme="minorHAnsi"/>
                <w:i/>
                <w:sz w:val="22"/>
                <w:szCs w:val="22"/>
              </w:rPr>
            </w:pPr>
            <w:r w:rsidRPr="004969E3">
              <w:rPr>
                <w:rFonts w:asciiTheme="minorHAnsi" w:hAnsiTheme="minorHAnsi" w:cstheme="minorHAnsi"/>
                <w:i/>
                <w:sz w:val="22"/>
                <w:szCs w:val="22"/>
              </w:rPr>
              <w:t xml:space="preserve">Observables permettant d’évaluer le </w:t>
            </w:r>
            <w:r w:rsidR="00F44072" w:rsidRPr="004969E3">
              <w:rPr>
                <w:rFonts w:asciiTheme="minorHAnsi" w:hAnsiTheme="minorHAnsi" w:cstheme="minorHAnsi"/>
                <w:i/>
                <w:sz w:val="22"/>
                <w:szCs w:val="22"/>
              </w:rPr>
              <w:t>niveau d’expertise des compétences</w:t>
            </w:r>
            <w:r w:rsidRPr="004969E3">
              <w:rPr>
                <w:rFonts w:asciiTheme="minorHAnsi" w:hAnsiTheme="minorHAnsi" w:cstheme="minorHAnsi"/>
                <w:i/>
                <w:sz w:val="22"/>
                <w:szCs w:val="22"/>
              </w:rPr>
              <w:t xml:space="preserve"> </w:t>
            </w:r>
          </w:p>
          <w:p w:rsidR="00165BB3" w:rsidRPr="003F4E2A" w:rsidRDefault="00165BB3" w:rsidP="000B05B0">
            <w:pPr>
              <w:spacing w:line="240" w:lineRule="exact"/>
              <w:jc w:val="center"/>
              <w:rPr>
                <w:rFonts w:asciiTheme="minorHAnsi" w:hAnsiTheme="minorHAnsi" w:cstheme="minorHAnsi"/>
                <w:b/>
                <w:sz w:val="22"/>
                <w:szCs w:val="22"/>
              </w:rPr>
            </w:pPr>
            <w:r w:rsidRPr="004969E3">
              <w:rPr>
                <w:rFonts w:asciiTheme="minorHAnsi" w:hAnsiTheme="minorHAnsi" w:cstheme="minorHAnsi"/>
                <w:i/>
                <w:sz w:val="22"/>
                <w:szCs w:val="22"/>
              </w:rPr>
              <w:t>(Voir en annexe liste d’observables)</w:t>
            </w:r>
          </w:p>
        </w:tc>
      </w:tr>
      <w:tr w:rsidR="00165BB3" w:rsidRPr="003F4E2A" w:rsidTr="00F44072">
        <w:trPr>
          <w:cantSplit/>
          <w:trHeight w:val="183"/>
        </w:trPr>
        <w:tc>
          <w:tcPr>
            <w:tcW w:w="4962" w:type="dxa"/>
            <w:tcBorders>
              <w:top w:val="single" w:sz="4" w:space="0" w:color="auto"/>
              <w:left w:val="nil"/>
              <w:bottom w:val="single" w:sz="4" w:space="0" w:color="auto"/>
              <w:right w:val="nil"/>
            </w:tcBorders>
            <w:shd w:val="clear" w:color="auto" w:fill="auto"/>
            <w:vAlign w:val="center"/>
          </w:tcPr>
          <w:p w:rsidR="00165BB3" w:rsidRPr="003F4E2A" w:rsidRDefault="00165BB3" w:rsidP="00ED7EED">
            <w:pPr>
              <w:spacing w:line="240" w:lineRule="exact"/>
              <w:jc w:val="center"/>
              <w:rPr>
                <w:rFonts w:asciiTheme="minorHAnsi" w:hAnsiTheme="minorHAnsi" w:cstheme="minorHAnsi"/>
                <w:b/>
                <w:color w:val="FFFFFF" w:themeColor="background1"/>
                <w:sz w:val="22"/>
                <w:szCs w:val="22"/>
              </w:rPr>
            </w:pPr>
          </w:p>
        </w:tc>
        <w:tc>
          <w:tcPr>
            <w:tcW w:w="567" w:type="dxa"/>
            <w:tcBorders>
              <w:top w:val="single" w:sz="4" w:space="0" w:color="auto"/>
              <w:left w:val="nil"/>
              <w:bottom w:val="single" w:sz="4" w:space="0" w:color="auto"/>
              <w:right w:val="nil"/>
            </w:tcBorders>
          </w:tcPr>
          <w:p w:rsidR="00165BB3" w:rsidRPr="003F4E2A" w:rsidRDefault="00165BB3" w:rsidP="00ED7EED">
            <w:pPr>
              <w:spacing w:line="240" w:lineRule="exact"/>
              <w:jc w:val="center"/>
              <w:rPr>
                <w:rFonts w:asciiTheme="minorHAnsi" w:hAnsiTheme="minorHAnsi" w:cstheme="minorHAnsi"/>
                <w:b/>
                <w:color w:val="FFFFFF" w:themeColor="background1"/>
                <w:sz w:val="22"/>
                <w:szCs w:val="22"/>
              </w:rPr>
            </w:pPr>
          </w:p>
        </w:tc>
        <w:tc>
          <w:tcPr>
            <w:tcW w:w="567" w:type="dxa"/>
            <w:tcBorders>
              <w:top w:val="single" w:sz="4" w:space="0" w:color="auto"/>
              <w:left w:val="nil"/>
              <w:bottom w:val="single" w:sz="4" w:space="0" w:color="auto"/>
              <w:right w:val="nil"/>
            </w:tcBorders>
          </w:tcPr>
          <w:p w:rsidR="00165BB3" w:rsidRPr="003F4E2A" w:rsidRDefault="00165BB3" w:rsidP="00ED7EED">
            <w:pPr>
              <w:spacing w:line="240" w:lineRule="exact"/>
              <w:jc w:val="center"/>
              <w:rPr>
                <w:rFonts w:asciiTheme="minorHAnsi" w:hAnsiTheme="minorHAnsi" w:cstheme="minorHAnsi"/>
                <w:b/>
                <w:color w:val="FFFFFF" w:themeColor="background1"/>
                <w:sz w:val="22"/>
                <w:szCs w:val="22"/>
              </w:rPr>
            </w:pPr>
          </w:p>
        </w:tc>
        <w:tc>
          <w:tcPr>
            <w:tcW w:w="567" w:type="dxa"/>
            <w:tcBorders>
              <w:top w:val="single" w:sz="4" w:space="0" w:color="auto"/>
              <w:left w:val="nil"/>
              <w:bottom w:val="single" w:sz="4" w:space="0" w:color="auto"/>
              <w:right w:val="nil"/>
            </w:tcBorders>
          </w:tcPr>
          <w:p w:rsidR="00165BB3" w:rsidRPr="003F4E2A" w:rsidRDefault="00165BB3" w:rsidP="00ED7EED">
            <w:pPr>
              <w:spacing w:line="240" w:lineRule="exact"/>
              <w:jc w:val="center"/>
              <w:rPr>
                <w:rFonts w:asciiTheme="minorHAnsi" w:hAnsiTheme="minorHAnsi" w:cstheme="minorHAnsi"/>
                <w:b/>
                <w:color w:val="FFFFFF" w:themeColor="background1"/>
                <w:sz w:val="22"/>
                <w:szCs w:val="22"/>
              </w:rPr>
            </w:pPr>
          </w:p>
        </w:tc>
        <w:tc>
          <w:tcPr>
            <w:tcW w:w="567" w:type="dxa"/>
            <w:tcBorders>
              <w:top w:val="single" w:sz="4" w:space="0" w:color="auto"/>
              <w:left w:val="nil"/>
              <w:bottom w:val="single" w:sz="4" w:space="0" w:color="auto"/>
              <w:right w:val="nil"/>
            </w:tcBorders>
          </w:tcPr>
          <w:p w:rsidR="00165BB3" w:rsidRPr="003F4E2A" w:rsidRDefault="00165BB3" w:rsidP="00ED7EED">
            <w:pPr>
              <w:spacing w:line="240" w:lineRule="exact"/>
              <w:jc w:val="center"/>
              <w:rPr>
                <w:rFonts w:asciiTheme="minorHAnsi" w:hAnsiTheme="minorHAnsi" w:cstheme="minorHAnsi"/>
                <w:b/>
                <w:color w:val="FFFFFF" w:themeColor="background1"/>
                <w:sz w:val="22"/>
                <w:szCs w:val="22"/>
              </w:rPr>
            </w:pPr>
          </w:p>
        </w:tc>
        <w:tc>
          <w:tcPr>
            <w:tcW w:w="3827" w:type="dxa"/>
            <w:tcBorders>
              <w:top w:val="single" w:sz="4" w:space="0" w:color="auto"/>
              <w:left w:val="nil"/>
              <w:bottom w:val="single" w:sz="4" w:space="0" w:color="auto"/>
              <w:right w:val="nil"/>
            </w:tcBorders>
            <w:shd w:val="clear" w:color="auto" w:fill="auto"/>
            <w:vAlign w:val="center"/>
          </w:tcPr>
          <w:p w:rsidR="00165BB3" w:rsidRPr="003F4E2A" w:rsidRDefault="00165BB3" w:rsidP="00ED7EED">
            <w:pPr>
              <w:spacing w:line="240" w:lineRule="exact"/>
              <w:jc w:val="center"/>
              <w:rPr>
                <w:rFonts w:asciiTheme="minorHAnsi" w:hAnsiTheme="minorHAnsi" w:cstheme="minorHAnsi"/>
                <w:b/>
                <w:color w:val="FFFFFF" w:themeColor="background1"/>
                <w:sz w:val="22"/>
                <w:szCs w:val="22"/>
              </w:rPr>
            </w:pPr>
          </w:p>
        </w:tc>
      </w:tr>
      <w:tr w:rsidR="00165BB3" w:rsidRPr="003F4E2A" w:rsidTr="000018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07"/>
        </w:trPr>
        <w:tc>
          <w:tcPr>
            <w:tcW w:w="49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ED7EED">
            <w:pPr>
              <w:pStyle w:val="Paragraphedeliste"/>
              <w:numPr>
                <w:ilvl w:val="0"/>
                <w:numId w:val="19"/>
              </w:numPr>
              <w:spacing w:line="240" w:lineRule="exact"/>
              <w:ind w:left="318"/>
              <w:jc w:val="both"/>
              <w:rPr>
                <w:rFonts w:asciiTheme="minorHAnsi" w:hAnsiTheme="minorHAnsi" w:cstheme="minorHAnsi"/>
                <w:b/>
                <w:sz w:val="22"/>
                <w:szCs w:val="22"/>
              </w:rPr>
            </w:pPr>
            <w:r w:rsidRPr="003F4E2A">
              <w:rPr>
                <w:rFonts w:asciiTheme="minorHAnsi" w:hAnsiTheme="minorHAnsi" w:cstheme="minorHAnsi"/>
                <w:b/>
                <w:sz w:val="22"/>
                <w:szCs w:val="22"/>
              </w:rPr>
              <w:t>Maîtriser les savoirs disciplinaires et leur didactique</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rPr>
                <w:rFonts w:asciiTheme="minorHAnsi" w:hAnsiTheme="minorHAnsi" w:cstheme="minorHAnsi"/>
                <w:sz w:val="22"/>
                <w:szCs w:val="22"/>
              </w:rPr>
            </w:pPr>
          </w:p>
        </w:tc>
      </w:tr>
      <w:tr w:rsidR="00165BB3" w:rsidRPr="003F4E2A" w:rsidTr="000018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07"/>
        </w:trPr>
        <w:tc>
          <w:tcPr>
            <w:tcW w:w="4962" w:type="dxa"/>
            <w:tcBorders>
              <w:top w:val="single" w:sz="4" w:space="0" w:color="auto"/>
              <w:left w:val="single" w:sz="4" w:space="0" w:color="auto"/>
              <w:right w:val="single" w:sz="4" w:space="0" w:color="auto"/>
            </w:tcBorders>
            <w:shd w:val="clear" w:color="auto" w:fill="DEEAF6" w:themeFill="accent1" w:themeFillTint="33"/>
            <w:vAlign w:val="center"/>
          </w:tcPr>
          <w:p w:rsidR="00165BB3" w:rsidRPr="003F4E2A" w:rsidRDefault="00165BB3" w:rsidP="00ED7EED">
            <w:pPr>
              <w:pStyle w:val="Paragraphedeliste"/>
              <w:numPr>
                <w:ilvl w:val="0"/>
                <w:numId w:val="19"/>
              </w:numPr>
              <w:spacing w:line="240" w:lineRule="exact"/>
              <w:ind w:left="318"/>
              <w:jc w:val="both"/>
              <w:rPr>
                <w:rFonts w:asciiTheme="minorHAnsi" w:hAnsiTheme="minorHAnsi" w:cstheme="minorHAnsi"/>
                <w:b/>
                <w:sz w:val="22"/>
                <w:szCs w:val="22"/>
              </w:rPr>
            </w:pPr>
            <w:r w:rsidRPr="003F4E2A">
              <w:rPr>
                <w:rFonts w:asciiTheme="minorHAnsi" w:hAnsiTheme="minorHAnsi" w:cstheme="minorHAnsi"/>
                <w:b/>
                <w:sz w:val="22"/>
                <w:szCs w:val="22"/>
              </w:rPr>
              <w:t>Utiliser un langage clair et adapté et intégrer dans son activité la maîtrise de la langue écrite et orale par les élèves</w:t>
            </w:r>
          </w:p>
        </w:tc>
        <w:tc>
          <w:tcPr>
            <w:tcW w:w="567" w:type="dxa"/>
            <w:tcBorders>
              <w:top w:val="single" w:sz="4" w:space="0" w:color="auto"/>
              <w:left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tcBorders>
              <w:top w:val="single" w:sz="4" w:space="0" w:color="auto"/>
              <w:left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tcBorders>
              <w:top w:val="single" w:sz="4" w:space="0" w:color="auto"/>
              <w:left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tcBorders>
              <w:top w:val="single" w:sz="4" w:space="0" w:color="auto"/>
              <w:left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3827" w:type="dxa"/>
            <w:tcBorders>
              <w:top w:val="single" w:sz="4" w:space="0" w:color="auto"/>
              <w:left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rPr>
                <w:rFonts w:asciiTheme="minorHAnsi" w:hAnsiTheme="minorHAnsi" w:cstheme="minorHAnsi"/>
                <w:sz w:val="22"/>
                <w:szCs w:val="22"/>
              </w:rPr>
            </w:pPr>
          </w:p>
        </w:tc>
      </w:tr>
      <w:tr w:rsidR="00165BB3" w:rsidRPr="003F4E2A" w:rsidTr="000018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07"/>
        </w:trPr>
        <w:tc>
          <w:tcPr>
            <w:tcW w:w="49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ED7EED">
            <w:pPr>
              <w:pStyle w:val="Paragraphedeliste"/>
              <w:numPr>
                <w:ilvl w:val="0"/>
                <w:numId w:val="19"/>
              </w:numPr>
              <w:spacing w:line="240" w:lineRule="exact"/>
              <w:ind w:left="318"/>
              <w:jc w:val="both"/>
              <w:rPr>
                <w:rFonts w:asciiTheme="minorHAnsi" w:hAnsiTheme="minorHAnsi" w:cstheme="minorHAnsi"/>
                <w:b/>
                <w:sz w:val="22"/>
                <w:szCs w:val="22"/>
              </w:rPr>
            </w:pPr>
            <w:r w:rsidRPr="003F4E2A">
              <w:rPr>
                <w:rFonts w:asciiTheme="minorHAnsi" w:hAnsiTheme="minorHAnsi" w:cstheme="minorHAnsi"/>
                <w:b/>
                <w:sz w:val="22"/>
                <w:szCs w:val="22"/>
              </w:rPr>
              <w:t>Construire, mettre en œuvre et animer des situations d'enseignement et d'apprentissage prenant en compte la diversité des élèves</w:t>
            </w:r>
          </w:p>
        </w:tc>
        <w:tc>
          <w:tcPr>
            <w:tcW w:w="567" w:type="dxa"/>
            <w:tcBorders>
              <w:top w:val="single" w:sz="4" w:space="0" w:color="auto"/>
              <w:left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tcBorders>
              <w:top w:val="single" w:sz="4" w:space="0" w:color="auto"/>
              <w:left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tcBorders>
              <w:top w:val="single" w:sz="4" w:space="0" w:color="auto"/>
              <w:left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tcBorders>
              <w:top w:val="single" w:sz="4" w:space="0" w:color="auto"/>
              <w:left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3827" w:type="dxa"/>
            <w:tcBorders>
              <w:top w:val="single" w:sz="4" w:space="0" w:color="auto"/>
              <w:left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rPr>
                <w:rFonts w:asciiTheme="minorHAnsi" w:hAnsiTheme="minorHAnsi" w:cstheme="minorHAnsi"/>
                <w:sz w:val="22"/>
                <w:szCs w:val="22"/>
              </w:rPr>
            </w:pPr>
          </w:p>
        </w:tc>
      </w:tr>
      <w:tr w:rsidR="00165BB3" w:rsidRPr="003F4E2A" w:rsidTr="000018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07"/>
        </w:trPr>
        <w:tc>
          <w:tcPr>
            <w:tcW w:w="49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ED7EED">
            <w:pPr>
              <w:pStyle w:val="Paragraphedeliste"/>
              <w:numPr>
                <w:ilvl w:val="0"/>
                <w:numId w:val="19"/>
              </w:numPr>
              <w:spacing w:line="240" w:lineRule="exact"/>
              <w:ind w:left="318"/>
              <w:jc w:val="both"/>
              <w:rPr>
                <w:rFonts w:asciiTheme="minorHAnsi" w:hAnsiTheme="minorHAnsi" w:cstheme="minorHAnsi"/>
                <w:b/>
                <w:sz w:val="22"/>
                <w:szCs w:val="22"/>
              </w:rPr>
            </w:pPr>
            <w:r w:rsidRPr="003F4E2A">
              <w:rPr>
                <w:rFonts w:asciiTheme="minorHAnsi" w:hAnsiTheme="minorHAnsi" w:cstheme="minorHAnsi"/>
                <w:b/>
                <w:sz w:val="22"/>
                <w:szCs w:val="22"/>
              </w:rPr>
              <w:t>Organiser et assurer un mode de fonctionnement du groupe favorisant l'apprentissage et la socialisation des élèves</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rPr>
                <w:rFonts w:asciiTheme="minorHAnsi" w:hAnsiTheme="minorHAnsi" w:cstheme="minorHAnsi"/>
                <w:sz w:val="22"/>
                <w:szCs w:val="22"/>
              </w:rPr>
            </w:pPr>
          </w:p>
        </w:tc>
      </w:tr>
      <w:tr w:rsidR="00165BB3" w:rsidRPr="003F4E2A" w:rsidTr="000018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07"/>
        </w:trPr>
        <w:tc>
          <w:tcPr>
            <w:tcW w:w="49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ED7EED">
            <w:pPr>
              <w:pStyle w:val="Paragraphedeliste"/>
              <w:numPr>
                <w:ilvl w:val="0"/>
                <w:numId w:val="19"/>
              </w:numPr>
              <w:spacing w:line="240" w:lineRule="exact"/>
              <w:ind w:left="318"/>
              <w:jc w:val="both"/>
              <w:rPr>
                <w:rFonts w:asciiTheme="minorHAnsi" w:hAnsiTheme="minorHAnsi" w:cstheme="minorHAnsi"/>
                <w:b/>
                <w:sz w:val="22"/>
                <w:szCs w:val="22"/>
              </w:rPr>
            </w:pPr>
            <w:r w:rsidRPr="003F4E2A">
              <w:rPr>
                <w:rFonts w:asciiTheme="minorHAnsi" w:hAnsiTheme="minorHAnsi" w:cstheme="minorHAnsi"/>
                <w:b/>
                <w:sz w:val="22"/>
                <w:szCs w:val="22"/>
              </w:rPr>
              <w:t>Evaluer les progrès et les acquisitions des élèves</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5BB3" w:rsidRPr="003F4E2A" w:rsidRDefault="00165BB3" w:rsidP="00001821">
            <w:pPr>
              <w:spacing w:line="240" w:lineRule="exact"/>
              <w:contextualSpacing/>
              <w:rPr>
                <w:rFonts w:asciiTheme="minorHAnsi" w:hAnsiTheme="minorHAnsi" w:cstheme="minorHAnsi"/>
                <w:sz w:val="22"/>
                <w:szCs w:val="22"/>
              </w:rPr>
            </w:pPr>
          </w:p>
        </w:tc>
      </w:tr>
      <w:tr w:rsidR="00165BB3" w:rsidRPr="003F4E2A" w:rsidTr="00001821">
        <w:trPr>
          <w:cantSplit/>
          <w:trHeight w:val="907"/>
        </w:trPr>
        <w:tc>
          <w:tcPr>
            <w:tcW w:w="4962" w:type="dxa"/>
            <w:shd w:val="clear" w:color="auto" w:fill="C5E0B3" w:themeFill="accent6" w:themeFillTint="66"/>
            <w:vAlign w:val="center"/>
          </w:tcPr>
          <w:p w:rsidR="00165BB3" w:rsidRPr="003F4E2A" w:rsidRDefault="00165BB3" w:rsidP="003F4E2A">
            <w:pPr>
              <w:pStyle w:val="Paragraphedeliste"/>
              <w:numPr>
                <w:ilvl w:val="0"/>
                <w:numId w:val="19"/>
              </w:numPr>
              <w:spacing w:line="240" w:lineRule="exact"/>
              <w:ind w:left="318"/>
              <w:jc w:val="both"/>
              <w:rPr>
                <w:rFonts w:asciiTheme="minorHAnsi" w:hAnsiTheme="minorHAnsi" w:cstheme="minorHAnsi"/>
                <w:b/>
                <w:sz w:val="22"/>
                <w:szCs w:val="22"/>
              </w:rPr>
            </w:pPr>
            <w:r w:rsidRPr="003F4E2A">
              <w:rPr>
                <w:rFonts w:asciiTheme="minorHAnsi" w:hAnsiTheme="minorHAnsi" w:cstheme="minorHAnsi"/>
                <w:b/>
                <w:sz w:val="22"/>
                <w:szCs w:val="22"/>
              </w:rPr>
              <w:t>Coopérer au sein d'une équipe</w:t>
            </w:r>
          </w:p>
        </w:tc>
        <w:tc>
          <w:tcPr>
            <w:tcW w:w="567" w:type="dxa"/>
            <w:shd w:val="clear" w:color="auto" w:fill="C5E0B3" w:themeFill="accent6" w:themeFillTint="66"/>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shd w:val="clear" w:color="auto" w:fill="C5E0B3" w:themeFill="accent6" w:themeFillTint="66"/>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shd w:val="clear" w:color="auto" w:fill="C5E0B3" w:themeFill="accent6" w:themeFillTint="66"/>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shd w:val="clear" w:color="auto" w:fill="C5E0B3" w:themeFill="accent6" w:themeFillTint="66"/>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3827" w:type="dxa"/>
            <w:shd w:val="clear" w:color="auto" w:fill="C5E0B3" w:themeFill="accent6" w:themeFillTint="66"/>
            <w:vAlign w:val="center"/>
          </w:tcPr>
          <w:p w:rsidR="00165BB3" w:rsidRPr="003F4E2A" w:rsidRDefault="00165BB3" w:rsidP="00001821">
            <w:pPr>
              <w:spacing w:line="240" w:lineRule="exact"/>
              <w:contextualSpacing/>
              <w:rPr>
                <w:rFonts w:asciiTheme="minorHAnsi" w:hAnsiTheme="minorHAnsi" w:cstheme="minorHAnsi"/>
                <w:sz w:val="22"/>
                <w:szCs w:val="22"/>
              </w:rPr>
            </w:pPr>
          </w:p>
        </w:tc>
      </w:tr>
      <w:tr w:rsidR="00165BB3" w:rsidRPr="003F4E2A" w:rsidTr="00001821">
        <w:trPr>
          <w:cantSplit/>
          <w:trHeight w:val="907"/>
        </w:trPr>
        <w:tc>
          <w:tcPr>
            <w:tcW w:w="4962" w:type="dxa"/>
            <w:shd w:val="clear" w:color="auto" w:fill="C5E0B3" w:themeFill="accent6" w:themeFillTint="66"/>
            <w:vAlign w:val="center"/>
          </w:tcPr>
          <w:p w:rsidR="00165BB3" w:rsidRPr="003F4E2A" w:rsidRDefault="00165BB3" w:rsidP="003F4E2A">
            <w:pPr>
              <w:pStyle w:val="Paragraphedeliste"/>
              <w:numPr>
                <w:ilvl w:val="0"/>
                <w:numId w:val="19"/>
              </w:numPr>
              <w:spacing w:line="240" w:lineRule="exact"/>
              <w:ind w:left="318"/>
              <w:jc w:val="both"/>
              <w:rPr>
                <w:rFonts w:asciiTheme="minorHAnsi" w:hAnsiTheme="minorHAnsi" w:cstheme="minorHAnsi"/>
                <w:b/>
                <w:sz w:val="22"/>
                <w:szCs w:val="22"/>
              </w:rPr>
            </w:pPr>
            <w:r w:rsidRPr="003F4E2A">
              <w:rPr>
                <w:rFonts w:asciiTheme="minorHAnsi" w:hAnsiTheme="minorHAnsi" w:cstheme="minorHAnsi"/>
                <w:b/>
                <w:sz w:val="22"/>
                <w:szCs w:val="22"/>
              </w:rPr>
              <w:t>Contribuer à l'action de la communauté éducative et coopérer avec les parents d'élèves et les partenaires de l'école / l’établissement</w:t>
            </w:r>
          </w:p>
        </w:tc>
        <w:tc>
          <w:tcPr>
            <w:tcW w:w="567" w:type="dxa"/>
            <w:shd w:val="clear" w:color="auto" w:fill="C5E0B3" w:themeFill="accent6" w:themeFillTint="66"/>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shd w:val="clear" w:color="auto" w:fill="C5E0B3" w:themeFill="accent6" w:themeFillTint="66"/>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shd w:val="clear" w:color="auto" w:fill="C5E0B3" w:themeFill="accent6" w:themeFillTint="66"/>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shd w:val="clear" w:color="auto" w:fill="C5E0B3" w:themeFill="accent6" w:themeFillTint="66"/>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3827" w:type="dxa"/>
            <w:shd w:val="clear" w:color="auto" w:fill="C5E0B3" w:themeFill="accent6" w:themeFillTint="66"/>
            <w:vAlign w:val="center"/>
          </w:tcPr>
          <w:p w:rsidR="00165BB3" w:rsidRPr="003F4E2A" w:rsidRDefault="00165BB3" w:rsidP="00001821">
            <w:pPr>
              <w:spacing w:line="240" w:lineRule="exact"/>
              <w:contextualSpacing/>
              <w:rPr>
                <w:rFonts w:asciiTheme="minorHAnsi" w:hAnsiTheme="minorHAnsi" w:cstheme="minorHAnsi"/>
                <w:sz w:val="22"/>
                <w:szCs w:val="22"/>
              </w:rPr>
            </w:pPr>
          </w:p>
        </w:tc>
      </w:tr>
      <w:tr w:rsidR="00165BB3" w:rsidRPr="003F4E2A" w:rsidTr="00001821">
        <w:trPr>
          <w:cantSplit/>
          <w:trHeight w:val="907"/>
        </w:trPr>
        <w:tc>
          <w:tcPr>
            <w:tcW w:w="4962" w:type="dxa"/>
            <w:shd w:val="clear" w:color="auto" w:fill="C5E0B3" w:themeFill="accent6" w:themeFillTint="66"/>
            <w:vAlign w:val="center"/>
          </w:tcPr>
          <w:p w:rsidR="00165BB3" w:rsidRPr="003F4E2A" w:rsidRDefault="00165BB3" w:rsidP="00ED7EED">
            <w:pPr>
              <w:pStyle w:val="Paragraphedeliste"/>
              <w:numPr>
                <w:ilvl w:val="0"/>
                <w:numId w:val="19"/>
              </w:numPr>
              <w:spacing w:line="240" w:lineRule="exact"/>
              <w:ind w:left="318"/>
              <w:jc w:val="both"/>
              <w:rPr>
                <w:rFonts w:asciiTheme="minorHAnsi" w:hAnsiTheme="minorHAnsi" w:cstheme="minorHAnsi"/>
                <w:b/>
                <w:sz w:val="22"/>
                <w:szCs w:val="22"/>
              </w:rPr>
            </w:pPr>
            <w:r w:rsidRPr="003F4E2A">
              <w:rPr>
                <w:rFonts w:asciiTheme="minorHAnsi" w:hAnsiTheme="minorHAnsi" w:cstheme="minorHAnsi"/>
                <w:b/>
                <w:sz w:val="22"/>
                <w:szCs w:val="22"/>
              </w:rPr>
              <w:t>Installer et maintenir un climat propice aux apprentissages</w:t>
            </w:r>
          </w:p>
        </w:tc>
        <w:tc>
          <w:tcPr>
            <w:tcW w:w="567" w:type="dxa"/>
            <w:shd w:val="clear" w:color="auto" w:fill="C5E0B3" w:themeFill="accent6" w:themeFillTint="66"/>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shd w:val="clear" w:color="auto" w:fill="C5E0B3" w:themeFill="accent6" w:themeFillTint="66"/>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shd w:val="clear" w:color="auto" w:fill="C5E0B3" w:themeFill="accent6" w:themeFillTint="66"/>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shd w:val="clear" w:color="auto" w:fill="C5E0B3" w:themeFill="accent6" w:themeFillTint="66"/>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3827" w:type="dxa"/>
            <w:shd w:val="clear" w:color="auto" w:fill="C5E0B3" w:themeFill="accent6" w:themeFillTint="66"/>
            <w:vAlign w:val="center"/>
          </w:tcPr>
          <w:p w:rsidR="00165BB3" w:rsidRPr="003F4E2A" w:rsidRDefault="00165BB3" w:rsidP="00001821">
            <w:pPr>
              <w:spacing w:line="240" w:lineRule="exact"/>
              <w:contextualSpacing/>
              <w:rPr>
                <w:rFonts w:asciiTheme="minorHAnsi" w:hAnsiTheme="minorHAnsi" w:cstheme="minorHAnsi"/>
                <w:sz w:val="22"/>
                <w:szCs w:val="22"/>
              </w:rPr>
            </w:pPr>
          </w:p>
        </w:tc>
      </w:tr>
      <w:tr w:rsidR="00165BB3" w:rsidRPr="003F4E2A" w:rsidTr="00001821">
        <w:trPr>
          <w:cantSplit/>
          <w:trHeight w:val="907"/>
        </w:trPr>
        <w:tc>
          <w:tcPr>
            <w:tcW w:w="4962" w:type="dxa"/>
            <w:shd w:val="clear" w:color="auto" w:fill="C39BE1"/>
            <w:vAlign w:val="center"/>
          </w:tcPr>
          <w:p w:rsidR="00165BB3" w:rsidRPr="003F4E2A" w:rsidRDefault="00165BB3" w:rsidP="00ED7EED">
            <w:pPr>
              <w:pStyle w:val="Paragraphedeliste"/>
              <w:numPr>
                <w:ilvl w:val="0"/>
                <w:numId w:val="19"/>
              </w:numPr>
              <w:spacing w:line="240" w:lineRule="exact"/>
              <w:ind w:left="318"/>
              <w:jc w:val="both"/>
              <w:rPr>
                <w:rFonts w:asciiTheme="minorHAnsi" w:hAnsiTheme="minorHAnsi" w:cstheme="minorHAnsi"/>
                <w:b/>
                <w:sz w:val="22"/>
                <w:szCs w:val="22"/>
              </w:rPr>
            </w:pPr>
            <w:r w:rsidRPr="003F4E2A">
              <w:rPr>
                <w:rFonts w:asciiTheme="minorHAnsi" w:hAnsiTheme="minorHAnsi" w:cstheme="minorHAnsi"/>
                <w:b/>
                <w:sz w:val="22"/>
                <w:szCs w:val="22"/>
              </w:rPr>
              <w:br w:type="page"/>
              <w:t>Agir en éducateur responsable et selon des principes éthiques</w:t>
            </w:r>
          </w:p>
        </w:tc>
        <w:tc>
          <w:tcPr>
            <w:tcW w:w="567" w:type="dxa"/>
            <w:shd w:val="clear" w:color="auto" w:fill="C39BE1"/>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shd w:val="clear" w:color="auto" w:fill="C39BE1"/>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shd w:val="clear" w:color="auto" w:fill="C39BE1"/>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shd w:val="clear" w:color="auto" w:fill="C39BE1"/>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3827" w:type="dxa"/>
            <w:shd w:val="clear" w:color="auto" w:fill="C39BE1"/>
            <w:vAlign w:val="center"/>
          </w:tcPr>
          <w:p w:rsidR="00165BB3" w:rsidRPr="003F4E2A" w:rsidRDefault="00165BB3" w:rsidP="00001821">
            <w:pPr>
              <w:spacing w:line="240" w:lineRule="exact"/>
              <w:contextualSpacing/>
              <w:rPr>
                <w:rFonts w:asciiTheme="minorHAnsi" w:hAnsiTheme="minorHAnsi" w:cstheme="minorHAnsi"/>
                <w:sz w:val="22"/>
                <w:szCs w:val="22"/>
              </w:rPr>
            </w:pPr>
          </w:p>
        </w:tc>
      </w:tr>
      <w:tr w:rsidR="00165BB3" w:rsidRPr="003F4E2A" w:rsidTr="00001821">
        <w:trPr>
          <w:cantSplit/>
          <w:trHeight w:val="907"/>
        </w:trPr>
        <w:tc>
          <w:tcPr>
            <w:tcW w:w="4962" w:type="dxa"/>
            <w:shd w:val="clear" w:color="auto" w:fill="C39BE1"/>
            <w:vAlign w:val="center"/>
          </w:tcPr>
          <w:p w:rsidR="00165BB3" w:rsidRPr="003F4E2A" w:rsidRDefault="00165BB3" w:rsidP="00ED7EED">
            <w:pPr>
              <w:pStyle w:val="Paragraphedeliste"/>
              <w:numPr>
                <w:ilvl w:val="0"/>
                <w:numId w:val="19"/>
              </w:numPr>
              <w:spacing w:line="240" w:lineRule="exact"/>
              <w:ind w:left="318"/>
              <w:jc w:val="both"/>
              <w:rPr>
                <w:rFonts w:asciiTheme="minorHAnsi" w:hAnsiTheme="minorHAnsi" w:cstheme="minorHAnsi"/>
                <w:b/>
                <w:sz w:val="22"/>
                <w:szCs w:val="22"/>
              </w:rPr>
            </w:pPr>
            <w:r w:rsidRPr="003F4E2A">
              <w:rPr>
                <w:rFonts w:asciiTheme="minorHAnsi" w:hAnsiTheme="minorHAnsi" w:cstheme="minorHAnsi"/>
                <w:b/>
                <w:sz w:val="22"/>
                <w:szCs w:val="22"/>
              </w:rPr>
              <w:t>Accompagner les élèves dans leur parcours de formation</w:t>
            </w:r>
          </w:p>
        </w:tc>
        <w:tc>
          <w:tcPr>
            <w:tcW w:w="567" w:type="dxa"/>
            <w:shd w:val="clear" w:color="auto" w:fill="C39BE1"/>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shd w:val="clear" w:color="auto" w:fill="C39BE1"/>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shd w:val="clear" w:color="auto" w:fill="C39BE1"/>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shd w:val="clear" w:color="auto" w:fill="C39BE1"/>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3827" w:type="dxa"/>
            <w:shd w:val="clear" w:color="auto" w:fill="C39BE1"/>
            <w:vAlign w:val="center"/>
          </w:tcPr>
          <w:p w:rsidR="00165BB3" w:rsidRPr="003F4E2A" w:rsidRDefault="00165BB3" w:rsidP="00001821">
            <w:pPr>
              <w:spacing w:line="240" w:lineRule="exact"/>
              <w:contextualSpacing/>
              <w:rPr>
                <w:rFonts w:asciiTheme="minorHAnsi" w:hAnsiTheme="minorHAnsi" w:cstheme="minorHAnsi"/>
                <w:sz w:val="22"/>
                <w:szCs w:val="22"/>
              </w:rPr>
            </w:pPr>
          </w:p>
        </w:tc>
      </w:tr>
      <w:tr w:rsidR="00165BB3" w:rsidRPr="003F4E2A" w:rsidTr="00001821">
        <w:trPr>
          <w:cantSplit/>
          <w:trHeight w:val="907"/>
        </w:trPr>
        <w:tc>
          <w:tcPr>
            <w:tcW w:w="4962" w:type="dxa"/>
            <w:shd w:val="clear" w:color="auto" w:fill="C39BE1"/>
            <w:vAlign w:val="center"/>
          </w:tcPr>
          <w:p w:rsidR="00165BB3" w:rsidRPr="003F4E2A" w:rsidRDefault="00165BB3" w:rsidP="00ED7EED">
            <w:pPr>
              <w:pStyle w:val="Paragraphedeliste"/>
              <w:numPr>
                <w:ilvl w:val="0"/>
                <w:numId w:val="19"/>
              </w:numPr>
              <w:spacing w:line="240" w:lineRule="exact"/>
              <w:ind w:left="318"/>
              <w:jc w:val="both"/>
              <w:rPr>
                <w:rFonts w:asciiTheme="minorHAnsi" w:hAnsiTheme="minorHAnsi" w:cstheme="minorHAnsi"/>
                <w:b/>
                <w:sz w:val="22"/>
                <w:szCs w:val="22"/>
              </w:rPr>
            </w:pPr>
            <w:r w:rsidRPr="003F4E2A">
              <w:rPr>
                <w:rFonts w:asciiTheme="minorHAnsi" w:hAnsiTheme="minorHAnsi" w:cstheme="minorHAnsi"/>
                <w:b/>
                <w:sz w:val="22"/>
                <w:szCs w:val="22"/>
              </w:rPr>
              <w:t>S'engager dans une démarche individuelle et collective de développement professionnel</w:t>
            </w:r>
          </w:p>
        </w:tc>
        <w:tc>
          <w:tcPr>
            <w:tcW w:w="567" w:type="dxa"/>
            <w:shd w:val="clear" w:color="auto" w:fill="C39BE1"/>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shd w:val="clear" w:color="auto" w:fill="C39BE1"/>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shd w:val="clear" w:color="auto" w:fill="C39BE1"/>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567" w:type="dxa"/>
            <w:shd w:val="clear" w:color="auto" w:fill="C39BE1"/>
            <w:vAlign w:val="center"/>
          </w:tcPr>
          <w:p w:rsidR="00165BB3" w:rsidRPr="003F4E2A" w:rsidRDefault="00165BB3" w:rsidP="00001821">
            <w:pPr>
              <w:spacing w:line="240" w:lineRule="exact"/>
              <w:contextualSpacing/>
              <w:jc w:val="center"/>
              <w:rPr>
                <w:rFonts w:asciiTheme="minorHAnsi" w:hAnsiTheme="minorHAnsi" w:cstheme="minorHAnsi"/>
                <w:sz w:val="22"/>
                <w:szCs w:val="22"/>
              </w:rPr>
            </w:pPr>
          </w:p>
        </w:tc>
        <w:tc>
          <w:tcPr>
            <w:tcW w:w="3827" w:type="dxa"/>
            <w:shd w:val="clear" w:color="auto" w:fill="C39BE1"/>
            <w:vAlign w:val="center"/>
          </w:tcPr>
          <w:p w:rsidR="00165BB3" w:rsidRPr="003F4E2A" w:rsidRDefault="00165BB3" w:rsidP="00001821">
            <w:pPr>
              <w:spacing w:line="240" w:lineRule="exact"/>
              <w:contextualSpacing/>
              <w:rPr>
                <w:rFonts w:asciiTheme="minorHAnsi" w:hAnsiTheme="minorHAnsi" w:cstheme="minorHAnsi"/>
                <w:sz w:val="22"/>
                <w:szCs w:val="22"/>
              </w:rPr>
            </w:pPr>
          </w:p>
        </w:tc>
      </w:tr>
    </w:tbl>
    <w:p w:rsidR="00E10F65" w:rsidRPr="00165BB3" w:rsidRDefault="00E10F65" w:rsidP="00165BB3">
      <w:pPr>
        <w:tabs>
          <w:tab w:val="left" w:pos="4065"/>
        </w:tabs>
        <w:rPr>
          <w:rFonts w:asciiTheme="minorHAnsi" w:hAnsiTheme="minorHAnsi" w:cstheme="minorHAnsi"/>
          <w:i/>
        </w:rPr>
        <w:sectPr w:rsidR="00E10F65" w:rsidRPr="00165BB3" w:rsidSect="00185FFC">
          <w:footerReference w:type="default" r:id="rId7"/>
          <w:pgSz w:w="11906" w:h="16838"/>
          <w:pgMar w:top="851" w:right="567" w:bottom="851" w:left="567" w:header="283" w:footer="283" w:gutter="0"/>
          <w:cols w:space="708"/>
          <w:docGrid w:linePitch="360"/>
        </w:sectPr>
      </w:pPr>
    </w:p>
    <w:p w:rsidR="00172E4D" w:rsidRDefault="00172E4D" w:rsidP="00957609">
      <w:pPr>
        <w:spacing w:after="120" w:line="240" w:lineRule="exact"/>
        <w:jc w:val="center"/>
        <w:rPr>
          <w:rFonts w:ascii="Arial" w:hAnsi="Arial" w:cs="Arial"/>
          <w:b/>
          <w:sz w:val="24"/>
        </w:rPr>
      </w:pPr>
      <w:r>
        <w:rPr>
          <w:rFonts w:ascii="Arial" w:hAnsi="Arial" w:cs="Arial"/>
          <w:b/>
          <w:sz w:val="24"/>
        </w:rPr>
        <w:lastRenderedPageBreak/>
        <w:t xml:space="preserve">ANNEXE : LISTE D’OBSERVABLES PERMETTANT LE </w:t>
      </w:r>
      <w:r w:rsidR="001E6EB7" w:rsidRPr="00DC3169">
        <w:rPr>
          <w:rFonts w:ascii="Arial" w:hAnsi="Arial" w:cs="Arial"/>
          <w:b/>
          <w:sz w:val="24"/>
        </w:rPr>
        <w:t>POSITIONNEMENT</w:t>
      </w:r>
    </w:p>
    <w:p w:rsidR="00746889" w:rsidRDefault="008140AB" w:rsidP="00172E4D">
      <w:pPr>
        <w:spacing w:after="120" w:line="240" w:lineRule="exact"/>
        <w:jc w:val="center"/>
        <w:rPr>
          <w:rFonts w:ascii="Arial" w:hAnsi="Arial" w:cs="Arial"/>
          <w:b/>
          <w:sz w:val="24"/>
        </w:rPr>
      </w:pPr>
      <w:r w:rsidRPr="00DC3169">
        <w:rPr>
          <w:rFonts w:ascii="Arial" w:hAnsi="Arial" w:cs="Arial"/>
          <w:b/>
          <w:sz w:val="24"/>
        </w:rPr>
        <w:t xml:space="preserve"> DES PROFESSEURS </w:t>
      </w:r>
      <w:r w:rsidR="000878CD" w:rsidRPr="00DC3169">
        <w:rPr>
          <w:rFonts w:ascii="Arial" w:hAnsi="Arial" w:cs="Arial"/>
          <w:b/>
          <w:sz w:val="24"/>
        </w:rPr>
        <w:t>DE LYCEE PROFESSIONNEL</w:t>
      </w:r>
      <w:r w:rsidR="00172E4D">
        <w:rPr>
          <w:rFonts w:ascii="Arial" w:hAnsi="Arial" w:cs="Arial"/>
          <w:b/>
          <w:sz w:val="24"/>
        </w:rPr>
        <w:t xml:space="preserve"> « </w:t>
      </w:r>
      <w:r w:rsidR="004B4F85" w:rsidRPr="00DC3169">
        <w:rPr>
          <w:rFonts w:ascii="Arial" w:hAnsi="Arial" w:cs="Arial"/>
          <w:b/>
          <w:sz w:val="24"/>
        </w:rPr>
        <w:t>Mathématiques</w:t>
      </w:r>
      <w:r w:rsidR="00A95053" w:rsidRPr="00DC3169">
        <w:rPr>
          <w:rFonts w:ascii="Arial" w:hAnsi="Arial" w:cs="Arial"/>
          <w:b/>
          <w:sz w:val="24"/>
        </w:rPr>
        <w:t xml:space="preserve"> </w:t>
      </w:r>
      <w:r w:rsidR="00B21D45">
        <w:rPr>
          <w:rFonts w:ascii="Arial" w:hAnsi="Arial" w:cs="Arial"/>
          <w:b/>
          <w:sz w:val="24"/>
        </w:rPr>
        <w:t>– Physique, C</w:t>
      </w:r>
      <w:r w:rsidR="00B54416">
        <w:rPr>
          <w:rFonts w:ascii="Arial" w:hAnsi="Arial" w:cs="Arial"/>
          <w:b/>
          <w:sz w:val="24"/>
        </w:rPr>
        <w:t>himie</w:t>
      </w:r>
      <w:r w:rsidR="00172E4D">
        <w:rPr>
          <w:rFonts w:ascii="Arial" w:hAnsi="Arial" w:cs="Arial"/>
          <w:b/>
          <w:sz w:val="24"/>
        </w:rPr>
        <w:t> »</w:t>
      </w:r>
    </w:p>
    <w:p w:rsidR="00B54416" w:rsidRPr="00DC3169" w:rsidRDefault="00B54416" w:rsidP="00AF4A89">
      <w:pPr>
        <w:spacing w:line="240" w:lineRule="exact"/>
        <w:jc w:val="center"/>
        <w:rPr>
          <w:rFonts w:ascii="Arial" w:hAnsi="Arial" w:cs="Arial"/>
          <w:b/>
          <w:sz w:val="24"/>
        </w:rPr>
      </w:pPr>
    </w:p>
    <w:p w:rsidR="00B54416" w:rsidRDefault="001E6EB7" w:rsidP="00001821">
      <w:pPr>
        <w:tabs>
          <w:tab w:val="left" w:pos="1418"/>
          <w:tab w:val="left" w:pos="1701"/>
        </w:tabs>
        <w:spacing w:line="240" w:lineRule="exact"/>
        <w:rPr>
          <w:rFonts w:ascii="Arial" w:hAnsi="Arial" w:cs="Arial"/>
          <w:sz w:val="18"/>
        </w:rPr>
      </w:pPr>
      <w:r w:rsidRPr="00B54416">
        <w:rPr>
          <w:rFonts w:ascii="Arial" w:hAnsi="Arial" w:cs="Arial"/>
          <w:b/>
          <w:u w:val="single"/>
        </w:rPr>
        <w:t>Références</w:t>
      </w:r>
      <w:r w:rsidRPr="00B54416">
        <w:rPr>
          <w:rFonts w:ascii="Arial" w:hAnsi="Arial" w:cs="Arial"/>
          <w:b/>
          <w:sz w:val="18"/>
          <w:u w:val="single"/>
        </w:rPr>
        <w:t> </w:t>
      </w:r>
      <w:r w:rsidRPr="00DC3169">
        <w:rPr>
          <w:rFonts w:ascii="Arial" w:hAnsi="Arial" w:cs="Arial"/>
          <w:sz w:val="18"/>
        </w:rPr>
        <w:t>:</w:t>
      </w:r>
      <w:r w:rsidR="001A4A83" w:rsidRPr="00DC3169">
        <w:rPr>
          <w:rFonts w:ascii="Arial" w:hAnsi="Arial" w:cs="Arial"/>
          <w:sz w:val="18"/>
        </w:rPr>
        <w:t xml:space="preserve"> </w:t>
      </w:r>
      <w:r w:rsidR="00001821">
        <w:rPr>
          <w:rFonts w:ascii="Arial" w:hAnsi="Arial" w:cs="Arial"/>
          <w:sz w:val="18"/>
        </w:rPr>
        <w:tab/>
        <w:t>-</w:t>
      </w:r>
      <w:r w:rsidR="00001821">
        <w:rPr>
          <w:rFonts w:ascii="Arial" w:hAnsi="Arial" w:cs="Arial"/>
          <w:sz w:val="18"/>
        </w:rPr>
        <w:tab/>
      </w:r>
      <w:r w:rsidR="001A4A83" w:rsidRPr="00DC3169">
        <w:rPr>
          <w:rFonts w:ascii="Arial" w:hAnsi="Arial" w:cs="Arial"/>
          <w:sz w:val="18"/>
        </w:rPr>
        <w:t>R</w:t>
      </w:r>
      <w:r w:rsidRPr="00DC3169">
        <w:rPr>
          <w:rFonts w:ascii="Arial" w:hAnsi="Arial" w:cs="Arial"/>
          <w:sz w:val="18"/>
        </w:rPr>
        <w:t>éférentiel des métiers du professorat et de l’éducation –</w:t>
      </w:r>
      <w:r w:rsidR="00022CA5" w:rsidRPr="00DC3169">
        <w:rPr>
          <w:rFonts w:ascii="Arial" w:hAnsi="Arial" w:cs="Arial"/>
          <w:sz w:val="18"/>
        </w:rPr>
        <w:t xml:space="preserve"> A</w:t>
      </w:r>
      <w:r w:rsidRPr="00DC3169">
        <w:rPr>
          <w:rFonts w:ascii="Arial" w:hAnsi="Arial" w:cs="Arial"/>
          <w:sz w:val="18"/>
        </w:rPr>
        <w:t>rrêté du 1</w:t>
      </w:r>
      <w:r w:rsidRPr="00DC3169">
        <w:rPr>
          <w:rFonts w:ascii="Arial" w:hAnsi="Arial" w:cs="Arial"/>
          <w:sz w:val="18"/>
          <w:vertAlign w:val="superscript"/>
        </w:rPr>
        <w:t>er</w:t>
      </w:r>
      <w:r w:rsidR="00001821">
        <w:rPr>
          <w:rFonts w:ascii="Arial" w:hAnsi="Arial" w:cs="Arial"/>
          <w:sz w:val="18"/>
        </w:rPr>
        <w:t xml:space="preserve"> juillet 2013</w:t>
      </w:r>
    </w:p>
    <w:p w:rsidR="00746889" w:rsidRPr="00C918B0" w:rsidRDefault="00BC4C31" w:rsidP="00001821">
      <w:pPr>
        <w:pStyle w:val="Paragraphedeliste"/>
        <w:numPr>
          <w:ilvl w:val="0"/>
          <w:numId w:val="22"/>
        </w:numPr>
        <w:spacing w:line="240" w:lineRule="exact"/>
        <w:ind w:left="1701" w:hanging="285"/>
        <w:rPr>
          <w:rFonts w:ascii="Arial" w:hAnsi="Arial" w:cs="Arial"/>
          <w:sz w:val="18"/>
        </w:rPr>
      </w:pPr>
      <w:r w:rsidRPr="00C918B0">
        <w:rPr>
          <w:rFonts w:ascii="Arial" w:hAnsi="Arial" w:cs="Arial"/>
          <w:sz w:val="18"/>
        </w:rPr>
        <w:t xml:space="preserve">Mise en œuvre des rdv de carrière des personnels </w:t>
      </w:r>
      <w:r w:rsidR="00B54416" w:rsidRPr="00C918B0">
        <w:rPr>
          <w:rFonts w:ascii="Arial" w:hAnsi="Arial" w:cs="Arial"/>
          <w:sz w:val="18"/>
        </w:rPr>
        <w:t>enseignants</w:t>
      </w:r>
      <w:r w:rsidR="00B54416" w:rsidRPr="00B54416">
        <w:t>,</w:t>
      </w:r>
      <w:r w:rsidR="00B54416" w:rsidRPr="00C918B0">
        <w:rPr>
          <w:rFonts w:ascii="Arial" w:hAnsi="Arial" w:cs="Arial"/>
          <w:sz w:val="18"/>
        </w:rPr>
        <w:t xml:space="preserve"> d'éducation et de psychologues du ministère chargé de l'éducation nationale </w:t>
      </w:r>
      <w:r w:rsidRPr="00C918B0">
        <w:rPr>
          <w:rFonts w:ascii="Arial" w:hAnsi="Arial" w:cs="Arial"/>
          <w:sz w:val="18"/>
        </w:rPr>
        <w:t>-</w:t>
      </w:r>
      <w:r w:rsidR="00022CA5" w:rsidRPr="00C918B0">
        <w:rPr>
          <w:rFonts w:ascii="Arial" w:hAnsi="Arial" w:cs="Arial"/>
          <w:sz w:val="18"/>
        </w:rPr>
        <w:t xml:space="preserve"> A</w:t>
      </w:r>
      <w:r w:rsidRPr="00C918B0">
        <w:rPr>
          <w:rFonts w:ascii="Arial" w:hAnsi="Arial" w:cs="Arial"/>
          <w:sz w:val="18"/>
        </w:rPr>
        <w:t>rr</w:t>
      </w:r>
      <w:r w:rsidR="001A4A83" w:rsidRPr="00C918B0">
        <w:rPr>
          <w:rFonts w:ascii="Arial" w:hAnsi="Arial" w:cs="Arial"/>
          <w:sz w:val="18"/>
        </w:rPr>
        <w:t>êté du 5 mai</w:t>
      </w:r>
      <w:r w:rsidRPr="00C918B0">
        <w:rPr>
          <w:rFonts w:ascii="Arial" w:hAnsi="Arial" w:cs="Arial"/>
          <w:sz w:val="18"/>
        </w:rPr>
        <w:t xml:space="preserve"> 2017</w:t>
      </w:r>
    </w:p>
    <w:p w:rsidR="009A2DB2" w:rsidRPr="00DC3169" w:rsidRDefault="009A2DB2" w:rsidP="007C77A9">
      <w:pPr>
        <w:spacing w:line="240" w:lineRule="exact"/>
        <w:rPr>
          <w:rFonts w:ascii="Arial" w:hAnsi="Arial" w:cs="Arial"/>
          <w:b/>
          <w:color w:val="000000" w:themeColor="text1"/>
          <w:sz w:val="28"/>
        </w:rPr>
      </w:pPr>
    </w:p>
    <w:p w:rsidR="00607BDA" w:rsidRDefault="00607BDA" w:rsidP="007C77A9">
      <w:pPr>
        <w:spacing w:line="240" w:lineRule="exact"/>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118"/>
        <w:gridCol w:w="9639"/>
      </w:tblGrid>
      <w:tr w:rsidR="00B708B3" w:rsidRPr="009E4D65" w:rsidTr="0000777D">
        <w:trPr>
          <w:cantSplit/>
          <w:trHeight w:val="1094"/>
          <w:jc w:val="center"/>
        </w:trPr>
        <w:tc>
          <w:tcPr>
            <w:tcW w:w="2978" w:type="dxa"/>
            <w:tcBorders>
              <w:bottom w:val="single" w:sz="4" w:space="0" w:color="auto"/>
            </w:tcBorders>
            <w:shd w:val="clear" w:color="auto" w:fill="AEAAAA" w:themeFill="background2" w:themeFillShade="BF"/>
            <w:vAlign w:val="center"/>
          </w:tcPr>
          <w:p w:rsidR="00B708B3" w:rsidRPr="002F1547" w:rsidRDefault="00B708B3" w:rsidP="0000777D">
            <w:pPr>
              <w:spacing w:line="240" w:lineRule="exact"/>
              <w:jc w:val="center"/>
              <w:rPr>
                <w:rFonts w:ascii="Arial" w:hAnsi="Arial" w:cs="Arial"/>
                <w:b/>
              </w:rPr>
            </w:pPr>
            <w:r w:rsidRPr="002F1547">
              <w:rPr>
                <w:rFonts w:ascii="Arial" w:hAnsi="Arial" w:cs="Arial"/>
                <w:b/>
              </w:rPr>
              <w:t xml:space="preserve">Compétences </w:t>
            </w:r>
            <w:r w:rsidR="0043449C" w:rsidRPr="002F1547">
              <w:rPr>
                <w:rFonts w:ascii="Arial" w:hAnsi="Arial" w:cs="Arial"/>
                <w:b/>
              </w:rPr>
              <w:t xml:space="preserve">évaluées dans le cadre </w:t>
            </w:r>
            <w:r w:rsidR="0000777D" w:rsidRPr="002F1547">
              <w:rPr>
                <w:rFonts w:ascii="Arial" w:hAnsi="Arial" w:cs="Arial"/>
                <w:b/>
              </w:rPr>
              <w:t>des rendez-vous de carrière</w:t>
            </w:r>
          </w:p>
          <w:p w:rsidR="0000777D" w:rsidRPr="009E4D65" w:rsidRDefault="0000777D" w:rsidP="0000777D">
            <w:pPr>
              <w:spacing w:line="240" w:lineRule="exact"/>
              <w:jc w:val="center"/>
              <w:rPr>
                <w:rFonts w:ascii="Arial" w:hAnsi="Arial" w:cs="Arial"/>
                <w:b/>
              </w:rPr>
            </w:pPr>
            <w:r w:rsidRPr="002F1547">
              <w:rPr>
                <w:rFonts w:ascii="Arial" w:hAnsi="Arial" w:cs="Arial"/>
                <w:b/>
              </w:rPr>
              <w:t>Arrêté du 5 mai 2017</w:t>
            </w:r>
          </w:p>
        </w:tc>
        <w:tc>
          <w:tcPr>
            <w:tcW w:w="3118" w:type="dxa"/>
            <w:tcBorders>
              <w:bottom w:val="single" w:sz="4" w:space="0" w:color="auto"/>
            </w:tcBorders>
            <w:shd w:val="clear" w:color="auto" w:fill="AEAAAA" w:themeFill="background2" w:themeFillShade="BF"/>
            <w:vAlign w:val="center"/>
          </w:tcPr>
          <w:p w:rsidR="00B708B3" w:rsidRPr="009E4D65" w:rsidRDefault="00B708B3" w:rsidP="00993462">
            <w:pPr>
              <w:spacing w:line="240" w:lineRule="exact"/>
              <w:jc w:val="center"/>
              <w:rPr>
                <w:rFonts w:ascii="Arial" w:hAnsi="Arial" w:cs="Arial"/>
                <w:b/>
              </w:rPr>
            </w:pPr>
            <w:r w:rsidRPr="009E4D65">
              <w:rPr>
                <w:rFonts w:ascii="Arial" w:hAnsi="Arial" w:cs="Arial"/>
                <w:b/>
              </w:rPr>
              <w:t xml:space="preserve">Correspondance </w:t>
            </w:r>
          </w:p>
          <w:p w:rsidR="00B708B3" w:rsidRPr="009E4D65" w:rsidRDefault="00B708B3" w:rsidP="00993462">
            <w:pPr>
              <w:spacing w:line="240" w:lineRule="exact"/>
              <w:jc w:val="center"/>
              <w:rPr>
                <w:rFonts w:ascii="Arial" w:hAnsi="Arial" w:cs="Arial"/>
                <w:b/>
                <w:i/>
                <w:sz w:val="18"/>
              </w:rPr>
            </w:pPr>
            <w:r w:rsidRPr="009E4D65">
              <w:rPr>
                <w:rFonts w:ascii="Arial" w:hAnsi="Arial" w:cs="Arial"/>
                <w:b/>
                <w:i/>
                <w:sz w:val="18"/>
              </w:rPr>
              <w:t>Référentiel des métiers du professorat et de l’éducation</w:t>
            </w:r>
          </w:p>
          <w:p w:rsidR="00B708B3" w:rsidRPr="009E4D65" w:rsidRDefault="00B708B3" w:rsidP="00993462">
            <w:pPr>
              <w:spacing w:after="120" w:line="240" w:lineRule="exact"/>
              <w:jc w:val="center"/>
              <w:rPr>
                <w:rFonts w:ascii="Arial" w:hAnsi="Arial" w:cs="Arial"/>
                <w:b/>
              </w:rPr>
            </w:pPr>
            <w:r w:rsidRPr="009E4D65">
              <w:rPr>
                <w:rFonts w:ascii="Arial" w:hAnsi="Arial" w:cs="Arial"/>
                <w:b/>
                <w:i/>
                <w:sz w:val="18"/>
              </w:rPr>
              <w:t>Arrêté du 1</w:t>
            </w:r>
            <w:r w:rsidRPr="009E4D65">
              <w:rPr>
                <w:rFonts w:ascii="Arial" w:hAnsi="Arial" w:cs="Arial"/>
                <w:b/>
                <w:i/>
                <w:sz w:val="18"/>
                <w:vertAlign w:val="superscript"/>
              </w:rPr>
              <w:t>er</w:t>
            </w:r>
            <w:r w:rsidRPr="009E4D65">
              <w:rPr>
                <w:rFonts w:ascii="Arial" w:hAnsi="Arial" w:cs="Arial"/>
                <w:b/>
                <w:i/>
                <w:sz w:val="18"/>
              </w:rPr>
              <w:t xml:space="preserve"> juillet 2013</w:t>
            </w:r>
          </w:p>
        </w:tc>
        <w:tc>
          <w:tcPr>
            <w:tcW w:w="9639" w:type="dxa"/>
            <w:tcBorders>
              <w:bottom w:val="single" w:sz="4" w:space="0" w:color="auto"/>
            </w:tcBorders>
            <w:shd w:val="clear" w:color="auto" w:fill="AEAAAA" w:themeFill="background2" w:themeFillShade="BF"/>
            <w:vAlign w:val="center"/>
          </w:tcPr>
          <w:p w:rsidR="00B708B3" w:rsidRPr="009E4D65" w:rsidRDefault="00FF2B41" w:rsidP="00E27121">
            <w:pPr>
              <w:spacing w:line="240" w:lineRule="exact"/>
              <w:jc w:val="center"/>
              <w:rPr>
                <w:rFonts w:ascii="Arial" w:hAnsi="Arial" w:cs="Arial"/>
                <w:b/>
                <w:sz w:val="18"/>
              </w:rPr>
            </w:pPr>
            <w:r w:rsidRPr="002F1547">
              <w:rPr>
                <w:rFonts w:ascii="Arial" w:hAnsi="Arial" w:cs="Arial"/>
                <w:b/>
                <w:sz w:val="18"/>
              </w:rPr>
              <w:t>Liste non exhaustive</w:t>
            </w:r>
            <w:r w:rsidR="00B708B3" w:rsidRPr="002F1547">
              <w:rPr>
                <w:rFonts w:ascii="Arial" w:hAnsi="Arial" w:cs="Arial"/>
                <w:b/>
                <w:sz w:val="18"/>
              </w:rPr>
              <w:t xml:space="preserve"> d’observables permettant </w:t>
            </w:r>
            <w:r w:rsidR="00B708B3" w:rsidRPr="009E4D65">
              <w:rPr>
                <w:rFonts w:ascii="Arial" w:hAnsi="Arial" w:cs="Arial"/>
                <w:b/>
                <w:sz w:val="18"/>
              </w:rPr>
              <w:t xml:space="preserve">d’évaluer le niveau d’expertise </w:t>
            </w:r>
            <w:r w:rsidR="00E27121">
              <w:rPr>
                <w:rFonts w:ascii="Arial" w:hAnsi="Arial" w:cs="Arial"/>
                <w:b/>
                <w:sz w:val="18"/>
              </w:rPr>
              <w:t>des compétences</w:t>
            </w:r>
          </w:p>
        </w:tc>
      </w:tr>
      <w:tr w:rsidR="00B708B3" w:rsidRPr="00A83D6F" w:rsidTr="0000777D">
        <w:trPr>
          <w:cantSplit/>
          <w:trHeight w:val="183"/>
          <w:jc w:val="center"/>
        </w:trPr>
        <w:tc>
          <w:tcPr>
            <w:tcW w:w="2978" w:type="dxa"/>
            <w:tcBorders>
              <w:top w:val="single" w:sz="4" w:space="0" w:color="auto"/>
              <w:left w:val="nil"/>
              <w:bottom w:val="single" w:sz="4" w:space="0" w:color="auto"/>
              <w:right w:val="nil"/>
            </w:tcBorders>
            <w:shd w:val="clear" w:color="auto" w:fill="auto"/>
            <w:vAlign w:val="center"/>
          </w:tcPr>
          <w:p w:rsidR="00B708B3" w:rsidRDefault="00B708B3" w:rsidP="00993462">
            <w:pPr>
              <w:spacing w:line="240" w:lineRule="exact"/>
              <w:jc w:val="center"/>
              <w:rPr>
                <w:rFonts w:ascii="Arial" w:hAnsi="Arial" w:cs="Arial"/>
                <w:b/>
                <w:color w:val="FFFFFF" w:themeColor="background1"/>
              </w:rPr>
            </w:pPr>
          </w:p>
        </w:tc>
        <w:tc>
          <w:tcPr>
            <w:tcW w:w="3118" w:type="dxa"/>
            <w:tcBorders>
              <w:top w:val="single" w:sz="4" w:space="0" w:color="auto"/>
              <w:left w:val="nil"/>
              <w:bottom w:val="single" w:sz="4" w:space="0" w:color="auto"/>
              <w:right w:val="nil"/>
            </w:tcBorders>
            <w:shd w:val="clear" w:color="auto" w:fill="auto"/>
            <w:vAlign w:val="center"/>
          </w:tcPr>
          <w:p w:rsidR="00B708B3" w:rsidRPr="004B4F85" w:rsidRDefault="00B708B3" w:rsidP="00993462">
            <w:pPr>
              <w:spacing w:line="240" w:lineRule="exact"/>
              <w:jc w:val="center"/>
              <w:rPr>
                <w:rFonts w:ascii="Arial" w:hAnsi="Arial" w:cs="Arial"/>
                <w:b/>
                <w:color w:val="FFFFFF" w:themeColor="background1"/>
              </w:rPr>
            </w:pPr>
          </w:p>
        </w:tc>
        <w:tc>
          <w:tcPr>
            <w:tcW w:w="9639" w:type="dxa"/>
            <w:tcBorders>
              <w:top w:val="single" w:sz="4" w:space="0" w:color="auto"/>
              <w:left w:val="nil"/>
              <w:bottom w:val="single" w:sz="4" w:space="0" w:color="auto"/>
              <w:right w:val="nil"/>
            </w:tcBorders>
            <w:shd w:val="clear" w:color="auto" w:fill="auto"/>
            <w:vAlign w:val="center"/>
          </w:tcPr>
          <w:p w:rsidR="00B708B3" w:rsidRDefault="00B708B3" w:rsidP="00993462">
            <w:pPr>
              <w:spacing w:line="240" w:lineRule="exact"/>
              <w:jc w:val="center"/>
              <w:rPr>
                <w:rFonts w:ascii="Arial" w:hAnsi="Arial" w:cs="Arial"/>
                <w:b/>
                <w:color w:val="FFFFFF" w:themeColor="background1"/>
              </w:rPr>
            </w:pPr>
          </w:p>
        </w:tc>
      </w:tr>
      <w:tr w:rsidR="00B708B3" w:rsidRPr="003F0DB8" w:rsidTr="00BE39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657"/>
          <w:jc w:val="center"/>
        </w:trPr>
        <w:tc>
          <w:tcPr>
            <w:tcW w:w="29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47341B" w:rsidRDefault="00B708B3" w:rsidP="0000777D">
            <w:pPr>
              <w:pStyle w:val="Paragraphedeliste"/>
              <w:numPr>
                <w:ilvl w:val="0"/>
                <w:numId w:val="21"/>
              </w:numPr>
              <w:spacing w:line="240" w:lineRule="exact"/>
              <w:ind w:left="318"/>
              <w:jc w:val="both"/>
              <w:rPr>
                <w:rFonts w:ascii="Arial" w:hAnsi="Arial" w:cs="Arial"/>
                <w:b/>
              </w:rPr>
            </w:pPr>
            <w:r w:rsidRPr="0047341B">
              <w:rPr>
                <w:rFonts w:ascii="Arial" w:hAnsi="Arial" w:cs="Arial"/>
                <w:b/>
              </w:rPr>
              <w:t>Maîtriser les savoirs disciplinaires et leur didactique</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AF4A89" w:rsidRDefault="00B708B3" w:rsidP="00993462">
            <w:pPr>
              <w:spacing w:line="240" w:lineRule="exact"/>
              <w:jc w:val="both"/>
              <w:rPr>
                <w:rFonts w:ascii="Arial" w:hAnsi="Arial" w:cs="Arial"/>
                <w:sz w:val="18"/>
                <w:szCs w:val="18"/>
              </w:rPr>
            </w:pPr>
            <w:r w:rsidRPr="00AF4A89">
              <w:rPr>
                <w:rFonts w:ascii="Arial" w:hAnsi="Arial" w:cs="Arial"/>
                <w:b/>
                <w:sz w:val="18"/>
                <w:szCs w:val="18"/>
              </w:rPr>
              <w:t>P1.</w:t>
            </w:r>
            <w:r w:rsidRPr="00AF4A89">
              <w:rPr>
                <w:rFonts w:ascii="Arial" w:hAnsi="Arial" w:cs="Arial"/>
                <w:sz w:val="18"/>
                <w:szCs w:val="18"/>
              </w:rPr>
              <w:t xml:space="preserve"> Maîtriser les savoirs disciplinaires et leur didactique</w:t>
            </w:r>
          </w:p>
        </w:tc>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BE3934" w:rsidRDefault="00B708B3" w:rsidP="00993462">
            <w:pPr>
              <w:numPr>
                <w:ilvl w:val="0"/>
                <w:numId w:val="17"/>
              </w:numPr>
              <w:spacing w:line="240" w:lineRule="exact"/>
              <w:contextualSpacing/>
              <w:jc w:val="both"/>
              <w:rPr>
                <w:rFonts w:ascii="Arial" w:hAnsi="Arial" w:cs="Arial"/>
                <w:sz w:val="16"/>
                <w:szCs w:val="18"/>
              </w:rPr>
            </w:pPr>
            <w:r w:rsidRPr="00BE3934">
              <w:rPr>
                <w:rFonts w:ascii="Arial" w:hAnsi="Arial" w:cs="Arial"/>
                <w:sz w:val="16"/>
                <w:szCs w:val="18"/>
              </w:rPr>
              <w:t>Maîtrise les trois disciplines à enseigner ;</w:t>
            </w:r>
          </w:p>
          <w:p w:rsidR="00B708B3" w:rsidRPr="00BE3934" w:rsidRDefault="00B708B3" w:rsidP="00993462">
            <w:pPr>
              <w:numPr>
                <w:ilvl w:val="0"/>
                <w:numId w:val="17"/>
              </w:numPr>
              <w:spacing w:line="240" w:lineRule="exact"/>
              <w:contextualSpacing/>
              <w:jc w:val="both"/>
              <w:rPr>
                <w:rFonts w:ascii="Arial" w:hAnsi="Arial" w:cs="Arial"/>
                <w:sz w:val="16"/>
                <w:szCs w:val="18"/>
              </w:rPr>
            </w:pPr>
            <w:r w:rsidRPr="00BE3934">
              <w:rPr>
                <w:rFonts w:ascii="Arial" w:hAnsi="Arial" w:cs="Arial"/>
                <w:sz w:val="16"/>
                <w:szCs w:val="18"/>
              </w:rPr>
              <w:t>Connaît les programmes des classes qui lui sont confiées ainsi que les acquis des cycles précédant et suivant ;</w:t>
            </w:r>
          </w:p>
          <w:p w:rsidR="00B708B3" w:rsidRPr="00BE3934" w:rsidRDefault="00B708B3" w:rsidP="006D5326">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Maitrise le tableur, les logiciels de géométrie dynamique, les logi</w:t>
            </w:r>
            <w:r w:rsidR="002F1547" w:rsidRPr="00BE3934">
              <w:rPr>
                <w:rFonts w:ascii="Arial" w:hAnsi="Arial" w:cs="Arial"/>
                <w:sz w:val="16"/>
                <w:szCs w:val="18"/>
              </w:rPr>
              <w:t>ciels d’acquisition de données</w:t>
            </w:r>
            <w:r w:rsidR="005B2D0F" w:rsidRPr="00BE3934">
              <w:rPr>
                <w:rFonts w:ascii="Arial" w:hAnsi="Arial" w:cs="Arial"/>
                <w:sz w:val="16"/>
                <w:szCs w:val="18"/>
              </w:rPr>
              <w:t>, les logiciels de programmation, les logiciels de classe virtuelle</w:t>
            </w:r>
            <w:r w:rsidR="002F1547" w:rsidRPr="00BE3934">
              <w:rPr>
                <w:rFonts w:ascii="Arial" w:hAnsi="Arial" w:cs="Arial"/>
                <w:sz w:val="16"/>
                <w:szCs w:val="18"/>
              </w:rPr>
              <w:t xml:space="preserve"> selon les préconisations des programmes </w:t>
            </w:r>
            <w:r w:rsidRPr="00BE3934">
              <w:rPr>
                <w:rFonts w:ascii="Arial" w:hAnsi="Arial" w:cs="Arial"/>
                <w:sz w:val="16"/>
                <w:szCs w:val="18"/>
              </w:rPr>
              <w:t>;</w:t>
            </w:r>
          </w:p>
          <w:p w:rsidR="00B708B3" w:rsidRPr="00BE3934" w:rsidRDefault="00B708B3" w:rsidP="00993462">
            <w:pPr>
              <w:numPr>
                <w:ilvl w:val="0"/>
                <w:numId w:val="17"/>
              </w:numPr>
              <w:spacing w:line="240" w:lineRule="exact"/>
              <w:contextualSpacing/>
              <w:jc w:val="both"/>
              <w:rPr>
                <w:rFonts w:ascii="Arial" w:hAnsi="Arial" w:cs="Arial"/>
                <w:sz w:val="16"/>
                <w:szCs w:val="18"/>
              </w:rPr>
            </w:pPr>
            <w:r w:rsidRPr="00BE3934">
              <w:rPr>
                <w:rFonts w:ascii="Arial" w:hAnsi="Arial" w:cs="Arial"/>
                <w:sz w:val="16"/>
                <w:szCs w:val="18"/>
              </w:rPr>
              <w:t>Maitrise des repères historiques et épistémologiques ;</w:t>
            </w:r>
          </w:p>
          <w:p w:rsidR="00B708B3" w:rsidRPr="00BE3934" w:rsidRDefault="00B708B3" w:rsidP="00993462">
            <w:pPr>
              <w:numPr>
                <w:ilvl w:val="0"/>
                <w:numId w:val="17"/>
              </w:numPr>
              <w:spacing w:line="240" w:lineRule="exact"/>
              <w:contextualSpacing/>
              <w:jc w:val="both"/>
              <w:rPr>
                <w:rFonts w:ascii="Arial" w:hAnsi="Arial" w:cs="Arial"/>
                <w:sz w:val="16"/>
                <w:szCs w:val="18"/>
              </w:rPr>
            </w:pPr>
            <w:r w:rsidRPr="00BE3934">
              <w:rPr>
                <w:rFonts w:ascii="Arial" w:hAnsi="Arial" w:cs="Arial"/>
                <w:sz w:val="16"/>
                <w:szCs w:val="18"/>
              </w:rPr>
              <w:t>Maîtrise des outils de calculs ;</w:t>
            </w:r>
          </w:p>
          <w:p w:rsidR="00B708B3" w:rsidRPr="00BE3934" w:rsidRDefault="00B708B3" w:rsidP="00993462">
            <w:pPr>
              <w:numPr>
                <w:ilvl w:val="0"/>
                <w:numId w:val="17"/>
              </w:numPr>
              <w:spacing w:line="240" w:lineRule="exact"/>
              <w:contextualSpacing/>
              <w:jc w:val="both"/>
              <w:rPr>
                <w:rFonts w:ascii="Arial" w:hAnsi="Arial" w:cs="Arial"/>
                <w:sz w:val="16"/>
                <w:szCs w:val="18"/>
              </w:rPr>
            </w:pPr>
            <w:r w:rsidRPr="00BE3934">
              <w:rPr>
                <w:rFonts w:ascii="Arial" w:hAnsi="Arial" w:cs="Arial"/>
                <w:sz w:val="16"/>
                <w:szCs w:val="18"/>
              </w:rPr>
              <w:t>Maîtrise la démarche expérimentale dans les trois disciplines ;</w:t>
            </w:r>
          </w:p>
          <w:p w:rsidR="00B54416" w:rsidRPr="00BE3934" w:rsidRDefault="00B54416" w:rsidP="00993462">
            <w:pPr>
              <w:numPr>
                <w:ilvl w:val="0"/>
                <w:numId w:val="17"/>
              </w:numPr>
              <w:spacing w:line="240" w:lineRule="exact"/>
              <w:contextualSpacing/>
              <w:jc w:val="both"/>
              <w:rPr>
                <w:rFonts w:ascii="Arial" w:hAnsi="Arial" w:cs="Arial"/>
                <w:sz w:val="16"/>
                <w:szCs w:val="18"/>
              </w:rPr>
            </w:pPr>
            <w:r w:rsidRPr="00BE3934">
              <w:rPr>
                <w:rFonts w:ascii="Arial" w:hAnsi="Arial" w:cs="Arial"/>
                <w:sz w:val="16"/>
                <w:szCs w:val="18"/>
              </w:rPr>
              <w:t xml:space="preserve">Est capable de mettre en œuvre </w:t>
            </w:r>
            <w:r w:rsidR="002F1547" w:rsidRPr="00BE3934">
              <w:rPr>
                <w:rFonts w:ascii="Arial" w:hAnsi="Arial" w:cs="Arial"/>
                <w:sz w:val="16"/>
                <w:szCs w:val="18"/>
              </w:rPr>
              <w:t>une démarche mathématique</w:t>
            </w:r>
            <w:r w:rsidRPr="00BE3934">
              <w:rPr>
                <w:rFonts w:ascii="Arial" w:hAnsi="Arial" w:cs="Arial"/>
                <w:sz w:val="16"/>
                <w:szCs w:val="18"/>
              </w:rPr>
              <w:t>, une démarche scientifique</w:t>
            </w:r>
            <w:r w:rsidR="00FF2B41" w:rsidRPr="00BE3934">
              <w:rPr>
                <w:rFonts w:ascii="Arial" w:hAnsi="Arial" w:cs="Arial"/>
                <w:sz w:val="16"/>
                <w:szCs w:val="18"/>
              </w:rPr>
              <w:t> ;</w:t>
            </w:r>
          </w:p>
          <w:p w:rsidR="00B708B3" w:rsidRPr="00BE3934" w:rsidRDefault="00B708B3" w:rsidP="00993462">
            <w:pPr>
              <w:numPr>
                <w:ilvl w:val="0"/>
                <w:numId w:val="17"/>
              </w:numPr>
              <w:spacing w:line="240" w:lineRule="exact"/>
              <w:contextualSpacing/>
              <w:jc w:val="both"/>
              <w:rPr>
                <w:rFonts w:ascii="Arial" w:hAnsi="Arial" w:cs="Arial"/>
                <w:sz w:val="16"/>
                <w:szCs w:val="18"/>
              </w:rPr>
            </w:pPr>
            <w:r w:rsidRPr="00BE3934">
              <w:rPr>
                <w:rFonts w:ascii="Arial" w:hAnsi="Arial" w:cs="Arial"/>
                <w:sz w:val="16"/>
                <w:szCs w:val="18"/>
              </w:rPr>
              <w:t xml:space="preserve">Connaît les risques propres aux laboratoires de </w:t>
            </w:r>
            <w:r w:rsidR="00FF2B41" w:rsidRPr="00BE3934">
              <w:rPr>
                <w:rFonts w:ascii="Arial" w:hAnsi="Arial" w:cs="Arial"/>
                <w:sz w:val="16"/>
                <w:szCs w:val="18"/>
              </w:rPr>
              <w:t>physique, chimie</w:t>
            </w:r>
            <w:r w:rsidRPr="00BE3934">
              <w:rPr>
                <w:rFonts w:ascii="Arial" w:hAnsi="Arial" w:cs="Arial"/>
                <w:sz w:val="16"/>
                <w:szCs w:val="18"/>
              </w:rPr>
              <w:t> ;</w:t>
            </w:r>
          </w:p>
          <w:p w:rsidR="00B708B3" w:rsidRPr="00BE3934" w:rsidRDefault="00B708B3" w:rsidP="00993462">
            <w:pPr>
              <w:numPr>
                <w:ilvl w:val="0"/>
                <w:numId w:val="17"/>
              </w:numPr>
              <w:spacing w:line="240" w:lineRule="exact"/>
              <w:contextualSpacing/>
              <w:jc w:val="both"/>
              <w:rPr>
                <w:rFonts w:ascii="Arial" w:hAnsi="Arial" w:cs="Arial"/>
                <w:sz w:val="16"/>
                <w:szCs w:val="18"/>
              </w:rPr>
            </w:pPr>
            <w:r w:rsidRPr="00BE3934">
              <w:rPr>
                <w:rFonts w:ascii="Arial" w:hAnsi="Arial" w:cs="Arial"/>
                <w:sz w:val="16"/>
                <w:szCs w:val="18"/>
              </w:rPr>
              <w:t>Connaît le socle commun de connaissances, de compétences et de culture ;</w:t>
            </w:r>
          </w:p>
          <w:p w:rsidR="00B708B3" w:rsidRPr="00BE3934" w:rsidRDefault="00B708B3" w:rsidP="00993462">
            <w:pPr>
              <w:numPr>
                <w:ilvl w:val="0"/>
                <w:numId w:val="17"/>
              </w:numPr>
              <w:spacing w:line="240" w:lineRule="exact"/>
              <w:contextualSpacing/>
              <w:jc w:val="both"/>
              <w:rPr>
                <w:rFonts w:ascii="Arial" w:hAnsi="Arial" w:cs="Arial"/>
                <w:sz w:val="16"/>
                <w:szCs w:val="18"/>
              </w:rPr>
            </w:pPr>
            <w:r w:rsidRPr="00BE3934">
              <w:rPr>
                <w:rFonts w:ascii="Arial" w:hAnsi="Arial" w:cs="Arial"/>
                <w:sz w:val="16"/>
                <w:szCs w:val="18"/>
              </w:rPr>
              <w:t>Connaît les différents modèles d’enseignement et leurs effets ;</w:t>
            </w:r>
          </w:p>
          <w:p w:rsidR="0062201F" w:rsidRPr="00BE3934" w:rsidRDefault="0062201F" w:rsidP="00746889">
            <w:pPr>
              <w:numPr>
                <w:ilvl w:val="0"/>
                <w:numId w:val="17"/>
              </w:numPr>
              <w:spacing w:line="240" w:lineRule="exact"/>
              <w:contextualSpacing/>
              <w:jc w:val="both"/>
              <w:rPr>
                <w:rFonts w:ascii="Arial" w:hAnsi="Arial" w:cs="Arial"/>
                <w:sz w:val="16"/>
                <w:szCs w:val="18"/>
              </w:rPr>
            </w:pPr>
            <w:r w:rsidRPr="00BE3934">
              <w:rPr>
                <w:rFonts w:ascii="Arial" w:hAnsi="Arial" w:cs="Arial"/>
                <w:sz w:val="16"/>
                <w:szCs w:val="18"/>
              </w:rPr>
              <w:t xml:space="preserve">Connaît les différentes formes de différenciation pédagogiques ; </w:t>
            </w:r>
          </w:p>
          <w:p w:rsidR="0062201F" w:rsidRPr="00BE3934" w:rsidRDefault="00B708B3" w:rsidP="0062201F">
            <w:pPr>
              <w:numPr>
                <w:ilvl w:val="0"/>
                <w:numId w:val="17"/>
              </w:numPr>
              <w:spacing w:line="240" w:lineRule="exact"/>
              <w:contextualSpacing/>
              <w:jc w:val="both"/>
              <w:rPr>
                <w:rFonts w:ascii="Arial" w:hAnsi="Arial" w:cs="Arial"/>
                <w:sz w:val="16"/>
                <w:szCs w:val="18"/>
              </w:rPr>
            </w:pPr>
            <w:r w:rsidRPr="00BE3934">
              <w:rPr>
                <w:rFonts w:ascii="Arial" w:hAnsi="Arial" w:cs="Arial"/>
                <w:sz w:val="16"/>
                <w:szCs w:val="18"/>
              </w:rPr>
              <w:t>Maîtrise le vocabul</w:t>
            </w:r>
            <w:r w:rsidR="00BE3934" w:rsidRPr="00BE3934">
              <w:rPr>
                <w:rFonts w:ascii="Arial" w:hAnsi="Arial" w:cs="Arial"/>
                <w:sz w:val="16"/>
                <w:szCs w:val="18"/>
              </w:rPr>
              <w:t>aire spécifique des disciplines ;</w:t>
            </w:r>
          </w:p>
          <w:p w:rsidR="00BE3934" w:rsidRPr="00BE3934" w:rsidRDefault="00BE3934" w:rsidP="00BE3934">
            <w:pPr>
              <w:numPr>
                <w:ilvl w:val="0"/>
                <w:numId w:val="17"/>
              </w:numPr>
              <w:spacing w:line="240" w:lineRule="exact"/>
              <w:contextualSpacing/>
              <w:jc w:val="both"/>
              <w:rPr>
                <w:rFonts w:ascii="Arial" w:hAnsi="Arial" w:cs="Arial"/>
                <w:sz w:val="16"/>
                <w:szCs w:val="18"/>
              </w:rPr>
            </w:pPr>
            <w:r w:rsidRPr="00BE3934">
              <w:rPr>
                <w:rFonts w:ascii="Arial" w:hAnsi="Arial" w:cs="Arial"/>
                <w:sz w:val="16"/>
                <w:szCs w:val="18"/>
              </w:rPr>
              <w:t>Connaît la règlementation relative aux diplômes professionnels et au DNB pour les mathématiques et la physique chimie (organisation de la formation, examens)</w:t>
            </w:r>
            <w:r>
              <w:rPr>
                <w:rFonts w:ascii="Arial" w:hAnsi="Arial" w:cs="Arial"/>
                <w:sz w:val="16"/>
                <w:szCs w:val="18"/>
              </w:rPr>
              <w:t>.</w:t>
            </w:r>
          </w:p>
        </w:tc>
      </w:tr>
      <w:tr w:rsidR="00B708B3" w:rsidRPr="003F0DB8" w:rsidTr="00C405B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289"/>
          <w:jc w:val="center"/>
        </w:trPr>
        <w:tc>
          <w:tcPr>
            <w:tcW w:w="2978"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B708B3" w:rsidRPr="00607BDA" w:rsidRDefault="00B708B3" w:rsidP="0000777D">
            <w:pPr>
              <w:pStyle w:val="Paragraphedeliste"/>
              <w:numPr>
                <w:ilvl w:val="0"/>
                <w:numId w:val="21"/>
              </w:numPr>
              <w:spacing w:line="240" w:lineRule="exact"/>
              <w:ind w:left="318"/>
              <w:jc w:val="both"/>
              <w:rPr>
                <w:rFonts w:ascii="Arial" w:hAnsi="Arial" w:cs="Arial"/>
                <w:b/>
              </w:rPr>
            </w:pPr>
            <w:r w:rsidRPr="00607BDA">
              <w:rPr>
                <w:rFonts w:ascii="Arial" w:hAnsi="Arial" w:cs="Arial"/>
                <w:b/>
              </w:rPr>
              <w:t>Utiliser un langage clair et adapté et intégrer dans son activité la maîtrise de la langue écrite et orale par les élèves</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AF4A89" w:rsidRDefault="00B708B3" w:rsidP="00E64CCE">
            <w:pPr>
              <w:spacing w:line="240" w:lineRule="exact"/>
              <w:jc w:val="both"/>
              <w:rPr>
                <w:rFonts w:ascii="Arial" w:hAnsi="Arial" w:cs="Arial"/>
                <w:sz w:val="18"/>
              </w:rPr>
            </w:pPr>
            <w:r w:rsidRPr="00AF4A89">
              <w:rPr>
                <w:rFonts w:ascii="Arial" w:hAnsi="Arial" w:cs="Arial"/>
                <w:b/>
                <w:sz w:val="18"/>
              </w:rPr>
              <w:t>P2.</w:t>
            </w:r>
            <w:r w:rsidRPr="00AF4A89">
              <w:rPr>
                <w:rFonts w:ascii="Arial" w:hAnsi="Arial" w:cs="Arial"/>
                <w:sz w:val="18"/>
              </w:rPr>
              <w:t xml:space="preserve"> Maîtriser la langue française dans le cadre de son enseignement</w:t>
            </w:r>
          </w:p>
        </w:tc>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BE3934" w:rsidRDefault="00B708B3" w:rsidP="00993462">
            <w:pPr>
              <w:numPr>
                <w:ilvl w:val="0"/>
                <w:numId w:val="17"/>
              </w:numPr>
              <w:spacing w:line="240" w:lineRule="exact"/>
              <w:contextualSpacing/>
              <w:jc w:val="both"/>
              <w:rPr>
                <w:rFonts w:ascii="Arial" w:hAnsi="Arial" w:cs="Arial"/>
                <w:sz w:val="16"/>
              </w:rPr>
            </w:pPr>
            <w:r w:rsidRPr="00BE3934">
              <w:rPr>
                <w:rFonts w:ascii="Arial" w:hAnsi="Arial" w:cs="Arial"/>
                <w:sz w:val="16"/>
              </w:rPr>
              <w:t>Construit des séquences d’apprentissage visant à promouvoir la maîtrise de langue française orale et/ou écrite ;</w:t>
            </w:r>
          </w:p>
          <w:p w:rsidR="009F3401" w:rsidRPr="00BE3934" w:rsidRDefault="009F3401" w:rsidP="00993462">
            <w:pPr>
              <w:numPr>
                <w:ilvl w:val="0"/>
                <w:numId w:val="17"/>
              </w:numPr>
              <w:spacing w:line="240" w:lineRule="exact"/>
              <w:contextualSpacing/>
              <w:jc w:val="both"/>
              <w:rPr>
                <w:rFonts w:ascii="Arial" w:hAnsi="Arial" w:cs="Arial"/>
                <w:sz w:val="16"/>
              </w:rPr>
            </w:pPr>
            <w:r w:rsidRPr="00BE3934">
              <w:rPr>
                <w:rFonts w:ascii="Arial" w:hAnsi="Arial" w:cs="Arial"/>
                <w:sz w:val="16"/>
              </w:rPr>
              <w:t>Construit des séquences d’apprentissage visant à favoriser le passage d’une forme de langage courant à un langage mathématique ou scientifique et inversement ;</w:t>
            </w:r>
          </w:p>
          <w:p w:rsidR="009F3401" w:rsidRPr="00BE3934" w:rsidRDefault="009F3401" w:rsidP="009F3401">
            <w:pPr>
              <w:numPr>
                <w:ilvl w:val="0"/>
                <w:numId w:val="17"/>
              </w:numPr>
              <w:spacing w:line="240" w:lineRule="exact"/>
              <w:contextualSpacing/>
              <w:jc w:val="both"/>
              <w:rPr>
                <w:rFonts w:ascii="Arial" w:hAnsi="Arial" w:cs="Arial"/>
                <w:sz w:val="16"/>
              </w:rPr>
            </w:pPr>
            <w:r w:rsidRPr="00BE3934">
              <w:rPr>
                <w:rFonts w:ascii="Arial" w:hAnsi="Arial" w:cs="Arial"/>
                <w:sz w:val="16"/>
              </w:rPr>
              <w:t>Construit des séquences d’apprentissage visant à favoriser la lecture, la compréhension, la production de documents mathématiques ou scientifiques ;</w:t>
            </w:r>
          </w:p>
          <w:p w:rsidR="00B708B3" w:rsidRPr="00BE3934" w:rsidRDefault="00B708B3" w:rsidP="00993462">
            <w:pPr>
              <w:numPr>
                <w:ilvl w:val="0"/>
                <w:numId w:val="17"/>
              </w:numPr>
              <w:spacing w:line="240" w:lineRule="exact"/>
              <w:contextualSpacing/>
              <w:jc w:val="both"/>
              <w:rPr>
                <w:rFonts w:ascii="Arial" w:hAnsi="Arial" w:cs="Arial"/>
                <w:sz w:val="16"/>
              </w:rPr>
            </w:pPr>
            <w:r w:rsidRPr="00BE3934">
              <w:rPr>
                <w:rFonts w:ascii="Arial" w:hAnsi="Arial" w:cs="Arial"/>
                <w:sz w:val="16"/>
              </w:rPr>
              <w:t>Utilise un langage clair et adapté aux capacités de compréhension des élèves (mais qui n’est pas celui des élèves) ;</w:t>
            </w:r>
          </w:p>
          <w:p w:rsidR="00B708B3" w:rsidRPr="00BE3934" w:rsidRDefault="00B708B3" w:rsidP="00993462">
            <w:pPr>
              <w:numPr>
                <w:ilvl w:val="0"/>
                <w:numId w:val="17"/>
              </w:numPr>
              <w:spacing w:line="240" w:lineRule="exact"/>
              <w:contextualSpacing/>
              <w:jc w:val="both"/>
              <w:rPr>
                <w:rFonts w:ascii="Arial" w:hAnsi="Arial" w:cs="Arial"/>
                <w:sz w:val="16"/>
              </w:rPr>
            </w:pPr>
            <w:r w:rsidRPr="00BE3934">
              <w:rPr>
                <w:rFonts w:ascii="Arial" w:hAnsi="Arial" w:cs="Arial"/>
                <w:sz w:val="16"/>
              </w:rPr>
              <w:t xml:space="preserve">Veille à donner des documents exempts de fautes d’orthographe, de </w:t>
            </w:r>
            <w:r w:rsidR="002F1547" w:rsidRPr="00BE3934">
              <w:rPr>
                <w:rFonts w:ascii="Arial" w:hAnsi="Arial" w:cs="Arial"/>
                <w:sz w:val="16"/>
              </w:rPr>
              <w:t>grammaire</w:t>
            </w:r>
            <w:r w:rsidR="00D76CEF">
              <w:rPr>
                <w:rFonts w:ascii="Arial" w:hAnsi="Arial" w:cs="Arial"/>
                <w:sz w:val="16"/>
              </w:rPr>
              <w:t>, de syntaxe</w:t>
            </w:r>
            <w:r w:rsidR="002F1547" w:rsidRPr="00BE3934">
              <w:rPr>
                <w:rFonts w:ascii="Arial" w:hAnsi="Arial" w:cs="Arial"/>
                <w:sz w:val="16"/>
              </w:rPr>
              <w:t>…</w:t>
            </w:r>
            <w:r w:rsidRPr="00BE3934">
              <w:rPr>
                <w:rFonts w:ascii="Arial" w:hAnsi="Arial" w:cs="Arial"/>
                <w:sz w:val="16"/>
              </w:rPr>
              <w:t> ;</w:t>
            </w:r>
          </w:p>
          <w:p w:rsidR="00B708B3" w:rsidRPr="00BE3934" w:rsidRDefault="00B708B3" w:rsidP="00993462">
            <w:pPr>
              <w:numPr>
                <w:ilvl w:val="0"/>
                <w:numId w:val="17"/>
              </w:numPr>
              <w:spacing w:line="240" w:lineRule="exact"/>
              <w:contextualSpacing/>
              <w:jc w:val="both"/>
              <w:rPr>
                <w:rFonts w:ascii="Arial" w:hAnsi="Arial" w:cs="Arial"/>
                <w:sz w:val="16"/>
              </w:rPr>
            </w:pPr>
            <w:r w:rsidRPr="00BE3934">
              <w:rPr>
                <w:rFonts w:ascii="Arial" w:hAnsi="Arial" w:cs="Arial"/>
                <w:sz w:val="16"/>
              </w:rPr>
              <w:t>Veille à la qualité des annotations portées sur les cahiers, les copies des élèves ;</w:t>
            </w:r>
          </w:p>
          <w:p w:rsidR="009F3401" w:rsidRPr="00BE3934" w:rsidRDefault="00B708B3" w:rsidP="009F3401">
            <w:pPr>
              <w:numPr>
                <w:ilvl w:val="0"/>
                <w:numId w:val="17"/>
              </w:numPr>
              <w:spacing w:line="240" w:lineRule="exact"/>
              <w:contextualSpacing/>
              <w:jc w:val="both"/>
              <w:rPr>
                <w:rFonts w:ascii="Arial" w:hAnsi="Arial" w:cs="Arial"/>
                <w:sz w:val="16"/>
              </w:rPr>
            </w:pPr>
            <w:r w:rsidRPr="00BE3934">
              <w:rPr>
                <w:rFonts w:ascii="Arial" w:hAnsi="Arial" w:cs="Arial"/>
                <w:sz w:val="16"/>
              </w:rPr>
              <w:t>Veille à la qualité des supports visuels utilisés ;</w:t>
            </w:r>
          </w:p>
        </w:tc>
      </w:tr>
      <w:tr w:rsidR="00B708B3" w:rsidRPr="00255261" w:rsidTr="00BE39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04"/>
          <w:jc w:val="center"/>
        </w:trPr>
        <w:tc>
          <w:tcPr>
            <w:tcW w:w="2978" w:type="dxa"/>
            <w:vMerge/>
            <w:tcBorders>
              <w:left w:val="single" w:sz="4" w:space="0" w:color="auto"/>
              <w:bottom w:val="single" w:sz="4" w:space="0" w:color="auto"/>
              <w:right w:val="single" w:sz="4" w:space="0" w:color="auto"/>
            </w:tcBorders>
            <w:shd w:val="clear" w:color="auto" w:fill="DEEAF6" w:themeFill="accent1" w:themeFillTint="33"/>
          </w:tcPr>
          <w:p w:rsidR="00B708B3" w:rsidRPr="00F93BB0" w:rsidRDefault="00B708B3" w:rsidP="00607BDA">
            <w:pPr>
              <w:spacing w:line="240" w:lineRule="exact"/>
              <w:jc w:val="both"/>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AF4A89" w:rsidRDefault="00B708B3" w:rsidP="00607BDA">
            <w:pPr>
              <w:spacing w:after="120" w:line="240" w:lineRule="exact"/>
              <w:jc w:val="both"/>
              <w:rPr>
                <w:rFonts w:ascii="Arial" w:hAnsi="Arial" w:cs="Arial"/>
                <w:sz w:val="18"/>
              </w:rPr>
            </w:pPr>
            <w:r w:rsidRPr="00AF4A89">
              <w:rPr>
                <w:rFonts w:ascii="Arial" w:hAnsi="Arial" w:cs="Arial"/>
                <w:b/>
                <w:sz w:val="18"/>
              </w:rPr>
              <w:t>CC7</w:t>
            </w:r>
            <w:r w:rsidRPr="00AF4A89">
              <w:rPr>
                <w:rFonts w:ascii="Arial" w:hAnsi="Arial" w:cs="Arial"/>
                <w:sz w:val="18"/>
              </w:rPr>
              <w:t>. Maîtriser la langue française à des fins de communication</w:t>
            </w:r>
          </w:p>
        </w:tc>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3401" w:rsidRPr="00BE3934" w:rsidRDefault="00B708B3" w:rsidP="00607BDA">
            <w:pPr>
              <w:pStyle w:val="Paragraphedeliste"/>
              <w:numPr>
                <w:ilvl w:val="0"/>
                <w:numId w:val="17"/>
              </w:numPr>
              <w:spacing w:line="240" w:lineRule="exact"/>
              <w:ind w:left="357" w:hanging="357"/>
              <w:contextualSpacing w:val="0"/>
              <w:jc w:val="both"/>
              <w:rPr>
                <w:rFonts w:ascii="Arial" w:hAnsi="Arial" w:cs="Arial"/>
                <w:sz w:val="16"/>
              </w:rPr>
            </w:pPr>
            <w:r w:rsidRPr="00BE3934">
              <w:rPr>
                <w:rFonts w:ascii="Arial" w:hAnsi="Arial" w:cs="Arial"/>
                <w:sz w:val="16"/>
              </w:rPr>
              <w:t>Utilise un langage clair et adapté aux différents interlocuteurs rencontrés dans son activité professionnelle (élèves, parents d’élève, collègues, personnels de direction, inspecteurs, …) ;</w:t>
            </w:r>
            <w:r w:rsidR="009F3401" w:rsidRPr="00BE3934">
              <w:rPr>
                <w:rFonts w:ascii="Arial" w:hAnsi="Arial" w:cs="Arial"/>
                <w:sz w:val="16"/>
              </w:rPr>
              <w:t xml:space="preserve"> </w:t>
            </w:r>
          </w:p>
          <w:p w:rsidR="00B708B3" w:rsidRPr="00BE3934" w:rsidRDefault="009F3401" w:rsidP="00607BDA">
            <w:pPr>
              <w:pStyle w:val="Paragraphedeliste"/>
              <w:numPr>
                <w:ilvl w:val="0"/>
                <w:numId w:val="17"/>
              </w:numPr>
              <w:spacing w:line="240" w:lineRule="exact"/>
              <w:ind w:left="357" w:hanging="357"/>
              <w:contextualSpacing w:val="0"/>
              <w:jc w:val="both"/>
              <w:rPr>
                <w:rFonts w:ascii="Arial" w:hAnsi="Arial" w:cs="Arial"/>
                <w:sz w:val="16"/>
              </w:rPr>
            </w:pPr>
            <w:r w:rsidRPr="00BE3934">
              <w:rPr>
                <w:rFonts w:ascii="Arial" w:hAnsi="Arial" w:cs="Arial"/>
                <w:sz w:val="16"/>
              </w:rPr>
              <w:t>Est capable de décrire et d’expliquer simplement son enseignement à un membre de la communauté éducative ou à un parent d’élève.</w:t>
            </w:r>
          </w:p>
          <w:p w:rsidR="00B708B3" w:rsidRPr="00BE3934" w:rsidRDefault="00B708B3" w:rsidP="00607BDA">
            <w:pPr>
              <w:pStyle w:val="Paragraphedeliste"/>
              <w:numPr>
                <w:ilvl w:val="0"/>
                <w:numId w:val="17"/>
              </w:numPr>
              <w:spacing w:line="240" w:lineRule="exact"/>
              <w:ind w:left="357" w:hanging="357"/>
              <w:contextualSpacing w:val="0"/>
              <w:jc w:val="both"/>
              <w:rPr>
                <w:rFonts w:ascii="Arial" w:hAnsi="Arial" w:cs="Arial"/>
                <w:sz w:val="16"/>
              </w:rPr>
            </w:pPr>
            <w:r w:rsidRPr="00BE3934">
              <w:rPr>
                <w:rFonts w:ascii="Arial" w:hAnsi="Arial" w:cs="Arial"/>
                <w:sz w:val="16"/>
              </w:rPr>
              <w:t>Connaît</w:t>
            </w:r>
            <w:r w:rsidR="00987665">
              <w:rPr>
                <w:rFonts w:ascii="Arial" w:hAnsi="Arial" w:cs="Arial"/>
                <w:sz w:val="16"/>
              </w:rPr>
              <w:t xml:space="preserve"> et emploi</w:t>
            </w:r>
            <w:r w:rsidRPr="00BE3934">
              <w:rPr>
                <w:rFonts w:ascii="Arial" w:hAnsi="Arial" w:cs="Arial"/>
                <w:sz w:val="16"/>
              </w:rPr>
              <w:t xml:space="preserve"> les règles de communication écrite propre à l’institution.</w:t>
            </w:r>
          </w:p>
        </w:tc>
      </w:tr>
      <w:tr w:rsidR="00B708B3" w:rsidRPr="00255261" w:rsidTr="0082241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818"/>
          <w:jc w:val="center"/>
        </w:trPr>
        <w:tc>
          <w:tcPr>
            <w:tcW w:w="297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746889" w:rsidRDefault="00B708B3" w:rsidP="0000777D">
            <w:pPr>
              <w:pStyle w:val="Paragraphedeliste"/>
              <w:numPr>
                <w:ilvl w:val="0"/>
                <w:numId w:val="21"/>
              </w:numPr>
              <w:spacing w:line="240" w:lineRule="exact"/>
              <w:ind w:left="318"/>
              <w:jc w:val="both"/>
              <w:rPr>
                <w:rFonts w:ascii="Arial" w:hAnsi="Arial" w:cs="Arial"/>
                <w:b/>
              </w:rPr>
            </w:pPr>
            <w:r w:rsidRPr="00746889">
              <w:rPr>
                <w:rFonts w:ascii="Arial" w:hAnsi="Arial" w:cs="Arial"/>
                <w:b/>
              </w:rPr>
              <w:lastRenderedPageBreak/>
              <w:t>Construire, mettre en œuvre et animer des situations d'enseignement et d'apprentissage prenant en compte la diversité des élèves</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9A2DB2" w:rsidRDefault="00B708B3" w:rsidP="00607BDA">
            <w:pPr>
              <w:spacing w:line="240" w:lineRule="exact"/>
              <w:jc w:val="both"/>
              <w:rPr>
                <w:rFonts w:ascii="Arial" w:hAnsi="Arial" w:cs="Arial"/>
                <w:sz w:val="18"/>
                <w:szCs w:val="18"/>
              </w:rPr>
            </w:pPr>
            <w:r w:rsidRPr="009A2DB2">
              <w:rPr>
                <w:rFonts w:ascii="Arial" w:hAnsi="Arial" w:cs="Arial"/>
                <w:b/>
                <w:sz w:val="18"/>
                <w:szCs w:val="18"/>
              </w:rPr>
              <w:t xml:space="preserve">P3. </w:t>
            </w:r>
            <w:r w:rsidRPr="009A2DB2">
              <w:rPr>
                <w:rFonts w:ascii="Arial" w:hAnsi="Arial" w:cs="Arial"/>
                <w:sz w:val="18"/>
                <w:szCs w:val="18"/>
              </w:rPr>
              <w:t>Construire, mettre en œuvre et animer des situations d'enseignement et d'apprentissage prenant en compte la diversité des élèves</w:t>
            </w:r>
          </w:p>
          <w:p w:rsidR="00B708B3" w:rsidRPr="009A2DB2" w:rsidRDefault="00B708B3" w:rsidP="00607BDA">
            <w:pPr>
              <w:spacing w:line="240" w:lineRule="exact"/>
              <w:rPr>
                <w:rFonts w:ascii="Arial" w:hAnsi="Arial" w:cs="Arial"/>
                <w:b/>
                <w:sz w:val="18"/>
                <w:szCs w:val="18"/>
              </w:rPr>
            </w:pPr>
          </w:p>
        </w:tc>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001821" w:rsidRDefault="00B708B3" w:rsidP="00607BDA">
            <w:pPr>
              <w:numPr>
                <w:ilvl w:val="0"/>
                <w:numId w:val="17"/>
              </w:numPr>
              <w:spacing w:line="240" w:lineRule="exact"/>
              <w:contextualSpacing/>
              <w:jc w:val="both"/>
              <w:rPr>
                <w:rFonts w:ascii="Arial" w:hAnsi="Arial" w:cs="Arial"/>
                <w:sz w:val="16"/>
                <w:szCs w:val="18"/>
              </w:rPr>
            </w:pPr>
            <w:r w:rsidRPr="00001821">
              <w:rPr>
                <w:rFonts w:ascii="Arial" w:hAnsi="Arial" w:cs="Arial"/>
                <w:sz w:val="16"/>
                <w:szCs w:val="18"/>
              </w:rPr>
              <w:t>Veille à la conformité des objectifs d’apprentissage avec c</w:t>
            </w:r>
            <w:r w:rsidR="00001821" w:rsidRPr="00001821">
              <w:rPr>
                <w:rFonts w:ascii="Arial" w:hAnsi="Arial" w:cs="Arial"/>
                <w:sz w:val="16"/>
                <w:szCs w:val="18"/>
              </w:rPr>
              <w:t>eux des programmes en vigueur ;</w:t>
            </w:r>
          </w:p>
          <w:p w:rsidR="00B708B3" w:rsidRPr="00001821" w:rsidRDefault="00B708B3" w:rsidP="00607BDA">
            <w:pPr>
              <w:numPr>
                <w:ilvl w:val="0"/>
                <w:numId w:val="17"/>
              </w:numPr>
              <w:spacing w:line="240" w:lineRule="exact"/>
              <w:contextualSpacing/>
              <w:jc w:val="both"/>
              <w:rPr>
                <w:rFonts w:ascii="Arial" w:hAnsi="Arial" w:cs="Arial"/>
                <w:sz w:val="16"/>
                <w:szCs w:val="18"/>
              </w:rPr>
            </w:pPr>
            <w:r w:rsidRPr="00001821">
              <w:rPr>
                <w:rFonts w:ascii="Arial" w:hAnsi="Arial" w:cs="Arial"/>
                <w:sz w:val="16"/>
                <w:szCs w:val="18"/>
              </w:rPr>
              <w:t>Sait construire un plan prévisionnel de formation en cohérence avec les compétences à construire ;</w:t>
            </w:r>
          </w:p>
          <w:p w:rsidR="00B708B3" w:rsidRPr="00001821" w:rsidRDefault="00B708B3" w:rsidP="00607BDA">
            <w:pPr>
              <w:numPr>
                <w:ilvl w:val="0"/>
                <w:numId w:val="17"/>
              </w:numPr>
              <w:spacing w:line="240" w:lineRule="exact"/>
              <w:contextualSpacing/>
              <w:jc w:val="both"/>
              <w:rPr>
                <w:rFonts w:ascii="Arial" w:hAnsi="Arial" w:cs="Arial"/>
                <w:sz w:val="16"/>
                <w:szCs w:val="18"/>
              </w:rPr>
            </w:pPr>
            <w:r w:rsidRPr="00001821">
              <w:rPr>
                <w:rFonts w:ascii="Arial" w:hAnsi="Arial" w:cs="Arial"/>
                <w:sz w:val="16"/>
                <w:szCs w:val="18"/>
              </w:rPr>
              <w:t xml:space="preserve">Prend en compte le socle commun de connaissances de compétences et de culture ; </w:t>
            </w:r>
          </w:p>
          <w:p w:rsidR="00B708B3" w:rsidRPr="00001821" w:rsidRDefault="00B708B3" w:rsidP="00746889">
            <w:pPr>
              <w:pStyle w:val="Paragraphedeliste"/>
              <w:numPr>
                <w:ilvl w:val="0"/>
                <w:numId w:val="17"/>
              </w:numPr>
              <w:spacing w:line="240" w:lineRule="exact"/>
              <w:ind w:left="357" w:hanging="357"/>
              <w:jc w:val="both"/>
              <w:rPr>
                <w:rFonts w:ascii="Arial" w:hAnsi="Arial" w:cs="Arial"/>
                <w:sz w:val="16"/>
                <w:szCs w:val="18"/>
              </w:rPr>
            </w:pPr>
            <w:r w:rsidRPr="00001821">
              <w:rPr>
                <w:rFonts w:ascii="Arial" w:hAnsi="Arial" w:cs="Arial"/>
                <w:sz w:val="16"/>
                <w:szCs w:val="18"/>
              </w:rPr>
              <w:t>Fixe, explicite les objectifs à atteindre ;</w:t>
            </w:r>
          </w:p>
          <w:p w:rsidR="00B708B3" w:rsidRPr="00001821" w:rsidRDefault="00B708B3" w:rsidP="00607BDA">
            <w:pPr>
              <w:pStyle w:val="Paragraphedeliste"/>
              <w:numPr>
                <w:ilvl w:val="0"/>
                <w:numId w:val="17"/>
              </w:numPr>
              <w:spacing w:line="240" w:lineRule="exact"/>
              <w:jc w:val="both"/>
              <w:rPr>
                <w:rFonts w:ascii="Arial" w:hAnsi="Arial" w:cs="Arial"/>
                <w:sz w:val="16"/>
                <w:szCs w:val="18"/>
              </w:rPr>
            </w:pPr>
            <w:r w:rsidRPr="00001821">
              <w:rPr>
                <w:rFonts w:ascii="Arial" w:hAnsi="Arial" w:cs="Arial"/>
                <w:sz w:val="16"/>
                <w:szCs w:val="18"/>
              </w:rPr>
              <w:t>Contextualise son enseignement (lien avec la profession, la vie courante</w:t>
            </w:r>
            <w:r w:rsidR="0043449C" w:rsidRPr="00001821">
              <w:rPr>
                <w:rFonts w:ascii="Arial" w:hAnsi="Arial" w:cs="Arial"/>
                <w:sz w:val="16"/>
                <w:szCs w:val="18"/>
              </w:rPr>
              <w:t>, d’autres disciplines</w:t>
            </w:r>
            <w:r w:rsidRPr="00001821">
              <w:rPr>
                <w:rFonts w:ascii="Arial" w:hAnsi="Arial" w:cs="Arial"/>
                <w:sz w:val="16"/>
                <w:szCs w:val="18"/>
              </w:rPr>
              <w:t>…) ;</w:t>
            </w:r>
          </w:p>
          <w:p w:rsidR="00B708B3" w:rsidRPr="00001821" w:rsidRDefault="005F08E2" w:rsidP="00607BDA">
            <w:pPr>
              <w:pStyle w:val="Paragraphedeliste"/>
              <w:numPr>
                <w:ilvl w:val="0"/>
                <w:numId w:val="17"/>
              </w:numPr>
              <w:spacing w:line="240" w:lineRule="exact"/>
              <w:jc w:val="both"/>
              <w:rPr>
                <w:rFonts w:ascii="Arial" w:hAnsi="Arial" w:cs="Arial"/>
                <w:sz w:val="16"/>
                <w:szCs w:val="18"/>
              </w:rPr>
            </w:pPr>
            <w:r w:rsidRPr="00001821">
              <w:rPr>
                <w:rFonts w:ascii="Arial" w:hAnsi="Arial" w:cs="Arial"/>
                <w:sz w:val="16"/>
                <w:szCs w:val="18"/>
              </w:rPr>
              <w:t xml:space="preserve">Construit des séquences d’apprentissage fondée sur une didactique de la résolution de problèmes </w:t>
            </w:r>
            <w:r w:rsidR="00B708B3" w:rsidRPr="00001821">
              <w:rPr>
                <w:rFonts w:ascii="Arial" w:hAnsi="Arial" w:cs="Arial"/>
                <w:sz w:val="16"/>
                <w:szCs w:val="18"/>
              </w:rPr>
              <w:t>;</w:t>
            </w:r>
          </w:p>
          <w:p w:rsidR="00B708B3" w:rsidRPr="00001821" w:rsidRDefault="00B708B3" w:rsidP="00687AA1">
            <w:pPr>
              <w:pStyle w:val="Paragraphedeliste"/>
              <w:numPr>
                <w:ilvl w:val="0"/>
                <w:numId w:val="17"/>
              </w:numPr>
              <w:spacing w:line="240" w:lineRule="exact"/>
              <w:ind w:left="357" w:hanging="357"/>
              <w:jc w:val="both"/>
              <w:rPr>
                <w:rFonts w:ascii="Arial" w:hAnsi="Arial" w:cs="Arial"/>
                <w:sz w:val="16"/>
                <w:szCs w:val="18"/>
              </w:rPr>
            </w:pPr>
            <w:r w:rsidRPr="00001821">
              <w:rPr>
                <w:rFonts w:ascii="Arial" w:hAnsi="Arial" w:cs="Arial"/>
                <w:sz w:val="16"/>
                <w:szCs w:val="18"/>
              </w:rPr>
              <w:t xml:space="preserve">Choisit de façon pertinente les situations déclenchantes ; </w:t>
            </w:r>
          </w:p>
          <w:p w:rsidR="00B708B3" w:rsidRPr="00001821" w:rsidRDefault="00B708B3" w:rsidP="00607BDA">
            <w:pPr>
              <w:pStyle w:val="Paragraphedeliste"/>
              <w:numPr>
                <w:ilvl w:val="0"/>
                <w:numId w:val="17"/>
              </w:numPr>
              <w:spacing w:line="240" w:lineRule="exact"/>
              <w:jc w:val="both"/>
              <w:rPr>
                <w:rFonts w:ascii="Arial" w:hAnsi="Arial" w:cs="Arial"/>
                <w:sz w:val="16"/>
                <w:szCs w:val="18"/>
              </w:rPr>
            </w:pPr>
            <w:r w:rsidRPr="00001821">
              <w:rPr>
                <w:rFonts w:ascii="Arial" w:hAnsi="Arial" w:cs="Arial"/>
                <w:sz w:val="16"/>
                <w:szCs w:val="18"/>
              </w:rPr>
              <w:t>Favorise l’exp</w:t>
            </w:r>
            <w:r w:rsidR="00FB14CE" w:rsidRPr="00001821">
              <w:rPr>
                <w:rFonts w:ascii="Arial" w:hAnsi="Arial" w:cs="Arial"/>
                <w:sz w:val="16"/>
                <w:szCs w:val="18"/>
              </w:rPr>
              <w:t>érimentation en mathématiques,</w:t>
            </w:r>
            <w:r w:rsidRPr="00001821">
              <w:rPr>
                <w:rFonts w:ascii="Arial" w:hAnsi="Arial" w:cs="Arial"/>
                <w:sz w:val="16"/>
                <w:szCs w:val="18"/>
              </w:rPr>
              <w:t xml:space="preserve"> en </w:t>
            </w:r>
            <w:r w:rsidR="00FB14CE" w:rsidRPr="00001821">
              <w:rPr>
                <w:rFonts w:ascii="Arial" w:hAnsi="Arial" w:cs="Arial"/>
                <w:sz w:val="16"/>
                <w:szCs w:val="18"/>
              </w:rPr>
              <w:t>physique et en</w:t>
            </w:r>
            <w:r w:rsidR="0043449C" w:rsidRPr="00001821">
              <w:rPr>
                <w:rFonts w:ascii="Arial" w:hAnsi="Arial" w:cs="Arial"/>
                <w:sz w:val="16"/>
                <w:szCs w:val="18"/>
              </w:rPr>
              <w:t xml:space="preserve"> chimie</w:t>
            </w:r>
            <w:r w:rsidRPr="00001821">
              <w:rPr>
                <w:rFonts w:ascii="Arial" w:hAnsi="Arial" w:cs="Arial"/>
                <w:sz w:val="16"/>
                <w:szCs w:val="18"/>
              </w:rPr>
              <w:t xml:space="preserve"> ;</w:t>
            </w:r>
          </w:p>
          <w:p w:rsidR="00B708B3" w:rsidRPr="00001821" w:rsidRDefault="00B708B3" w:rsidP="006D5326">
            <w:pPr>
              <w:pStyle w:val="Paragraphedeliste"/>
              <w:numPr>
                <w:ilvl w:val="0"/>
                <w:numId w:val="17"/>
              </w:numPr>
              <w:spacing w:line="240" w:lineRule="exact"/>
              <w:jc w:val="both"/>
              <w:rPr>
                <w:rFonts w:ascii="Arial" w:hAnsi="Arial" w:cs="Arial"/>
                <w:sz w:val="16"/>
                <w:szCs w:val="18"/>
              </w:rPr>
            </w:pPr>
            <w:r w:rsidRPr="00001821">
              <w:rPr>
                <w:rFonts w:ascii="Arial" w:hAnsi="Arial" w:cs="Arial"/>
                <w:sz w:val="16"/>
                <w:szCs w:val="18"/>
              </w:rPr>
              <w:t xml:space="preserve">Utilise les outils numériques </w:t>
            </w:r>
            <w:r w:rsidR="0043449C" w:rsidRPr="00001821">
              <w:rPr>
                <w:rFonts w:ascii="Arial" w:hAnsi="Arial" w:cs="Arial"/>
                <w:sz w:val="16"/>
                <w:szCs w:val="18"/>
              </w:rPr>
              <w:t>pour expérimenter</w:t>
            </w:r>
            <w:r w:rsidRPr="00001821">
              <w:rPr>
                <w:rFonts w:ascii="Arial" w:hAnsi="Arial" w:cs="Arial"/>
                <w:sz w:val="16"/>
                <w:szCs w:val="18"/>
              </w:rPr>
              <w:t xml:space="preserve"> en mathématiques et </w:t>
            </w:r>
            <w:r w:rsidR="0043449C" w:rsidRPr="00001821">
              <w:rPr>
                <w:rFonts w:ascii="Arial" w:hAnsi="Arial" w:cs="Arial"/>
                <w:sz w:val="16"/>
                <w:szCs w:val="18"/>
              </w:rPr>
              <w:t>en physique, chimie</w:t>
            </w:r>
            <w:r w:rsidRPr="00001821">
              <w:rPr>
                <w:rFonts w:ascii="Arial" w:hAnsi="Arial" w:cs="Arial"/>
                <w:sz w:val="16"/>
                <w:szCs w:val="18"/>
              </w:rPr>
              <w:t> ;</w:t>
            </w:r>
          </w:p>
          <w:p w:rsidR="008A1E25" w:rsidRPr="00001821" w:rsidRDefault="00B708B3" w:rsidP="0062201F">
            <w:pPr>
              <w:pStyle w:val="Paragraphedeliste"/>
              <w:numPr>
                <w:ilvl w:val="0"/>
                <w:numId w:val="17"/>
              </w:numPr>
              <w:spacing w:line="240" w:lineRule="exact"/>
              <w:jc w:val="both"/>
              <w:rPr>
                <w:rFonts w:ascii="Arial" w:hAnsi="Arial" w:cs="Arial"/>
                <w:sz w:val="16"/>
                <w:szCs w:val="18"/>
              </w:rPr>
            </w:pPr>
            <w:r w:rsidRPr="00001821">
              <w:rPr>
                <w:rFonts w:ascii="Arial" w:hAnsi="Arial" w:cs="Arial"/>
                <w:sz w:val="16"/>
                <w:szCs w:val="18"/>
              </w:rPr>
              <w:t>Différencie son enseignement en fonction des rythmes d’apprentissage</w:t>
            </w:r>
            <w:r w:rsidR="008A1E25" w:rsidRPr="00001821">
              <w:rPr>
                <w:rFonts w:ascii="Arial" w:hAnsi="Arial" w:cs="Arial"/>
                <w:sz w:val="16"/>
                <w:szCs w:val="18"/>
              </w:rPr>
              <w:t xml:space="preserve"> et des besoins de chaque élève ;</w:t>
            </w:r>
          </w:p>
          <w:p w:rsidR="008A1E25" w:rsidRPr="00001821" w:rsidRDefault="00E27DD7" w:rsidP="00E27DD7">
            <w:pPr>
              <w:pStyle w:val="Paragraphedeliste"/>
              <w:numPr>
                <w:ilvl w:val="0"/>
                <w:numId w:val="17"/>
              </w:numPr>
              <w:spacing w:line="240" w:lineRule="exact"/>
              <w:jc w:val="both"/>
              <w:rPr>
                <w:rFonts w:ascii="Arial" w:hAnsi="Arial" w:cs="Arial"/>
                <w:sz w:val="16"/>
                <w:szCs w:val="18"/>
              </w:rPr>
            </w:pPr>
            <w:r w:rsidRPr="00001821">
              <w:rPr>
                <w:rFonts w:ascii="Arial" w:hAnsi="Arial" w:cs="Arial"/>
                <w:sz w:val="16"/>
                <w:szCs w:val="18"/>
              </w:rPr>
              <w:t xml:space="preserve">Sait construire et animer des séquences d’apprentissage en </w:t>
            </w:r>
            <w:proofErr w:type="spellStart"/>
            <w:r w:rsidR="0043449C" w:rsidRPr="00001821">
              <w:rPr>
                <w:rFonts w:ascii="Arial" w:hAnsi="Arial" w:cs="Arial"/>
                <w:sz w:val="16"/>
                <w:szCs w:val="18"/>
              </w:rPr>
              <w:t>co</w:t>
            </w:r>
            <w:proofErr w:type="spellEnd"/>
            <w:r w:rsidR="0043449C" w:rsidRPr="00001821">
              <w:rPr>
                <w:rFonts w:ascii="Arial" w:hAnsi="Arial" w:cs="Arial"/>
                <w:sz w:val="16"/>
                <w:szCs w:val="18"/>
              </w:rPr>
              <w:t>-intervention</w:t>
            </w:r>
            <w:r w:rsidRPr="00001821">
              <w:rPr>
                <w:rFonts w:ascii="Arial" w:hAnsi="Arial" w:cs="Arial"/>
                <w:sz w:val="16"/>
                <w:szCs w:val="18"/>
              </w:rPr>
              <w:t>.</w:t>
            </w:r>
          </w:p>
        </w:tc>
      </w:tr>
      <w:tr w:rsidR="00B708B3" w:rsidRPr="00255261" w:rsidTr="0082241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05"/>
          <w:jc w:val="center"/>
        </w:trPr>
        <w:tc>
          <w:tcPr>
            <w:tcW w:w="297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08B3" w:rsidRPr="00F93BB0" w:rsidRDefault="00B708B3" w:rsidP="00746889">
            <w:pPr>
              <w:spacing w:line="240" w:lineRule="exact"/>
              <w:jc w:val="both"/>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001821" w:rsidRDefault="00B708B3" w:rsidP="00746889">
            <w:pPr>
              <w:spacing w:after="120" w:line="240" w:lineRule="exact"/>
              <w:jc w:val="both"/>
              <w:rPr>
                <w:rFonts w:ascii="Arial" w:hAnsi="Arial" w:cs="Arial"/>
                <w:b/>
                <w:sz w:val="18"/>
                <w:szCs w:val="18"/>
              </w:rPr>
            </w:pPr>
            <w:r w:rsidRPr="009A2DB2">
              <w:rPr>
                <w:rFonts w:ascii="Arial" w:hAnsi="Arial" w:cs="Arial"/>
                <w:b/>
                <w:sz w:val="18"/>
                <w:szCs w:val="18"/>
              </w:rPr>
              <w:t xml:space="preserve">CC3. </w:t>
            </w:r>
            <w:r w:rsidRPr="009A2DB2">
              <w:rPr>
                <w:rFonts w:ascii="Arial" w:hAnsi="Arial" w:cs="Arial"/>
                <w:sz w:val="18"/>
                <w:szCs w:val="18"/>
              </w:rPr>
              <w:t>Connaître les élèves et les processus d'apprentissage</w:t>
            </w:r>
          </w:p>
        </w:tc>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001821" w:rsidRDefault="00B708B3" w:rsidP="00687AA1">
            <w:pPr>
              <w:pStyle w:val="Paragraphedeliste"/>
              <w:numPr>
                <w:ilvl w:val="0"/>
                <w:numId w:val="17"/>
              </w:numPr>
              <w:spacing w:line="240" w:lineRule="exact"/>
              <w:ind w:left="357" w:hanging="357"/>
              <w:jc w:val="both"/>
              <w:rPr>
                <w:rFonts w:ascii="Arial" w:hAnsi="Arial" w:cs="Arial"/>
                <w:sz w:val="16"/>
                <w:szCs w:val="18"/>
              </w:rPr>
            </w:pPr>
            <w:r w:rsidRPr="00001821">
              <w:rPr>
                <w:rFonts w:ascii="Arial" w:hAnsi="Arial" w:cs="Arial"/>
                <w:sz w:val="16"/>
                <w:szCs w:val="18"/>
              </w:rPr>
              <w:t>Connaît les concepts fondamentaux de la psychologie de l'enfant, de l'adolescent et du jeune adulte ;</w:t>
            </w:r>
          </w:p>
          <w:p w:rsidR="00B708B3" w:rsidRPr="00001821" w:rsidRDefault="00B708B3" w:rsidP="00746889">
            <w:pPr>
              <w:pStyle w:val="Paragraphedeliste"/>
              <w:numPr>
                <w:ilvl w:val="0"/>
                <w:numId w:val="17"/>
              </w:numPr>
              <w:spacing w:line="240" w:lineRule="exact"/>
              <w:jc w:val="both"/>
              <w:rPr>
                <w:rFonts w:ascii="Arial" w:hAnsi="Arial" w:cs="Arial"/>
                <w:sz w:val="16"/>
                <w:szCs w:val="18"/>
              </w:rPr>
            </w:pPr>
            <w:r w:rsidRPr="00001821">
              <w:rPr>
                <w:rFonts w:ascii="Arial" w:hAnsi="Arial" w:cs="Arial"/>
                <w:sz w:val="16"/>
                <w:szCs w:val="18"/>
              </w:rPr>
              <w:t>Connaît les processus et les mécanismes d'apprentissage, en prenant en compte les apports de la recherche ;</w:t>
            </w:r>
          </w:p>
          <w:p w:rsidR="00B708B3" w:rsidRPr="00001821" w:rsidRDefault="00B708B3" w:rsidP="00746889">
            <w:pPr>
              <w:pStyle w:val="Paragraphedeliste"/>
              <w:numPr>
                <w:ilvl w:val="0"/>
                <w:numId w:val="17"/>
              </w:numPr>
              <w:spacing w:line="240" w:lineRule="exact"/>
              <w:jc w:val="both"/>
              <w:rPr>
                <w:rFonts w:ascii="Arial" w:hAnsi="Arial" w:cs="Arial"/>
                <w:sz w:val="16"/>
                <w:szCs w:val="18"/>
              </w:rPr>
            </w:pPr>
            <w:r w:rsidRPr="00001821">
              <w:rPr>
                <w:rFonts w:ascii="Arial" w:hAnsi="Arial" w:cs="Arial"/>
                <w:sz w:val="16"/>
                <w:szCs w:val="18"/>
              </w:rPr>
              <w:t>Tient compte des dimensions cognitive, affective et relationnelle de l'enseignement et de l'action éducative.</w:t>
            </w:r>
          </w:p>
        </w:tc>
      </w:tr>
      <w:tr w:rsidR="00B708B3" w:rsidRPr="00255261" w:rsidTr="0082241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047"/>
          <w:jc w:val="center"/>
        </w:trPr>
        <w:tc>
          <w:tcPr>
            <w:tcW w:w="297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08B3" w:rsidRPr="00F93BB0" w:rsidRDefault="00B708B3" w:rsidP="00746889">
            <w:pPr>
              <w:spacing w:line="240" w:lineRule="exact"/>
              <w:jc w:val="both"/>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9A2DB2" w:rsidRDefault="00B708B3" w:rsidP="00746889">
            <w:pPr>
              <w:spacing w:after="120" w:line="240" w:lineRule="exact"/>
              <w:jc w:val="both"/>
              <w:rPr>
                <w:rFonts w:ascii="Arial" w:hAnsi="Arial" w:cs="Arial"/>
                <w:b/>
                <w:sz w:val="18"/>
                <w:szCs w:val="18"/>
              </w:rPr>
            </w:pPr>
            <w:r w:rsidRPr="009A2DB2">
              <w:rPr>
                <w:rFonts w:ascii="Arial" w:hAnsi="Arial" w:cs="Arial"/>
                <w:b/>
                <w:sz w:val="18"/>
                <w:szCs w:val="18"/>
              </w:rPr>
              <w:t xml:space="preserve">CC4. </w:t>
            </w:r>
            <w:r w:rsidRPr="009A2DB2">
              <w:rPr>
                <w:rFonts w:ascii="Arial" w:hAnsi="Arial" w:cs="Arial"/>
                <w:sz w:val="18"/>
                <w:szCs w:val="18"/>
              </w:rPr>
              <w:t>Prendre en compte la diversité des élèves</w:t>
            </w:r>
          </w:p>
        </w:tc>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C38E1" w:rsidRPr="00FC38E1" w:rsidRDefault="00FC38E1" w:rsidP="00FC38E1">
            <w:pPr>
              <w:pStyle w:val="Paragraphedeliste"/>
              <w:numPr>
                <w:ilvl w:val="0"/>
                <w:numId w:val="17"/>
              </w:numPr>
              <w:spacing w:line="240" w:lineRule="exact"/>
              <w:jc w:val="both"/>
              <w:rPr>
                <w:rFonts w:ascii="Arial" w:hAnsi="Arial" w:cs="Arial"/>
                <w:sz w:val="16"/>
                <w:szCs w:val="18"/>
              </w:rPr>
            </w:pPr>
            <w:r w:rsidRPr="00FC38E1">
              <w:rPr>
                <w:rFonts w:ascii="Arial" w:hAnsi="Arial" w:cs="Arial"/>
                <w:sz w:val="16"/>
                <w:szCs w:val="18"/>
              </w:rPr>
              <w:t>Exploite les informations disponibles dans le livret scolaire unique (LSU) ;</w:t>
            </w:r>
          </w:p>
          <w:p w:rsidR="00FC38E1" w:rsidRPr="00FC38E1" w:rsidRDefault="00FC38E1" w:rsidP="00FC38E1">
            <w:pPr>
              <w:pStyle w:val="Paragraphedeliste"/>
              <w:numPr>
                <w:ilvl w:val="0"/>
                <w:numId w:val="17"/>
              </w:numPr>
              <w:spacing w:line="240" w:lineRule="exact"/>
              <w:jc w:val="both"/>
              <w:rPr>
                <w:rFonts w:ascii="Arial" w:hAnsi="Arial" w:cs="Arial"/>
                <w:sz w:val="16"/>
                <w:szCs w:val="18"/>
              </w:rPr>
            </w:pPr>
            <w:r w:rsidRPr="00FC38E1">
              <w:rPr>
                <w:rFonts w:ascii="Arial" w:hAnsi="Arial" w:cs="Arial"/>
                <w:sz w:val="16"/>
                <w:szCs w:val="18"/>
              </w:rPr>
              <w:t>Exploite les résultats des tests de positionnement d’entrée au LP (Première année de CAP, 2</w:t>
            </w:r>
            <w:r w:rsidRPr="00FC38E1">
              <w:rPr>
                <w:rFonts w:ascii="Arial" w:hAnsi="Arial" w:cs="Arial"/>
                <w:sz w:val="16"/>
                <w:szCs w:val="18"/>
                <w:vertAlign w:val="superscript"/>
              </w:rPr>
              <w:t>nde</w:t>
            </w:r>
            <w:r w:rsidRPr="00FC38E1">
              <w:rPr>
                <w:rFonts w:ascii="Arial" w:hAnsi="Arial" w:cs="Arial"/>
                <w:sz w:val="16"/>
                <w:szCs w:val="18"/>
              </w:rPr>
              <w:t xml:space="preserve"> professionnelle) ;</w:t>
            </w:r>
          </w:p>
          <w:p w:rsidR="00FC38E1" w:rsidRPr="00FC38E1" w:rsidRDefault="00FC38E1" w:rsidP="00FC38E1">
            <w:pPr>
              <w:pStyle w:val="Paragraphedeliste"/>
              <w:numPr>
                <w:ilvl w:val="0"/>
                <w:numId w:val="17"/>
              </w:numPr>
              <w:spacing w:line="240" w:lineRule="exact"/>
              <w:jc w:val="both"/>
              <w:rPr>
                <w:rFonts w:ascii="Arial" w:hAnsi="Arial" w:cs="Arial"/>
                <w:sz w:val="16"/>
                <w:szCs w:val="18"/>
              </w:rPr>
            </w:pPr>
            <w:r w:rsidRPr="00FC38E1">
              <w:rPr>
                <w:rFonts w:ascii="Arial" w:hAnsi="Arial" w:cs="Arial"/>
                <w:sz w:val="16"/>
                <w:szCs w:val="18"/>
              </w:rPr>
              <w:t>Sait diagnostiquer les compétences des élèves ;</w:t>
            </w:r>
          </w:p>
          <w:p w:rsidR="008A1E25" w:rsidRPr="00FC38E1" w:rsidRDefault="00B708B3" w:rsidP="008A1E25">
            <w:pPr>
              <w:pStyle w:val="Paragraphedeliste"/>
              <w:numPr>
                <w:ilvl w:val="0"/>
                <w:numId w:val="17"/>
              </w:numPr>
              <w:spacing w:line="240" w:lineRule="exact"/>
              <w:jc w:val="both"/>
              <w:rPr>
                <w:rFonts w:ascii="Arial" w:hAnsi="Arial" w:cs="Arial"/>
                <w:sz w:val="16"/>
                <w:szCs w:val="18"/>
              </w:rPr>
            </w:pPr>
            <w:r w:rsidRPr="00FC38E1">
              <w:rPr>
                <w:rFonts w:ascii="Arial" w:hAnsi="Arial" w:cs="Arial"/>
                <w:sz w:val="16"/>
                <w:szCs w:val="18"/>
              </w:rPr>
              <w:t>Prend en compte les parcours antérieurs des élèves (</w:t>
            </w:r>
            <w:r w:rsidR="008A1E25" w:rsidRPr="00FC38E1">
              <w:rPr>
                <w:rFonts w:ascii="Arial" w:hAnsi="Arial" w:cs="Arial"/>
                <w:sz w:val="16"/>
                <w:szCs w:val="18"/>
              </w:rPr>
              <w:t xml:space="preserve">Ex : </w:t>
            </w:r>
            <w:r w:rsidRPr="00FC38E1">
              <w:rPr>
                <w:rFonts w:ascii="Arial" w:hAnsi="Arial" w:cs="Arial"/>
                <w:sz w:val="16"/>
                <w:szCs w:val="18"/>
              </w:rPr>
              <w:t>élève</w:t>
            </w:r>
            <w:r w:rsidR="008A1E25" w:rsidRPr="00FC38E1">
              <w:rPr>
                <w:rFonts w:ascii="Arial" w:hAnsi="Arial" w:cs="Arial"/>
                <w:sz w:val="16"/>
                <w:szCs w:val="18"/>
              </w:rPr>
              <w:t>s</w:t>
            </w:r>
            <w:r w:rsidRPr="00FC38E1">
              <w:rPr>
                <w:rFonts w:ascii="Arial" w:hAnsi="Arial" w:cs="Arial"/>
                <w:sz w:val="16"/>
                <w:szCs w:val="18"/>
              </w:rPr>
              <w:t xml:space="preserve"> de CAP</w:t>
            </w:r>
            <w:r w:rsidR="000A049C">
              <w:rPr>
                <w:rFonts w:ascii="Arial" w:hAnsi="Arial" w:cs="Arial"/>
                <w:sz w:val="16"/>
                <w:szCs w:val="18"/>
              </w:rPr>
              <w:t xml:space="preserve"> ou de seconde GT</w:t>
            </w:r>
            <w:r w:rsidR="008A1E25" w:rsidRPr="00FC38E1">
              <w:rPr>
                <w:rFonts w:ascii="Arial" w:hAnsi="Arial" w:cs="Arial"/>
                <w:sz w:val="16"/>
                <w:szCs w:val="18"/>
              </w:rPr>
              <w:t xml:space="preserve"> intégrant une première professionnelle ;</w:t>
            </w:r>
            <w:r w:rsidRPr="00FC38E1">
              <w:rPr>
                <w:rFonts w:ascii="Arial" w:hAnsi="Arial" w:cs="Arial"/>
                <w:sz w:val="16"/>
                <w:szCs w:val="18"/>
              </w:rPr>
              <w:t xml:space="preserve"> </w:t>
            </w:r>
            <w:r w:rsidR="008A1E25" w:rsidRPr="00FC38E1">
              <w:rPr>
                <w:rFonts w:ascii="Arial" w:hAnsi="Arial" w:cs="Arial"/>
                <w:sz w:val="16"/>
                <w:szCs w:val="18"/>
              </w:rPr>
              <w:t xml:space="preserve">élèves </w:t>
            </w:r>
            <w:r w:rsidRPr="00FC38E1">
              <w:rPr>
                <w:rFonts w:ascii="Arial" w:hAnsi="Arial" w:cs="Arial"/>
                <w:sz w:val="16"/>
                <w:szCs w:val="18"/>
              </w:rPr>
              <w:t xml:space="preserve">de 3 </w:t>
            </w:r>
            <w:r w:rsidR="008A1E25" w:rsidRPr="00FC38E1">
              <w:rPr>
                <w:rFonts w:ascii="Arial" w:hAnsi="Arial" w:cs="Arial"/>
                <w:sz w:val="16"/>
                <w:szCs w:val="18"/>
              </w:rPr>
              <w:t>prépa-métiers</w:t>
            </w:r>
            <w:r w:rsidRPr="00FC38E1">
              <w:rPr>
                <w:rFonts w:ascii="Arial" w:hAnsi="Arial" w:cs="Arial"/>
                <w:sz w:val="16"/>
                <w:szCs w:val="18"/>
              </w:rPr>
              <w:t xml:space="preserve">, de SEGPA intégrant </w:t>
            </w:r>
            <w:r w:rsidR="008A1E25" w:rsidRPr="00FC38E1">
              <w:rPr>
                <w:rFonts w:ascii="Arial" w:hAnsi="Arial" w:cs="Arial"/>
                <w:sz w:val="16"/>
                <w:szCs w:val="18"/>
              </w:rPr>
              <w:t>une seconde professionnelle…</w:t>
            </w:r>
            <w:r w:rsidRPr="00FC38E1">
              <w:rPr>
                <w:rFonts w:ascii="Arial" w:hAnsi="Arial" w:cs="Arial"/>
                <w:sz w:val="16"/>
                <w:szCs w:val="18"/>
              </w:rPr>
              <w:t>)</w:t>
            </w:r>
            <w:r w:rsidR="008A1E25" w:rsidRPr="00FC38E1">
              <w:rPr>
                <w:rFonts w:ascii="Arial" w:hAnsi="Arial" w:cs="Arial"/>
                <w:sz w:val="16"/>
                <w:szCs w:val="18"/>
              </w:rPr>
              <w:t> ;</w:t>
            </w:r>
          </w:p>
          <w:p w:rsidR="00B708B3" w:rsidRPr="00FC38E1" w:rsidRDefault="00B708B3" w:rsidP="00746889">
            <w:pPr>
              <w:pStyle w:val="Paragraphedeliste"/>
              <w:numPr>
                <w:ilvl w:val="0"/>
                <w:numId w:val="17"/>
              </w:numPr>
              <w:spacing w:line="240" w:lineRule="exact"/>
              <w:jc w:val="both"/>
              <w:rPr>
                <w:rFonts w:ascii="Arial" w:hAnsi="Arial" w:cs="Arial"/>
                <w:sz w:val="16"/>
                <w:szCs w:val="18"/>
              </w:rPr>
            </w:pPr>
            <w:r w:rsidRPr="00FC38E1">
              <w:rPr>
                <w:rFonts w:ascii="Arial" w:hAnsi="Arial" w:cs="Arial"/>
                <w:sz w:val="16"/>
                <w:szCs w:val="18"/>
              </w:rPr>
              <w:t>Sait utiliser les dispositifs institutionnels pour répondre aux besoins des élèves (</w:t>
            </w:r>
            <w:r w:rsidR="008A1E25" w:rsidRPr="00FC38E1">
              <w:rPr>
                <w:rFonts w:ascii="Arial" w:hAnsi="Arial" w:cs="Arial"/>
                <w:sz w:val="16"/>
                <w:szCs w:val="18"/>
              </w:rPr>
              <w:t xml:space="preserve">Consolidation des acquis ; </w:t>
            </w:r>
            <w:r w:rsidRPr="00FC38E1">
              <w:rPr>
                <w:rFonts w:ascii="Arial" w:hAnsi="Arial" w:cs="Arial"/>
                <w:sz w:val="16"/>
                <w:szCs w:val="18"/>
              </w:rPr>
              <w:t>accompagnement per</w:t>
            </w:r>
            <w:r w:rsidR="008A1E25" w:rsidRPr="00FC38E1">
              <w:rPr>
                <w:rFonts w:ascii="Arial" w:hAnsi="Arial" w:cs="Arial"/>
                <w:sz w:val="16"/>
                <w:szCs w:val="18"/>
              </w:rPr>
              <w:t xml:space="preserve">sonnalisé, </w:t>
            </w:r>
            <w:r w:rsidR="0062201F" w:rsidRPr="00FC38E1">
              <w:rPr>
                <w:rFonts w:ascii="Arial" w:hAnsi="Arial" w:cs="Arial"/>
                <w:sz w:val="16"/>
                <w:szCs w:val="18"/>
              </w:rPr>
              <w:t>poursuite d’études</w:t>
            </w:r>
            <w:r w:rsidRPr="00FC38E1">
              <w:rPr>
                <w:rFonts w:ascii="Arial" w:hAnsi="Arial" w:cs="Arial"/>
                <w:sz w:val="16"/>
                <w:szCs w:val="18"/>
              </w:rPr>
              <w:t>) ;</w:t>
            </w:r>
          </w:p>
          <w:p w:rsidR="00B708B3" w:rsidRPr="00FC38E1" w:rsidRDefault="00B708B3" w:rsidP="00746889">
            <w:pPr>
              <w:pStyle w:val="Paragraphedeliste"/>
              <w:numPr>
                <w:ilvl w:val="0"/>
                <w:numId w:val="17"/>
              </w:numPr>
              <w:spacing w:line="240" w:lineRule="exact"/>
              <w:jc w:val="both"/>
              <w:rPr>
                <w:rFonts w:ascii="Arial" w:hAnsi="Arial" w:cs="Arial"/>
                <w:sz w:val="16"/>
                <w:szCs w:val="18"/>
              </w:rPr>
            </w:pPr>
            <w:r w:rsidRPr="00FC38E1">
              <w:rPr>
                <w:rFonts w:ascii="Arial" w:hAnsi="Arial" w:cs="Arial"/>
                <w:sz w:val="16"/>
                <w:szCs w:val="18"/>
              </w:rPr>
              <w:t>Est capable de déceler des signes de décrochage ;</w:t>
            </w:r>
          </w:p>
          <w:p w:rsidR="00B708B3" w:rsidRPr="0082241A" w:rsidRDefault="00B708B3" w:rsidP="00746889">
            <w:pPr>
              <w:pStyle w:val="Paragraphedeliste"/>
              <w:numPr>
                <w:ilvl w:val="0"/>
                <w:numId w:val="17"/>
              </w:numPr>
              <w:spacing w:line="240" w:lineRule="exact"/>
              <w:jc w:val="both"/>
              <w:rPr>
                <w:rFonts w:ascii="Arial" w:hAnsi="Arial" w:cs="Arial"/>
                <w:sz w:val="16"/>
                <w:szCs w:val="18"/>
              </w:rPr>
            </w:pPr>
            <w:r w:rsidRPr="0082241A">
              <w:rPr>
                <w:rFonts w:ascii="Arial" w:hAnsi="Arial" w:cs="Arial"/>
                <w:sz w:val="16"/>
                <w:szCs w:val="18"/>
              </w:rPr>
              <w:t>Sait travailler avec un enseignant coordonnateur chargé d’une ULIS.</w:t>
            </w:r>
          </w:p>
        </w:tc>
      </w:tr>
      <w:tr w:rsidR="00B708B3" w:rsidRPr="00255261" w:rsidTr="0082241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268"/>
          <w:jc w:val="center"/>
        </w:trPr>
        <w:tc>
          <w:tcPr>
            <w:tcW w:w="29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746889" w:rsidRDefault="00B708B3" w:rsidP="0000777D">
            <w:pPr>
              <w:pStyle w:val="Paragraphedeliste"/>
              <w:numPr>
                <w:ilvl w:val="0"/>
                <w:numId w:val="21"/>
              </w:numPr>
              <w:spacing w:line="240" w:lineRule="exact"/>
              <w:ind w:left="318"/>
              <w:jc w:val="both"/>
              <w:rPr>
                <w:rFonts w:ascii="Arial" w:hAnsi="Arial" w:cs="Arial"/>
                <w:b/>
              </w:rPr>
            </w:pPr>
            <w:r w:rsidRPr="00746889">
              <w:rPr>
                <w:rFonts w:ascii="Arial" w:hAnsi="Arial" w:cs="Arial"/>
                <w:b/>
              </w:rPr>
              <w:t>Organiser et assurer un mode de fonctionnement du groupe favorisant l'apprentissage et la socialisation des élèves</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9A2DB2" w:rsidRDefault="00B708B3" w:rsidP="00746889">
            <w:pPr>
              <w:spacing w:line="240" w:lineRule="exact"/>
              <w:jc w:val="both"/>
              <w:rPr>
                <w:rFonts w:ascii="Arial" w:hAnsi="Arial" w:cs="Arial"/>
                <w:sz w:val="18"/>
                <w:szCs w:val="18"/>
              </w:rPr>
            </w:pPr>
            <w:r w:rsidRPr="009A2DB2">
              <w:rPr>
                <w:rFonts w:ascii="Arial" w:hAnsi="Arial" w:cs="Arial"/>
                <w:b/>
                <w:sz w:val="18"/>
                <w:szCs w:val="18"/>
              </w:rPr>
              <w:t xml:space="preserve">P4. </w:t>
            </w:r>
            <w:r w:rsidRPr="009A2DB2">
              <w:rPr>
                <w:rFonts w:ascii="Arial" w:hAnsi="Arial" w:cs="Arial"/>
                <w:sz w:val="18"/>
                <w:szCs w:val="18"/>
              </w:rPr>
              <w:t>Organiser et assurer un mode de fonctionnement du groupe favorisant l'apprentissage et la socialisation des élèves</w:t>
            </w:r>
          </w:p>
          <w:p w:rsidR="00B708B3" w:rsidRPr="009A2DB2" w:rsidRDefault="00B708B3" w:rsidP="00746889">
            <w:pPr>
              <w:spacing w:line="240" w:lineRule="exact"/>
              <w:rPr>
                <w:rFonts w:ascii="Arial" w:hAnsi="Arial" w:cs="Arial"/>
                <w:b/>
                <w:sz w:val="18"/>
                <w:szCs w:val="18"/>
              </w:rPr>
            </w:pPr>
          </w:p>
        </w:tc>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82241A" w:rsidRDefault="00B708B3" w:rsidP="00746889">
            <w:pPr>
              <w:pStyle w:val="Paragraphedeliste"/>
              <w:numPr>
                <w:ilvl w:val="0"/>
                <w:numId w:val="17"/>
              </w:numPr>
              <w:spacing w:line="240" w:lineRule="exact"/>
              <w:jc w:val="both"/>
              <w:rPr>
                <w:rFonts w:ascii="Arial" w:hAnsi="Arial" w:cs="Arial"/>
                <w:sz w:val="16"/>
                <w:szCs w:val="18"/>
              </w:rPr>
            </w:pPr>
            <w:r w:rsidRPr="0082241A">
              <w:rPr>
                <w:rFonts w:ascii="Arial" w:hAnsi="Arial" w:cs="Arial"/>
                <w:sz w:val="16"/>
                <w:szCs w:val="18"/>
              </w:rPr>
              <w:t>Maitrise les rituels d’entrée et de sortie de classe ;</w:t>
            </w:r>
          </w:p>
          <w:p w:rsidR="00B708B3" w:rsidRPr="0082241A" w:rsidRDefault="00B708B3" w:rsidP="00746889">
            <w:pPr>
              <w:pStyle w:val="Paragraphedeliste"/>
              <w:numPr>
                <w:ilvl w:val="0"/>
                <w:numId w:val="17"/>
              </w:numPr>
              <w:spacing w:line="240" w:lineRule="exact"/>
              <w:jc w:val="both"/>
              <w:rPr>
                <w:rFonts w:ascii="Arial" w:hAnsi="Arial" w:cs="Arial"/>
                <w:sz w:val="16"/>
                <w:szCs w:val="18"/>
              </w:rPr>
            </w:pPr>
            <w:r w:rsidRPr="0082241A">
              <w:rPr>
                <w:rFonts w:ascii="Arial" w:hAnsi="Arial" w:cs="Arial"/>
                <w:sz w:val="16"/>
                <w:szCs w:val="18"/>
              </w:rPr>
              <w:t>Sait instaurer un cadre de travail propice à l’exercice serein des activités des élèves ;</w:t>
            </w:r>
          </w:p>
          <w:p w:rsidR="00B708B3" w:rsidRPr="0082241A" w:rsidRDefault="00B708B3" w:rsidP="00746889">
            <w:pPr>
              <w:pStyle w:val="Paragraphedeliste"/>
              <w:numPr>
                <w:ilvl w:val="0"/>
                <w:numId w:val="17"/>
              </w:numPr>
              <w:spacing w:line="240" w:lineRule="exact"/>
              <w:jc w:val="both"/>
              <w:rPr>
                <w:rFonts w:ascii="Arial" w:hAnsi="Arial" w:cs="Arial"/>
                <w:sz w:val="16"/>
                <w:szCs w:val="18"/>
              </w:rPr>
            </w:pPr>
            <w:r w:rsidRPr="0082241A">
              <w:rPr>
                <w:rFonts w:ascii="Arial" w:hAnsi="Arial" w:cs="Arial"/>
                <w:sz w:val="16"/>
                <w:szCs w:val="18"/>
              </w:rPr>
              <w:t xml:space="preserve">Sait instaurer des règles assurant la sécurité lors </w:t>
            </w:r>
            <w:r w:rsidRPr="00FC38E1">
              <w:rPr>
                <w:rFonts w:ascii="Arial" w:hAnsi="Arial" w:cs="Arial"/>
                <w:sz w:val="16"/>
                <w:szCs w:val="18"/>
              </w:rPr>
              <w:t xml:space="preserve">d’expérimentations en </w:t>
            </w:r>
            <w:r w:rsidR="0062201F" w:rsidRPr="00FC38E1">
              <w:rPr>
                <w:rFonts w:ascii="Arial" w:hAnsi="Arial" w:cs="Arial"/>
                <w:sz w:val="16"/>
                <w:szCs w:val="18"/>
              </w:rPr>
              <w:t>physique, chimie</w:t>
            </w:r>
            <w:r w:rsidRPr="00FC38E1">
              <w:rPr>
                <w:rFonts w:ascii="Arial" w:hAnsi="Arial" w:cs="Arial"/>
                <w:sz w:val="16"/>
                <w:szCs w:val="18"/>
              </w:rPr>
              <w:t> ;</w:t>
            </w:r>
          </w:p>
          <w:p w:rsidR="00B708B3" w:rsidRPr="0082241A" w:rsidRDefault="00B708B3" w:rsidP="00746889">
            <w:pPr>
              <w:pStyle w:val="Paragraphedeliste"/>
              <w:numPr>
                <w:ilvl w:val="0"/>
                <w:numId w:val="17"/>
              </w:numPr>
              <w:spacing w:line="240" w:lineRule="exact"/>
              <w:jc w:val="both"/>
              <w:rPr>
                <w:rFonts w:ascii="Arial" w:hAnsi="Arial" w:cs="Arial"/>
                <w:sz w:val="16"/>
                <w:szCs w:val="18"/>
              </w:rPr>
            </w:pPr>
            <w:r w:rsidRPr="0082241A">
              <w:rPr>
                <w:rFonts w:ascii="Arial" w:hAnsi="Arial" w:cs="Arial"/>
                <w:sz w:val="16"/>
                <w:szCs w:val="18"/>
              </w:rPr>
              <w:t>Est capable de prévenir et de faire face aux conflits ;</w:t>
            </w:r>
          </w:p>
          <w:p w:rsidR="00B708B3" w:rsidRPr="0082241A" w:rsidRDefault="00B708B3" w:rsidP="00746889">
            <w:pPr>
              <w:pStyle w:val="Paragraphedeliste"/>
              <w:numPr>
                <w:ilvl w:val="0"/>
                <w:numId w:val="17"/>
              </w:numPr>
              <w:spacing w:line="240" w:lineRule="exact"/>
              <w:jc w:val="both"/>
              <w:rPr>
                <w:rFonts w:ascii="Arial" w:hAnsi="Arial" w:cs="Arial"/>
                <w:sz w:val="16"/>
                <w:szCs w:val="18"/>
              </w:rPr>
            </w:pPr>
            <w:r w:rsidRPr="0082241A">
              <w:rPr>
                <w:rFonts w:ascii="Arial" w:hAnsi="Arial" w:cs="Arial"/>
                <w:sz w:val="16"/>
                <w:szCs w:val="18"/>
              </w:rPr>
              <w:t>Sait gérer le travail en classe ent</w:t>
            </w:r>
            <w:r w:rsidR="00001821">
              <w:rPr>
                <w:rFonts w:ascii="Arial" w:hAnsi="Arial" w:cs="Arial"/>
                <w:sz w:val="16"/>
                <w:szCs w:val="18"/>
              </w:rPr>
              <w:t>ière, en groupes, en ateliers ;</w:t>
            </w:r>
          </w:p>
          <w:p w:rsidR="00B708B3" w:rsidRPr="0082241A" w:rsidRDefault="00B708B3" w:rsidP="00746889">
            <w:pPr>
              <w:pStyle w:val="Paragraphedeliste"/>
              <w:numPr>
                <w:ilvl w:val="0"/>
                <w:numId w:val="17"/>
              </w:numPr>
              <w:spacing w:line="240" w:lineRule="exact"/>
              <w:jc w:val="both"/>
              <w:rPr>
                <w:rFonts w:ascii="Arial" w:hAnsi="Arial" w:cs="Arial"/>
                <w:sz w:val="16"/>
                <w:szCs w:val="18"/>
              </w:rPr>
            </w:pPr>
            <w:r w:rsidRPr="0082241A">
              <w:rPr>
                <w:rFonts w:ascii="Arial" w:hAnsi="Arial" w:cs="Arial"/>
                <w:sz w:val="16"/>
                <w:szCs w:val="18"/>
              </w:rPr>
              <w:t>Sait gérer la classe afin de permettre l’expression individuell</w:t>
            </w:r>
            <w:r w:rsidR="00001821">
              <w:rPr>
                <w:rFonts w:ascii="Arial" w:hAnsi="Arial" w:cs="Arial"/>
                <w:sz w:val="16"/>
                <w:szCs w:val="18"/>
              </w:rPr>
              <w:t>e et/ou collective des élèves ;</w:t>
            </w:r>
          </w:p>
          <w:p w:rsidR="00B708B3" w:rsidRPr="0082241A" w:rsidRDefault="00B708B3" w:rsidP="00746889">
            <w:pPr>
              <w:pStyle w:val="Paragraphedeliste"/>
              <w:numPr>
                <w:ilvl w:val="0"/>
                <w:numId w:val="17"/>
              </w:numPr>
              <w:spacing w:line="240" w:lineRule="exact"/>
              <w:jc w:val="both"/>
              <w:rPr>
                <w:rFonts w:ascii="Arial" w:hAnsi="Arial" w:cs="Arial"/>
                <w:sz w:val="16"/>
                <w:szCs w:val="18"/>
              </w:rPr>
            </w:pPr>
            <w:r w:rsidRPr="0082241A">
              <w:rPr>
                <w:rFonts w:ascii="Arial" w:hAnsi="Arial" w:cs="Arial"/>
                <w:sz w:val="16"/>
                <w:szCs w:val="18"/>
              </w:rPr>
              <w:t>Sait installer une relation de confiance et de bienveillance avec les élèves ;</w:t>
            </w:r>
          </w:p>
          <w:p w:rsidR="00FC38E1" w:rsidRPr="0082241A" w:rsidRDefault="00FC38E1" w:rsidP="00FC38E1">
            <w:pPr>
              <w:pStyle w:val="Paragraphedeliste"/>
              <w:numPr>
                <w:ilvl w:val="0"/>
                <w:numId w:val="17"/>
              </w:numPr>
              <w:spacing w:line="240" w:lineRule="exact"/>
              <w:jc w:val="both"/>
              <w:rPr>
                <w:rFonts w:ascii="Arial" w:hAnsi="Arial" w:cs="Arial"/>
                <w:sz w:val="16"/>
                <w:szCs w:val="18"/>
              </w:rPr>
            </w:pPr>
            <w:r w:rsidRPr="0082241A">
              <w:rPr>
                <w:rFonts w:ascii="Arial" w:hAnsi="Arial" w:cs="Arial"/>
                <w:sz w:val="16"/>
                <w:szCs w:val="18"/>
              </w:rPr>
              <w:t>Est capable de mettre en œuvre une pédagogie adaptée pour faciliter l’accès des élèves à l’enseignement supérieur ;</w:t>
            </w:r>
          </w:p>
          <w:p w:rsidR="00B708B3" w:rsidRPr="0082241A" w:rsidRDefault="00B708B3" w:rsidP="00746889">
            <w:pPr>
              <w:pStyle w:val="Paragraphedeliste"/>
              <w:numPr>
                <w:ilvl w:val="0"/>
                <w:numId w:val="17"/>
              </w:numPr>
              <w:spacing w:line="240" w:lineRule="exact"/>
              <w:jc w:val="both"/>
              <w:rPr>
                <w:rFonts w:ascii="Arial" w:hAnsi="Arial" w:cs="Arial"/>
                <w:sz w:val="16"/>
                <w:szCs w:val="18"/>
              </w:rPr>
            </w:pPr>
            <w:r w:rsidRPr="0082241A">
              <w:rPr>
                <w:rFonts w:ascii="Arial" w:hAnsi="Arial" w:cs="Arial"/>
                <w:sz w:val="16"/>
                <w:szCs w:val="18"/>
              </w:rPr>
              <w:t>Sait organiser le travail des élèves dans et hors la classe ;</w:t>
            </w:r>
          </w:p>
          <w:p w:rsidR="0062201F" w:rsidRPr="0082241A" w:rsidRDefault="0062201F" w:rsidP="0062201F">
            <w:pPr>
              <w:pStyle w:val="Paragraphedeliste"/>
              <w:numPr>
                <w:ilvl w:val="0"/>
                <w:numId w:val="17"/>
              </w:numPr>
              <w:spacing w:line="240" w:lineRule="exact"/>
              <w:jc w:val="both"/>
              <w:rPr>
                <w:rFonts w:ascii="Arial" w:hAnsi="Arial" w:cs="Arial"/>
                <w:sz w:val="16"/>
                <w:szCs w:val="18"/>
              </w:rPr>
            </w:pPr>
            <w:r w:rsidRPr="00FC38E1">
              <w:rPr>
                <w:rFonts w:ascii="Arial" w:hAnsi="Arial" w:cs="Arial"/>
                <w:sz w:val="16"/>
                <w:szCs w:val="18"/>
              </w:rPr>
              <w:t>Est capable d’organiser un enseignement à distance.</w:t>
            </w:r>
          </w:p>
        </w:tc>
      </w:tr>
      <w:tr w:rsidR="00B708B3" w:rsidRPr="00255261" w:rsidTr="00FC38E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480"/>
          <w:jc w:val="center"/>
        </w:trPr>
        <w:tc>
          <w:tcPr>
            <w:tcW w:w="29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687AA1" w:rsidRDefault="00B708B3" w:rsidP="0000777D">
            <w:pPr>
              <w:pStyle w:val="Paragraphedeliste"/>
              <w:numPr>
                <w:ilvl w:val="0"/>
                <w:numId w:val="21"/>
              </w:numPr>
              <w:spacing w:line="240" w:lineRule="exact"/>
              <w:ind w:left="318"/>
              <w:jc w:val="both"/>
              <w:rPr>
                <w:rFonts w:ascii="Arial" w:hAnsi="Arial" w:cs="Arial"/>
                <w:b/>
              </w:rPr>
            </w:pPr>
            <w:r w:rsidRPr="00687AA1">
              <w:rPr>
                <w:rFonts w:ascii="Arial" w:hAnsi="Arial" w:cs="Arial"/>
                <w:b/>
              </w:rPr>
              <w:t>Evaluer les progrès et les acquisitions des élèves</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9A2DB2" w:rsidRDefault="00B708B3" w:rsidP="00746889">
            <w:pPr>
              <w:spacing w:line="240" w:lineRule="exact"/>
              <w:jc w:val="both"/>
              <w:rPr>
                <w:rFonts w:ascii="Arial" w:hAnsi="Arial" w:cs="Arial"/>
                <w:sz w:val="18"/>
                <w:szCs w:val="18"/>
              </w:rPr>
            </w:pPr>
            <w:r w:rsidRPr="009A2DB2">
              <w:rPr>
                <w:rFonts w:ascii="Arial" w:hAnsi="Arial" w:cs="Arial"/>
                <w:b/>
                <w:sz w:val="18"/>
                <w:szCs w:val="18"/>
              </w:rPr>
              <w:t xml:space="preserve">P5. </w:t>
            </w:r>
            <w:r w:rsidRPr="009A2DB2">
              <w:rPr>
                <w:rFonts w:ascii="Arial" w:hAnsi="Arial" w:cs="Arial"/>
                <w:sz w:val="18"/>
                <w:szCs w:val="18"/>
              </w:rPr>
              <w:t>Evaluer les progrès et les acquisitions des élèves</w:t>
            </w:r>
          </w:p>
          <w:p w:rsidR="00B708B3" w:rsidRPr="009A2DB2" w:rsidRDefault="00B708B3" w:rsidP="00746889">
            <w:pPr>
              <w:spacing w:line="240" w:lineRule="exact"/>
              <w:rPr>
                <w:rFonts w:ascii="Arial" w:hAnsi="Arial" w:cs="Arial"/>
                <w:b/>
                <w:sz w:val="18"/>
                <w:szCs w:val="18"/>
              </w:rPr>
            </w:pPr>
          </w:p>
        </w:tc>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E00514" w:rsidRDefault="00B708B3" w:rsidP="00746889">
            <w:pPr>
              <w:pStyle w:val="Paragraphedeliste"/>
              <w:numPr>
                <w:ilvl w:val="0"/>
                <w:numId w:val="17"/>
              </w:numPr>
              <w:spacing w:line="240" w:lineRule="exact"/>
              <w:jc w:val="both"/>
              <w:rPr>
                <w:rFonts w:ascii="Arial" w:hAnsi="Arial" w:cs="Arial"/>
                <w:sz w:val="16"/>
                <w:szCs w:val="18"/>
              </w:rPr>
            </w:pPr>
            <w:r w:rsidRPr="00E00514">
              <w:rPr>
                <w:rFonts w:ascii="Arial" w:hAnsi="Arial" w:cs="Arial"/>
                <w:sz w:val="16"/>
                <w:szCs w:val="18"/>
              </w:rPr>
              <w:t>Utilise les évaluations diagnostique, formative, sommative </w:t>
            </w:r>
            <w:r w:rsidR="0062201F" w:rsidRPr="00E00514">
              <w:rPr>
                <w:rFonts w:ascii="Arial" w:hAnsi="Arial" w:cs="Arial"/>
                <w:sz w:val="16"/>
                <w:szCs w:val="18"/>
              </w:rPr>
              <w:t xml:space="preserve">pour l’enseignement </w:t>
            </w:r>
            <w:r w:rsidRPr="00E00514">
              <w:rPr>
                <w:rFonts w:ascii="Arial" w:hAnsi="Arial" w:cs="Arial"/>
                <w:sz w:val="16"/>
                <w:szCs w:val="18"/>
              </w:rPr>
              <w:t>;</w:t>
            </w:r>
          </w:p>
          <w:p w:rsidR="00CD0920" w:rsidRPr="00001821" w:rsidRDefault="001B4C3B" w:rsidP="00CD0920">
            <w:pPr>
              <w:pStyle w:val="Paragraphedeliste"/>
              <w:numPr>
                <w:ilvl w:val="0"/>
                <w:numId w:val="17"/>
              </w:numPr>
              <w:spacing w:line="240" w:lineRule="exact"/>
              <w:jc w:val="both"/>
              <w:rPr>
                <w:rFonts w:ascii="Arial" w:hAnsi="Arial" w:cs="Arial"/>
                <w:sz w:val="16"/>
                <w:szCs w:val="18"/>
              </w:rPr>
            </w:pPr>
            <w:r w:rsidRPr="00E00514">
              <w:rPr>
                <w:rFonts w:ascii="Arial" w:hAnsi="Arial" w:cs="Arial"/>
                <w:sz w:val="16"/>
                <w:szCs w:val="18"/>
              </w:rPr>
              <w:t>Sait diversifier le type et la forme des évaluations :  expérimentale</w:t>
            </w:r>
            <w:r w:rsidR="00CD0920" w:rsidRPr="00E00514">
              <w:rPr>
                <w:rFonts w:ascii="Arial" w:hAnsi="Arial" w:cs="Arial"/>
                <w:sz w:val="16"/>
                <w:szCs w:val="18"/>
              </w:rPr>
              <w:t>s</w:t>
            </w:r>
            <w:r w:rsidRPr="00E00514">
              <w:rPr>
                <w:rFonts w:ascii="Arial" w:hAnsi="Arial" w:cs="Arial"/>
                <w:sz w:val="16"/>
                <w:szCs w:val="18"/>
              </w:rPr>
              <w:t>, écrite</w:t>
            </w:r>
            <w:r w:rsidR="00CD0920" w:rsidRPr="00E00514">
              <w:rPr>
                <w:rFonts w:ascii="Arial" w:hAnsi="Arial" w:cs="Arial"/>
                <w:sz w:val="16"/>
                <w:szCs w:val="18"/>
              </w:rPr>
              <w:t>s</w:t>
            </w:r>
            <w:r w:rsidRPr="00E00514">
              <w:rPr>
                <w:rFonts w:ascii="Arial" w:hAnsi="Arial" w:cs="Arial"/>
                <w:sz w:val="16"/>
                <w:szCs w:val="18"/>
              </w:rPr>
              <w:t xml:space="preserve"> ou orale</w:t>
            </w:r>
            <w:r w:rsidR="00CD0920" w:rsidRPr="00E00514">
              <w:rPr>
                <w:rFonts w:ascii="Arial" w:hAnsi="Arial" w:cs="Arial"/>
                <w:sz w:val="16"/>
                <w:szCs w:val="18"/>
              </w:rPr>
              <w:t>s</w:t>
            </w:r>
            <w:r w:rsidRPr="00E00514">
              <w:rPr>
                <w:rFonts w:ascii="Arial" w:hAnsi="Arial" w:cs="Arial"/>
                <w:sz w:val="16"/>
                <w:szCs w:val="18"/>
              </w:rPr>
              <w:t>,</w:t>
            </w:r>
            <w:r w:rsidR="00CD0920" w:rsidRPr="00E00514">
              <w:rPr>
                <w:rFonts w:ascii="Arial" w:hAnsi="Arial" w:cs="Arial"/>
                <w:sz w:val="16"/>
                <w:szCs w:val="18"/>
              </w:rPr>
              <w:t xml:space="preserve"> </w:t>
            </w:r>
            <w:r w:rsidRPr="00E00514">
              <w:rPr>
                <w:rFonts w:ascii="Arial" w:hAnsi="Arial" w:cs="Arial"/>
                <w:sz w:val="16"/>
                <w:szCs w:val="18"/>
              </w:rPr>
              <w:t>individuelle</w:t>
            </w:r>
            <w:r w:rsidR="00CD0920" w:rsidRPr="00E00514">
              <w:rPr>
                <w:rFonts w:ascii="Arial" w:hAnsi="Arial" w:cs="Arial"/>
                <w:sz w:val="16"/>
                <w:szCs w:val="18"/>
              </w:rPr>
              <w:t>s</w:t>
            </w:r>
            <w:r w:rsidRPr="00E00514">
              <w:rPr>
                <w:rFonts w:ascii="Arial" w:hAnsi="Arial" w:cs="Arial"/>
                <w:sz w:val="16"/>
                <w:szCs w:val="18"/>
              </w:rPr>
              <w:t xml:space="preserve"> ou collective</w:t>
            </w:r>
            <w:r w:rsidR="00CD0920" w:rsidRPr="00E00514">
              <w:rPr>
                <w:rFonts w:ascii="Arial" w:hAnsi="Arial" w:cs="Arial"/>
                <w:sz w:val="16"/>
                <w:szCs w:val="18"/>
              </w:rPr>
              <w:t>s</w:t>
            </w:r>
            <w:r w:rsidRPr="00E00514">
              <w:rPr>
                <w:rFonts w:ascii="Arial" w:hAnsi="Arial" w:cs="Arial"/>
                <w:sz w:val="16"/>
                <w:szCs w:val="18"/>
              </w:rPr>
              <w:t>, avec ou sans outil numérique</w:t>
            </w:r>
            <w:r w:rsidR="00CD0920" w:rsidRPr="00E00514">
              <w:rPr>
                <w:rFonts w:ascii="Arial" w:hAnsi="Arial" w:cs="Arial"/>
                <w:sz w:val="16"/>
                <w:szCs w:val="18"/>
              </w:rPr>
              <w:t> ;</w:t>
            </w:r>
          </w:p>
          <w:p w:rsidR="00B708B3" w:rsidRPr="00001821" w:rsidRDefault="00B708B3" w:rsidP="00CD0920">
            <w:pPr>
              <w:pStyle w:val="Paragraphedeliste"/>
              <w:numPr>
                <w:ilvl w:val="0"/>
                <w:numId w:val="17"/>
              </w:numPr>
              <w:spacing w:line="240" w:lineRule="exact"/>
              <w:jc w:val="both"/>
              <w:rPr>
                <w:rFonts w:ascii="Arial" w:hAnsi="Arial" w:cs="Arial"/>
                <w:sz w:val="16"/>
                <w:szCs w:val="18"/>
              </w:rPr>
            </w:pPr>
            <w:r w:rsidRPr="00001821">
              <w:rPr>
                <w:rFonts w:ascii="Arial" w:hAnsi="Arial" w:cs="Arial"/>
                <w:sz w:val="16"/>
                <w:szCs w:val="18"/>
              </w:rPr>
              <w:t>Elabore et met en place les évaluations certificatives dans le cadre de la règlementation (suje</w:t>
            </w:r>
            <w:r w:rsidR="0082241A" w:rsidRPr="00001821">
              <w:rPr>
                <w:rFonts w:ascii="Arial" w:hAnsi="Arial" w:cs="Arial"/>
                <w:sz w:val="16"/>
                <w:szCs w:val="18"/>
              </w:rPr>
              <w:t>ts nationaux, situation de CCF,</w:t>
            </w:r>
            <w:r w:rsidRPr="00001821">
              <w:rPr>
                <w:rFonts w:ascii="Arial" w:hAnsi="Arial" w:cs="Arial"/>
                <w:sz w:val="16"/>
                <w:szCs w:val="18"/>
              </w:rPr>
              <w:t>) ;</w:t>
            </w:r>
          </w:p>
          <w:p w:rsidR="00B708B3" w:rsidRPr="00001821" w:rsidRDefault="00B708B3" w:rsidP="00746889">
            <w:pPr>
              <w:pStyle w:val="Paragraphedeliste"/>
              <w:numPr>
                <w:ilvl w:val="0"/>
                <w:numId w:val="17"/>
              </w:numPr>
              <w:spacing w:line="240" w:lineRule="exact"/>
              <w:jc w:val="both"/>
              <w:rPr>
                <w:rFonts w:ascii="Arial" w:hAnsi="Arial" w:cs="Arial"/>
                <w:sz w:val="16"/>
                <w:szCs w:val="18"/>
              </w:rPr>
            </w:pPr>
            <w:r w:rsidRPr="00001821">
              <w:rPr>
                <w:rFonts w:ascii="Arial" w:hAnsi="Arial" w:cs="Arial"/>
                <w:sz w:val="16"/>
                <w:szCs w:val="18"/>
              </w:rPr>
              <w:t>Intègre la stratégie d’évaluation dans son p</w:t>
            </w:r>
            <w:r w:rsidR="00001821">
              <w:rPr>
                <w:rFonts w:ascii="Arial" w:hAnsi="Arial" w:cs="Arial"/>
                <w:sz w:val="16"/>
                <w:szCs w:val="18"/>
              </w:rPr>
              <w:t>lan prévisionnel de formation ;</w:t>
            </w:r>
          </w:p>
          <w:p w:rsidR="00B708B3" w:rsidRPr="00001821" w:rsidRDefault="00B708B3" w:rsidP="00746889">
            <w:pPr>
              <w:pStyle w:val="Paragraphedeliste"/>
              <w:numPr>
                <w:ilvl w:val="0"/>
                <w:numId w:val="17"/>
              </w:numPr>
              <w:spacing w:line="240" w:lineRule="exact"/>
              <w:jc w:val="both"/>
              <w:rPr>
                <w:rFonts w:ascii="Arial" w:hAnsi="Arial" w:cs="Arial"/>
                <w:sz w:val="16"/>
                <w:szCs w:val="18"/>
              </w:rPr>
            </w:pPr>
            <w:r w:rsidRPr="00001821">
              <w:rPr>
                <w:rFonts w:ascii="Arial" w:hAnsi="Arial" w:cs="Arial"/>
                <w:sz w:val="16"/>
                <w:szCs w:val="18"/>
              </w:rPr>
              <w:t>Sait définir le niveau d’exigence attendu ;</w:t>
            </w:r>
          </w:p>
          <w:p w:rsidR="00B708B3" w:rsidRPr="00001821" w:rsidRDefault="00B708B3" w:rsidP="00746889">
            <w:pPr>
              <w:pStyle w:val="Paragraphedeliste"/>
              <w:numPr>
                <w:ilvl w:val="0"/>
                <w:numId w:val="17"/>
              </w:numPr>
              <w:spacing w:line="240" w:lineRule="exact"/>
              <w:jc w:val="both"/>
              <w:rPr>
                <w:rFonts w:ascii="Arial" w:hAnsi="Arial" w:cs="Arial"/>
                <w:sz w:val="16"/>
                <w:szCs w:val="18"/>
              </w:rPr>
            </w:pPr>
            <w:r w:rsidRPr="00001821">
              <w:rPr>
                <w:rFonts w:ascii="Arial" w:hAnsi="Arial" w:cs="Arial"/>
                <w:sz w:val="16"/>
                <w:szCs w:val="18"/>
              </w:rPr>
              <w:t>Communique aux élèves le degré d’acquisition de leurs compétences et les axes de progrès ;</w:t>
            </w:r>
          </w:p>
          <w:p w:rsidR="00B708B3" w:rsidRPr="0082241A" w:rsidRDefault="00B708B3" w:rsidP="00746889">
            <w:pPr>
              <w:pStyle w:val="Paragraphedeliste"/>
              <w:numPr>
                <w:ilvl w:val="0"/>
                <w:numId w:val="17"/>
              </w:numPr>
              <w:spacing w:line="240" w:lineRule="exact"/>
              <w:jc w:val="both"/>
              <w:rPr>
                <w:rFonts w:ascii="Arial" w:hAnsi="Arial" w:cs="Arial"/>
                <w:sz w:val="16"/>
                <w:szCs w:val="18"/>
              </w:rPr>
            </w:pPr>
            <w:r w:rsidRPr="0082241A">
              <w:rPr>
                <w:rFonts w:ascii="Arial" w:hAnsi="Arial" w:cs="Arial"/>
                <w:sz w:val="16"/>
                <w:szCs w:val="18"/>
              </w:rPr>
              <w:t>Communique aux parents le degré d’acquisition des compétences de leurs enfants et les axes de progrès ;</w:t>
            </w:r>
          </w:p>
          <w:p w:rsidR="00B708B3" w:rsidRPr="0082241A" w:rsidRDefault="00B708B3" w:rsidP="00746889">
            <w:pPr>
              <w:pStyle w:val="Paragraphedeliste"/>
              <w:numPr>
                <w:ilvl w:val="0"/>
                <w:numId w:val="17"/>
              </w:numPr>
              <w:spacing w:line="240" w:lineRule="exact"/>
              <w:jc w:val="both"/>
              <w:rPr>
                <w:rFonts w:ascii="Arial" w:hAnsi="Arial" w:cs="Arial"/>
                <w:sz w:val="16"/>
                <w:szCs w:val="18"/>
              </w:rPr>
            </w:pPr>
            <w:r w:rsidRPr="0082241A">
              <w:rPr>
                <w:rFonts w:ascii="Arial" w:hAnsi="Arial" w:cs="Arial"/>
                <w:sz w:val="16"/>
                <w:szCs w:val="18"/>
              </w:rPr>
              <w:t>Analyse les résultats obtenus et détermine les causes d’erreur ;</w:t>
            </w:r>
          </w:p>
          <w:p w:rsidR="00B708B3" w:rsidRPr="009A2DB2" w:rsidRDefault="00B708B3" w:rsidP="00687AA1">
            <w:pPr>
              <w:pStyle w:val="Paragraphedeliste"/>
              <w:numPr>
                <w:ilvl w:val="0"/>
                <w:numId w:val="17"/>
              </w:numPr>
              <w:spacing w:line="240" w:lineRule="exact"/>
              <w:jc w:val="both"/>
              <w:rPr>
                <w:rFonts w:ascii="Arial" w:hAnsi="Arial" w:cs="Arial"/>
                <w:sz w:val="18"/>
                <w:szCs w:val="18"/>
              </w:rPr>
            </w:pPr>
            <w:r w:rsidRPr="0082241A">
              <w:rPr>
                <w:rFonts w:ascii="Arial" w:hAnsi="Arial" w:cs="Arial"/>
                <w:sz w:val="16"/>
                <w:szCs w:val="18"/>
              </w:rPr>
              <w:t>Valorise le travail personnel et collectif des élèves.</w:t>
            </w:r>
          </w:p>
        </w:tc>
      </w:tr>
    </w:tbl>
    <w:p w:rsidR="00607BDA" w:rsidRDefault="00607BDA" w:rsidP="00607BDA">
      <w:pPr>
        <w:spacing w:line="240" w:lineRule="exact"/>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5"/>
        <w:gridCol w:w="3103"/>
        <w:gridCol w:w="9781"/>
      </w:tblGrid>
      <w:tr w:rsidR="00B708B3" w:rsidRPr="00255261" w:rsidTr="00E939B5">
        <w:trPr>
          <w:cantSplit/>
          <w:trHeight w:val="2055"/>
        </w:trPr>
        <w:tc>
          <w:tcPr>
            <w:tcW w:w="2978" w:type="dxa"/>
            <w:tcBorders>
              <w:bottom w:val="single" w:sz="4" w:space="0" w:color="auto"/>
            </w:tcBorders>
            <w:shd w:val="clear" w:color="auto" w:fill="C5E0B3" w:themeFill="accent6" w:themeFillTint="66"/>
            <w:vAlign w:val="center"/>
          </w:tcPr>
          <w:p w:rsidR="00B708B3" w:rsidRPr="005464DB" w:rsidRDefault="00B708B3" w:rsidP="0000777D">
            <w:pPr>
              <w:pStyle w:val="Paragraphedeliste"/>
              <w:numPr>
                <w:ilvl w:val="0"/>
                <w:numId w:val="21"/>
              </w:numPr>
              <w:spacing w:line="240" w:lineRule="exact"/>
              <w:ind w:left="318"/>
              <w:jc w:val="both"/>
              <w:rPr>
                <w:rFonts w:ascii="Arial" w:hAnsi="Arial" w:cs="Arial"/>
                <w:b/>
              </w:rPr>
            </w:pPr>
            <w:r w:rsidRPr="005464DB">
              <w:rPr>
                <w:rFonts w:ascii="Arial" w:hAnsi="Arial" w:cs="Arial"/>
                <w:b/>
              </w:rPr>
              <w:t>Coopérer au sein d'une équipe</w:t>
            </w:r>
          </w:p>
          <w:p w:rsidR="00B708B3" w:rsidRPr="00C828F6" w:rsidRDefault="00B708B3" w:rsidP="0047341B">
            <w:pPr>
              <w:spacing w:after="120" w:line="240" w:lineRule="exact"/>
              <w:jc w:val="both"/>
              <w:rPr>
                <w:rFonts w:ascii="Arial" w:hAnsi="Arial" w:cs="Arial"/>
                <w:b/>
              </w:rPr>
            </w:pPr>
          </w:p>
        </w:tc>
        <w:tc>
          <w:tcPr>
            <w:tcW w:w="3118" w:type="dxa"/>
            <w:gridSpan w:val="2"/>
            <w:shd w:val="clear" w:color="auto" w:fill="C5E0B3" w:themeFill="accent6" w:themeFillTint="66"/>
            <w:vAlign w:val="center"/>
          </w:tcPr>
          <w:p w:rsidR="00B708B3" w:rsidRPr="009A2DB2" w:rsidRDefault="00B708B3" w:rsidP="0047341B">
            <w:pPr>
              <w:spacing w:after="120" w:line="240" w:lineRule="exact"/>
              <w:jc w:val="both"/>
              <w:rPr>
                <w:rFonts w:ascii="Arial" w:hAnsi="Arial" w:cs="Arial"/>
                <w:sz w:val="18"/>
                <w:szCs w:val="18"/>
              </w:rPr>
            </w:pPr>
            <w:r w:rsidRPr="009A2DB2">
              <w:rPr>
                <w:rFonts w:ascii="Arial" w:hAnsi="Arial" w:cs="Arial"/>
                <w:b/>
                <w:sz w:val="18"/>
                <w:szCs w:val="18"/>
              </w:rPr>
              <w:t>CC10</w:t>
            </w:r>
            <w:r w:rsidRPr="009A2DB2">
              <w:rPr>
                <w:rFonts w:ascii="Arial" w:hAnsi="Arial" w:cs="Arial"/>
                <w:sz w:val="18"/>
                <w:szCs w:val="18"/>
              </w:rPr>
              <w:t>. Coopérer au sein d'une équipe</w:t>
            </w:r>
          </w:p>
          <w:p w:rsidR="00B708B3" w:rsidRPr="009A2DB2" w:rsidRDefault="00B708B3" w:rsidP="0047341B">
            <w:pPr>
              <w:spacing w:after="120" w:line="240" w:lineRule="exact"/>
              <w:rPr>
                <w:rFonts w:ascii="Arial" w:hAnsi="Arial" w:cs="Arial"/>
                <w:sz w:val="18"/>
                <w:szCs w:val="18"/>
              </w:rPr>
            </w:pPr>
          </w:p>
        </w:tc>
        <w:tc>
          <w:tcPr>
            <w:tcW w:w="9781" w:type="dxa"/>
            <w:shd w:val="clear" w:color="auto" w:fill="C5E0B3" w:themeFill="accent6" w:themeFillTint="66"/>
            <w:vAlign w:val="center"/>
          </w:tcPr>
          <w:p w:rsidR="00B708B3" w:rsidRPr="00BE3934" w:rsidRDefault="00B708B3"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S’assure de la continuité des enseignements et des actions éducatives ;</w:t>
            </w:r>
          </w:p>
          <w:p w:rsidR="00E939B5" w:rsidRPr="00BE3934" w:rsidRDefault="00B708B3"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Participe aux réunions d’équipe, à des travaux menés en équipes disciplinaires ou transdisciplinaires ;</w:t>
            </w:r>
          </w:p>
          <w:p w:rsidR="00B708B3" w:rsidRPr="00BE3934" w:rsidRDefault="00E939B5"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Coordonne l’équipe disciplinaire, prend en charge la gestion du laboratoire ;</w:t>
            </w:r>
          </w:p>
          <w:p w:rsidR="00B708B3" w:rsidRPr="00BE3934" w:rsidRDefault="00B708B3" w:rsidP="0047341B">
            <w:pPr>
              <w:pStyle w:val="Paragraphedeliste"/>
              <w:numPr>
                <w:ilvl w:val="0"/>
                <w:numId w:val="17"/>
              </w:numPr>
              <w:spacing w:line="240" w:lineRule="exact"/>
              <w:jc w:val="both"/>
              <w:rPr>
                <w:rFonts w:ascii="Arial" w:hAnsi="Arial" w:cs="Arial"/>
                <w:sz w:val="16"/>
                <w:szCs w:val="18"/>
              </w:rPr>
            </w:pPr>
            <w:proofErr w:type="gramStart"/>
            <w:r w:rsidRPr="00BE3934">
              <w:rPr>
                <w:rFonts w:ascii="Arial" w:hAnsi="Arial" w:cs="Arial"/>
                <w:sz w:val="16"/>
                <w:szCs w:val="18"/>
              </w:rPr>
              <w:t>Travaille en</w:t>
            </w:r>
            <w:proofErr w:type="gramEnd"/>
            <w:r w:rsidRPr="00BE3934">
              <w:rPr>
                <w:rFonts w:ascii="Arial" w:hAnsi="Arial" w:cs="Arial"/>
                <w:sz w:val="16"/>
                <w:szCs w:val="18"/>
              </w:rPr>
              <w:t xml:space="preserve"> étroite relation avec les professeurs d’enseignement professionnel, le professeur </w:t>
            </w:r>
            <w:r w:rsidR="00E64CCE" w:rsidRPr="00BE3934">
              <w:rPr>
                <w:rFonts w:ascii="Arial" w:hAnsi="Arial" w:cs="Arial"/>
                <w:sz w:val="16"/>
                <w:szCs w:val="18"/>
              </w:rPr>
              <w:t>principal…</w:t>
            </w:r>
            <w:r w:rsidRPr="00BE3934">
              <w:rPr>
                <w:rFonts w:ascii="Arial" w:hAnsi="Arial" w:cs="Arial"/>
                <w:sz w:val="16"/>
                <w:szCs w:val="18"/>
              </w:rPr>
              <w:t> ;</w:t>
            </w:r>
          </w:p>
          <w:p w:rsidR="00B708B3" w:rsidRPr="00BE3934" w:rsidRDefault="00B708B3"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Participe à la conception et à la mise en œuvre de projets collectifs ;</w:t>
            </w:r>
          </w:p>
          <w:p w:rsidR="00B708B3" w:rsidRPr="00BE3934" w:rsidRDefault="00B708B3"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 xml:space="preserve">S’implique dans les Périodes de Formation en Milieu Professionnel ; </w:t>
            </w:r>
          </w:p>
          <w:p w:rsidR="00E939B5" w:rsidRPr="00BE3934" w:rsidRDefault="00B708B3" w:rsidP="00E939B5">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Place son action dans le cadre du projet d’établissement.</w:t>
            </w:r>
          </w:p>
        </w:tc>
      </w:tr>
      <w:tr w:rsidR="00B708B3" w:rsidRPr="00255261" w:rsidTr="00E939B5">
        <w:trPr>
          <w:cantSplit/>
          <w:trHeight w:val="2354"/>
        </w:trPr>
        <w:tc>
          <w:tcPr>
            <w:tcW w:w="2978" w:type="dxa"/>
            <w:vMerge w:val="restart"/>
            <w:tcBorders>
              <w:bottom w:val="single" w:sz="4" w:space="0" w:color="auto"/>
            </w:tcBorders>
            <w:shd w:val="clear" w:color="auto" w:fill="C5E0B3" w:themeFill="accent6" w:themeFillTint="66"/>
            <w:vAlign w:val="center"/>
          </w:tcPr>
          <w:p w:rsidR="00B708B3" w:rsidRPr="005464DB" w:rsidRDefault="00B708B3" w:rsidP="0000777D">
            <w:pPr>
              <w:pStyle w:val="Paragraphedeliste"/>
              <w:numPr>
                <w:ilvl w:val="0"/>
                <w:numId w:val="21"/>
              </w:numPr>
              <w:spacing w:line="240" w:lineRule="exact"/>
              <w:ind w:left="318"/>
              <w:jc w:val="both"/>
              <w:rPr>
                <w:rFonts w:ascii="Arial" w:hAnsi="Arial" w:cs="Arial"/>
                <w:b/>
              </w:rPr>
            </w:pPr>
            <w:r w:rsidRPr="005464DB">
              <w:rPr>
                <w:rFonts w:ascii="Arial" w:hAnsi="Arial" w:cs="Arial"/>
                <w:b/>
              </w:rPr>
              <w:t>Contribuer à l'action de la communauté éducative et coopérer avec les parents d'élèves et les partenaires de l'école / l’établissement</w:t>
            </w:r>
          </w:p>
          <w:p w:rsidR="00B708B3" w:rsidRPr="00255261" w:rsidRDefault="00B708B3" w:rsidP="0047341B">
            <w:pPr>
              <w:spacing w:after="120" w:line="240" w:lineRule="exact"/>
              <w:jc w:val="both"/>
              <w:rPr>
                <w:rFonts w:ascii="Arial" w:hAnsi="Arial" w:cs="Arial"/>
              </w:rPr>
            </w:pPr>
          </w:p>
        </w:tc>
        <w:tc>
          <w:tcPr>
            <w:tcW w:w="3118" w:type="dxa"/>
            <w:gridSpan w:val="2"/>
            <w:shd w:val="clear" w:color="auto" w:fill="C5E0B3" w:themeFill="accent6" w:themeFillTint="66"/>
            <w:vAlign w:val="center"/>
          </w:tcPr>
          <w:p w:rsidR="00B708B3" w:rsidRPr="009A2DB2" w:rsidRDefault="00B708B3" w:rsidP="0047341B">
            <w:pPr>
              <w:spacing w:after="120" w:line="240" w:lineRule="exact"/>
              <w:jc w:val="both"/>
              <w:rPr>
                <w:rFonts w:ascii="Arial" w:hAnsi="Arial" w:cs="Arial"/>
                <w:sz w:val="18"/>
                <w:szCs w:val="18"/>
              </w:rPr>
            </w:pPr>
          </w:p>
          <w:p w:rsidR="00B708B3" w:rsidRPr="009A2DB2" w:rsidRDefault="00B708B3" w:rsidP="0047341B">
            <w:pPr>
              <w:spacing w:after="120" w:line="240" w:lineRule="exact"/>
              <w:jc w:val="both"/>
              <w:rPr>
                <w:rFonts w:ascii="Arial" w:hAnsi="Arial" w:cs="Arial"/>
                <w:sz w:val="18"/>
                <w:szCs w:val="18"/>
              </w:rPr>
            </w:pPr>
            <w:r w:rsidRPr="009A2DB2">
              <w:rPr>
                <w:rFonts w:ascii="Arial" w:hAnsi="Arial" w:cs="Arial"/>
                <w:b/>
                <w:sz w:val="18"/>
                <w:szCs w:val="18"/>
              </w:rPr>
              <w:t>CC11</w:t>
            </w:r>
            <w:r w:rsidRPr="009A2DB2">
              <w:rPr>
                <w:rFonts w:ascii="Arial" w:hAnsi="Arial" w:cs="Arial"/>
                <w:sz w:val="18"/>
                <w:szCs w:val="18"/>
              </w:rPr>
              <w:t>. Contribuer à l'action de la communauté éducative</w:t>
            </w:r>
          </w:p>
          <w:p w:rsidR="00B708B3" w:rsidRPr="009A2DB2" w:rsidRDefault="00B708B3" w:rsidP="0047341B">
            <w:pPr>
              <w:spacing w:after="120" w:line="240" w:lineRule="exact"/>
              <w:rPr>
                <w:rFonts w:ascii="Arial" w:hAnsi="Arial" w:cs="Arial"/>
                <w:sz w:val="18"/>
                <w:szCs w:val="18"/>
              </w:rPr>
            </w:pPr>
          </w:p>
        </w:tc>
        <w:tc>
          <w:tcPr>
            <w:tcW w:w="9781" w:type="dxa"/>
            <w:shd w:val="clear" w:color="auto" w:fill="C5E0B3" w:themeFill="accent6" w:themeFillTint="66"/>
            <w:vAlign w:val="center"/>
          </w:tcPr>
          <w:p w:rsidR="00B708B3" w:rsidRPr="00BE3934" w:rsidRDefault="00B708B3"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Sait conduire un entretien, animer une réuni</w:t>
            </w:r>
            <w:r w:rsidR="00001821">
              <w:rPr>
                <w:rFonts w:ascii="Arial" w:hAnsi="Arial" w:cs="Arial"/>
                <w:sz w:val="16"/>
                <w:szCs w:val="18"/>
              </w:rPr>
              <w:t>on et pratiquer une médiation ;</w:t>
            </w:r>
          </w:p>
          <w:p w:rsidR="00B708B3" w:rsidRPr="00BE3934" w:rsidRDefault="00B708B3"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Prend part à l’élaboration du projet d’établissement ;</w:t>
            </w:r>
          </w:p>
          <w:p w:rsidR="00B708B3" w:rsidRPr="00BE3934" w:rsidRDefault="00B708B3"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 xml:space="preserve">Siège aux différentes instances et conseils de l’établissement (conseils pédagogique, d’administration, de vie </w:t>
            </w:r>
            <w:r w:rsidR="00E64CCE" w:rsidRPr="00BE3934">
              <w:rPr>
                <w:rFonts w:ascii="Arial" w:hAnsi="Arial" w:cs="Arial"/>
                <w:sz w:val="16"/>
                <w:szCs w:val="18"/>
              </w:rPr>
              <w:t>lycéenne, …</w:t>
            </w:r>
            <w:r w:rsidRPr="00BE3934">
              <w:rPr>
                <w:rFonts w:ascii="Arial" w:hAnsi="Arial" w:cs="Arial"/>
                <w:sz w:val="16"/>
                <w:szCs w:val="18"/>
              </w:rPr>
              <w:t>) ;</w:t>
            </w:r>
          </w:p>
          <w:p w:rsidR="00B708B3" w:rsidRPr="00BE3934" w:rsidRDefault="00B708B3"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Coordonne ses actions avec les autres membres de la communauté éducative (CPE / professeur principal / corps médico</w:t>
            </w:r>
            <w:r w:rsidR="00001821">
              <w:rPr>
                <w:rFonts w:ascii="Arial" w:hAnsi="Arial" w:cs="Arial"/>
                <w:sz w:val="16"/>
                <w:szCs w:val="18"/>
              </w:rPr>
              <w:t xml:space="preserve"> – </w:t>
            </w:r>
            <w:r w:rsidRPr="00BE3934">
              <w:rPr>
                <w:rFonts w:ascii="Arial" w:hAnsi="Arial" w:cs="Arial"/>
                <w:sz w:val="16"/>
                <w:szCs w:val="18"/>
              </w:rPr>
              <w:t>social / …) en respectant les limites d’intervention de chacun des corps ;</w:t>
            </w:r>
          </w:p>
          <w:p w:rsidR="00B708B3" w:rsidRPr="00BE3934" w:rsidRDefault="00B708B3"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Assure le tutorat d’un professeur (stagiaire, contractuel, en difficulté) ;</w:t>
            </w:r>
          </w:p>
          <w:p w:rsidR="00B708B3" w:rsidRPr="00BE3934" w:rsidRDefault="00B708B3"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Assure des missions académiques.</w:t>
            </w:r>
          </w:p>
        </w:tc>
      </w:tr>
      <w:tr w:rsidR="00B708B3" w:rsidRPr="00255261" w:rsidTr="00E939B5">
        <w:trPr>
          <w:cantSplit/>
          <w:trHeight w:val="1707"/>
        </w:trPr>
        <w:tc>
          <w:tcPr>
            <w:tcW w:w="2978" w:type="dxa"/>
            <w:vMerge/>
            <w:tcBorders>
              <w:bottom w:val="single" w:sz="4" w:space="0" w:color="auto"/>
            </w:tcBorders>
            <w:shd w:val="clear" w:color="auto" w:fill="C5E0B3" w:themeFill="accent6" w:themeFillTint="66"/>
          </w:tcPr>
          <w:p w:rsidR="00B708B3" w:rsidRPr="00C828F6" w:rsidRDefault="00B708B3" w:rsidP="0047341B">
            <w:pPr>
              <w:spacing w:after="120" w:line="240" w:lineRule="exact"/>
              <w:jc w:val="both"/>
              <w:rPr>
                <w:rFonts w:ascii="Arial" w:hAnsi="Arial" w:cs="Arial"/>
                <w:b/>
              </w:rPr>
            </w:pPr>
          </w:p>
        </w:tc>
        <w:tc>
          <w:tcPr>
            <w:tcW w:w="3118" w:type="dxa"/>
            <w:gridSpan w:val="2"/>
            <w:shd w:val="clear" w:color="auto" w:fill="C5E0B3" w:themeFill="accent6" w:themeFillTint="66"/>
            <w:vAlign w:val="center"/>
          </w:tcPr>
          <w:p w:rsidR="00B708B3" w:rsidRPr="009A2DB2" w:rsidRDefault="00B708B3" w:rsidP="00E64CCE">
            <w:pPr>
              <w:spacing w:after="120" w:line="240" w:lineRule="exact"/>
              <w:jc w:val="both"/>
              <w:rPr>
                <w:rFonts w:ascii="Arial" w:hAnsi="Arial" w:cs="Arial"/>
                <w:sz w:val="18"/>
                <w:szCs w:val="18"/>
              </w:rPr>
            </w:pPr>
            <w:r w:rsidRPr="009A2DB2">
              <w:rPr>
                <w:rFonts w:ascii="Arial" w:hAnsi="Arial" w:cs="Arial"/>
                <w:b/>
                <w:sz w:val="18"/>
                <w:szCs w:val="18"/>
              </w:rPr>
              <w:t>CC12.</w:t>
            </w:r>
            <w:r w:rsidRPr="009A2DB2">
              <w:rPr>
                <w:rFonts w:ascii="Arial" w:hAnsi="Arial" w:cs="Arial"/>
                <w:sz w:val="18"/>
                <w:szCs w:val="18"/>
              </w:rPr>
              <w:t xml:space="preserve"> Coopérer avec les parents d'élèves</w:t>
            </w:r>
          </w:p>
        </w:tc>
        <w:tc>
          <w:tcPr>
            <w:tcW w:w="9781" w:type="dxa"/>
            <w:shd w:val="clear" w:color="auto" w:fill="C5E0B3" w:themeFill="accent6" w:themeFillTint="66"/>
            <w:vAlign w:val="center"/>
          </w:tcPr>
          <w:p w:rsidR="00B708B3" w:rsidRPr="00BE3934" w:rsidRDefault="00B708B3" w:rsidP="0047341B">
            <w:pPr>
              <w:pStyle w:val="Paragraphedeliste"/>
              <w:numPr>
                <w:ilvl w:val="0"/>
                <w:numId w:val="17"/>
              </w:numPr>
              <w:spacing w:line="240" w:lineRule="exact"/>
              <w:ind w:left="357" w:hanging="357"/>
              <w:jc w:val="both"/>
              <w:rPr>
                <w:rFonts w:ascii="Arial" w:hAnsi="Arial" w:cs="Arial"/>
                <w:sz w:val="16"/>
                <w:szCs w:val="18"/>
              </w:rPr>
            </w:pPr>
            <w:r w:rsidRPr="00BE3934">
              <w:rPr>
                <w:rFonts w:ascii="Arial" w:hAnsi="Arial" w:cs="Arial"/>
                <w:sz w:val="16"/>
                <w:szCs w:val="18"/>
              </w:rPr>
              <w:t>Participe aux réunions parents-professeurs ;</w:t>
            </w:r>
          </w:p>
          <w:p w:rsidR="00B708B3" w:rsidRPr="00BE3934" w:rsidRDefault="00B708B3" w:rsidP="0047341B">
            <w:pPr>
              <w:pStyle w:val="Paragraphedeliste"/>
              <w:numPr>
                <w:ilvl w:val="0"/>
                <w:numId w:val="17"/>
              </w:numPr>
              <w:spacing w:line="240" w:lineRule="exact"/>
              <w:ind w:left="357" w:hanging="357"/>
              <w:jc w:val="both"/>
              <w:rPr>
                <w:rFonts w:ascii="Arial" w:hAnsi="Arial" w:cs="Arial"/>
                <w:sz w:val="16"/>
                <w:szCs w:val="18"/>
              </w:rPr>
            </w:pPr>
            <w:r w:rsidRPr="00BE3934">
              <w:rPr>
                <w:rFonts w:ascii="Arial" w:hAnsi="Arial" w:cs="Arial"/>
                <w:sz w:val="16"/>
                <w:szCs w:val="18"/>
              </w:rPr>
              <w:t>Entretien un dialogue constructif avec les représentants des parents d’élèves ;</w:t>
            </w:r>
          </w:p>
          <w:p w:rsidR="00B708B3" w:rsidRPr="00BE3934" w:rsidRDefault="00B708B3" w:rsidP="0047341B">
            <w:pPr>
              <w:pStyle w:val="Paragraphedeliste"/>
              <w:numPr>
                <w:ilvl w:val="0"/>
                <w:numId w:val="17"/>
              </w:numPr>
              <w:spacing w:line="240" w:lineRule="exact"/>
              <w:ind w:left="357" w:hanging="357"/>
              <w:jc w:val="both"/>
              <w:rPr>
                <w:rFonts w:ascii="Arial" w:hAnsi="Arial" w:cs="Arial"/>
                <w:sz w:val="16"/>
                <w:szCs w:val="18"/>
              </w:rPr>
            </w:pPr>
            <w:r w:rsidRPr="00BE3934">
              <w:rPr>
                <w:rFonts w:ascii="Arial" w:hAnsi="Arial" w:cs="Arial"/>
                <w:sz w:val="16"/>
                <w:szCs w:val="18"/>
              </w:rPr>
              <w:t>Contribue à l’élaboration du projet personnel de l’élève en concertation avec les parents ;</w:t>
            </w:r>
          </w:p>
          <w:p w:rsidR="00B708B3" w:rsidRPr="00BE3934" w:rsidRDefault="00B708B3" w:rsidP="0047341B">
            <w:pPr>
              <w:pStyle w:val="Paragraphedeliste"/>
              <w:numPr>
                <w:ilvl w:val="0"/>
                <w:numId w:val="17"/>
              </w:numPr>
              <w:spacing w:line="240" w:lineRule="exact"/>
              <w:ind w:left="357" w:hanging="357"/>
              <w:jc w:val="both"/>
              <w:rPr>
                <w:rFonts w:ascii="Arial" w:hAnsi="Arial" w:cs="Arial"/>
                <w:sz w:val="16"/>
                <w:szCs w:val="18"/>
              </w:rPr>
            </w:pPr>
            <w:r w:rsidRPr="00BE3934">
              <w:rPr>
                <w:rFonts w:ascii="Arial" w:hAnsi="Arial" w:cs="Arial"/>
                <w:sz w:val="16"/>
                <w:szCs w:val="18"/>
              </w:rPr>
              <w:t>Utilise le cahier de textes et l’ENT de l’établissement ;</w:t>
            </w:r>
          </w:p>
          <w:p w:rsidR="00B708B3" w:rsidRPr="00BE3934" w:rsidRDefault="00B708B3" w:rsidP="0047341B">
            <w:pPr>
              <w:pStyle w:val="Paragraphedeliste"/>
              <w:numPr>
                <w:ilvl w:val="0"/>
                <w:numId w:val="17"/>
              </w:numPr>
              <w:spacing w:line="240" w:lineRule="exact"/>
              <w:ind w:left="357" w:hanging="357"/>
              <w:jc w:val="both"/>
              <w:rPr>
                <w:rFonts w:ascii="Arial" w:hAnsi="Arial" w:cs="Arial"/>
                <w:sz w:val="16"/>
                <w:szCs w:val="18"/>
              </w:rPr>
            </w:pPr>
            <w:r w:rsidRPr="00BE3934">
              <w:rPr>
                <w:rFonts w:ascii="Arial" w:hAnsi="Arial" w:cs="Arial"/>
                <w:sz w:val="16"/>
                <w:szCs w:val="18"/>
              </w:rPr>
              <w:t>Utilise à bon escient le carnet de correspondance des élèves.</w:t>
            </w:r>
          </w:p>
        </w:tc>
      </w:tr>
      <w:tr w:rsidR="00B708B3" w:rsidRPr="00255261" w:rsidTr="00E939B5">
        <w:trPr>
          <w:cantSplit/>
          <w:trHeight w:val="1687"/>
        </w:trPr>
        <w:tc>
          <w:tcPr>
            <w:tcW w:w="2978" w:type="dxa"/>
            <w:vMerge/>
            <w:tcBorders>
              <w:bottom w:val="single" w:sz="4" w:space="0" w:color="auto"/>
            </w:tcBorders>
            <w:shd w:val="clear" w:color="auto" w:fill="C5E0B3" w:themeFill="accent6" w:themeFillTint="66"/>
          </w:tcPr>
          <w:p w:rsidR="00B708B3" w:rsidRPr="00C828F6" w:rsidRDefault="00B708B3" w:rsidP="0047341B">
            <w:pPr>
              <w:spacing w:after="120" w:line="240" w:lineRule="exact"/>
              <w:rPr>
                <w:rFonts w:ascii="Arial" w:hAnsi="Arial" w:cs="Arial"/>
                <w:b/>
              </w:rPr>
            </w:pPr>
          </w:p>
        </w:tc>
        <w:tc>
          <w:tcPr>
            <w:tcW w:w="3118" w:type="dxa"/>
            <w:gridSpan w:val="2"/>
            <w:shd w:val="clear" w:color="auto" w:fill="C5E0B3" w:themeFill="accent6" w:themeFillTint="66"/>
            <w:vAlign w:val="center"/>
          </w:tcPr>
          <w:p w:rsidR="00B708B3" w:rsidRPr="009A2DB2" w:rsidRDefault="00B708B3" w:rsidP="00E64CCE">
            <w:pPr>
              <w:spacing w:after="120" w:line="240" w:lineRule="exact"/>
              <w:jc w:val="both"/>
              <w:rPr>
                <w:rFonts w:ascii="Arial" w:hAnsi="Arial" w:cs="Arial"/>
                <w:sz w:val="18"/>
                <w:szCs w:val="18"/>
              </w:rPr>
            </w:pPr>
            <w:r w:rsidRPr="009A2DB2">
              <w:rPr>
                <w:rFonts w:ascii="Arial" w:hAnsi="Arial" w:cs="Arial"/>
                <w:b/>
                <w:sz w:val="18"/>
                <w:szCs w:val="18"/>
              </w:rPr>
              <w:t>CC13</w:t>
            </w:r>
            <w:r w:rsidRPr="009A2DB2">
              <w:rPr>
                <w:rFonts w:ascii="Arial" w:hAnsi="Arial" w:cs="Arial"/>
                <w:sz w:val="18"/>
                <w:szCs w:val="18"/>
              </w:rPr>
              <w:t>. Coopérer avec les partenaires de l'école</w:t>
            </w:r>
          </w:p>
        </w:tc>
        <w:tc>
          <w:tcPr>
            <w:tcW w:w="9781" w:type="dxa"/>
            <w:shd w:val="clear" w:color="auto" w:fill="C5E0B3" w:themeFill="accent6" w:themeFillTint="66"/>
            <w:vAlign w:val="center"/>
          </w:tcPr>
          <w:p w:rsidR="00B708B3" w:rsidRPr="00BE3934" w:rsidRDefault="00B708B3"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Coopère avec les équipes pédagogiques d’autres établissements (liaison Collège-LP ; liaison LP-Lycée</w:t>
            </w:r>
            <w:r w:rsidR="00001821">
              <w:rPr>
                <w:rFonts w:ascii="Arial" w:hAnsi="Arial" w:cs="Arial"/>
                <w:sz w:val="16"/>
                <w:szCs w:val="18"/>
              </w:rPr>
              <w:t xml:space="preserve"> ; </w:t>
            </w:r>
            <w:r w:rsidRPr="00BE3934">
              <w:rPr>
                <w:rFonts w:ascii="Arial" w:hAnsi="Arial" w:cs="Arial"/>
                <w:sz w:val="16"/>
                <w:szCs w:val="18"/>
              </w:rPr>
              <w:t>…)</w:t>
            </w:r>
            <w:r w:rsidR="00001821">
              <w:rPr>
                <w:rFonts w:ascii="Arial" w:hAnsi="Arial" w:cs="Arial"/>
                <w:sz w:val="16"/>
                <w:szCs w:val="18"/>
              </w:rPr>
              <w:t> ;</w:t>
            </w:r>
          </w:p>
          <w:p w:rsidR="00B708B3" w:rsidRPr="00BE3934" w:rsidRDefault="00B708B3" w:rsidP="0047341B">
            <w:pPr>
              <w:pStyle w:val="Paragraphedeliste"/>
              <w:numPr>
                <w:ilvl w:val="0"/>
                <w:numId w:val="17"/>
              </w:numPr>
              <w:spacing w:line="240" w:lineRule="exact"/>
              <w:ind w:left="357" w:hanging="357"/>
              <w:jc w:val="both"/>
              <w:rPr>
                <w:rFonts w:ascii="Arial" w:hAnsi="Arial" w:cs="Arial"/>
                <w:sz w:val="16"/>
                <w:szCs w:val="18"/>
              </w:rPr>
            </w:pPr>
            <w:r w:rsidRPr="00BE3934">
              <w:rPr>
                <w:rFonts w:ascii="Arial" w:hAnsi="Arial" w:cs="Arial"/>
                <w:sz w:val="16"/>
                <w:szCs w:val="18"/>
              </w:rPr>
              <w:t>S’implique dans des actions de partenariat avec des entreprises ;</w:t>
            </w:r>
          </w:p>
          <w:p w:rsidR="00B708B3" w:rsidRPr="00BE3934" w:rsidRDefault="00B708B3" w:rsidP="0047341B">
            <w:pPr>
              <w:pStyle w:val="Paragraphedeliste"/>
              <w:numPr>
                <w:ilvl w:val="0"/>
                <w:numId w:val="17"/>
              </w:numPr>
              <w:spacing w:line="240" w:lineRule="exact"/>
              <w:ind w:left="357" w:hanging="357"/>
              <w:jc w:val="both"/>
              <w:rPr>
                <w:rFonts w:ascii="Arial" w:hAnsi="Arial" w:cs="Arial"/>
                <w:sz w:val="16"/>
                <w:szCs w:val="18"/>
              </w:rPr>
            </w:pPr>
            <w:r w:rsidRPr="00BE3934">
              <w:rPr>
                <w:rFonts w:ascii="Arial" w:hAnsi="Arial" w:cs="Arial"/>
                <w:sz w:val="16"/>
                <w:szCs w:val="18"/>
              </w:rPr>
              <w:t>Est capable de valoriser des filières de formation ;</w:t>
            </w:r>
          </w:p>
          <w:p w:rsidR="00B708B3" w:rsidRPr="00BE3934" w:rsidRDefault="00B708B3" w:rsidP="0047341B">
            <w:pPr>
              <w:pStyle w:val="Paragraphedeliste"/>
              <w:numPr>
                <w:ilvl w:val="0"/>
                <w:numId w:val="17"/>
              </w:numPr>
              <w:spacing w:line="240" w:lineRule="exact"/>
              <w:ind w:left="357" w:hanging="357"/>
              <w:jc w:val="both"/>
              <w:rPr>
                <w:rFonts w:ascii="Arial" w:hAnsi="Arial" w:cs="Arial"/>
                <w:sz w:val="16"/>
                <w:szCs w:val="18"/>
              </w:rPr>
            </w:pPr>
            <w:r w:rsidRPr="00BE3934">
              <w:rPr>
                <w:rFonts w:ascii="Arial" w:hAnsi="Arial" w:cs="Arial"/>
                <w:sz w:val="16"/>
                <w:szCs w:val="18"/>
              </w:rPr>
              <w:t>Participe à des échanges avec d’autres établissements au niveau national, européen ou international.</w:t>
            </w:r>
          </w:p>
        </w:tc>
      </w:tr>
      <w:tr w:rsidR="00B708B3" w:rsidRPr="00255261" w:rsidTr="00E939B5">
        <w:trPr>
          <w:cantSplit/>
          <w:trHeight w:val="2098"/>
        </w:trPr>
        <w:tc>
          <w:tcPr>
            <w:tcW w:w="2978" w:type="dxa"/>
            <w:tcBorders>
              <w:top w:val="single" w:sz="4" w:space="0" w:color="auto"/>
            </w:tcBorders>
            <w:shd w:val="clear" w:color="auto" w:fill="C5E0B3" w:themeFill="accent6" w:themeFillTint="66"/>
            <w:vAlign w:val="center"/>
          </w:tcPr>
          <w:p w:rsidR="00B708B3" w:rsidRPr="00746889" w:rsidRDefault="00B708B3" w:rsidP="0000777D">
            <w:pPr>
              <w:pStyle w:val="Paragraphedeliste"/>
              <w:numPr>
                <w:ilvl w:val="0"/>
                <w:numId w:val="21"/>
              </w:numPr>
              <w:spacing w:line="240" w:lineRule="exact"/>
              <w:ind w:left="318"/>
              <w:jc w:val="both"/>
              <w:rPr>
                <w:rFonts w:ascii="Arial" w:hAnsi="Arial" w:cs="Arial"/>
                <w:b/>
              </w:rPr>
            </w:pPr>
            <w:r>
              <w:rPr>
                <w:rFonts w:ascii="Arial" w:hAnsi="Arial" w:cs="Arial"/>
                <w:b/>
              </w:rPr>
              <w:t>Installer et maintenir un climat propice aux apprentissages</w:t>
            </w:r>
          </w:p>
        </w:tc>
        <w:tc>
          <w:tcPr>
            <w:tcW w:w="3118" w:type="dxa"/>
            <w:gridSpan w:val="2"/>
            <w:shd w:val="clear" w:color="auto" w:fill="C5E0B3" w:themeFill="accent6" w:themeFillTint="66"/>
            <w:vAlign w:val="center"/>
          </w:tcPr>
          <w:p w:rsidR="00B708B3" w:rsidRPr="009A2DB2" w:rsidRDefault="00B708B3" w:rsidP="0047341B">
            <w:pPr>
              <w:spacing w:line="240" w:lineRule="exact"/>
              <w:jc w:val="both"/>
              <w:rPr>
                <w:rFonts w:ascii="Arial" w:hAnsi="Arial" w:cs="Arial"/>
                <w:sz w:val="18"/>
                <w:szCs w:val="18"/>
              </w:rPr>
            </w:pPr>
            <w:r w:rsidRPr="009A2DB2">
              <w:rPr>
                <w:rFonts w:ascii="Arial" w:hAnsi="Arial" w:cs="Arial"/>
                <w:b/>
                <w:sz w:val="18"/>
                <w:szCs w:val="18"/>
              </w:rPr>
              <w:t xml:space="preserve">P4. </w:t>
            </w:r>
            <w:r w:rsidRPr="009A2DB2">
              <w:rPr>
                <w:rFonts w:ascii="Arial" w:hAnsi="Arial" w:cs="Arial"/>
                <w:sz w:val="18"/>
                <w:szCs w:val="18"/>
              </w:rPr>
              <w:t>Organiser et assurer un mode de fonctionnement du groupe favorisant l'apprentissage et la socialisation des élèves</w:t>
            </w:r>
          </w:p>
          <w:p w:rsidR="00B708B3" w:rsidRPr="009A2DB2" w:rsidRDefault="00B708B3" w:rsidP="0047341B">
            <w:pPr>
              <w:spacing w:line="240" w:lineRule="exact"/>
              <w:rPr>
                <w:rFonts w:ascii="Arial" w:hAnsi="Arial" w:cs="Arial"/>
                <w:b/>
                <w:sz w:val="18"/>
                <w:szCs w:val="18"/>
              </w:rPr>
            </w:pPr>
          </w:p>
        </w:tc>
        <w:tc>
          <w:tcPr>
            <w:tcW w:w="9781" w:type="dxa"/>
            <w:shd w:val="clear" w:color="auto" w:fill="C5E0B3" w:themeFill="accent6" w:themeFillTint="66"/>
            <w:vAlign w:val="center"/>
          </w:tcPr>
          <w:p w:rsidR="00B708B3" w:rsidRPr="00BE3934" w:rsidRDefault="00B708B3"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Maitrise les rituels d’entrée et de sortie de classe ;</w:t>
            </w:r>
          </w:p>
          <w:p w:rsidR="00B708B3" w:rsidRPr="00BE3934" w:rsidRDefault="00B708B3"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Est capable de prévenir et de faire face aux conflits ;</w:t>
            </w:r>
          </w:p>
          <w:p w:rsidR="00B708B3" w:rsidRPr="00BE3934" w:rsidRDefault="00B708B3"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Sait gérer le travail en classe ent</w:t>
            </w:r>
            <w:r w:rsidR="00001821">
              <w:rPr>
                <w:rFonts w:ascii="Arial" w:hAnsi="Arial" w:cs="Arial"/>
                <w:sz w:val="16"/>
                <w:szCs w:val="18"/>
              </w:rPr>
              <w:t>ière, en groupes, en ateliers ;</w:t>
            </w:r>
          </w:p>
          <w:p w:rsidR="00B708B3" w:rsidRPr="00BE3934" w:rsidRDefault="00B708B3"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Sait gérer la classe afin de permettre l’expression individuell</w:t>
            </w:r>
            <w:r w:rsidR="00001821">
              <w:rPr>
                <w:rFonts w:ascii="Arial" w:hAnsi="Arial" w:cs="Arial"/>
                <w:sz w:val="16"/>
                <w:szCs w:val="18"/>
              </w:rPr>
              <w:t>e et/ou collective des élèves ;</w:t>
            </w:r>
          </w:p>
          <w:p w:rsidR="00B708B3" w:rsidRPr="00BE3934" w:rsidRDefault="00B708B3"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Sait installer une relation de confiance et de bienveillance avec les élèves ;</w:t>
            </w:r>
          </w:p>
          <w:p w:rsidR="00B708B3" w:rsidRPr="00BE3934" w:rsidRDefault="00B708B3"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Sait organiser le travail de</w:t>
            </w:r>
            <w:r w:rsidR="00E939B5" w:rsidRPr="00BE3934">
              <w:rPr>
                <w:rFonts w:ascii="Arial" w:hAnsi="Arial" w:cs="Arial"/>
                <w:sz w:val="16"/>
                <w:szCs w:val="18"/>
              </w:rPr>
              <w:t>s élèves dans et hors la classe ;</w:t>
            </w:r>
          </w:p>
          <w:p w:rsidR="00E939B5" w:rsidRPr="00BE3934" w:rsidRDefault="00E939B5" w:rsidP="0047341B">
            <w:pPr>
              <w:pStyle w:val="Paragraphedeliste"/>
              <w:numPr>
                <w:ilvl w:val="0"/>
                <w:numId w:val="17"/>
              </w:numPr>
              <w:spacing w:line="240" w:lineRule="exact"/>
              <w:jc w:val="both"/>
              <w:rPr>
                <w:rFonts w:ascii="Arial" w:hAnsi="Arial" w:cs="Arial"/>
                <w:sz w:val="16"/>
                <w:szCs w:val="18"/>
              </w:rPr>
            </w:pPr>
            <w:r w:rsidRPr="00BE3934">
              <w:rPr>
                <w:rFonts w:ascii="Arial" w:hAnsi="Arial" w:cs="Arial"/>
                <w:sz w:val="16"/>
                <w:szCs w:val="18"/>
              </w:rPr>
              <w:t>Est capable d’organiser un enseignement à distance.</w:t>
            </w:r>
          </w:p>
        </w:tc>
      </w:tr>
      <w:tr w:rsidR="00B708B3" w:rsidRPr="00A83D6F" w:rsidTr="004969E3">
        <w:trPr>
          <w:cantSplit/>
          <w:trHeight w:val="2535"/>
        </w:trPr>
        <w:tc>
          <w:tcPr>
            <w:tcW w:w="2993" w:type="dxa"/>
            <w:gridSpan w:val="2"/>
            <w:vMerge w:val="restart"/>
            <w:tcBorders>
              <w:top w:val="single" w:sz="4" w:space="0" w:color="auto"/>
            </w:tcBorders>
            <w:shd w:val="clear" w:color="auto" w:fill="D8BFEB"/>
            <w:vAlign w:val="center"/>
          </w:tcPr>
          <w:p w:rsidR="00B708B3" w:rsidRPr="00C828F6" w:rsidRDefault="00B708B3" w:rsidP="0000777D">
            <w:pPr>
              <w:pStyle w:val="Paragraphedeliste"/>
              <w:numPr>
                <w:ilvl w:val="0"/>
                <w:numId w:val="21"/>
              </w:numPr>
              <w:spacing w:line="240" w:lineRule="exact"/>
              <w:ind w:left="318"/>
              <w:jc w:val="both"/>
              <w:rPr>
                <w:rFonts w:ascii="Arial" w:hAnsi="Arial" w:cs="Arial"/>
                <w:b/>
              </w:rPr>
            </w:pPr>
            <w:r w:rsidRPr="0047341B">
              <w:rPr>
                <w:rFonts w:ascii="Arial" w:hAnsi="Arial" w:cs="Arial"/>
                <w:b/>
              </w:rPr>
              <w:lastRenderedPageBreak/>
              <w:t>Agir en éducateur responsable et selon des principes éthiques</w:t>
            </w:r>
          </w:p>
        </w:tc>
        <w:tc>
          <w:tcPr>
            <w:tcW w:w="3103" w:type="dxa"/>
            <w:shd w:val="clear" w:color="auto" w:fill="D8BFEB"/>
            <w:vAlign w:val="center"/>
          </w:tcPr>
          <w:p w:rsidR="00B708B3" w:rsidRPr="004B4C66" w:rsidRDefault="00B708B3" w:rsidP="00E64CCE">
            <w:pPr>
              <w:spacing w:after="120" w:line="240" w:lineRule="exact"/>
              <w:jc w:val="both"/>
              <w:rPr>
                <w:rFonts w:ascii="Arial" w:hAnsi="Arial" w:cs="Arial"/>
                <w:sz w:val="18"/>
                <w:szCs w:val="18"/>
              </w:rPr>
            </w:pPr>
            <w:r w:rsidRPr="004B4C66">
              <w:rPr>
                <w:rFonts w:ascii="Arial" w:hAnsi="Arial" w:cs="Arial"/>
                <w:b/>
                <w:sz w:val="18"/>
                <w:szCs w:val="18"/>
              </w:rPr>
              <w:t>CC1.</w:t>
            </w:r>
            <w:r w:rsidRPr="004B4C66">
              <w:rPr>
                <w:rFonts w:ascii="Arial" w:hAnsi="Arial" w:cs="Arial"/>
                <w:sz w:val="18"/>
                <w:szCs w:val="18"/>
              </w:rPr>
              <w:t xml:space="preserve"> Faire partager les valeurs de la République</w:t>
            </w:r>
          </w:p>
        </w:tc>
        <w:tc>
          <w:tcPr>
            <w:tcW w:w="9781" w:type="dxa"/>
            <w:shd w:val="clear" w:color="auto" w:fill="D8BFEB"/>
            <w:vAlign w:val="center"/>
          </w:tcPr>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Sait transmettre et faire partager les principes de la vie démocratique ainsi que les valeurs de la République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Veille à faire appliquer les règles de vie communes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Refuse toute discrimination. Les règles instaurées dans la classe sont appliquées à t</w:t>
            </w:r>
            <w:r w:rsidR="00001821">
              <w:rPr>
                <w:rFonts w:ascii="Arial" w:hAnsi="Arial" w:cs="Arial"/>
                <w:sz w:val="16"/>
                <w:szCs w:val="18"/>
              </w:rPr>
              <w:t>ous les élèves sans exception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Assure l’impartialité et la transpare</w:t>
            </w:r>
            <w:r w:rsidR="00001821">
              <w:rPr>
                <w:rFonts w:ascii="Arial" w:hAnsi="Arial" w:cs="Arial"/>
                <w:sz w:val="16"/>
                <w:szCs w:val="18"/>
              </w:rPr>
              <w:t>nce des critères d’évaluation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Veille à personnaliser et étayer ses appréciations sur les bulletins scolaires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Connaît les graduations dans les punitions, les sanctions et les applique à bon escient ;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Respecte les limites de la sphère privée / publique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Aide les élèves à développer leur esprit critique, à distinguer les savoirs des opinions ou des croyances ;</w:t>
            </w:r>
          </w:p>
          <w:p w:rsidR="00B708B3" w:rsidRPr="004969E3" w:rsidRDefault="00B708B3" w:rsidP="00EB1933">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Aide les élèves à savoir argumenter et à respecter la pensée des autres.</w:t>
            </w:r>
          </w:p>
        </w:tc>
      </w:tr>
      <w:tr w:rsidR="00B708B3" w:rsidRPr="00A83D6F" w:rsidTr="004969E3">
        <w:trPr>
          <w:cantSplit/>
          <w:trHeight w:val="1120"/>
        </w:trPr>
        <w:tc>
          <w:tcPr>
            <w:tcW w:w="2993" w:type="dxa"/>
            <w:gridSpan w:val="2"/>
            <w:vMerge/>
            <w:shd w:val="clear" w:color="auto" w:fill="D8BFEB"/>
          </w:tcPr>
          <w:p w:rsidR="00B708B3" w:rsidRPr="00C828F6" w:rsidRDefault="00B708B3" w:rsidP="004B4C66">
            <w:pPr>
              <w:spacing w:after="120" w:line="240" w:lineRule="exact"/>
              <w:jc w:val="both"/>
              <w:rPr>
                <w:rFonts w:ascii="Arial" w:hAnsi="Arial" w:cs="Arial"/>
                <w:b/>
              </w:rPr>
            </w:pPr>
          </w:p>
        </w:tc>
        <w:tc>
          <w:tcPr>
            <w:tcW w:w="3103" w:type="dxa"/>
            <w:shd w:val="clear" w:color="auto" w:fill="D8BFEB"/>
            <w:vAlign w:val="center"/>
          </w:tcPr>
          <w:p w:rsidR="00B708B3" w:rsidRPr="004B4C66" w:rsidRDefault="00B708B3" w:rsidP="00E64CCE">
            <w:pPr>
              <w:spacing w:after="120" w:line="240" w:lineRule="exact"/>
              <w:jc w:val="both"/>
              <w:rPr>
                <w:rFonts w:ascii="Arial" w:hAnsi="Arial" w:cs="Arial"/>
                <w:sz w:val="18"/>
                <w:szCs w:val="18"/>
              </w:rPr>
            </w:pPr>
            <w:r w:rsidRPr="004B4C66">
              <w:rPr>
                <w:rFonts w:ascii="Arial" w:hAnsi="Arial" w:cs="Arial"/>
                <w:b/>
                <w:sz w:val="18"/>
                <w:szCs w:val="18"/>
              </w:rPr>
              <w:t>CC2.</w:t>
            </w:r>
            <w:r w:rsidRPr="004B4C66">
              <w:rPr>
                <w:rFonts w:ascii="Arial" w:hAnsi="Arial" w:cs="Arial"/>
                <w:sz w:val="18"/>
                <w:szCs w:val="18"/>
              </w:rPr>
              <w:t xml:space="preserve"> Inscrire son action dans le cadre des principes fondamentaux du système éducatif et dans le cadre réglementaire de l'école</w:t>
            </w:r>
          </w:p>
        </w:tc>
        <w:tc>
          <w:tcPr>
            <w:tcW w:w="9781" w:type="dxa"/>
            <w:shd w:val="clear" w:color="auto" w:fill="D8BFEB"/>
            <w:vAlign w:val="center"/>
          </w:tcPr>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Connaît la politique éducative actuelle de la France, les principales étapes de l'histoire de l'École, ses enjeux et ses défis, les principes fondamentaux du système éducatif et de son organisation en comparaison avec d'autres pays européens ;</w:t>
            </w:r>
          </w:p>
          <w:p w:rsidR="00B708B3" w:rsidRPr="004969E3" w:rsidRDefault="00B708B3" w:rsidP="009A2DB2">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Connaît les grands principes législatifs qui régissent le système éducatif, le cadre réglementaire de l'École et de l'établissement scolaire, les droits et obligations des fonctionnaires ainsi que les statuts des professeurs et des personnels d'éducation.</w:t>
            </w:r>
          </w:p>
        </w:tc>
      </w:tr>
      <w:tr w:rsidR="00B708B3" w:rsidRPr="00A83D6F" w:rsidTr="00957609">
        <w:trPr>
          <w:cantSplit/>
          <w:trHeight w:val="2544"/>
        </w:trPr>
        <w:tc>
          <w:tcPr>
            <w:tcW w:w="2993" w:type="dxa"/>
            <w:gridSpan w:val="2"/>
            <w:vMerge/>
            <w:tcBorders>
              <w:bottom w:val="single" w:sz="4" w:space="0" w:color="auto"/>
            </w:tcBorders>
            <w:shd w:val="clear" w:color="auto" w:fill="D8BFEB"/>
          </w:tcPr>
          <w:p w:rsidR="00B708B3" w:rsidRPr="00D93D9F" w:rsidRDefault="00B708B3" w:rsidP="004B4C66">
            <w:pPr>
              <w:spacing w:after="120" w:line="240" w:lineRule="exact"/>
              <w:jc w:val="both"/>
              <w:rPr>
                <w:rFonts w:ascii="Arial" w:hAnsi="Arial" w:cs="Arial"/>
                <w:b/>
              </w:rPr>
            </w:pPr>
          </w:p>
        </w:tc>
        <w:tc>
          <w:tcPr>
            <w:tcW w:w="3103" w:type="dxa"/>
            <w:tcBorders>
              <w:top w:val="single" w:sz="4" w:space="0" w:color="auto"/>
              <w:bottom w:val="single" w:sz="4" w:space="0" w:color="auto"/>
              <w:right w:val="single" w:sz="4" w:space="0" w:color="auto"/>
            </w:tcBorders>
            <w:shd w:val="clear" w:color="auto" w:fill="D8BFEB"/>
            <w:vAlign w:val="center"/>
          </w:tcPr>
          <w:p w:rsidR="00B708B3" w:rsidRPr="004B4C66" w:rsidRDefault="00B708B3" w:rsidP="00E64CCE">
            <w:pPr>
              <w:spacing w:after="120" w:line="240" w:lineRule="exact"/>
              <w:jc w:val="both"/>
              <w:rPr>
                <w:rFonts w:ascii="Arial" w:hAnsi="Arial" w:cs="Arial"/>
                <w:b/>
                <w:sz w:val="18"/>
                <w:szCs w:val="18"/>
              </w:rPr>
            </w:pPr>
            <w:r w:rsidRPr="004B4C66">
              <w:rPr>
                <w:rFonts w:ascii="Arial" w:hAnsi="Arial" w:cs="Arial"/>
                <w:b/>
                <w:sz w:val="18"/>
                <w:szCs w:val="18"/>
              </w:rPr>
              <w:t xml:space="preserve">CC6. </w:t>
            </w:r>
            <w:r w:rsidRPr="004B4C66">
              <w:rPr>
                <w:rFonts w:ascii="Arial" w:hAnsi="Arial" w:cs="Arial"/>
                <w:sz w:val="18"/>
                <w:szCs w:val="18"/>
              </w:rPr>
              <w:t>Agir en éducateur responsable et selon des principes éthiques</w:t>
            </w:r>
          </w:p>
        </w:tc>
        <w:tc>
          <w:tcPr>
            <w:tcW w:w="9781" w:type="dxa"/>
            <w:tcBorders>
              <w:top w:val="single" w:sz="4" w:space="0" w:color="auto"/>
              <w:left w:val="single" w:sz="4" w:space="0" w:color="auto"/>
              <w:bottom w:val="single" w:sz="4" w:space="0" w:color="auto"/>
              <w:right w:val="single" w:sz="4" w:space="0" w:color="auto"/>
            </w:tcBorders>
            <w:shd w:val="clear" w:color="auto" w:fill="D8BFEB"/>
            <w:vAlign w:val="center"/>
          </w:tcPr>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Accorde à tous les élèves l’attention et l’accompagnement appropriés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Evite toute forme de dévalor</w:t>
            </w:r>
            <w:r w:rsidR="00D6408C" w:rsidRPr="004969E3">
              <w:rPr>
                <w:rFonts w:ascii="Arial" w:hAnsi="Arial" w:cs="Arial"/>
                <w:sz w:val="16"/>
                <w:szCs w:val="18"/>
              </w:rPr>
              <w:t>isation à l’égard des élèves ; E</w:t>
            </w:r>
            <w:r w:rsidRPr="004969E3">
              <w:rPr>
                <w:rFonts w:ascii="Arial" w:hAnsi="Arial" w:cs="Arial"/>
                <w:sz w:val="16"/>
                <w:szCs w:val="18"/>
              </w:rPr>
              <w:t>st respectueux des élèves ;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Promeut l’égalité entre les filles et les garçons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Assure le bien être, la sécurité et la sûreté des élèves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Sait prévenir et gérer les violences scolaires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Contribue à identifier les situations de maltraitance ou de grande difficulté sociale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Instaure des règles de vie de classe qui s’appuient sur le règlement intérieur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Respecte et fait respecter le règlement intérieur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Respecte les locaux et les matériels mis à disposition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Respecte les règles de confidentialité pour les élèves et leurs familles.</w:t>
            </w:r>
          </w:p>
        </w:tc>
      </w:tr>
      <w:tr w:rsidR="00B708B3" w:rsidRPr="00255261" w:rsidTr="00E64CCE">
        <w:trPr>
          <w:cantSplit/>
          <w:trHeight w:val="2156"/>
        </w:trPr>
        <w:tc>
          <w:tcPr>
            <w:tcW w:w="2993" w:type="dxa"/>
            <w:gridSpan w:val="2"/>
            <w:shd w:val="clear" w:color="auto" w:fill="D8BFEB"/>
            <w:vAlign w:val="center"/>
          </w:tcPr>
          <w:p w:rsidR="00B708B3" w:rsidRPr="00D93D9F" w:rsidRDefault="00B708B3" w:rsidP="0000777D">
            <w:pPr>
              <w:pStyle w:val="Paragraphedeliste"/>
              <w:numPr>
                <w:ilvl w:val="0"/>
                <w:numId w:val="21"/>
              </w:numPr>
              <w:spacing w:line="240" w:lineRule="exact"/>
              <w:ind w:left="318"/>
              <w:jc w:val="both"/>
              <w:rPr>
                <w:rFonts w:ascii="Arial" w:hAnsi="Arial" w:cs="Arial"/>
                <w:b/>
              </w:rPr>
            </w:pPr>
            <w:r w:rsidRPr="00D93D9F">
              <w:rPr>
                <w:rFonts w:ascii="Arial" w:hAnsi="Arial" w:cs="Arial"/>
                <w:b/>
              </w:rPr>
              <w:t>Accompagner les élèves dans leur parcours de formation</w:t>
            </w:r>
          </w:p>
        </w:tc>
        <w:tc>
          <w:tcPr>
            <w:tcW w:w="3103" w:type="dxa"/>
            <w:shd w:val="clear" w:color="auto" w:fill="D8BFEB"/>
            <w:vAlign w:val="center"/>
          </w:tcPr>
          <w:p w:rsidR="00B708B3" w:rsidRPr="004B4C66" w:rsidRDefault="00B708B3" w:rsidP="00E64CCE">
            <w:pPr>
              <w:spacing w:after="120" w:line="240" w:lineRule="exact"/>
              <w:jc w:val="both"/>
              <w:rPr>
                <w:rFonts w:ascii="Arial" w:hAnsi="Arial" w:cs="Arial"/>
                <w:b/>
                <w:sz w:val="18"/>
                <w:szCs w:val="18"/>
              </w:rPr>
            </w:pPr>
            <w:r w:rsidRPr="004B4C66">
              <w:rPr>
                <w:rFonts w:ascii="Arial" w:hAnsi="Arial" w:cs="Arial"/>
                <w:b/>
                <w:sz w:val="18"/>
                <w:szCs w:val="18"/>
              </w:rPr>
              <w:t xml:space="preserve">CC5. </w:t>
            </w:r>
            <w:r w:rsidRPr="004B4C66">
              <w:rPr>
                <w:rFonts w:ascii="Arial" w:hAnsi="Arial" w:cs="Arial"/>
                <w:sz w:val="18"/>
                <w:szCs w:val="18"/>
              </w:rPr>
              <w:t>Accompagner les élèves dans leur parcours de formation</w:t>
            </w:r>
          </w:p>
        </w:tc>
        <w:tc>
          <w:tcPr>
            <w:tcW w:w="9781" w:type="dxa"/>
            <w:shd w:val="clear" w:color="auto" w:fill="D8BFEB"/>
            <w:vAlign w:val="center"/>
          </w:tcPr>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Contribue à la maîtrise du socle commun de connaissances, de compétences et de culture par les élèves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Conçoit des activités de remédiation e</w:t>
            </w:r>
            <w:r w:rsidR="00001821">
              <w:rPr>
                <w:rFonts w:ascii="Arial" w:hAnsi="Arial" w:cs="Arial"/>
                <w:sz w:val="16"/>
                <w:szCs w:val="18"/>
              </w:rPr>
              <w:t>t de consolidation des acquis ;</w:t>
            </w:r>
          </w:p>
          <w:p w:rsidR="00D6408C" w:rsidRPr="004969E3" w:rsidRDefault="00D6408C" w:rsidP="00D6408C">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Conçoit des activit</w:t>
            </w:r>
            <w:r w:rsidR="00001821">
              <w:rPr>
                <w:rFonts w:ascii="Arial" w:hAnsi="Arial" w:cs="Arial"/>
                <w:sz w:val="16"/>
                <w:szCs w:val="18"/>
              </w:rPr>
              <w:t>és pour la poursuite d’études ;</w:t>
            </w:r>
          </w:p>
          <w:p w:rsidR="00D6408C" w:rsidRPr="004969E3" w:rsidRDefault="00D6408C" w:rsidP="00D6408C">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Favorise le travail personnel de l’élève hors classe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 xml:space="preserve">Participe à l’accompagnement </w:t>
            </w:r>
            <w:r w:rsidR="00E00514" w:rsidRPr="004969E3">
              <w:rPr>
                <w:rFonts w:ascii="Arial" w:hAnsi="Arial" w:cs="Arial"/>
                <w:sz w:val="16"/>
                <w:szCs w:val="18"/>
              </w:rPr>
              <w:t>renforcé (consolidation ; accompagnement personnalisé</w:t>
            </w:r>
            <w:r w:rsidRPr="004969E3">
              <w:rPr>
                <w:rFonts w:ascii="Arial" w:hAnsi="Arial" w:cs="Arial"/>
                <w:sz w:val="16"/>
                <w:szCs w:val="18"/>
              </w:rPr>
              <w:t> </w:t>
            </w:r>
            <w:r w:rsidR="00D6408C" w:rsidRPr="004969E3">
              <w:rPr>
                <w:rFonts w:ascii="Arial" w:hAnsi="Arial" w:cs="Arial"/>
                <w:sz w:val="16"/>
                <w:szCs w:val="18"/>
              </w:rPr>
              <w:t>et à l’accompagnement à l’orientation</w:t>
            </w:r>
            <w:r w:rsidR="00E00514" w:rsidRPr="004969E3">
              <w:rPr>
                <w:rFonts w:ascii="Arial" w:hAnsi="Arial" w:cs="Arial"/>
                <w:sz w:val="16"/>
                <w:szCs w:val="18"/>
              </w:rPr>
              <w:t>)</w:t>
            </w:r>
            <w:r w:rsidR="00D6408C" w:rsidRPr="004969E3">
              <w:rPr>
                <w:rFonts w:ascii="Arial" w:hAnsi="Arial" w:cs="Arial"/>
                <w:sz w:val="16"/>
                <w:szCs w:val="18"/>
              </w:rPr>
              <w:t xml:space="preserve"> </w:t>
            </w:r>
            <w:r w:rsidRPr="004969E3">
              <w:rPr>
                <w:rFonts w:ascii="Arial" w:hAnsi="Arial" w:cs="Arial"/>
                <w:sz w:val="16"/>
                <w:szCs w:val="18"/>
              </w:rPr>
              <w:t>;</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Participe aux conseils de classe, aux commissions éducatives si nécessaire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Contribue aux différents parcours éducatifs ;</w:t>
            </w:r>
          </w:p>
          <w:p w:rsidR="00B708B3" w:rsidRPr="004969E3" w:rsidRDefault="00B708B3" w:rsidP="004B4C66">
            <w:pPr>
              <w:pStyle w:val="Paragraphedeliste"/>
              <w:numPr>
                <w:ilvl w:val="0"/>
                <w:numId w:val="17"/>
              </w:numPr>
              <w:spacing w:line="240" w:lineRule="exact"/>
              <w:jc w:val="both"/>
              <w:rPr>
                <w:rFonts w:ascii="Arial" w:hAnsi="Arial" w:cs="Arial"/>
                <w:sz w:val="16"/>
                <w:szCs w:val="18"/>
              </w:rPr>
            </w:pPr>
            <w:r w:rsidRPr="004969E3">
              <w:rPr>
                <w:rFonts w:ascii="Arial" w:hAnsi="Arial" w:cs="Arial"/>
                <w:sz w:val="16"/>
                <w:szCs w:val="18"/>
              </w:rPr>
              <w:t>Contribue à la coordination des enseignements et des actions éducatives.</w:t>
            </w:r>
          </w:p>
        </w:tc>
      </w:tr>
      <w:tr w:rsidR="00B708B3" w:rsidRPr="00255261" w:rsidTr="00957609">
        <w:trPr>
          <w:cantSplit/>
          <w:trHeight w:val="2110"/>
        </w:trPr>
        <w:tc>
          <w:tcPr>
            <w:tcW w:w="2993" w:type="dxa"/>
            <w:gridSpan w:val="2"/>
            <w:shd w:val="clear" w:color="auto" w:fill="D8BFEB"/>
            <w:vAlign w:val="center"/>
          </w:tcPr>
          <w:p w:rsidR="00B708B3" w:rsidRPr="005464DB" w:rsidRDefault="00B708B3" w:rsidP="0000777D">
            <w:pPr>
              <w:pStyle w:val="Paragraphedeliste"/>
              <w:numPr>
                <w:ilvl w:val="0"/>
                <w:numId w:val="21"/>
              </w:numPr>
              <w:spacing w:line="240" w:lineRule="exact"/>
              <w:ind w:left="318"/>
              <w:jc w:val="both"/>
              <w:rPr>
                <w:rFonts w:ascii="Arial" w:hAnsi="Arial" w:cs="Arial"/>
                <w:b/>
              </w:rPr>
            </w:pPr>
            <w:r w:rsidRPr="005464DB">
              <w:rPr>
                <w:rFonts w:ascii="Arial" w:hAnsi="Arial" w:cs="Arial"/>
                <w:b/>
              </w:rPr>
              <w:t>S'engager dans une démarche individuelle et collective de développement professionnel</w:t>
            </w:r>
          </w:p>
        </w:tc>
        <w:tc>
          <w:tcPr>
            <w:tcW w:w="3103" w:type="dxa"/>
            <w:shd w:val="clear" w:color="auto" w:fill="D8BFEB"/>
            <w:vAlign w:val="center"/>
          </w:tcPr>
          <w:p w:rsidR="00B708B3" w:rsidRPr="004B4C66" w:rsidRDefault="00B708B3" w:rsidP="00E64CCE">
            <w:pPr>
              <w:spacing w:after="120" w:line="240" w:lineRule="exact"/>
              <w:jc w:val="both"/>
              <w:rPr>
                <w:rFonts w:ascii="Arial" w:hAnsi="Arial" w:cs="Arial"/>
                <w:b/>
                <w:sz w:val="18"/>
                <w:szCs w:val="18"/>
              </w:rPr>
            </w:pPr>
            <w:r w:rsidRPr="004B4C66">
              <w:rPr>
                <w:rFonts w:ascii="Arial" w:hAnsi="Arial" w:cs="Arial"/>
                <w:b/>
                <w:sz w:val="18"/>
                <w:szCs w:val="18"/>
              </w:rPr>
              <w:t xml:space="preserve">CC14. </w:t>
            </w:r>
            <w:r w:rsidRPr="004B4C66">
              <w:rPr>
                <w:rFonts w:ascii="Arial" w:hAnsi="Arial" w:cs="Arial"/>
                <w:sz w:val="18"/>
                <w:szCs w:val="18"/>
              </w:rPr>
              <w:t>S'engager dans une démarche individuelle et collective de développement professionnel</w:t>
            </w:r>
          </w:p>
        </w:tc>
        <w:tc>
          <w:tcPr>
            <w:tcW w:w="9781" w:type="dxa"/>
            <w:shd w:val="clear" w:color="auto" w:fill="D8BFEB"/>
            <w:vAlign w:val="center"/>
          </w:tcPr>
          <w:p w:rsidR="00B708B3" w:rsidRPr="004969E3" w:rsidRDefault="00B708B3" w:rsidP="004B4C66">
            <w:pPr>
              <w:pStyle w:val="Paragraphedeliste"/>
              <w:numPr>
                <w:ilvl w:val="0"/>
                <w:numId w:val="17"/>
              </w:numPr>
              <w:spacing w:line="240" w:lineRule="exact"/>
              <w:ind w:left="357" w:hanging="357"/>
              <w:jc w:val="both"/>
              <w:rPr>
                <w:rFonts w:ascii="Arial" w:hAnsi="Arial" w:cs="Arial"/>
                <w:sz w:val="16"/>
                <w:szCs w:val="18"/>
              </w:rPr>
            </w:pPr>
            <w:r w:rsidRPr="004969E3">
              <w:rPr>
                <w:rFonts w:ascii="Arial" w:hAnsi="Arial" w:cs="Arial"/>
                <w:sz w:val="16"/>
                <w:szCs w:val="18"/>
              </w:rPr>
              <w:t>Est capable d’identifier ses besoins en formation, pour actualiser ses connaissances et développer de nouvelles compétences ;</w:t>
            </w:r>
          </w:p>
          <w:p w:rsidR="00B708B3" w:rsidRPr="004969E3" w:rsidRDefault="00B708B3" w:rsidP="004B4C66">
            <w:pPr>
              <w:pStyle w:val="Paragraphedeliste"/>
              <w:numPr>
                <w:ilvl w:val="0"/>
                <w:numId w:val="17"/>
              </w:numPr>
              <w:spacing w:line="240" w:lineRule="exact"/>
              <w:ind w:left="357" w:hanging="357"/>
              <w:jc w:val="both"/>
              <w:rPr>
                <w:rFonts w:ascii="Arial" w:hAnsi="Arial" w:cs="Arial"/>
                <w:sz w:val="16"/>
                <w:szCs w:val="18"/>
              </w:rPr>
            </w:pPr>
            <w:r w:rsidRPr="004969E3">
              <w:rPr>
                <w:rFonts w:ascii="Arial" w:hAnsi="Arial" w:cs="Arial"/>
                <w:sz w:val="16"/>
                <w:szCs w:val="18"/>
              </w:rPr>
              <w:t>Connaît l’offre académique de formation (PAF) ;</w:t>
            </w:r>
          </w:p>
          <w:p w:rsidR="007725B2" w:rsidRPr="004969E3" w:rsidRDefault="00B708B3" w:rsidP="004B4C66">
            <w:pPr>
              <w:pStyle w:val="Paragraphedeliste"/>
              <w:numPr>
                <w:ilvl w:val="0"/>
                <w:numId w:val="17"/>
              </w:numPr>
              <w:spacing w:line="240" w:lineRule="exact"/>
              <w:ind w:left="357" w:hanging="357"/>
              <w:jc w:val="both"/>
              <w:rPr>
                <w:rFonts w:ascii="Arial" w:hAnsi="Arial" w:cs="Arial"/>
                <w:sz w:val="16"/>
                <w:szCs w:val="18"/>
              </w:rPr>
            </w:pPr>
            <w:r w:rsidRPr="004969E3">
              <w:rPr>
                <w:rFonts w:ascii="Arial" w:hAnsi="Arial" w:cs="Arial"/>
                <w:sz w:val="16"/>
                <w:szCs w:val="18"/>
              </w:rPr>
              <w:t>Participe à des formations disciplinaires, didactiques et pédagogiques… ;</w:t>
            </w:r>
            <w:r w:rsidR="007725B2" w:rsidRPr="004969E3">
              <w:rPr>
                <w:rFonts w:ascii="Arial" w:hAnsi="Arial" w:cs="Arial"/>
                <w:sz w:val="16"/>
                <w:szCs w:val="18"/>
              </w:rPr>
              <w:t xml:space="preserve"> </w:t>
            </w:r>
          </w:p>
          <w:p w:rsidR="00B708B3" w:rsidRPr="004969E3" w:rsidRDefault="007725B2" w:rsidP="004B4C66">
            <w:pPr>
              <w:pStyle w:val="Paragraphedeliste"/>
              <w:numPr>
                <w:ilvl w:val="0"/>
                <w:numId w:val="17"/>
              </w:numPr>
              <w:spacing w:line="240" w:lineRule="exact"/>
              <w:ind w:left="357" w:hanging="357"/>
              <w:jc w:val="both"/>
              <w:rPr>
                <w:rFonts w:ascii="Arial" w:hAnsi="Arial" w:cs="Arial"/>
                <w:sz w:val="16"/>
                <w:szCs w:val="18"/>
              </w:rPr>
            </w:pPr>
            <w:r w:rsidRPr="004969E3">
              <w:rPr>
                <w:rFonts w:ascii="Arial" w:hAnsi="Arial" w:cs="Arial"/>
                <w:sz w:val="16"/>
                <w:szCs w:val="18"/>
              </w:rPr>
              <w:t>Utilise les outils numériques pour échanger et se former.</w:t>
            </w:r>
          </w:p>
          <w:p w:rsidR="00B708B3" w:rsidRPr="004969E3" w:rsidRDefault="00B708B3" w:rsidP="004B4C66">
            <w:pPr>
              <w:pStyle w:val="Paragraphedeliste"/>
              <w:numPr>
                <w:ilvl w:val="0"/>
                <w:numId w:val="17"/>
              </w:numPr>
              <w:spacing w:line="240" w:lineRule="exact"/>
              <w:ind w:left="357" w:hanging="357"/>
              <w:jc w:val="both"/>
              <w:rPr>
                <w:rFonts w:ascii="Arial" w:hAnsi="Arial" w:cs="Arial"/>
                <w:sz w:val="16"/>
                <w:szCs w:val="18"/>
              </w:rPr>
            </w:pPr>
            <w:r w:rsidRPr="004969E3">
              <w:rPr>
                <w:rFonts w:ascii="Arial" w:hAnsi="Arial" w:cs="Arial"/>
                <w:sz w:val="16"/>
                <w:szCs w:val="18"/>
              </w:rPr>
              <w:t>Participe à des séminaires, colloques et conférences ;</w:t>
            </w:r>
          </w:p>
          <w:p w:rsidR="00B708B3" w:rsidRPr="004969E3" w:rsidRDefault="00B708B3" w:rsidP="004B4C66">
            <w:pPr>
              <w:pStyle w:val="Paragraphedeliste"/>
              <w:numPr>
                <w:ilvl w:val="0"/>
                <w:numId w:val="17"/>
              </w:numPr>
              <w:spacing w:line="240" w:lineRule="exact"/>
              <w:ind w:left="357" w:hanging="357"/>
              <w:jc w:val="both"/>
              <w:rPr>
                <w:rFonts w:ascii="Arial" w:hAnsi="Arial" w:cs="Arial"/>
                <w:sz w:val="16"/>
                <w:szCs w:val="18"/>
              </w:rPr>
            </w:pPr>
            <w:r w:rsidRPr="004969E3">
              <w:rPr>
                <w:rFonts w:ascii="Arial" w:hAnsi="Arial" w:cs="Arial"/>
                <w:sz w:val="16"/>
                <w:szCs w:val="18"/>
              </w:rPr>
              <w:t>Participe à la rédaction d’o</w:t>
            </w:r>
            <w:r w:rsidR="00001821">
              <w:rPr>
                <w:rFonts w:ascii="Arial" w:hAnsi="Arial" w:cs="Arial"/>
                <w:sz w:val="16"/>
                <w:szCs w:val="18"/>
              </w:rPr>
              <w:t>uvrages et/ou de publications ;</w:t>
            </w:r>
          </w:p>
          <w:p w:rsidR="00B708B3" w:rsidRPr="004969E3" w:rsidRDefault="00B708B3" w:rsidP="007725B2">
            <w:pPr>
              <w:pStyle w:val="Paragraphedeliste"/>
              <w:numPr>
                <w:ilvl w:val="0"/>
                <w:numId w:val="17"/>
              </w:numPr>
              <w:spacing w:line="240" w:lineRule="exact"/>
              <w:ind w:left="357" w:hanging="357"/>
              <w:jc w:val="both"/>
              <w:rPr>
                <w:rFonts w:ascii="Arial" w:hAnsi="Arial" w:cs="Arial"/>
                <w:sz w:val="16"/>
                <w:szCs w:val="18"/>
              </w:rPr>
            </w:pPr>
            <w:r w:rsidRPr="004969E3">
              <w:rPr>
                <w:rFonts w:ascii="Arial" w:hAnsi="Arial" w:cs="Arial"/>
                <w:sz w:val="16"/>
                <w:szCs w:val="18"/>
              </w:rPr>
              <w:t>Conduit des travaux de recherche (disciplinaires, didactiques, épistémologiques ou pédagogiques) ;</w:t>
            </w:r>
          </w:p>
        </w:tc>
      </w:tr>
    </w:tbl>
    <w:p w:rsidR="00CC1D12" w:rsidRDefault="00CC1D12" w:rsidP="007C77A9">
      <w:pPr>
        <w:spacing w:line="240" w:lineRule="exact"/>
      </w:pPr>
    </w:p>
    <w:p w:rsidR="009A2DB2" w:rsidRPr="009A2DB2" w:rsidRDefault="009A2DB2" w:rsidP="00957609">
      <w:pPr>
        <w:spacing w:line="240" w:lineRule="exact"/>
        <w:jc w:val="center"/>
        <w:rPr>
          <w:b/>
          <w:sz w:val="28"/>
        </w:rPr>
      </w:pPr>
      <w:r>
        <w:rPr>
          <w:b/>
          <w:sz w:val="28"/>
        </w:rPr>
        <w:t>C</w:t>
      </w:r>
      <w:r w:rsidRPr="009A2DB2">
        <w:rPr>
          <w:b/>
          <w:sz w:val="28"/>
        </w:rPr>
        <w:t>ompétences transversales</w:t>
      </w:r>
      <w:r w:rsidR="00756F22">
        <w:rPr>
          <w:b/>
          <w:sz w:val="28"/>
        </w:rPr>
        <w:t xml:space="preserve"> pouvant</w:t>
      </w:r>
      <w:r w:rsidR="00E64CCE">
        <w:rPr>
          <w:b/>
          <w:sz w:val="28"/>
        </w:rPr>
        <w:t xml:space="preserve"> </w:t>
      </w:r>
      <w:r w:rsidR="001A3D9E">
        <w:rPr>
          <w:b/>
          <w:sz w:val="28"/>
        </w:rPr>
        <w:t xml:space="preserve">être </w:t>
      </w:r>
      <w:r w:rsidR="00E64CCE">
        <w:rPr>
          <w:b/>
          <w:sz w:val="28"/>
        </w:rPr>
        <w:t>également</w:t>
      </w:r>
      <w:r w:rsidR="00756F22">
        <w:rPr>
          <w:b/>
          <w:sz w:val="28"/>
        </w:rPr>
        <w:t xml:space="preserve"> </w:t>
      </w:r>
      <w:r w:rsidR="001A3D9E">
        <w:rPr>
          <w:b/>
          <w:sz w:val="28"/>
        </w:rPr>
        <w:t>évaluées</w:t>
      </w:r>
      <w:r>
        <w:rPr>
          <w:b/>
          <w:sz w:val="28"/>
        </w:rPr>
        <w:t xml:space="preserve"> dans </w:t>
      </w:r>
      <w:r w:rsidR="00E64CCE">
        <w:rPr>
          <w:b/>
          <w:sz w:val="28"/>
        </w:rPr>
        <w:t>le cadre des rendez-vous de carrière</w:t>
      </w:r>
    </w:p>
    <w:p w:rsidR="0047341B" w:rsidRDefault="0047341B" w:rsidP="007C77A9">
      <w:pPr>
        <w:spacing w:line="240" w:lineRule="exact"/>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10631"/>
      </w:tblGrid>
      <w:tr w:rsidR="009A2DB2" w:rsidRPr="00255261" w:rsidTr="000870BF">
        <w:trPr>
          <w:cantSplit/>
          <w:trHeight w:val="1101"/>
        </w:trPr>
        <w:tc>
          <w:tcPr>
            <w:tcW w:w="5246" w:type="dxa"/>
            <w:shd w:val="clear" w:color="auto" w:fill="auto"/>
            <w:vAlign w:val="center"/>
          </w:tcPr>
          <w:p w:rsidR="009A2DB2" w:rsidRPr="009A2DB2" w:rsidRDefault="009A2DB2" w:rsidP="00993462">
            <w:pPr>
              <w:spacing w:after="120" w:line="240" w:lineRule="exact"/>
              <w:jc w:val="both"/>
              <w:rPr>
                <w:rFonts w:ascii="Arial" w:hAnsi="Arial" w:cs="Arial"/>
                <w:b/>
                <w:sz w:val="18"/>
                <w:szCs w:val="18"/>
              </w:rPr>
            </w:pPr>
            <w:r w:rsidRPr="009A2DB2">
              <w:rPr>
                <w:rFonts w:ascii="Arial" w:hAnsi="Arial" w:cs="Arial"/>
                <w:b/>
                <w:sz w:val="18"/>
                <w:szCs w:val="18"/>
              </w:rPr>
              <w:t xml:space="preserve">CC8. </w:t>
            </w:r>
            <w:r w:rsidRPr="009A2DB2">
              <w:rPr>
                <w:rFonts w:ascii="Arial" w:hAnsi="Arial" w:cs="Arial"/>
                <w:sz w:val="18"/>
                <w:szCs w:val="18"/>
              </w:rPr>
              <w:t>Utiliser une langue vivante étrangère dans les situations exigées par son métier</w:t>
            </w:r>
          </w:p>
        </w:tc>
        <w:tc>
          <w:tcPr>
            <w:tcW w:w="10631" w:type="dxa"/>
            <w:shd w:val="clear" w:color="auto" w:fill="auto"/>
            <w:vAlign w:val="center"/>
          </w:tcPr>
          <w:p w:rsidR="009A2DB2" w:rsidRPr="00E64CCE" w:rsidRDefault="009A2DB2" w:rsidP="00993462">
            <w:pPr>
              <w:pStyle w:val="Paragraphedeliste"/>
              <w:numPr>
                <w:ilvl w:val="0"/>
                <w:numId w:val="17"/>
              </w:numPr>
              <w:spacing w:line="240" w:lineRule="exact"/>
              <w:ind w:left="357" w:hanging="357"/>
              <w:contextualSpacing w:val="0"/>
              <w:jc w:val="both"/>
              <w:rPr>
                <w:rFonts w:ascii="Arial" w:hAnsi="Arial" w:cs="Arial"/>
                <w:sz w:val="16"/>
                <w:szCs w:val="18"/>
              </w:rPr>
            </w:pPr>
            <w:r w:rsidRPr="00E64CCE">
              <w:rPr>
                <w:rFonts w:ascii="Arial" w:hAnsi="Arial" w:cs="Arial"/>
                <w:sz w:val="16"/>
                <w:szCs w:val="18"/>
              </w:rPr>
              <w:t>Maîtrise au moins une langue vivante étrangère au niveau B2 du cadre européen commun de référence pour les langues ;</w:t>
            </w:r>
          </w:p>
          <w:p w:rsidR="009A2DB2" w:rsidRPr="00E64CCE" w:rsidRDefault="009A2DB2" w:rsidP="00993462">
            <w:pPr>
              <w:pStyle w:val="Paragraphedeliste"/>
              <w:numPr>
                <w:ilvl w:val="0"/>
                <w:numId w:val="17"/>
              </w:numPr>
              <w:spacing w:line="240" w:lineRule="exact"/>
              <w:ind w:left="357" w:hanging="357"/>
              <w:contextualSpacing w:val="0"/>
              <w:jc w:val="both"/>
              <w:rPr>
                <w:rFonts w:ascii="Arial" w:hAnsi="Arial" w:cs="Arial"/>
                <w:sz w:val="16"/>
                <w:szCs w:val="18"/>
              </w:rPr>
            </w:pPr>
            <w:r w:rsidRPr="00E64CCE">
              <w:rPr>
                <w:rFonts w:ascii="Arial" w:hAnsi="Arial" w:cs="Arial"/>
                <w:sz w:val="16"/>
                <w:szCs w:val="18"/>
              </w:rPr>
              <w:t>Participe au développement d'une compétence interculturelle chez les élèves ;</w:t>
            </w:r>
          </w:p>
          <w:p w:rsidR="009A2DB2" w:rsidRPr="00E64CCE" w:rsidRDefault="009A2DB2" w:rsidP="00993462">
            <w:pPr>
              <w:pStyle w:val="Paragraphedeliste"/>
              <w:numPr>
                <w:ilvl w:val="0"/>
                <w:numId w:val="17"/>
              </w:numPr>
              <w:spacing w:line="240" w:lineRule="exact"/>
              <w:ind w:left="357" w:hanging="357"/>
              <w:contextualSpacing w:val="0"/>
              <w:jc w:val="both"/>
              <w:rPr>
                <w:rFonts w:ascii="Arial" w:hAnsi="Arial" w:cs="Arial"/>
                <w:sz w:val="16"/>
                <w:szCs w:val="18"/>
              </w:rPr>
            </w:pPr>
            <w:r w:rsidRPr="00E64CCE">
              <w:rPr>
                <w:rFonts w:ascii="Arial" w:hAnsi="Arial" w:cs="Arial"/>
                <w:sz w:val="16"/>
                <w:szCs w:val="18"/>
              </w:rPr>
              <w:t>…</w:t>
            </w:r>
          </w:p>
        </w:tc>
      </w:tr>
      <w:tr w:rsidR="009A2DB2" w:rsidRPr="00255261" w:rsidTr="00616041">
        <w:trPr>
          <w:cantSplit/>
          <w:trHeight w:val="1412"/>
        </w:trPr>
        <w:tc>
          <w:tcPr>
            <w:tcW w:w="5246" w:type="dxa"/>
            <w:shd w:val="clear" w:color="auto" w:fill="auto"/>
            <w:vAlign w:val="center"/>
          </w:tcPr>
          <w:p w:rsidR="009A2DB2" w:rsidRPr="009A2DB2" w:rsidRDefault="001D4608" w:rsidP="00993462">
            <w:pPr>
              <w:spacing w:after="120" w:line="240" w:lineRule="exact"/>
              <w:jc w:val="both"/>
              <w:rPr>
                <w:rFonts w:ascii="Arial" w:hAnsi="Arial" w:cs="Arial"/>
                <w:b/>
                <w:sz w:val="18"/>
                <w:szCs w:val="18"/>
              </w:rPr>
            </w:pPr>
            <w:r>
              <w:rPr>
                <w:rFonts w:ascii="Arial" w:hAnsi="Arial" w:cs="Arial"/>
                <w:b/>
                <w:sz w:val="18"/>
                <w:szCs w:val="18"/>
              </w:rPr>
              <w:t xml:space="preserve">CC9. </w:t>
            </w:r>
            <w:r w:rsidR="009A2DB2" w:rsidRPr="009A2DB2">
              <w:rPr>
                <w:rFonts w:ascii="Arial" w:hAnsi="Arial" w:cs="Arial"/>
                <w:sz w:val="18"/>
                <w:szCs w:val="18"/>
              </w:rPr>
              <w:t>Intégrer les éléments de la culture numérique nécessaires à l'exercice de son métier</w:t>
            </w:r>
          </w:p>
        </w:tc>
        <w:tc>
          <w:tcPr>
            <w:tcW w:w="10631" w:type="dxa"/>
            <w:shd w:val="clear" w:color="auto" w:fill="auto"/>
            <w:vAlign w:val="center"/>
          </w:tcPr>
          <w:p w:rsidR="00BB7842" w:rsidRPr="00E64CCE" w:rsidRDefault="00BB7842" w:rsidP="00BB7842">
            <w:pPr>
              <w:pStyle w:val="Paragraphedeliste"/>
              <w:numPr>
                <w:ilvl w:val="0"/>
                <w:numId w:val="17"/>
              </w:numPr>
              <w:spacing w:line="240" w:lineRule="exact"/>
              <w:jc w:val="both"/>
              <w:rPr>
                <w:rFonts w:ascii="Arial" w:hAnsi="Arial" w:cs="Arial"/>
                <w:sz w:val="16"/>
                <w:szCs w:val="18"/>
              </w:rPr>
            </w:pPr>
            <w:r w:rsidRPr="00E64CCE">
              <w:rPr>
                <w:rFonts w:ascii="Arial" w:hAnsi="Arial" w:cs="Arial"/>
                <w:sz w:val="16"/>
                <w:szCs w:val="18"/>
              </w:rPr>
              <w:t>Utilise les outils numériques pour mettre en place l’individualisation des apprentissages ;</w:t>
            </w:r>
          </w:p>
          <w:p w:rsidR="009A2DB2" w:rsidRPr="00E64CCE" w:rsidRDefault="009A2DB2" w:rsidP="00993462">
            <w:pPr>
              <w:pStyle w:val="Paragraphedeliste"/>
              <w:numPr>
                <w:ilvl w:val="0"/>
                <w:numId w:val="17"/>
              </w:numPr>
              <w:spacing w:line="240" w:lineRule="exact"/>
              <w:jc w:val="both"/>
              <w:rPr>
                <w:rFonts w:ascii="Arial" w:hAnsi="Arial" w:cs="Arial"/>
                <w:sz w:val="16"/>
                <w:szCs w:val="18"/>
              </w:rPr>
            </w:pPr>
            <w:r w:rsidRPr="00E64CCE">
              <w:rPr>
                <w:rFonts w:ascii="Arial" w:hAnsi="Arial" w:cs="Arial"/>
                <w:sz w:val="16"/>
                <w:szCs w:val="18"/>
              </w:rPr>
              <w:t>Participe à l’éducation des élèves à un usage responsable d’Internet ;</w:t>
            </w:r>
          </w:p>
          <w:p w:rsidR="00BB7842" w:rsidRPr="00E64CCE" w:rsidRDefault="00BB7842" w:rsidP="00BB7842">
            <w:pPr>
              <w:pStyle w:val="Paragraphedeliste"/>
              <w:numPr>
                <w:ilvl w:val="0"/>
                <w:numId w:val="17"/>
              </w:numPr>
              <w:spacing w:line="240" w:lineRule="exact"/>
              <w:jc w:val="both"/>
              <w:rPr>
                <w:rFonts w:ascii="Arial" w:hAnsi="Arial" w:cs="Arial"/>
                <w:sz w:val="16"/>
                <w:szCs w:val="18"/>
              </w:rPr>
            </w:pPr>
            <w:r w:rsidRPr="00E64CCE">
              <w:rPr>
                <w:rFonts w:ascii="Arial" w:hAnsi="Arial" w:cs="Arial"/>
                <w:sz w:val="16"/>
                <w:szCs w:val="18"/>
              </w:rPr>
              <w:t>Utilise l’Espace Numérique de Travail de l’établissement à des fins de communication (cahier de textes, bulletins, appels…) ;</w:t>
            </w:r>
          </w:p>
          <w:p w:rsidR="009A2DB2" w:rsidRPr="00E64CCE" w:rsidRDefault="009A2DB2" w:rsidP="00993462">
            <w:pPr>
              <w:pStyle w:val="Paragraphedeliste"/>
              <w:numPr>
                <w:ilvl w:val="0"/>
                <w:numId w:val="17"/>
              </w:numPr>
              <w:spacing w:line="240" w:lineRule="exact"/>
              <w:jc w:val="both"/>
              <w:rPr>
                <w:rFonts w:ascii="Arial" w:hAnsi="Arial" w:cs="Arial"/>
                <w:sz w:val="16"/>
                <w:szCs w:val="18"/>
              </w:rPr>
            </w:pPr>
            <w:r w:rsidRPr="00E64CCE">
              <w:rPr>
                <w:rFonts w:ascii="Arial" w:hAnsi="Arial" w:cs="Arial"/>
                <w:sz w:val="16"/>
                <w:szCs w:val="18"/>
              </w:rPr>
              <w:t>…</w:t>
            </w:r>
          </w:p>
        </w:tc>
      </w:tr>
    </w:tbl>
    <w:p w:rsidR="00E45E3D" w:rsidRPr="00E45E3D" w:rsidRDefault="00E45E3D" w:rsidP="007C77A9">
      <w:pPr>
        <w:spacing w:line="240" w:lineRule="exact"/>
      </w:pPr>
    </w:p>
    <w:sectPr w:rsidR="00E45E3D" w:rsidRPr="00E45E3D" w:rsidSect="00957609">
      <w:pgSz w:w="16838" w:h="11906" w:orient="landscape"/>
      <w:pgMar w:top="567" w:right="851" w:bottom="567"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CA1" w:rsidRDefault="00277CA1">
      <w:r>
        <w:separator/>
      </w:r>
    </w:p>
  </w:endnote>
  <w:endnote w:type="continuationSeparator" w:id="0">
    <w:p w:rsidR="00277CA1" w:rsidRDefault="0027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4"/>
      </w:rPr>
      <w:id w:val="-1340082260"/>
      <w:docPartObj>
        <w:docPartGallery w:val="Page Numbers (Bottom of Page)"/>
        <w:docPartUnique/>
      </w:docPartObj>
    </w:sdtPr>
    <w:sdtEndPr>
      <w:rPr>
        <w:i w:val="0"/>
        <w:sz w:val="20"/>
      </w:rPr>
    </w:sdtEndPr>
    <w:sdtContent>
      <w:p w:rsidR="009C4928" w:rsidRPr="00DC3169" w:rsidRDefault="00B708B3" w:rsidP="000561C1">
        <w:pPr>
          <w:jc w:val="both"/>
          <w:rPr>
            <w:rFonts w:ascii="Arial" w:hAnsi="Arial" w:cs="Arial"/>
            <w:b/>
            <w:sz w:val="16"/>
          </w:rPr>
        </w:pPr>
        <w:r>
          <w:rPr>
            <w:rFonts w:ascii="Arial" w:hAnsi="Arial" w:cs="Arial"/>
            <w:b/>
            <w:sz w:val="16"/>
          </w:rPr>
          <w:t xml:space="preserve"> </w:t>
        </w:r>
      </w:p>
      <w:p w:rsidR="00DB3411" w:rsidRPr="00EB1933" w:rsidRDefault="00957609" w:rsidP="00001821">
        <w:pPr>
          <w:pStyle w:val="Pieddepage"/>
          <w:tabs>
            <w:tab w:val="clear" w:pos="9072"/>
            <w:tab w:val="right" w:pos="10065"/>
          </w:tabs>
          <w:jc w:val="center"/>
        </w:pPr>
        <w:r>
          <w:rPr>
            <w:rFonts w:ascii="Arial" w:hAnsi="Arial" w:cs="Arial"/>
            <w:b/>
            <w:sz w:val="16"/>
          </w:rPr>
          <w:t>Inspection</w:t>
        </w:r>
        <w:r w:rsidRPr="00DC3169">
          <w:rPr>
            <w:rFonts w:ascii="Arial" w:hAnsi="Arial" w:cs="Arial"/>
            <w:b/>
            <w:sz w:val="16"/>
          </w:rPr>
          <w:t xml:space="preserve"> de </w:t>
        </w:r>
        <w:r w:rsidR="001807EB">
          <w:rPr>
            <w:rFonts w:ascii="Arial" w:hAnsi="Arial" w:cs="Arial"/>
            <w:b/>
            <w:sz w:val="16"/>
          </w:rPr>
          <w:t xml:space="preserve">mathématiques - </w:t>
        </w:r>
        <w:r>
          <w:rPr>
            <w:rFonts w:ascii="Arial" w:hAnsi="Arial" w:cs="Arial"/>
            <w:b/>
            <w:sz w:val="16"/>
          </w:rPr>
          <w:t>physique, chimie</w:t>
        </w:r>
        <w:r w:rsidRPr="00DC3169">
          <w:rPr>
            <w:rFonts w:ascii="Arial" w:hAnsi="Arial" w:cs="Arial"/>
            <w:b/>
            <w:sz w:val="16"/>
          </w:rPr>
          <w:t xml:space="preserve"> </w:t>
        </w:r>
        <w:r w:rsidR="001807EB">
          <w:rPr>
            <w:rFonts w:ascii="Arial" w:hAnsi="Arial" w:cs="Arial"/>
            <w:b/>
            <w:sz w:val="16"/>
          </w:rPr>
          <w:t xml:space="preserve">Académie d’Aix – Marseille </w:t>
        </w:r>
        <w:r w:rsidRPr="00DC3169">
          <w:rPr>
            <w:rFonts w:ascii="Arial" w:hAnsi="Arial" w:cs="Arial"/>
            <w:b/>
            <w:sz w:val="16"/>
          </w:rPr>
          <w:t xml:space="preserve">– </w:t>
        </w:r>
        <w:r w:rsidR="00172E4D">
          <w:rPr>
            <w:rFonts w:ascii="Arial" w:hAnsi="Arial" w:cs="Arial"/>
            <w:b/>
            <w:sz w:val="16"/>
          </w:rPr>
          <w:t>Septembre 2020</w:t>
        </w:r>
        <w:r w:rsidR="00172E4D">
          <w:rPr>
            <w:rFonts w:ascii="Arial" w:hAnsi="Arial" w:cs="Arial"/>
            <w:b/>
            <w:sz w:val="16"/>
          </w:rPr>
          <w:tab/>
        </w:r>
        <w:r w:rsidR="00DB3411" w:rsidRPr="00EB1933">
          <w:fldChar w:fldCharType="begin"/>
        </w:r>
        <w:r w:rsidR="00DB3411" w:rsidRPr="00EB1933">
          <w:instrText>PAGE   \* MERGEFORMAT</w:instrText>
        </w:r>
        <w:r w:rsidR="00DB3411" w:rsidRPr="00EB1933">
          <w:fldChar w:fldCharType="separate"/>
        </w:r>
        <w:r w:rsidR="00B21D45">
          <w:rPr>
            <w:noProof/>
          </w:rPr>
          <w:t>1</w:t>
        </w:r>
        <w:r w:rsidR="00DB3411" w:rsidRPr="00EB1933">
          <w:fldChar w:fldCharType="end"/>
        </w:r>
        <w:r w:rsidR="0082241A">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CA1" w:rsidRDefault="00277CA1">
      <w:r>
        <w:separator/>
      </w:r>
    </w:p>
  </w:footnote>
  <w:footnote w:type="continuationSeparator" w:id="0">
    <w:p w:rsidR="00277CA1" w:rsidRDefault="00277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D96"/>
    <w:multiLevelType w:val="hybridMultilevel"/>
    <w:tmpl w:val="AB127A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E3727"/>
    <w:multiLevelType w:val="hybridMultilevel"/>
    <w:tmpl w:val="3662BF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D531B0"/>
    <w:multiLevelType w:val="hybridMultilevel"/>
    <w:tmpl w:val="DE062B1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2F855AB"/>
    <w:multiLevelType w:val="hybridMultilevel"/>
    <w:tmpl w:val="8F8A1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BA0196"/>
    <w:multiLevelType w:val="hybridMultilevel"/>
    <w:tmpl w:val="E8824C7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1C257FEB"/>
    <w:multiLevelType w:val="hybridMultilevel"/>
    <w:tmpl w:val="C3B6CCC4"/>
    <w:lvl w:ilvl="0" w:tplc="5BD0BFC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4A1891"/>
    <w:multiLevelType w:val="hybridMultilevel"/>
    <w:tmpl w:val="21066084"/>
    <w:lvl w:ilvl="0" w:tplc="E9EECE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EC332A"/>
    <w:multiLevelType w:val="hybridMultilevel"/>
    <w:tmpl w:val="D6DE854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3F526C20"/>
    <w:multiLevelType w:val="hybridMultilevel"/>
    <w:tmpl w:val="EAC2B00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42B43F1C"/>
    <w:multiLevelType w:val="hybridMultilevel"/>
    <w:tmpl w:val="21066084"/>
    <w:lvl w:ilvl="0" w:tplc="E9EECE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5F91D3D"/>
    <w:multiLevelType w:val="hybridMultilevel"/>
    <w:tmpl w:val="CCE617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034D94"/>
    <w:multiLevelType w:val="hybridMultilevel"/>
    <w:tmpl w:val="FE78C526"/>
    <w:lvl w:ilvl="0" w:tplc="386E50AA">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49A050F3"/>
    <w:multiLevelType w:val="hybridMultilevel"/>
    <w:tmpl w:val="2812BB0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4C7D17B5"/>
    <w:multiLevelType w:val="hybridMultilevel"/>
    <w:tmpl w:val="66AC5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1134DA"/>
    <w:multiLevelType w:val="hybridMultilevel"/>
    <w:tmpl w:val="09B493B2"/>
    <w:lvl w:ilvl="0" w:tplc="B62C6C7E">
      <w:start w:val="6"/>
      <w:numFmt w:val="bullet"/>
      <w:lvlText w:val="-"/>
      <w:lvlJc w:val="left"/>
      <w:pPr>
        <w:ind w:left="36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7D733F"/>
    <w:multiLevelType w:val="hybridMultilevel"/>
    <w:tmpl w:val="2EACC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467B1A"/>
    <w:multiLevelType w:val="hybridMultilevel"/>
    <w:tmpl w:val="77EE8B0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4D49DE"/>
    <w:multiLevelType w:val="hybridMultilevel"/>
    <w:tmpl w:val="652603A0"/>
    <w:lvl w:ilvl="0" w:tplc="01684FE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3514D5"/>
    <w:multiLevelType w:val="hybridMultilevel"/>
    <w:tmpl w:val="539CEAF0"/>
    <w:lvl w:ilvl="0" w:tplc="040C0001">
      <w:start w:val="1"/>
      <w:numFmt w:val="bullet"/>
      <w:lvlText w:val=""/>
      <w:lvlJc w:val="left"/>
      <w:pPr>
        <w:ind w:left="478" w:hanging="360"/>
      </w:pPr>
      <w:rPr>
        <w:rFonts w:ascii="Symbol" w:hAnsi="Symbol" w:hint="default"/>
      </w:rPr>
    </w:lvl>
    <w:lvl w:ilvl="1" w:tplc="040C0003">
      <w:start w:val="1"/>
      <w:numFmt w:val="bullet"/>
      <w:lvlText w:val="o"/>
      <w:lvlJc w:val="left"/>
      <w:pPr>
        <w:ind w:left="1198" w:hanging="360"/>
      </w:pPr>
      <w:rPr>
        <w:rFonts w:ascii="Courier New" w:hAnsi="Courier New" w:cs="Courier New" w:hint="default"/>
      </w:rPr>
    </w:lvl>
    <w:lvl w:ilvl="2" w:tplc="040C0005" w:tentative="1">
      <w:start w:val="1"/>
      <w:numFmt w:val="bullet"/>
      <w:lvlText w:val=""/>
      <w:lvlJc w:val="left"/>
      <w:pPr>
        <w:ind w:left="1918" w:hanging="360"/>
      </w:pPr>
      <w:rPr>
        <w:rFonts w:ascii="Wingdings" w:hAnsi="Wingdings" w:hint="default"/>
      </w:rPr>
    </w:lvl>
    <w:lvl w:ilvl="3" w:tplc="040C0001" w:tentative="1">
      <w:start w:val="1"/>
      <w:numFmt w:val="bullet"/>
      <w:lvlText w:val=""/>
      <w:lvlJc w:val="left"/>
      <w:pPr>
        <w:ind w:left="2638" w:hanging="360"/>
      </w:pPr>
      <w:rPr>
        <w:rFonts w:ascii="Symbol" w:hAnsi="Symbol" w:hint="default"/>
      </w:rPr>
    </w:lvl>
    <w:lvl w:ilvl="4" w:tplc="040C0003" w:tentative="1">
      <w:start w:val="1"/>
      <w:numFmt w:val="bullet"/>
      <w:lvlText w:val="o"/>
      <w:lvlJc w:val="left"/>
      <w:pPr>
        <w:ind w:left="3358" w:hanging="360"/>
      </w:pPr>
      <w:rPr>
        <w:rFonts w:ascii="Courier New" w:hAnsi="Courier New" w:cs="Courier New" w:hint="default"/>
      </w:rPr>
    </w:lvl>
    <w:lvl w:ilvl="5" w:tplc="040C0005" w:tentative="1">
      <w:start w:val="1"/>
      <w:numFmt w:val="bullet"/>
      <w:lvlText w:val=""/>
      <w:lvlJc w:val="left"/>
      <w:pPr>
        <w:ind w:left="4078" w:hanging="360"/>
      </w:pPr>
      <w:rPr>
        <w:rFonts w:ascii="Wingdings" w:hAnsi="Wingdings" w:hint="default"/>
      </w:rPr>
    </w:lvl>
    <w:lvl w:ilvl="6" w:tplc="040C0001" w:tentative="1">
      <w:start w:val="1"/>
      <w:numFmt w:val="bullet"/>
      <w:lvlText w:val=""/>
      <w:lvlJc w:val="left"/>
      <w:pPr>
        <w:ind w:left="4798" w:hanging="360"/>
      </w:pPr>
      <w:rPr>
        <w:rFonts w:ascii="Symbol" w:hAnsi="Symbol" w:hint="default"/>
      </w:rPr>
    </w:lvl>
    <w:lvl w:ilvl="7" w:tplc="040C0003" w:tentative="1">
      <w:start w:val="1"/>
      <w:numFmt w:val="bullet"/>
      <w:lvlText w:val="o"/>
      <w:lvlJc w:val="left"/>
      <w:pPr>
        <w:ind w:left="5518" w:hanging="360"/>
      </w:pPr>
      <w:rPr>
        <w:rFonts w:ascii="Courier New" w:hAnsi="Courier New" w:cs="Courier New" w:hint="default"/>
      </w:rPr>
    </w:lvl>
    <w:lvl w:ilvl="8" w:tplc="040C0005" w:tentative="1">
      <w:start w:val="1"/>
      <w:numFmt w:val="bullet"/>
      <w:lvlText w:val=""/>
      <w:lvlJc w:val="left"/>
      <w:pPr>
        <w:ind w:left="6238" w:hanging="360"/>
      </w:pPr>
      <w:rPr>
        <w:rFonts w:ascii="Wingdings" w:hAnsi="Wingdings" w:hint="default"/>
      </w:rPr>
    </w:lvl>
  </w:abstractNum>
  <w:abstractNum w:abstractNumId="19" w15:restartNumberingAfterBreak="0">
    <w:nsid w:val="68E44277"/>
    <w:multiLevelType w:val="hybridMultilevel"/>
    <w:tmpl w:val="DF96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F576F7"/>
    <w:multiLevelType w:val="hybridMultilevel"/>
    <w:tmpl w:val="415CC1B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15:restartNumberingAfterBreak="0">
    <w:nsid w:val="7B3E5722"/>
    <w:multiLevelType w:val="hybridMultilevel"/>
    <w:tmpl w:val="E26CC74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8"/>
  </w:num>
  <w:num w:numId="2">
    <w:abstractNumId w:val="15"/>
  </w:num>
  <w:num w:numId="3">
    <w:abstractNumId w:val="21"/>
  </w:num>
  <w:num w:numId="4">
    <w:abstractNumId w:val="8"/>
  </w:num>
  <w:num w:numId="5">
    <w:abstractNumId w:val="4"/>
  </w:num>
  <w:num w:numId="6">
    <w:abstractNumId w:val="20"/>
  </w:num>
  <w:num w:numId="7">
    <w:abstractNumId w:val="12"/>
  </w:num>
  <w:num w:numId="8">
    <w:abstractNumId w:val="7"/>
  </w:num>
  <w:num w:numId="9">
    <w:abstractNumId w:val="2"/>
  </w:num>
  <w:num w:numId="10">
    <w:abstractNumId w:val="13"/>
  </w:num>
  <w:num w:numId="11">
    <w:abstractNumId w:val="3"/>
  </w:num>
  <w:num w:numId="12">
    <w:abstractNumId w:val="1"/>
  </w:num>
  <w:num w:numId="13">
    <w:abstractNumId w:val="10"/>
  </w:num>
  <w:num w:numId="14">
    <w:abstractNumId w:val="0"/>
  </w:num>
  <w:num w:numId="15">
    <w:abstractNumId w:val="5"/>
  </w:num>
  <w:num w:numId="16">
    <w:abstractNumId w:val="17"/>
  </w:num>
  <w:num w:numId="17">
    <w:abstractNumId w:val="14"/>
  </w:num>
  <w:num w:numId="18">
    <w:abstractNumId w:val="16"/>
  </w:num>
  <w:num w:numId="19">
    <w:abstractNumId w:val="6"/>
  </w:num>
  <w:num w:numId="20">
    <w:abstractNumId w:val="19"/>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C"/>
    <w:rsid w:val="00001821"/>
    <w:rsid w:val="0000777D"/>
    <w:rsid w:val="00022CA5"/>
    <w:rsid w:val="00040DA2"/>
    <w:rsid w:val="00043796"/>
    <w:rsid w:val="000561C1"/>
    <w:rsid w:val="00063162"/>
    <w:rsid w:val="00075A1D"/>
    <w:rsid w:val="0007764B"/>
    <w:rsid w:val="000870BF"/>
    <w:rsid w:val="000878CD"/>
    <w:rsid w:val="00096871"/>
    <w:rsid w:val="000A049C"/>
    <w:rsid w:val="000A70F9"/>
    <w:rsid w:val="000A77CC"/>
    <w:rsid w:val="000B05B0"/>
    <w:rsid w:val="000B2334"/>
    <w:rsid w:val="000D4543"/>
    <w:rsid w:val="000E0E30"/>
    <w:rsid w:val="000E6E29"/>
    <w:rsid w:val="000E7397"/>
    <w:rsid w:val="001066F6"/>
    <w:rsid w:val="00107D84"/>
    <w:rsid w:val="00111840"/>
    <w:rsid w:val="00117CB9"/>
    <w:rsid w:val="001237CA"/>
    <w:rsid w:val="00126F25"/>
    <w:rsid w:val="001331BA"/>
    <w:rsid w:val="00136E76"/>
    <w:rsid w:val="00137B60"/>
    <w:rsid w:val="00142DF3"/>
    <w:rsid w:val="001472F9"/>
    <w:rsid w:val="00165BB3"/>
    <w:rsid w:val="00172E4D"/>
    <w:rsid w:val="001807EB"/>
    <w:rsid w:val="00183CC9"/>
    <w:rsid w:val="00185FFC"/>
    <w:rsid w:val="00193A42"/>
    <w:rsid w:val="001A3D9E"/>
    <w:rsid w:val="001A4A83"/>
    <w:rsid w:val="001B4C3B"/>
    <w:rsid w:val="001D4608"/>
    <w:rsid w:val="001D58FD"/>
    <w:rsid w:val="001E6EB7"/>
    <w:rsid w:val="00210BC5"/>
    <w:rsid w:val="002211D2"/>
    <w:rsid w:val="002219F1"/>
    <w:rsid w:val="0023570F"/>
    <w:rsid w:val="00247FAC"/>
    <w:rsid w:val="00256E4F"/>
    <w:rsid w:val="002601B8"/>
    <w:rsid w:val="00266736"/>
    <w:rsid w:val="00277CA1"/>
    <w:rsid w:val="002853A7"/>
    <w:rsid w:val="00285E44"/>
    <w:rsid w:val="00287DD9"/>
    <w:rsid w:val="0029314D"/>
    <w:rsid w:val="0029740A"/>
    <w:rsid w:val="002A78AA"/>
    <w:rsid w:val="002D1F3B"/>
    <w:rsid w:val="002E24D4"/>
    <w:rsid w:val="002E4735"/>
    <w:rsid w:val="002F1547"/>
    <w:rsid w:val="0030523E"/>
    <w:rsid w:val="00315F80"/>
    <w:rsid w:val="00330EAE"/>
    <w:rsid w:val="003319B9"/>
    <w:rsid w:val="00332340"/>
    <w:rsid w:val="00335BDF"/>
    <w:rsid w:val="0036754E"/>
    <w:rsid w:val="003718CB"/>
    <w:rsid w:val="003729E2"/>
    <w:rsid w:val="003779F6"/>
    <w:rsid w:val="00383B68"/>
    <w:rsid w:val="003872C8"/>
    <w:rsid w:val="00394024"/>
    <w:rsid w:val="003B0E3F"/>
    <w:rsid w:val="003B5E6C"/>
    <w:rsid w:val="003C0232"/>
    <w:rsid w:val="003E2653"/>
    <w:rsid w:val="003F0DB8"/>
    <w:rsid w:val="003F4E2A"/>
    <w:rsid w:val="0043449C"/>
    <w:rsid w:val="004349BD"/>
    <w:rsid w:val="004402D7"/>
    <w:rsid w:val="0044227D"/>
    <w:rsid w:val="00451430"/>
    <w:rsid w:val="004549ED"/>
    <w:rsid w:val="0047341B"/>
    <w:rsid w:val="004765B0"/>
    <w:rsid w:val="0048711D"/>
    <w:rsid w:val="0049523D"/>
    <w:rsid w:val="004969E3"/>
    <w:rsid w:val="00497B3C"/>
    <w:rsid w:val="004B4C66"/>
    <w:rsid w:val="004B4F85"/>
    <w:rsid w:val="004C3618"/>
    <w:rsid w:val="004D0A3C"/>
    <w:rsid w:val="004D3433"/>
    <w:rsid w:val="004F57F6"/>
    <w:rsid w:val="004F5A01"/>
    <w:rsid w:val="00500E61"/>
    <w:rsid w:val="00505CB7"/>
    <w:rsid w:val="00525B51"/>
    <w:rsid w:val="00543FEA"/>
    <w:rsid w:val="005464DB"/>
    <w:rsid w:val="00550F65"/>
    <w:rsid w:val="0055516B"/>
    <w:rsid w:val="00590C25"/>
    <w:rsid w:val="00593DC2"/>
    <w:rsid w:val="0059476C"/>
    <w:rsid w:val="005B0F74"/>
    <w:rsid w:val="005B2D0F"/>
    <w:rsid w:val="005D06FF"/>
    <w:rsid w:val="005E0595"/>
    <w:rsid w:val="005E433B"/>
    <w:rsid w:val="005F08E2"/>
    <w:rsid w:val="006027A5"/>
    <w:rsid w:val="00607BDA"/>
    <w:rsid w:val="00616041"/>
    <w:rsid w:val="0062201F"/>
    <w:rsid w:val="006260CD"/>
    <w:rsid w:val="00636449"/>
    <w:rsid w:val="0064130B"/>
    <w:rsid w:val="00672BA9"/>
    <w:rsid w:val="00687AA1"/>
    <w:rsid w:val="006A3BAB"/>
    <w:rsid w:val="006A6ABD"/>
    <w:rsid w:val="006C0C5C"/>
    <w:rsid w:val="006D5326"/>
    <w:rsid w:val="006E1F26"/>
    <w:rsid w:val="006F43D8"/>
    <w:rsid w:val="00703F88"/>
    <w:rsid w:val="007078C0"/>
    <w:rsid w:val="00714270"/>
    <w:rsid w:val="007273D0"/>
    <w:rsid w:val="0074150E"/>
    <w:rsid w:val="00746889"/>
    <w:rsid w:val="0075040A"/>
    <w:rsid w:val="00756F22"/>
    <w:rsid w:val="0076064A"/>
    <w:rsid w:val="007725B2"/>
    <w:rsid w:val="0078090D"/>
    <w:rsid w:val="00786706"/>
    <w:rsid w:val="00793D40"/>
    <w:rsid w:val="007A281A"/>
    <w:rsid w:val="007C4D10"/>
    <w:rsid w:val="007C77A9"/>
    <w:rsid w:val="007C7A0B"/>
    <w:rsid w:val="007E7D75"/>
    <w:rsid w:val="007F3B7D"/>
    <w:rsid w:val="007F433A"/>
    <w:rsid w:val="008140AB"/>
    <w:rsid w:val="0082241A"/>
    <w:rsid w:val="008225CF"/>
    <w:rsid w:val="00822DB8"/>
    <w:rsid w:val="00846064"/>
    <w:rsid w:val="00847448"/>
    <w:rsid w:val="00851CEB"/>
    <w:rsid w:val="00860811"/>
    <w:rsid w:val="00865BFD"/>
    <w:rsid w:val="00874B35"/>
    <w:rsid w:val="00880187"/>
    <w:rsid w:val="00896050"/>
    <w:rsid w:val="008A1E25"/>
    <w:rsid w:val="008A54F1"/>
    <w:rsid w:val="008A7672"/>
    <w:rsid w:val="008B300F"/>
    <w:rsid w:val="008D7537"/>
    <w:rsid w:val="008F3195"/>
    <w:rsid w:val="00901D4A"/>
    <w:rsid w:val="00910201"/>
    <w:rsid w:val="00920860"/>
    <w:rsid w:val="00935B80"/>
    <w:rsid w:val="00954074"/>
    <w:rsid w:val="00957609"/>
    <w:rsid w:val="00973EE6"/>
    <w:rsid w:val="0097550C"/>
    <w:rsid w:val="00976A5F"/>
    <w:rsid w:val="00986686"/>
    <w:rsid w:val="00986A12"/>
    <w:rsid w:val="00987665"/>
    <w:rsid w:val="00994706"/>
    <w:rsid w:val="009A2DB2"/>
    <w:rsid w:val="009C4928"/>
    <w:rsid w:val="009E4D65"/>
    <w:rsid w:val="009F3401"/>
    <w:rsid w:val="00A11791"/>
    <w:rsid w:val="00A24782"/>
    <w:rsid w:val="00A32775"/>
    <w:rsid w:val="00A358ED"/>
    <w:rsid w:val="00A36F40"/>
    <w:rsid w:val="00A63931"/>
    <w:rsid w:val="00A83D6F"/>
    <w:rsid w:val="00A86E98"/>
    <w:rsid w:val="00A93DC9"/>
    <w:rsid w:val="00A95053"/>
    <w:rsid w:val="00A96943"/>
    <w:rsid w:val="00AD0C74"/>
    <w:rsid w:val="00AD1F9A"/>
    <w:rsid w:val="00AD3F6B"/>
    <w:rsid w:val="00AD5D22"/>
    <w:rsid w:val="00AE0FC7"/>
    <w:rsid w:val="00AE4738"/>
    <w:rsid w:val="00AF1C87"/>
    <w:rsid w:val="00AF4A89"/>
    <w:rsid w:val="00B04190"/>
    <w:rsid w:val="00B21D45"/>
    <w:rsid w:val="00B23C42"/>
    <w:rsid w:val="00B243D6"/>
    <w:rsid w:val="00B34FE8"/>
    <w:rsid w:val="00B35E8E"/>
    <w:rsid w:val="00B52B4B"/>
    <w:rsid w:val="00B53E28"/>
    <w:rsid w:val="00B54398"/>
    <w:rsid w:val="00B54416"/>
    <w:rsid w:val="00B708B3"/>
    <w:rsid w:val="00B87E95"/>
    <w:rsid w:val="00BA566F"/>
    <w:rsid w:val="00BB3589"/>
    <w:rsid w:val="00BB3949"/>
    <w:rsid w:val="00BB6251"/>
    <w:rsid w:val="00BB756C"/>
    <w:rsid w:val="00BB7842"/>
    <w:rsid w:val="00BC2EE6"/>
    <w:rsid w:val="00BC4C31"/>
    <w:rsid w:val="00BC6F70"/>
    <w:rsid w:val="00BD561C"/>
    <w:rsid w:val="00BE3934"/>
    <w:rsid w:val="00BF13F9"/>
    <w:rsid w:val="00BF5AC4"/>
    <w:rsid w:val="00C004E4"/>
    <w:rsid w:val="00C137C2"/>
    <w:rsid w:val="00C30520"/>
    <w:rsid w:val="00C405B7"/>
    <w:rsid w:val="00C41D9C"/>
    <w:rsid w:val="00C45721"/>
    <w:rsid w:val="00C6141B"/>
    <w:rsid w:val="00C61517"/>
    <w:rsid w:val="00C74FDD"/>
    <w:rsid w:val="00C8148D"/>
    <w:rsid w:val="00C81AB7"/>
    <w:rsid w:val="00C82015"/>
    <w:rsid w:val="00C828F6"/>
    <w:rsid w:val="00C855FE"/>
    <w:rsid w:val="00C918B0"/>
    <w:rsid w:val="00CA588B"/>
    <w:rsid w:val="00CA6046"/>
    <w:rsid w:val="00CB6575"/>
    <w:rsid w:val="00CC124C"/>
    <w:rsid w:val="00CC1D12"/>
    <w:rsid w:val="00CC64FA"/>
    <w:rsid w:val="00CC6AFC"/>
    <w:rsid w:val="00CD0920"/>
    <w:rsid w:val="00CD5F0D"/>
    <w:rsid w:val="00CE3410"/>
    <w:rsid w:val="00CF7873"/>
    <w:rsid w:val="00D07BFF"/>
    <w:rsid w:val="00D1619E"/>
    <w:rsid w:val="00D359AB"/>
    <w:rsid w:val="00D6408C"/>
    <w:rsid w:val="00D76CEF"/>
    <w:rsid w:val="00D93D9F"/>
    <w:rsid w:val="00DB25BB"/>
    <w:rsid w:val="00DB3411"/>
    <w:rsid w:val="00DC3169"/>
    <w:rsid w:val="00DE6120"/>
    <w:rsid w:val="00E00514"/>
    <w:rsid w:val="00E01DC5"/>
    <w:rsid w:val="00E055BD"/>
    <w:rsid w:val="00E10F65"/>
    <w:rsid w:val="00E16012"/>
    <w:rsid w:val="00E16462"/>
    <w:rsid w:val="00E22B91"/>
    <w:rsid w:val="00E23D57"/>
    <w:rsid w:val="00E25170"/>
    <w:rsid w:val="00E26BB9"/>
    <w:rsid w:val="00E27121"/>
    <w:rsid w:val="00E27DD7"/>
    <w:rsid w:val="00E27F78"/>
    <w:rsid w:val="00E45E3D"/>
    <w:rsid w:val="00E506E5"/>
    <w:rsid w:val="00E50BBD"/>
    <w:rsid w:val="00E5386A"/>
    <w:rsid w:val="00E62352"/>
    <w:rsid w:val="00E64CCE"/>
    <w:rsid w:val="00E66E38"/>
    <w:rsid w:val="00E760AD"/>
    <w:rsid w:val="00E85C33"/>
    <w:rsid w:val="00E939B5"/>
    <w:rsid w:val="00E97F4E"/>
    <w:rsid w:val="00EA5C25"/>
    <w:rsid w:val="00EA6039"/>
    <w:rsid w:val="00EB1933"/>
    <w:rsid w:val="00ED1919"/>
    <w:rsid w:val="00ED1C56"/>
    <w:rsid w:val="00ED6CEA"/>
    <w:rsid w:val="00EE3982"/>
    <w:rsid w:val="00F220B5"/>
    <w:rsid w:val="00F34EBE"/>
    <w:rsid w:val="00F44072"/>
    <w:rsid w:val="00F613A1"/>
    <w:rsid w:val="00F62403"/>
    <w:rsid w:val="00F62C61"/>
    <w:rsid w:val="00F72F8D"/>
    <w:rsid w:val="00F85806"/>
    <w:rsid w:val="00F93BB0"/>
    <w:rsid w:val="00F96C15"/>
    <w:rsid w:val="00FB14CE"/>
    <w:rsid w:val="00FB7F9C"/>
    <w:rsid w:val="00FC09EF"/>
    <w:rsid w:val="00FC38E1"/>
    <w:rsid w:val="00FC3C29"/>
    <w:rsid w:val="00FC48F6"/>
    <w:rsid w:val="00FC67AC"/>
    <w:rsid w:val="00FD088C"/>
    <w:rsid w:val="00FD22B3"/>
    <w:rsid w:val="00FD58F7"/>
    <w:rsid w:val="00FE2E5F"/>
    <w:rsid w:val="00FE71B5"/>
    <w:rsid w:val="00FF2781"/>
    <w:rsid w:val="00FF2B41"/>
    <w:rsid w:val="00FF3155"/>
    <w:rsid w:val="00FF617C"/>
    <w:rsid w:val="00FF6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2B057"/>
  <w15:docId w15:val="{3B337DAC-0CF5-47D3-98E0-8943F566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AF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C6AFC"/>
    <w:pPr>
      <w:tabs>
        <w:tab w:val="center" w:pos="4819"/>
        <w:tab w:val="right" w:pos="9071"/>
      </w:tabs>
    </w:pPr>
  </w:style>
  <w:style w:type="character" w:customStyle="1" w:styleId="En-tteCar">
    <w:name w:val="En-tête Car"/>
    <w:basedOn w:val="Policepardfaut"/>
    <w:link w:val="En-tte"/>
    <w:uiPriority w:val="99"/>
    <w:rsid w:val="00CC6AFC"/>
    <w:rPr>
      <w:rFonts w:ascii="Times New Roman" w:eastAsia="Times New Roman" w:hAnsi="Times New Roman" w:cs="Times New Roman"/>
      <w:sz w:val="20"/>
      <w:szCs w:val="20"/>
      <w:lang w:eastAsia="fr-FR"/>
    </w:rPr>
  </w:style>
  <w:style w:type="paragraph" w:styleId="Sansinterligne">
    <w:name w:val="No Spacing"/>
    <w:uiPriority w:val="1"/>
    <w:qFormat/>
    <w:rsid w:val="00CC6AFC"/>
    <w:pPr>
      <w:spacing w:after="0" w:line="240" w:lineRule="auto"/>
    </w:pPr>
    <w:rPr>
      <w:rFonts w:ascii="Times New Roman" w:eastAsia="Calibri" w:hAnsi="Times New Roman" w:cs="Times New Roman"/>
      <w:sz w:val="20"/>
      <w:szCs w:val="20"/>
      <w:lang w:eastAsia="fr-FR"/>
    </w:rPr>
  </w:style>
  <w:style w:type="paragraph" w:styleId="Pieddepage">
    <w:name w:val="footer"/>
    <w:basedOn w:val="Normal"/>
    <w:link w:val="PieddepageCar"/>
    <w:uiPriority w:val="99"/>
    <w:unhideWhenUsed/>
    <w:rsid w:val="00BC6F70"/>
    <w:pPr>
      <w:tabs>
        <w:tab w:val="center" w:pos="4536"/>
        <w:tab w:val="right" w:pos="9072"/>
      </w:tabs>
    </w:pPr>
  </w:style>
  <w:style w:type="character" w:customStyle="1" w:styleId="PieddepageCar">
    <w:name w:val="Pied de page Car"/>
    <w:basedOn w:val="Policepardfaut"/>
    <w:link w:val="Pieddepage"/>
    <w:uiPriority w:val="99"/>
    <w:rsid w:val="00BC6F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516B"/>
    <w:rPr>
      <w:rFonts w:ascii="Tahoma" w:hAnsi="Tahoma" w:cs="Tahoma"/>
      <w:sz w:val="16"/>
      <w:szCs w:val="16"/>
    </w:rPr>
  </w:style>
  <w:style w:type="character" w:customStyle="1" w:styleId="TextedebullesCar">
    <w:name w:val="Texte de bulles Car"/>
    <w:basedOn w:val="Policepardfaut"/>
    <w:link w:val="Textedebulles"/>
    <w:uiPriority w:val="99"/>
    <w:semiHidden/>
    <w:rsid w:val="0055516B"/>
    <w:rPr>
      <w:rFonts w:ascii="Tahoma" w:eastAsia="Times New Roman" w:hAnsi="Tahoma" w:cs="Tahoma"/>
      <w:sz w:val="16"/>
      <w:szCs w:val="16"/>
      <w:lang w:eastAsia="fr-FR"/>
    </w:rPr>
  </w:style>
  <w:style w:type="paragraph" w:styleId="Paragraphedeliste">
    <w:name w:val="List Paragraph"/>
    <w:basedOn w:val="Normal"/>
    <w:uiPriority w:val="34"/>
    <w:qFormat/>
    <w:rsid w:val="00A83D6F"/>
    <w:pPr>
      <w:ind w:left="720"/>
      <w:contextualSpacing/>
    </w:pPr>
  </w:style>
  <w:style w:type="paragraph" w:customStyle="1" w:styleId="stitre2">
    <w:name w:val="stitre2"/>
    <w:basedOn w:val="Normal"/>
    <w:rsid w:val="00C6141B"/>
    <w:pPr>
      <w:spacing w:before="100" w:beforeAutospacing="1" w:after="100" w:afterAutospacing="1"/>
    </w:pPr>
    <w:rPr>
      <w:sz w:val="24"/>
      <w:szCs w:val="24"/>
    </w:rPr>
  </w:style>
  <w:style w:type="paragraph" w:styleId="NormalWeb">
    <w:name w:val="Normal (Web)"/>
    <w:basedOn w:val="Normal"/>
    <w:uiPriority w:val="99"/>
    <w:unhideWhenUsed/>
    <w:rsid w:val="007C4D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2614</Words>
  <Characters>14378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Tavernier</dc:creator>
  <cp:lastModifiedBy>Francois Kuhn</cp:lastModifiedBy>
  <cp:revision>8</cp:revision>
  <cp:lastPrinted>2016-02-11T11:43:00Z</cp:lastPrinted>
  <dcterms:created xsi:type="dcterms:W3CDTF">2020-09-09T09:48:00Z</dcterms:created>
  <dcterms:modified xsi:type="dcterms:W3CDTF">2020-09-09T14:16:00Z</dcterms:modified>
</cp:coreProperties>
</file>