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3E521" w14:textId="77777777" w:rsidR="00424852" w:rsidRPr="00424852" w:rsidRDefault="00424852" w:rsidP="00424852">
      <w:pPr>
        <w:spacing w:line="255" w:lineRule="exact"/>
        <w:jc w:val="center"/>
        <w:rPr>
          <w:b/>
          <w:sz w:val="28"/>
          <w:szCs w:val="28"/>
        </w:rPr>
      </w:pPr>
      <w:r w:rsidRPr="00424852">
        <w:rPr>
          <w:b/>
          <w:sz w:val="28"/>
          <w:szCs w:val="28"/>
        </w:rPr>
        <w:t>L’origine endosymbiotique des mitochondries.</w:t>
      </w:r>
    </w:p>
    <w:p w14:paraId="3229EA79" w14:textId="77777777" w:rsidR="00424852" w:rsidRPr="00424852" w:rsidRDefault="00424852" w:rsidP="00424852">
      <w:pPr>
        <w:spacing w:line="255" w:lineRule="exact"/>
        <w:jc w:val="center"/>
        <w:rPr>
          <w:b/>
          <w:sz w:val="28"/>
          <w:szCs w:val="28"/>
        </w:rPr>
      </w:pPr>
    </w:p>
    <w:p w14:paraId="0D14E260" w14:textId="77777777" w:rsidR="00424852" w:rsidRPr="00424852" w:rsidRDefault="00424852" w:rsidP="00424852">
      <w:pPr>
        <w:spacing w:line="255" w:lineRule="exact"/>
        <w:jc w:val="center"/>
        <w:rPr>
          <w:b/>
          <w:sz w:val="24"/>
          <w:szCs w:val="24"/>
        </w:rPr>
      </w:pPr>
    </w:p>
    <w:p w14:paraId="753D3C1D" w14:textId="77777777" w:rsidR="00424852" w:rsidRPr="00424852" w:rsidRDefault="00424852" w:rsidP="00424852">
      <w:pPr>
        <w:spacing w:line="255" w:lineRule="exact"/>
        <w:jc w:val="center"/>
        <w:rPr>
          <w:b/>
          <w:sz w:val="24"/>
          <w:szCs w:val="24"/>
        </w:rPr>
      </w:pPr>
    </w:p>
    <w:p w14:paraId="49380A10" w14:textId="77777777" w:rsidR="00424852" w:rsidRPr="00424852" w:rsidRDefault="00424852" w:rsidP="00424852">
      <w:pPr>
        <w:spacing w:line="255" w:lineRule="exact"/>
        <w:rPr>
          <w:b/>
          <w:sz w:val="24"/>
          <w:szCs w:val="24"/>
        </w:rPr>
      </w:pPr>
    </w:p>
    <w:p w14:paraId="05E6E673" w14:textId="77777777" w:rsidR="00424852" w:rsidRPr="00424852" w:rsidRDefault="00424852" w:rsidP="00424852">
      <w:pPr>
        <w:spacing w:line="255" w:lineRule="exact"/>
        <w:rPr>
          <w:sz w:val="24"/>
        </w:rPr>
      </w:pPr>
      <w:r w:rsidRPr="00424852">
        <w:rPr>
          <w:b/>
          <w:sz w:val="24"/>
          <w:szCs w:val="24"/>
        </w:rPr>
        <w:t>On recherche à argumenter l'origine endosymbiotique des mitochondries</w:t>
      </w:r>
      <w:r w:rsidRPr="00424852">
        <w:rPr>
          <w:sz w:val="24"/>
          <w:szCs w:val="24"/>
        </w:rPr>
        <w:t xml:space="preserve"> chez les eucaryotes, proposée par L. </w:t>
      </w:r>
      <w:proofErr w:type="spellStart"/>
      <w:r w:rsidRPr="00424852">
        <w:rPr>
          <w:sz w:val="24"/>
          <w:szCs w:val="24"/>
        </w:rPr>
        <w:t>Margulis</w:t>
      </w:r>
      <w:proofErr w:type="spellEnd"/>
      <w:r w:rsidRPr="00424852">
        <w:rPr>
          <w:sz w:val="24"/>
          <w:szCs w:val="24"/>
        </w:rPr>
        <w:t xml:space="preserve"> et on souhaite vérifier que les mitochondries seraient issues de la phagocytose de bactéries par des cellules eucaryotes en comparant les molécules d’ARN ribosomiaux présentes chez une bactérie (procaryote) et chez des mitochondries et dans le cytoplasme de cellules eucaryotes.</w:t>
      </w:r>
    </w:p>
    <w:tbl>
      <w:tblPr>
        <w:tblStyle w:val="TableNormal"/>
        <w:tblpPr w:leftFromText="141" w:rightFromText="141" w:vertAnchor="page" w:horzAnchor="margin" w:tblpY="3751"/>
        <w:tblW w:w="15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40"/>
        <w:gridCol w:w="7814"/>
      </w:tblGrid>
      <w:tr w:rsidR="00424852" w:rsidRPr="00424852" w14:paraId="1CE77D00" w14:textId="77777777" w:rsidTr="00CA638F">
        <w:trPr>
          <w:trHeight w:val="275"/>
        </w:trPr>
        <w:tc>
          <w:tcPr>
            <w:tcW w:w="15754" w:type="dxa"/>
            <w:gridSpan w:val="2"/>
            <w:shd w:val="clear" w:color="auto" w:fill="D9D9D9"/>
          </w:tcPr>
          <w:p w14:paraId="06238D11" w14:textId="77777777" w:rsidR="00424852" w:rsidRPr="00424852" w:rsidRDefault="00424852" w:rsidP="00CA638F">
            <w:pPr>
              <w:pStyle w:val="TableParagraph"/>
              <w:spacing w:line="255" w:lineRule="exact"/>
              <w:ind w:left="5478" w:right="5470"/>
              <w:jc w:val="center"/>
              <w:rPr>
                <w:b/>
                <w:sz w:val="24"/>
                <w:lang w:val="fr-FR"/>
              </w:rPr>
            </w:pPr>
            <w:r w:rsidRPr="00424852">
              <w:rPr>
                <w:b/>
                <w:sz w:val="24"/>
                <w:lang w:val="fr-FR"/>
              </w:rPr>
              <w:t>Ressources</w:t>
            </w:r>
          </w:p>
        </w:tc>
      </w:tr>
      <w:tr w:rsidR="00424852" w:rsidRPr="00424852" w14:paraId="6FAE3937" w14:textId="77777777" w:rsidTr="00CA638F">
        <w:trPr>
          <w:trHeight w:val="3522"/>
        </w:trPr>
        <w:tc>
          <w:tcPr>
            <w:tcW w:w="7940" w:type="dxa"/>
          </w:tcPr>
          <w:p w14:paraId="77B328D6" w14:textId="77777777" w:rsidR="00424852" w:rsidRPr="00424852" w:rsidRDefault="00424852" w:rsidP="00CA638F">
            <w:pPr>
              <w:pStyle w:val="TableParagraph"/>
              <w:rPr>
                <w:sz w:val="24"/>
                <w:lang w:val="fr-FR"/>
              </w:rPr>
            </w:pPr>
          </w:p>
          <w:p w14:paraId="2F3290A8" w14:textId="77777777" w:rsidR="00424852" w:rsidRPr="00424852" w:rsidRDefault="00424852" w:rsidP="00CA638F">
            <w:pPr>
              <w:pStyle w:val="TableParagraph"/>
              <w:rPr>
                <w:sz w:val="24"/>
                <w:lang w:val="fr-FR"/>
              </w:rPr>
            </w:pPr>
            <w:r w:rsidRPr="00424852">
              <w:rPr>
                <w:sz w:val="24"/>
                <w:lang w:val="fr-FR"/>
              </w:rPr>
              <w:t xml:space="preserve">Les ribosomes sont des structures cellulaires formées d’ARN ribosomiaux, </w:t>
            </w:r>
          </w:p>
          <w:p w14:paraId="41E43AB3" w14:textId="77777777" w:rsidR="00424852" w:rsidRPr="00424852" w:rsidRDefault="00424852" w:rsidP="00CA638F">
            <w:pPr>
              <w:pStyle w:val="TableParagraph"/>
              <w:rPr>
                <w:sz w:val="24"/>
                <w:lang w:val="fr-FR"/>
              </w:rPr>
            </w:pPr>
            <w:r w:rsidRPr="00424852">
              <w:rPr>
                <w:sz w:val="24"/>
                <w:lang w:val="fr-FR"/>
              </w:rPr>
              <w:t>Ils interviennent notamment au cours de la synthèse des protéines lors de la traduction.</w:t>
            </w:r>
          </w:p>
          <w:p w14:paraId="6BACAB4F" w14:textId="77777777" w:rsidR="00424852" w:rsidRPr="00424852" w:rsidRDefault="00424852" w:rsidP="00CA638F">
            <w:pPr>
              <w:pStyle w:val="TableParagraph"/>
              <w:rPr>
                <w:sz w:val="24"/>
                <w:lang w:val="fr-FR"/>
              </w:rPr>
            </w:pPr>
            <w:r w:rsidRPr="00424852">
              <w:rPr>
                <w:sz w:val="24"/>
                <w:lang w:val="fr-FR"/>
              </w:rPr>
              <w:t>La petite sous unité du ribosome est formé d’un ARN, l’ARN 18S constitué de 1869 nucléotides chez les eucaryotes alors que on trouve l’ARN 16S chez les procaryotes formés de 1500 à 1600 nucléotides. Les mitochondries possèdent également des ribosomes qui leurs sont propres. La petite sous unité du ribosome mitochondrial est formé d’ARN 16S.</w:t>
            </w:r>
          </w:p>
        </w:tc>
        <w:tc>
          <w:tcPr>
            <w:tcW w:w="7814" w:type="dxa"/>
          </w:tcPr>
          <w:p w14:paraId="5A34DE13" w14:textId="77777777" w:rsidR="00424852" w:rsidRPr="00424852" w:rsidRDefault="00424852" w:rsidP="00CA638F">
            <w:pPr>
              <w:pStyle w:val="TableParagraph"/>
              <w:rPr>
                <w:sz w:val="24"/>
                <w:lang w:val="fr-FR"/>
              </w:rPr>
            </w:pPr>
          </w:p>
          <w:p w14:paraId="393859CB" w14:textId="77777777" w:rsidR="00424852" w:rsidRPr="00424852" w:rsidRDefault="00424852" w:rsidP="00CA638F">
            <w:pPr>
              <w:pStyle w:val="TableParagraph"/>
              <w:ind w:left="105"/>
              <w:rPr>
                <w:sz w:val="24"/>
                <w:lang w:val="fr-FR"/>
              </w:rPr>
            </w:pPr>
            <w:r w:rsidRPr="00424852">
              <w:rPr>
                <w:sz w:val="24"/>
                <w:lang w:val="fr-FR"/>
              </w:rPr>
              <w:t>Génome des bactéries et des mitochondries d'eucaryotes.</w:t>
            </w:r>
          </w:p>
          <w:p w14:paraId="41D980E3" w14:textId="77777777" w:rsidR="00424852" w:rsidRPr="00424852" w:rsidRDefault="00424852" w:rsidP="00CA638F">
            <w:pPr>
              <w:pStyle w:val="TableParagraph"/>
              <w:ind w:left="105"/>
              <w:rPr>
                <w:sz w:val="24"/>
                <w:lang w:val="fr-FR"/>
              </w:rPr>
            </w:pPr>
          </w:p>
          <w:tbl>
            <w:tblPr>
              <w:tblStyle w:val="Grilledutableau"/>
              <w:tblW w:w="0" w:type="auto"/>
              <w:tblLook w:val="04A0" w:firstRow="1" w:lastRow="0" w:firstColumn="1" w:lastColumn="0" w:noHBand="0" w:noVBand="1"/>
            </w:tblPr>
            <w:tblGrid>
              <w:gridCol w:w="3995"/>
              <w:gridCol w:w="2098"/>
              <w:gridCol w:w="1701"/>
            </w:tblGrid>
            <w:tr w:rsidR="00424852" w:rsidRPr="00424852" w14:paraId="3C6D4D98" w14:textId="77777777" w:rsidTr="00CA638F">
              <w:tc>
                <w:tcPr>
                  <w:tcW w:w="0" w:type="auto"/>
                </w:tcPr>
                <w:p w14:paraId="50324A86" w14:textId="77777777" w:rsidR="00424852" w:rsidRPr="00424852" w:rsidRDefault="00424852" w:rsidP="00484CFC">
                  <w:pPr>
                    <w:pStyle w:val="TableParagraph"/>
                    <w:framePr w:hSpace="141" w:wrap="around" w:vAnchor="page" w:hAnchor="margin" w:y="3751"/>
                    <w:rPr>
                      <w:b/>
                      <w:sz w:val="22"/>
                      <w:szCs w:val="22"/>
                    </w:rPr>
                  </w:pPr>
                  <w:r w:rsidRPr="00424852">
                    <w:rPr>
                      <w:b/>
                      <w:sz w:val="22"/>
                      <w:szCs w:val="22"/>
                    </w:rPr>
                    <w:t>Espèce</w:t>
                  </w:r>
                </w:p>
              </w:tc>
              <w:tc>
                <w:tcPr>
                  <w:tcW w:w="0" w:type="auto"/>
                </w:tcPr>
                <w:p w14:paraId="3461CA27" w14:textId="77777777" w:rsidR="00424852" w:rsidRPr="00424852" w:rsidRDefault="00424852" w:rsidP="00484CFC">
                  <w:pPr>
                    <w:pStyle w:val="TableParagraph"/>
                    <w:framePr w:hSpace="141" w:wrap="around" w:vAnchor="page" w:hAnchor="margin" w:y="3751"/>
                    <w:rPr>
                      <w:b/>
                      <w:sz w:val="22"/>
                      <w:szCs w:val="22"/>
                    </w:rPr>
                  </w:pPr>
                  <w:r w:rsidRPr="00424852">
                    <w:rPr>
                      <w:b/>
                      <w:sz w:val="22"/>
                      <w:szCs w:val="22"/>
                    </w:rPr>
                    <w:t>Taille du génome (pdb)</w:t>
                  </w:r>
                </w:p>
              </w:tc>
              <w:tc>
                <w:tcPr>
                  <w:tcW w:w="0" w:type="auto"/>
                </w:tcPr>
                <w:p w14:paraId="2694FAFC" w14:textId="77777777" w:rsidR="00424852" w:rsidRPr="00424852" w:rsidRDefault="00424852" w:rsidP="00484CFC">
                  <w:pPr>
                    <w:pStyle w:val="TableParagraph"/>
                    <w:framePr w:hSpace="141" w:wrap="around" w:vAnchor="page" w:hAnchor="margin" w:y="3751"/>
                    <w:rPr>
                      <w:b/>
                      <w:sz w:val="22"/>
                      <w:szCs w:val="22"/>
                    </w:rPr>
                  </w:pPr>
                  <w:r w:rsidRPr="00424852">
                    <w:rPr>
                      <w:b/>
                      <w:sz w:val="22"/>
                      <w:szCs w:val="22"/>
                    </w:rPr>
                    <w:t xml:space="preserve">Nombre de gènes </w:t>
                  </w:r>
                </w:p>
              </w:tc>
            </w:tr>
            <w:tr w:rsidR="00424852" w:rsidRPr="00424852" w14:paraId="0FA1429C" w14:textId="77777777" w:rsidTr="00CA638F">
              <w:tc>
                <w:tcPr>
                  <w:tcW w:w="0" w:type="auto"/>
                </w:tcPr>
                <w:p w14:paraId="484694F6" w14:textId="77777777" w:rsidR="00424852" w:rsidRPr="00424852" w:rsidRDefault="00424852" w:rsidP="00484CFC">
                  <w:pPr>
                    <w:pStyle w:val="TableParagraph"/>
                    <w:framePr w:hSpace="141" w:wrap="around" w:vAnchor="page" w:hAnchor="margin" w:y="3751"/>
                    <w:tabs>
                      <w:tab w:val="left" w:pos="3785"/>
                      <w:tab w:val="right" w:pos="6417"/>
                    </w:tabs>
                    <w:spacing w:before="62" w:line="151" w:lineRule="auto"/>
                    <w:ind w:left="218"/>
                    <w:rPr>
                      <w:sz w:val="24"/>
                      <w:szCs w:val="24"/>
                    </w:rPr>
                  </w:pPr>
                </w:p>
                <w:p w14:paraId="56CD8BEA" w14:textId="77777777" w:rsidR="00424852" w:rsidRPr="00424852" w:rsidRDefault="00424852" w:rsidP="00484CFC">
                  <w:pPr>
                    <w:pStyle w:val="TableParagraph"/>
                    <w:framePr w:hSpace="141" w:wrap="around" w:vAnchor="page" w:hAnchor="margin" w:y="3751"/>
                    <w:spacing w:line="207" w:lineRule="exact"/>
                    <w:ind w:left="218"/>
                    <w:rPr>
                      <w:sz w:val="24"/>
                      <w:szCs w:val="24"/>
                    </w:rPr>
                  </w:pPr>
                  <w:r w:rsidRPr="00424852">
                    <w:rPr>
                      <w:sz w:val="24"/>
                      <w:szCs w:val="24"/>
                    </w:rPr>
                    <w:t>Mitochondries humaines</w:t>
                  </w:r>
                </w:p>
                <w:p w14:paraId="267D7517" w14:textId="77777777" w:rsidR="00424852" w:rsidRPr="00424852" w:rsidRDefault="00424852" w:rsidP="00484CFC">
                  <w:pPr>
                    <w:pStyle w:val="TableParagraph"/>
                    <w:framePr w:hSpace="141" w:wrap="around" w:vAnchor="page" w:hAnchor="margin" w:y="3751"/>
                    <w:rPr>
                      <w:sz w:val="24"/>
                      <w:szCs w:val="24"/>
                    </w:rPr>
                  </w:pPr>
                </w:p>
              </w:tc>
              <w:tc>
                <w:tcPr>
                  <w:tcW w:w="0" w:type="auto"/>
                </w:tcPr>
                <w:p w14:paraId="3601A81B" w14:textId="77777777" w:rsidR="00424852" w:rsidRPr="00424852" w:rsidRDefault="00424852" w:rsidP="00484CFC">
                  <w:pPr>
                    <w:pStyle w:val="TableParagraph"/>
                    <w:framePr w:hSpace="141" w:wrap="around" w:vAnchor="page" w:hAnchor="margin" w:y="3751"/>
                    <w:rPr>
                      <w:position w:val="-13"/>
                      <w:sz w:val="24"/>
                      <w:szCs w:val="24"/>
                    </w:rPr>
                  </w:pPr>
                </w:p>
                <w:p w14:paraId="789AE8D9" w14:textId="77777777" w:rsidR="00424852" w:rsidRPr="00424852" w:rsidRDefault="00424852" w:rsidP="00484CFC">
                  <w:pPr>
                    <w:pStyle w:val="TableParagraph"/>
                    <w:framePr w:hSpace="141" w:wrap="around" w:vAnchor="page" w:hAnchor="margin" w:y="3751"/>
                    <w:rPr>
                      <w:sz w:val="24"/>
                      <w:szCs w:val="24"/>
                    </w:rPr>
                  </w:pPr>
                  <w:r w:rsidRPr="00424852">
                    <w:rPr>
                      <w:position w:val="-13"/>
                      <w:sz w:val="24"/>
                      <w:szCs w:val="24"/>
                    </w:rPr>
                    <w:t>16569</w:t>
                  </w:r>
                </w:p>
              </w:tc>
              <w:tc>
                <w:tcPr>
                  <w:tcW w:w="0" w:type="auto"/>
                </w:tcPr>
                <w:p w14:paraId="69E3D340" w14:textId="77777777" w:rsidR="00424852" w:rsidRPr="00424852" w:rsidRDefault="00424852" w:rsidP="00484CFC">
                  <w:pPr>
                    <w:pStyle w:val="TableParagraph"/>
                    <w:framePr w:hSpace="141" w:wrap="around" w:vAnchor="page" w:hAnchor="margin" w:y="3751"/>
                    <w:rPr>
                      <w:position w:val="-13"/>
                      <w:sz w:val="24"/>
                      <w:szCs w:val="24"/>
                    </w:rPr>
                  </w:pPr>
                </w:p>
                <w:p w14:paraId="642C395B" w14:textId="77777777" w:rsidR="00424852" w:rsidRPr="00424852" w:rsidRDefault="00424852" w:rsidP="00484CFC">
                  <w:pPr>
                    <w:pStyle w:val="TableParagraph"/>
                    <w:framePr w:hSpace="141" w:wrap="around" w:vAnchor="page" w:hAnchor="margin" w:y="3751"/>
                    <w:rPr>
                      <w:sz w:val="24"/>
                      <w:szCs w:val="24"/>
                    </w:rPr>
                  </w:pPr>
                  <w:r w:rsidRPr="00424852">
                    <w:rPr>
                      <w:position w:val="-13"/>
                      <w:sz w:val="24"/>
                      <w:szCs w:val="24"/>
                    </w:rPr>
                    <w:t>37</w:t>
                  </w:r>
                </w:p>
              </w:tc>
            </w:tr>
            <w:tr w:rsidR="00424852" w:rsidRPr="00424852" w14:paraId="16AD2A27" w14:textId="77777777" w:rsidTr="00CA638F">
              <w:trPr>
                <w:trHeight w:val="775"/>
              </w:trPr>
              <w:tc>
                <w:tcPr>
                  <w:tcW w:w="0" w:type="auto"/>
                  <w:vAlign w:val="center"/>
                </w:tcPr>
                <w:p w14:paraId="38851963" w14:textId="77777777" w:rsidR="00424852" w:rsidRPr="00424852" w:rsidRDefault="00424852" w:rsidP="00484CFC">
                  <w:pPr>
                    <w:pStyle w:val="TableParagraph"/>
                    <w:framePr w:hSpace="141" w:wrap="around" w:vAnchor="page" w:hAnchor="margin" w:y="3751"/>
                    <w:spacing w:line="207" w:lineRule="exact"/>
                    <w:ind w:left="218"/>
                    <w:rPr>
                      <w:sz w:val="24"/>
                      <w:szCs w:val="24"/>
                    </w:rPr>
                  </w:pPr>
                  <w:r w:rsidRPr="00424852">
                    <w:rPr>
                      <w:sz w:val="24"/>
                      <w:szCs w:val="24"/>
                    </w:rPr>
                    <w:t>Archaebactéries (</w:t>
                  </w:r>
                  <w:proofErr w:type="spellStart"/>
                  <w:r w:rsidRPr="00424852">
                    <w:rPr>
                      <w:sz w:val="24"/>
                      <w:szCs w:val="24"/>
                    </w:rPr>
                    <w:t>Nanoarchaeum</w:t>
                  </w:r>
                  <w:proofErr w:type="spellEnd"/>
                  <w:r w:rsidRPr="00424852">
                    <w:rPr>
                      <w:sz w:val="24"/>
                      <w:szCs w:val="24"/>
                    </w:rPr>
                    <w:t xml:space="preserve"> </w:t>
                  </w:r>
                  <w:proofErr w:type="spellStart"/>
                  <w:r w:rsidRPr="00424852">
                    <w:rPr>
                      <w:sz w:val="24"/>
                      <w:szCs w:val="24"/>
                    </w:rPr>
                    <w:t>equitans</w:t>
                  </w:r>
                  <w:proofErr w:type="spellEnd"/>
                  <w:r w:rsidRPr="00424852">
                    <w:rPr>
                      <w:sz w:val="24"/>
                      <w:szCs w:val="24"/>
                    </w:rPr>
                    <w:t>)</w:t>
                  </w:r>
                </w:p>
              </w:tc>
              <w:tc>
                <w:tcPr>
                  <w:tcW w:w="0" w:type="auto"/>
                </w:tcPr>
                <w:p w14:paraId="652BC613" w14:textId="77777777" w:rsidR="00424852" w:rsidRPr="00424852" w:rsidRDefault="00424852" w:rsidP="00484CFC">
                  <w:pPr>
                    <w:pStyle w:val="TableParagraph"/>
                    <w:framePr w:hSpace="141" w:wrap="around" w:vAnchor="page" w:hAnchor="margin" w:y="3751"/>
                    <w:rPr>
                      <w:position w:val="-13"/>
                      <w:sz w:val="24"/>
                      <w:szCs w:val="24"/>
                    </w:rPr>
                  </w:pPr>
                  <w:r w:rsidRPr="00424852">
                    <w:rPr>
                      <w:position w:val="-13"/>
                      <w:sz w:val="24"/>
                      <w:szCs w:val="24"/>
                    </w:rPr>
                    <w:t>490885</w:t>
                  </w:r>
                </w:p>
                <w:p w14:paraId="5B5AC24F" w14:textId="77777777" w:rsidR="00424852" w:rsidRPr="00424852" w:rsidRDefault="00424852" w:rsidP="00484CFC">
                  <w:pPr>
                    <w:pStyle w:val="TableParagraph"/>
                    <w:framePr w:hSpace="141" w:wrap="around" w:vAnchor="page" w:hAnchor="margin" w:y="3751"/>
                    <w:rPr>
                      <w:sz w:val="24"/>
                      <w:szCs w:val="24"/>
                    </w:rPr>
                  </w:pPr>
                </w:p>
              </w:tc>
              <w:tc>
                <w:tcPr>
                  <w:tcW w:w="0" w:type="auto"/>
                </w:tcPr>
                <w:p w14:paraId="43DD30C2" w14:textId="77777777" w:rsidR="00424852" w:rsidRPr="00424852" w:rsidRDefault="00424852" w:rsidP="00484CFC">
                  <w:pPr>
                    <w:pStyle w:val="TableParagraph"/>
                    <w:framePr w:hSpace="141" w:wrap="around" w:vAnchor="page" w:hAnchor="margin" w:y="3751"/>
                    <w:rPr>
                      <w:position w:val="-13"/>
                      <w:sz w:val="24"/>
                      <w:szCs w:val="24"/>
                    </w:rPr>
                  </w:pPr>
                  <w:r w:rsidRPr="00424852">
                    <w:rPr>
                      <w:position w:val="-13"/>
                      <w:sz w:val="24"/>
                      <w:szCs w:val="24"/>
                    </w:rPr>
                    <w:t>537</w:t>
                  </w:r>
                </w:p>
                <w:p w14:paraId="17A45713" w14:textId="77777777" w:rsidR="00424852" w:rsidRPr="00424852" w:rsidRDefault="00424852" w:rsidP="00484CFC">
                  <w:pPr>
                    <w:pStyle w:val="TableParagraph"/>
                    <w:framePr w:hSpace="141" w:wrap="around" w:vAnchor="page" w:hAnchor="margin" w:y="3751"/>
                    <w:rPr>
                      <w:sz w:val="24"/>
                      <w:szCs w:val="24"/>
                    </w:rPr>
                  </w:pPr>
                </w:p>
              </w:tc>
            </w:tr>
            <w:tr w:rsidR="00424852" w:rsidRPr="00424852" w14:paraId="1E1F7683" w14:textId="77777777" w:rsidTr="00CA638F">
              <w:trPr>
                <w:trHeight w:val="641"/>
              </w:trPr>
              <w:tc>
                <w:tcPr>
                  <w:tcW w:w="0" w:type="auto"/>
                  <w:vAlign w:val="center"/>
                </w:tcPr>
                <w:p w14:paraId="0C36E121" w14:textId="77777777" w:rsidR="00424852" w:rsidRPr="00424852" w:rsidRDefault="00424852" w:rsidP="00484CFC">
                  <w:pPr>
                    <w:pStyle w:val="TableParagraph"/>
                    <w:framePr w:hSpace="141" w:wrap="around" w:vAnchor="page" w:hAnchor="margin" w:y="3751"/>
                    <w:tabs>
                      <w:tab w:val="left" w:pos="3850"/>
                      <w:tab w:val="right" w:pos="6351"/>
                    </w:tabs>
                    <w:spacing w:before="41" w:line="151" w:lineRule="auto"/>
                    <w:ind w:left="218"/>
                    <w:rPr>
                      <w:sz w:val="24"/>
                      <w:szCs w:val="24"/>
                    </w:rPr>
                  </w:pPr>
                  <w:r w:rsidRPr="00424852">
                    <w:rPr>
                      <w:sz w:val="24"/>
                      <w:szCs w:val="24"/>
                    </w:rPr>
                    <w:t>Eubactéries (</w:t>
                  </w:r>
                  <w:proofErr w:type="spellStart"/>
                  <w:r w:rsidRPr="00424852">
                    <w:rPr>
                      <w:sz w:val="24"/>
                      <w:szCs w:val="24"/>
                    </w:rPr>
                    <w:t>Ricketsia</w:t>
                  </w:r>
                  <w:proofErr w:type="spellEnd"/>
                  <w:r w:rsidRPr="00424852">
                    <w:rPr>
                      <w:sz w:val="24"/>
                      <w:szCs w:val="24"/>
                    </w:rPr>
                    <w:t xml:space="preserve"> </w:t>
                  </w:r>
                  <w:proofErr w:type="spellStart"/>
                  <w:r w:rsidRPr="00424852">
                    <w:rPr>
                      <w:sz w:val="24"/>
                      <w:szCs w:val="24"/>
                    </w:rPr>
                    <w:t>proxazekii</w:t>
                  </w:r>
                  <w:proofErr w:type="spellEnd"/>
                  <w:r w:rsidRPr="00424852">
                    <w:rPr>
                      <w:sz w:val="24"/>
                      <w:szCs w:val="24"/>
                    </w:rPr>
                    <w:t>)</w:t>
                  </w:r>
                </w:p>
              </w:tc>
              <w:tc>
                <w:tcPr>
                  <w:tcW w:w="0" w:type="auto"/>
                </w:tcPr>
                <w:p w14:paraId="306762FD" w14:textId="77777777" w:rsidR="00424852" w:rsidRPr="00424852" w:rsidRDefault="00424852" w:rsidP="00484CFC">
                  <w:pPr>
                    <w:pStyle w:val="TableParagraph"/>
                    <w:framePr w:hSpace="141" w:wrap="around" w:vAnchor="page" w:hAnchor="margin" w:y="3751"/>
                    <w:rPr>
                      <w:position w:val="-13"/>
                      <w:sz w:val="24"/>
                      <w:szCs w:val="24"/>
                    </w:rPr>
                  </w:pPr>
                  <w:r w:rsidRPr="00424852">
                    <w:rPr>
                      <w:position w:val="-13"/>
                      <w:sz w:val="24"/>
                      <w:szCs w:val="24"/>
                    </w:rPr>
                    <w:t>1111523</w:t>
                  </w:r>
                </w:p>
                <w:p w14:paraId="094D6000" w14:textId="77777777" w:rsidR="00424852" w:rsidRPr="00424852" w:rsidRDefault="00424852" w:rsidP="00484CFC">
                  <w:pPr>
                    <w:pStyle w:val="TableParagraph"/>
                    <w:framePr w:hSpace="141" w:wrap="around" w:vAnchor="page" w:hAnchor="margin" w:y="3751"/>
                    <w:rPr>
                      <w:position w:val="-13"/>
                      <w:sz w:val="24"/>
                      <w:szCs w:val="24"/>
                    </w:rPr>
                  </w:pPr>
                </w:p>
              </w:tc>
              <w:tc>
                <w:tcPr>
                  <w:tcW w:w="0" w:type="auto"/>
                </w:tcPr>
                <w:p w14:paraId="78689C8A" w14:textId="77777777" w:rsidR="00424852" w:rsidRPr="00424852" w:rsidRDefault="00424852" w:rsidP="00484CFC">
                  <w:pPr>
                    <w:pStyle w:val="TableParagraph"/>
                    <w:framePr w:hSpace="141" w:wrap="around" w:vAnchor="page" w:hAnchor="margin" w:y="3751"/>
                    <w:rPr>
                      <w:position w:val="-13"/>
                      <w:sz w:val="24"/>
                      <w:szCs w:val="24"/>
                    </w:rPr>
                  </w:pPr>
                  <w:r w:rsidRPr="00424852">
                    <w:rPr>
                      <w:position w:val="-13"/>
                      <w:sz w:val="24"/>
                      <w:szCs w:val="24"/>
                    </w:rPr>
                    <w:t>900</w:t>
                  </w:r>
                </w:p>
                <w:p w14:paraId="604A5158" w14:textId="77777777" w:rsidR="00424852" w:rsidRPr="00424852" w:rsidRDefault="00424852" w:rsidP="00484CFC">
                  <w:pPr>
                    <w:pStyle w:val="TableParagraph"/>
                    <w:framePr w:hSpace="141" w:wrap="around" w:vAnchor="page" w:hAnchor="margin" w:y="3751"/>
                    <w:rPr>
                      <w:position w:val="-13"/>
                      <w:sz w:val="24"/>
                      <w:szCs w:val="24"/>
                    </w:rPr>
                  </w:pPr>
                </w:p>
              </w:tc>
            </w:tr>
          </w:tbl>
          <w:p w14:paraId="38123564" w14:textId="77777777" w:rsidR="00424852" w:rsidRPr="00424852" w:rsidRDefault="00424852" w:rsidP="00CA638F">
            <w:pPr>
              <w:pStyle w:val="TableParagraph"/>
              <w:ind w:left="105"/>
              <w:rPr>
                <w:sz w:val="24"/>
                <w:lang w:val="fr-FR"/>
              </w:rPr>
            </w:pPr>
          </w:p>
          <w:p w14:paraId="2D9700D7" w14:textId="77777777" w:rsidR="00424852" w:rsidRPr="00424852" w:rsidRDefault="00424852" w:rsidP="00CA638F">
            <w:pPr>
              <w:pStyle w:val="TableParagraph"/>
              <w:spacing w:before="5"/>
              <w:rPr>
                <w:sz w:val="27"/>
                <w:lang w:val="fr-FR"/>
              </w:rPr>
            </w:pPr>
          </w:p>
          <w:p w14:paraId="150804D6" w14:textId="77777777" w:rsidR="00424852" w:rsidRPr="00424852" w:rsidRDefault="00424852" w:rsidP="00CA638F">
            <w:pPr>
              <w:pStyle w:val="TableParagraph"/>
              <w:tabs>
                <w:tab w:val="left" w:pos="3129"/>
                <w:tab w:val="left" w:pos="5554"/>
                <w:tab w:val="left" w:pos="5823"/>
              </w:tabs>
              <w:spacing w:line="158" w:lineRule="auto"/>
              <w:ind w:left="3845" w:right="733" w:hanging="2691"/>
              <w:rPr>
                <w:sz w:val="24"/>
                <w:lang w:val="fr-FR"/>
              </w:rPr>
            </w:pPr>
          </w:p>
        </w:tc>
      </w:tr>
    </w:tbl>
    <w:p w14:paraId="09D5EB05" w14:textId="77777777" w:rsidR="00424852" w:rsidRPr="00424852" w:rsidRDefault="00424852" w:rsidP="00424852">
      <w:pPr>
        <w:spacing w:line="255" w:lineRule="exact"/>
        <w:jc w:val="center"/>
        <w:rPr>
          <w:sz w:val="24"/>
        </w:rPr>
      </w:pPr>
    </w:p>
    <w:p w14:paraId="6EA5D1FD" w14:textId="77777777" w:rsidR="00424852" w:rsidRPr="00424852" w:rsidRDefault="00424852" w:rsidP="00424852">
      <w:pPr>
        <w:spacing w:line="255" w:lineRule="exact"/>
        <w:jc w:val="center"/>
        <w:rPr>
          <w:sz w:val="24"/>
        </w:rPr>
      </w:pPr>
    </w:p>
    <w:p w14:paraId="6A75D96F" w14:textId="77777777" w:rsidR="00424852" w:rsidRPr="00424852" w:rsidRDefault="00424852" w:rsidP="00424852">
      <w:pPr>
        <w:spacing w:line="255" w:lineRule="exact"/>
        <w:rPr>
          <w:sz w:val="24"/>
        </w:rPr>
      </w:pPr>
    </w:p>
    <w:p w14:paraId="46236159" w14:textId="77777777" w:rsidR="00424852" w:rsidRPr="00424852" w:rsidRDefault="00424852" w:rsidP="00424852">
      <w:pPr>
        <w:spacing w:line="255" w:lineRule="exact"/>
        <w:jc w:val="center"/>
        <w:rPr>
          <w:sz w:val="24"/>
        </w:rPr>
      </w:pPr>
    </w:p>
    <w:p w14:paraId="565A6DFF" w14:textId="77777777" w:rsidR="00424852" w:rsidRPr="00424852" w:rsidRDefault="00424852" w:rsidP="00424852">
      <w:pPr>
        <w:pStyle w:val="TableParagraph"/>
        <w:spacing w:line="259" w:lineRule="exact"/>
        <w:ind w:left="54"/>
        <w:rPr>
          <w:b/>
          <w:sz w:val="24"/>
        </w:rPr>
      </w:pPr>
      <w:r w:rsidRPr="00424852">
        <w:rPr>
          <w:b/>
          <w:sz w:val="24"/>
        </w:rPr>
        <w:t xml:space="preserve">Proposer une stratégie </w:t>
      </w:r>
      <w:r w:rsidRPr="00424852">
        <w:rPr>
          <w:sz w:val="24"/>
        </w:rPr>
        <w:t>de résolution réaliste, à partir des ressources, du matériel et du protocole d’utilisation proposés pour mettre à l’épreuve l’hypothèse.</w:t>
      </w:r>
    </w:p>
    <w:p w14:paraId="663AA13B" w14:textId="77777777" w:rsidR="00424852" w:rsidRPr="00424852" w:rsidRDefault="00424852" w:rsidP="00424852">
      <w:pPr>
        <w:pStyle w:val="TableParagraph"/>
        <w:ind w:left="54" w:right="6436"/>
        <w:rPr>
          <w:sz w:val="24"/>
        </w:rPr>
      </w:pPr>
      <w:r w:rsidRPr="00424852">
        <w:rPr>
          <w:b/>
          <w:sz w:val="24"/>
        </w:rPr>
        <w:t xml:space="preserve">Mettre en œuvre le protocole </w:t>
      </w:r>
      <w:r w:rsidRPr="00424852">
        <w:rPr>
          <w:sz w:val="24"/>
        </w:rPr>
        <w:t>pour obtenir des résultats exploitables.</w:t>
      </w:r>
    </w:p>
    <w:p w14:paraId="72484D37" w14:textId="77777777" w:rsidR="00424852" w:rsidRPr="00424852" w:rsidRDefault="00424852" w:rsidP="00424852">
      <w:pPr>
        <w:spacing w:line="255" w:lineRule="exact"/>
        <w:rPr>
          <w:sz w:val="24"/>
        </w:rPr>
      </w:pPr>
    </w:p>
    <w:p w14:paraId="5AC72FB0" w14:textId="77777777" w:rsidR="00424852" w:rsidRPr="00424852" w:rsidRDefault="00424852" w:rsidP="00424852">
      <w:pPr>
        <w:spacing w:line="255" w:lineRule="exact"/>
        <w:jc w:val="center"/>
        <w:rPr>
          <w:sz w:val="24"/>
        </w:rPr>
      </w:pPr>
    </w:p>
    <w:p w14:paraId="267D64C1" w14:textId="77777777" w:rsidR="00424852" w:rsidRPr="00424852" w:rsidRDefault="00424852" w:rsidP="00424852">
      <w:pPr>
        <w:spacing w:line="255" w:lineRule="exact"/>
        <w:jc w:val="center"/>
        <w:rPr>
          <w:sz w:val="24"/>
        </w:rPr>
      </w:pPr>
    </w:p>
    <w:p w14:paraId="338F1695" w14:textId="77777777" w:rsidR="00424852" w:rsidRPr="00424852" w:rsidRDefault="00424852" w:rsidP="00424852">
      <w:pPr>
        <w:spacing w:line="255" w:lineRule="exact"/>
        <w:jc w:val="center"/>
        <w:rPr>
          <w:sz w:val="24"/>
        </w:rPr>
      </w:pPr>
    </w:p>
    <w:p w14:paraId="13621D23" w14:textId="77777777" w:rsidR="00424852" w:rsidRPr="00424852" w:rsidRDefault="00424852" w:rsidP="00424852">
      <w:pPr>
        <w:spacing w:line="255" w:lineRule="exact"/>
        <w:jc w:val="center"/>
        <w:rPr>
          <w:sz w:val="24"/>
        </w:rPr>
      </w:pPr>
    </w:p>
    <w:p w14:paraId="3604745F" w14:textId="77777777" w:rsidR="00424852" w:rsidRPr="00424852" w:rsidRDefault="00424852" w:rsidP="00424852">
      <w:pPr>
        <w:spacing w:line="255" w:lineRule="exact"/>
        <w:jc w:val="center"/>
        <w:rPr>
          <w:sz w:val="24"/>
        </w:rPr>
      </w:pPr>
    </w:p>
    <w:p w14:paraId="63F1443D" w14:textId="77777777" w:rsidR="00424852" w:rsidRPr="00424852" w:rsidRDefault="00424852" w:rsidP="00424852">
      <w:pPr>
        <w:spacing w:line="255" w:lineRule="exact"/>
        <w:jc w:val="center"/>
        <w:rPr>
          <w:sz w:val="24"/>
        </w:rPr>
      </w:pPr>
    </w:p>
    <w:p w14:paraId="39D3CF4C" w14:textId="77777777" w:rsidR="00424852" w:rsidRPr="00424852" w:rsidRDefault="00424852" w:rsidP="00424852">
      <w:pPr>
        <w:spacing w:line="255" w:lineRule="exact"/>
        <w:jc w:val="center"/>
        <w:rPr>
          <w:sz w:val="24"/>
        </w:rPr>
      </w:pPr>
    </w:p>
    <w:p w14:paraId="0DC4691C" w14:textId="77777777" w:rsidR="00424852" w:rsidRPr="00424852" w:rsidRDefault="00424852" w:rsidP="00424852">
      <w:pPr>
        <w:spacing w:line="255" w:lineRule="exact"/>
        <w:rPr>
          <w:sz w:val="24"/>
        </w:rPr>
      </w:pPr>
    </w:p>
    <w:tbl>
      <w:tblPr>
        <w:tblStyle w:val="TableNormal"/>
        <w:tblW w:w="1531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10492"/>
      </w:tblGrid>
      <w:tr w:rsidR="00424852" w:rsidRPr="00424852" w14:paraId="19EE34E2" w14:textId="77777777" w:rsidTr="00CA638F">
        <w:trPr>
          <w:trHeight w:val="278"/>
        </w:trPr>
        <w:tc>
          <w:tcPr>
            <w:tcW w:w="15312" w:type="dxa"/>
            <w:gridSpan w:val="2"/>
            <w:shd w:val="clear" w:color="auto" w:fill="D9D9D9"/>
          </w:tcPr>
          <w:p w14:paraId="43010A20" w14:textId="77777777" w:rsidR="00424852" w:rsidRPr="00424852" w:rsidRDefault="00424852" w:rsidP="00CA638F">
            <w:pPr>
              <w:pStyle w:val="TableParagraph"/>
              <w:spacing w:before="3" w:line="255" w:lineRule="exact"/>
              <w:ind w:left="5085" w:right="5077"/>
              <w:jc w:val="center"/>
              <w:rPr>
                <w:b/>
                <w:sz w:val="24"/>
                <w:lang w:val="fr-FR"/>
              </w:rPr>
            </w:pPr>
            <w:r w:rsidRPr="00424852">
              <w:rPr>
                <w:b/>
                <w:sz w:val="24"/>
                <w:lang w:val="fr-FR"/>
              </w:rPr>
              <w:t>Matériel et protocole d'utilisation du matériel</w:t>
            </w:r>
          </w:p>
        </w:tc>
      </w:tr>
      <w:tr w:rsidR="00424852" w:rsidRPr="00424852" w14:paraId="2C5AF048" w14:textId="77777777" w:rsidTr="00CA638F">
        <w:trPr>
          <w:trHeight w:val="3169"/>
        </w:trPr>
        <w:tc>
          <w:tcPr>
            <w:tcW w:w="4820" w:type="dxa"/>
          </w:tcPr>
          <w:p w14:paraId="626F91F9" w14:textId="77777777" w:rsidR="00424852" w:rsidRPr="00424852" w:rsidRDefault="00424852" w:rsidP="00CA638F">
            <w:pPr>
              <w:pStyle w:val="TableParagraph"/>
              <w:ind w:left="107"/>
              <w:rPr>
                <w:sz w:val="24"/>
                <w:u w:val="single"/>
                <w:lang w:val="fr-FR"/>
              </w:rPr>
            </w:pPr>
            <w:r w:rsidRPr="00424852">
              <w:rPr>
                <w:sz w:val="24"/>
                <w:u w:val="single"/>
                <w:lang w:val="fr-FR"/>
              </w:rPr>
              <w:t>Matériel :</w:t>
            </w:r>
          </w:p>
          <w:p w14:paraId="6D3FEF6C" w14:textId="77777777" w:rsidR="00424852" w:rsidRPr="00424852" w:rsidRDefault="00424852" w:rsidP="00CA638F">
            <w:pPr>
              <w:pStyle w:val="TableParagraph"/>
              <w:ind w:left="107"/>
              <w:rPr>
                <w:sz w:val="24"/>
                <w:lang w:val="fr-FR"/>
              </w:rPr>
            </w:pPr>
          </w:p>
          <w:p w14:paraId="48D0E6A3" w14:textId="77777777" w:rsidR="00424852" w:rsidRPr="00424852" w:rsidRDefault="00424852" w:rsidP="00CA638F">
            <w:pPr>
              <w:pStyle w:val="TableParagraph"/>
              <w:numPr>
                <w:ilvl w:val="0"/>
                <w:numId w:val="4"/>
              </w:numPr>
              <w:tabs>
                <w:tab w:val="left" w:pos="255"/>
              </w:tabs>
              <w:spacing w:before="1"/>
              <w:ind w:left="254" w:hanging="148"/>
              <w:rPr>
                <w:sz w:val="24"/>
                <w:lang w:val="fr-FR"/>
              </w:rPr>
            </w:pPr>
            <w:r w:rsidRPr="00424852">
              <w:rPr>
                <w:sz w:val="24"/>
                <w:lang w:val="fr-FR"/>
              </w:rPr>
              <w:t>Ordinateur</w:t>
            </w:r>
          </w:p>
          <w:p w14:paraId="112CE458" w14:textId="77777777" w:rsidR="00424852" w:rsidRPr="00424852" w:rsidRDefault="00424852" w:rsidP="00CA638F">
            <w:pPr>
              <w:pStyle w:val="TableParagraph"/>
              <w:numPr>
                <w:ilvl w:val="0"/>
                <w:numId w:val="4"/>
              </w:numPr>
              <w:tabs>
                <w:tab w:val="left" w:pos="255"/>
              </w:tabs>
              <w:spacing w:before="1"/>
              <w:ind w:left="254" w:hanging="148"/>
              <w:rPr>
                <w:sz w:val="24"/>
                <w:lang w:val="fr-FR"/>
              </w:rPr>
            </w:pPr>
            <w:r w:rsidRPr="00424852">
              <w:rPr>
                <w:sz w:val="24"/>
                <w:lang w:val="fr-FR"/>
              </w:rPr>
              <w:t>Logiciel anagène</w:t>
            </w:r>
          </w:p>
          <w:p w14:paraId="0240B161" w14:textId="77777777" w:rsidR="00424852" w:rsidRPr="00424852" w:rsidRDefault="00424852" w:rsidP="00CA638F">
            <w:pPr>
              <w:pStyle w:val="TableParagraph"/>
              <w:numPr>
                <w:ilvl w:val="0"/>
                <w:numId w:val="4"/>
              </w:numPr>
              <w:tabs>
                <w:tab w:val="left" w:pos="255"/>
              </w:tabs>
              <w:spacing w:before="1"/>
              <w:ind w:left="254" w:hanging="148"/>
              <w:rPr>
                <w:sz w:val="24"/>
                <w:lang w:val="fr-FR"/>
              </w:rPr>
            </w:pPr>
            <w:r w:rsidRPr="00424852">
              <w:rPr>
                <w:sz w:val="24"/>
                <w:lang w:val="fr-FR"/>
              </w:rPr>
              <w:t xml:space="preserve">Fiche technique anagène </w:t>
            </w:r>
          </w:p>
          <w:p w14:paraId="06E18C91" w14:textId="77777777" w:rsidR="00424852" w:rsidRPr="00424852" w:rsidRDefault="00424852" w:rsidP="00CA638F">
            <w:pPr>
              <w:pStyle w:val="TableParagraph"/>
              <w:numPr>
                <w:ilvl w:val="0"/>
                <w:numId w:val="4"/>
              </w:numPr>
              <w:tabs>
                <w:tab w:val="left" w:pos="255"/>
              </w:tabs>
              <w:spacing w:before="1"/>
              <w:ind w:left="254" w:hanging="148"/>
              <w:rPr>
                <w:sz w:val="24"/>
                <w:lang w:val="fr-FR"/>
              </w:rPr>
            </w:pPr>
            <w:r w:rsidRPr="00424852">
              <w:rPr>
                <w:sz w:val="24"/>
                <w:lang w:val="fr-FR"/>
              </w:rPr>
              <w:t>Fichier docs ressources</w:t>
            </w:r>
          </w:p>
        </w:tc>
        <w:tc>
          <w:tcPr>
            <w:tcW w:w="10492" w:type="dxa"/>
          </w:tcPr>
          <w:p w14:paraId="15DA3E3E" w14:textId="77777777" w:rsidR="00424852" w:rsidRPr="00424852" w:rsidRDefault="00424852" w:rsidP="00CA638F">
            <w:pPr>
              <w:pStyle w:val="TableParagraph"/>
              <w:numPr>
                <w:ilvl w:val="0"/>
                <w:numId w:val="3"/>
              </w:numPr>
              <w:tabs>
                <w:tab w:val="left" w:pos="255"/>
              </w:tabs>
              <w:spacing w:before="1"/>
              <w:rPr>
                <w:sz w:val="24"/>
                <w:lang w:val="fr-FR"/>
              </w:rPr>
            </w:pPr>
            <w:r w:rsidRPr="00424852">
              <w:rPr>
                <w:b/>
                <w:bCs/>
                <w:sz w:val="24"/>
                <w:lang w:val="fr-FR"/>
              </w:rPr>
              <w:t>Comparer l’organisation structurale et génomique d’une mitochondrie et d’une bactérie.</w:t>
            </w:r>
            <w:r w:rsidRPr="00424852">
              <w:rPr>
                <w:sz w:val="24"/>
                <w:lang w:val="fr-FR"/>
              </w:rPr>
              <w:t xml:space="preserve"> Cf sujet et docs ressources.</w:t>
            </w:r>
          </w:p>
          <w:p w14:paraId="70929765" w14:textId="77777777" w:rsidR="00424852" w:rsidRPr="00424852" w:rsidRDefault="00424852" w:rsidP="00CA638F">
            <w:pPr>
              <w:pStyle w:val="TableParagraph"/>
              <w:tabs>
                <w:tab w:val="left" w:pos="255"/>
              </w:tabs>
              <w:spacing w:before="1"/>
              <w:rPr>
                <w:sz w:val="24"/>
                <w:lang w:val="fr-FR"/>
              </w:rPr>
            </w:pPr>
          </w:p>
          <w:p w14:paraId="42C6E834" w14:textId="77777777" w:rsidR="00424852" w:rsidRPr="00424852" w:rsidRDefault="00424852" w:rsidP="00CA638F">
            <w:pPr>
              <w:pStyle w:val="TableParagraph"/>
              <w:tabs>
                <w:tab w:val="left" w:pos="255"/>
              </w:tabs>
              <w:spacing w:before="1"/>
              <w:rPr>
                <w:sz w:val="24"/>
                <w:lang w:val="fr-FR"/>
              </w:rPr>
            </w:pPr>
          </w:p>
          <w:p w14:paraId="63C6E157" w14:textId="77777777" w:rsidR="00424852" w:rsidRPr="00424852" w:rsidRDefault="00424852" w:rsidP="00CA638F">
            <w:pPr>
              <w:pStyle w:val="TableParagraph"/>
              <w:tabs>
                <w:tab w:val="left" w:pos="255"/>
              </w:tabs>
              <w:spacing w:before="1"/>
              <w:rPr>
                <w:sz w:val="24"/>
                <w:lang w:val="fr-FR"/>
              </w:rPr>
            </w:pPr>
          </w:p>
          <w:p w14:paraId="5FBFA743" w14:textId="77777777" w:rsidR="00424852" w:rsidRPr="00424852" w:rsidRDefault="00424852" w:rsidP="00CA638F">
            <w:pPr>
              <w:pStyle w:val="TableParagraph"/>
              <w:ind w:right="87"/>
              <w:rPr>
                <w:sz w:val="24"/>
                <w:lang w:val="fr-FR"/>
              </w:rPr>
            </w:pPr>
            <w:r w:rsidRPr="00424852">
              <w:rPr>
                <w:b/>
                <w:bCs/>
                <w:sz w:val="24"/>
                <w:lang w:val="fr-FR"/>
              </w:rPr>
              <w:t>- Réaliser une ou des comparaisons moléculaires</w:t>
            </w:r>
            <w:r w:rsidRPr="00424852">
              <w:rPr>
                <w:sz w:val="24"/>
                <w:lang w:val="fr-FR"/>
              </w:rPr>
              <w:t xml:space="preserve"> entre les ARN 16S et 18S proposés dans le fichier « ARNr » en utilisant anagène.</w:t>
            </w:r>
          </w:p>
          <w:p w14:paraId="56809B51" w14:textId="77777777" w:rsidR="00424852" w:rsidRPr="00424852" w:rsidRDefault="00424852" w:rsidP="00CA638F">
            <w:pPr>
              <w:pStyle w:val="TableParagraph"/>
              <w:rPr>
                <w:sz w:val="24"/>
                <w:lang w:val="fr-FR"/>
              </w:rPr>
            </w:pPr>
          </w:p>
          <w:p w14:paraId="1ED3546F" w14:textId="77777777" w:rsidR="00424852" w:rsidRPr="00424852" w:rsidRDefault="00424852" w:rsidP="00CA638F">
            <w:pPr>
              <w:pStyle w:val="TableParagraph"/>
              <w:tabs>
                <w:tab w:val="left" w:pos="255"/>
              </w:tabs>
              <w:ind w:left="106"/>
              <w:rPr>
                <w:b/>
                <w:sz w:val="24"/>
                <w:lang w:val="fr-FR"/>
              </w:rPr>
            </w:pPr>
          </w:p>
        </w:tc>
      </w:tr>
    </w:tbl>
    <w:p w14:paraId="37C0B859" w14:textId="77777777" w:rsidR="00424852" w:rsidRPr="00424852" w:rsidRDefault="00424852" w:rsidP="00424852">
      <w:pPr>
        <w:spacing w:line="255" w:lineRule="exact"/>
        <w:rPr>
          <w:sz w:val="24"/>
        </w:rPr>
      </w:pPr>
    </w:p>
    <w:p w14:paraId="776CFF07" w14:textId="77777777" w:rsidR="00424852" w:rsidRPr="00424852" w:rsidRDefault="00424852" w:rsidP="00424852">
      <w:pPr>
        <w:spacing w:line="255" w:lineRule="exact"/>
        <w:rPr>
          <w:sz w:val="24"/>
        </w:rPr>
      </w:pPr>
    </w:p>
    <w:p w14:paraId="2B80A16F" w14:textId="77777777" w:rsidR="00424852" w:rsidRPr="00424852" w:rsidRDefault="00424852" w:rsidP="00424852">
      <w:pPr>
        <w:spacing w:line="255" w:lineRule="exact"/>
        <w:rPr>
          <w:sz w:val="24"/>
        </w:rPr>
      </w:pPr>
    </w:p>
    <w:p w14:paraId="00BDFCC4" w14:textId="77777777" w:rsidR="00424852" w:rsidRPr="00424852" w:rsidRDefault="00424852" w:rsidP="00424852">
      <w:pPr>
        <w:spacing w:line="255" w:lineRule="exact"/>
        <w:rPr>
          <w:sz w:val="24"/>
        </w:rPr>
      </w:pPr>
    </w:p>
    <w:p w14:paraId="13968BBA" w14:textId="77777777" w:rsidR="00424852" w:rsidRPr="00424852" w:rsidRDefault="00424852" w:rsidP="00424852">
      <w:pPr>
        <w:pStyle w:val="TableParagraph"/>
        <w:spacing w:line="259" w:lineRule="exact"/>
        <w:ind w:left="54"/>
        <w:rPr>
          <w:sz w:val="24"/>
        </w:rPr>
      </w:pPr>
      <w:r w:rsidRPr="00424852">
        <w:rPr>
          <w:b/>
          <w:sz w:val="24"/>
        </w:rPr>
        <w:t xml:space="preserve">Présenter et traiter les données brutes </w:t>
      </w:r>
      <w:r w:rsidRPr="00424852">
        <w:rPr>
          <w:sz w:val="24"/>
        </w:rPr>
        <w:t>pour qu'elles apportent les informations nécessaires à la résolution du problème.</w:t>
      </w:r>
    </w:p>
    <w:p w14:paraId="117B0B9B" w14:textId="315C001C" w:rsidR="00424852" w:rsidRPr="00424852" w:rsidRDefault="00424852" w:rsidP="00424852">
      <w:pPr>
        <w:spacing w:line="255" w:lineRule="exact"/>
        <w:rPr>
          <w:sz w:val="24"/>
        </w:rPr>
        <w:sectPr w:rsidR="00424852" w:rsidRPr="00424852" w:rsidSect="003F1E58">
          <w:footerReference w:type="default" r:id="rId7"/>
          <w:pgSz w:w="16840" w:h="11910" w:orient="landscape"/>
          <w:pgMar w:top="720" w:right="720" w:bottom="720" w:left="720" w:header="404" w:footer="464" w:gutter="0"/>
          <w:cols w:space="720"/>
        </w:sectPr>
      </w:pPr>
      <w:r w:rsidRPr="00424852">
        <w:rPr>
          <w:b/>
          <w:sz w:val="24"/>
        </w:rPr>
        <w:t xml:space="preserve">Exploiter </w:t>
      </w:r>
      <w:r w:rsidRPr="00424852">
        <w:rPr>
          <w:sz w:val="24"/>
        </w:rPr>
        <w:t>les résultats pour résoudre la situation problè</w:t>
      </w:r>
      <w:r w:rsidR="00484CFC">
        <w:rPr>
          <w:sz w:val="24"/>
        </w:rPr>
        <w:t>me.</w:t>
      </w:r>
    </w:p>
    <w:p w14:paraId="4D625FBF" w14:textId="77777777" w:rsidR="00170D77" w:rsidRPr="00424852" w:rsidRDefault="00170D77" w:rsidP="00484CFC"/>
    <w:sectPr w:rsidR="00170D77" w:rsidRPr="00424852">
      <w:pgSz w:w="16840" w:h="11910" w:orient="landscape"/>
      <w:pgMar w:top="940" w:right="440" w:bottom="660" w:left="740" w:header="404" w:footer="4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1ECA7" w14:textId="77777777" w:rsidR="00456923" w:rsidRDefault="00456923">
      <w:r>
        <w:separator/>
      </w:r>
    </w:p>
  </w:endnote>
  <w:endnote w:type="continuationSeparator" w:id="0">
    <w:p w14:paraId="3CA6E426" w14:textId="77777777" w:rsidR="00456923" w:rsidRDefault="0045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D5832" w14:textId="77777777" w:rsidR="009543B5" w:rsidRDefault="00424852">
    <w:pPr>
      <w:pStyle w:val="Corpsdetexte"/>
      <w:spacing w:line="14" w:lineRule="auto"/>
      <w:rPr>
        <w:sz w:val="20"/>
      </w:rPr>
    </w:pPr>
    <w:r>
      <w:rPr>
        <w:noProof/>
        <w:lang w:eastAsia="fr-FR"/>
      </w:rPr>
      <mc:AlternateContent>
        <mc:Choice Requires="wps">
          <w:drawing>
            <wp:anchor distT="0" distB="0" distL="114300" distR="114300" simplePos="0" relativeHeight="251659264" behindDoc="1" locked="0" layoutInCell="1" allowOverlap="1" wp14:anchorId="3D4B2B45" wp14:editId="07C7C365">
              <wp:simplePos x="0" y="0"/>
              <wp:positionH relativeFrom="page">
                <wp:posOffset>10030460</wp:posOffset>
              </wp:positionH>
              <wp:positionV relativeFrom="page">
                <wp:posOffset>7125970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987CC" w14:textId="77777777" w:rsidR="009543B5" w:rsidRDefault="00424852">
                          <w:pPr>
                            <w:pStyle w:val="Corpsdetexte"/>
                            <w:spacing w:before="12"/>
                            <w:ind w:left="60"/>
                          </w:pPr>
                          <w:r>
                            <w:fldChar w:fldCharType="begin"/>
                          </w:r>
                          <w:r>
                            <w:rPr>
                              <w:w w:val="99"/>
                            </w:rPr>
                            <w:instrText xml:space="preserve"> PAGE </w:instrText>
                          </w:r>
                          <w:r>
                            <w:fldChar w:fldCharType="separate"/>
                          </w:r>
                          <w:r>
                            <w:rPr>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B2B45" id="_x0000_t202" coordsize="21600,21600" o:spt="202" path="m,l,21600r21600,l21600,xe">
              <v:stroke joinstyle="miter"/>
              <v:path gradientshapeok="t" o:connecttype="rect"/>
            </v:shapetype>
            <v:shape id="Text Box 1" o:spid="_x0000_s1026" type="#_x0000_t202" style="position:absolute;margin-left:789.8pt;margin-top:561.1pt;width:12.7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nX5QEAALUDAAAOAAAAZHJzL2Uyb0RvYy54bWysU9tu2zAMfR+wfxD0vjgOsGA14hRdiw4D&#10;ugvQ9gNkWbKFWaJGKbGzrx8lx1m3vQ17EWheDg8P6d31ZAd2VBgMuJqXqzVnyklojetq/vx0/+Yd&#10;ZyEK14oBnKr5SQV+vX/9ajf6Sm2gh6FVyAjEhWr0Ne9j9FVRBNkrK8IKvHIU1IBWRPrErmhRjIRu&#10;h2KzXm+LEbD1CFKFQN67Ocj3GV9rJeMXrYOKbKg5cYv5xfw26S32O1F1KHxv5JmG+AcWVhhHTS9Q&#10;dyIKdkDzF5Q1EiGAjisJtgCtjVR5BpqmXP8xzWMvvMqzkDjBX2QK/w9Wfj5+RWbamm84c8LSip7U&#10;FNl7mFiZ1Bl9qCjp0VNanMhNW86TBv8A8ltgDm574Tp1gwhjr0RL7HJl8aJ0xgkJpBk/QUttxCFC&#10;Bpo02iQdicEInbZ0umwmUZGp5bbcXFFEUqi82m7Kt4lbIaql2GOIHxRYloyaIy0+g4vjQ4hz6pKS&#10;ejm4N8OQlz+43xyEmTyZfOI7M49TM53FaKA90RgI8y3R7ZPRA/7gbKQ7qnn4fhCoOBs+OpIiHd1i&#10;4GI0iyGcpNKaR85m8zbOx3nwaLqekGexHdyQXNrkUZKuM4szT7qNLMb5jtPxvfzOWb/+tv1PAAAA&#10;//8DAFBLAwQUAAYACAAAACEAHdQAuOIAAAAPAQAADwAAAGRycy9kb3ducmV2LnhtbEyPQU+DQBCF&#10;7yb+h82YeLMLGNBSlqYxejIxUjz0uLBb2JSdRXbb4r93OOlt3szLm+8V29kO7KInbxwKiFcRMI2t&#10;UwY7AV/128MzMB8kKjk41AJ+tIdteXtTyFy5K1b6sg8doxD0uRTQhzDmnPu211b6lRs10u3oJisD&#10;yanjapJXCrcDT6Io41YapA+9HPVLr9vT/mwF7A5YvZrvj+azOlamrtcRvmcnIe7v5t0GWNBz+DPD&#10;gk/oUBJT486oPBtIp0/rjLw0xUmSAFs8WZRSwWbZpY8x8LLg/3uUvwAAAP//AwBQSwECLQAUAAYA&#10;CAAAACEAtoM4kv4AAADhAQAAEwAAAAAAAAAAAAAAAAAAAAAAW0NvbnRlbnRfVHlwZXNdLnhtbFBL&#10;AQItABQABgAIAAAAIQA4/SH/1gAAAJQBAAALAAAAAAAAAAAAAAAAAC8BAABfcmVscy8ucmVsc1BL&#10;AQItABQABgAIAAAAIQBX0RnX5QEAALUDAAAOAAAAAAAAAAAAAAAAAC4CAABkcnMvZTJvRG9jLnht&#10;bFBLAQItABQABgAIAAAAIQAd1AC44gAAAA8BAAAPAAAAAAAAAAAAAAAAAD8EAABkcnMvZG93bnJl&#10;di54bWxQSwUGAAAAAAQABADzAAAATgUAAAAA&#10;" filled="f" stroked="f">
              <v:textbox inset="0,0,0,0">
                <w:txbxContent>
                  <w:p w14:paraId="6FC987CC" w14:textId="77777777" w:rsidR="009543B5" w:rsidRDefault="00424852">
                    <w:pPr>
                      <w:pStyle w:val="Corpsdetexte"/>
                      <w:spacing w:before="12"/>
                      <w:ind w:left="60"/>
                    </w:pPr>
                    <w:r>
                      <w:fldChar w:fldCharType="begin"/>
                    </w:r>
                    <w:r>
                      <w:rPr>
                        <w:w w:val="99"/>
                      </w:rPr>
                      <w:instrText xml:space="preserve"> PAGE </w:instrText>
                    </w:r>
                    <w:r>
                      <w:fldChar w:fldCharType="separate"/>
                    </w:r>
                    <w:r>
                      <w:rPr>
                        <w:noProof/>
                        <w:w w:val="99"/>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4F15C" w14:textId="77777777" w:rsidR="00456923" w:rsidRDefault="00456923">
      <w:r>
        <w:separator/>
      </w:r>
    </w:p>
  </w:footnote>
  <w:footnote w:type="continuationSeparator" w:id="0">
    <w:p w14:paraId="7FFB5B87" w14:textId="77777777" w:rsidR="00456923" w:rsidRDefault="00456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004E3"/>
    <w:multiLevelType w:val="hybridMultilevel"/>
    <w:tmpl w:val="2AB48B86"/>
    <w:lvl w:ilvl="0" w:tplc="117870A0">
      <w:numFmt w:val="bullet"/>
      <w:lvlText w:val="-"/>
      <w:lvlJc w:val="left"/>
      <w:pPr>
        <w:ind w:left="107" w:hanging="147"/>
      </w:pPr>
      <w:rPr>
        <w:rFonts w:ascii="Arial" w:eastAsia="Arial" w:hAnsi="Arial" w:cs="Arial" w:hint="default"/>
        <w:w w:val="99"/>
        <w:sz w:val="24"/>
        <w:szCs w:val="24"/>
        <w:lang w:val="fr-FR" w:eastAsia="en-US" w:bidi="ar-SA"/>
      </w:rPr>
    </w:lvl>
    <w:lvl w:ilvl="1" w:tplc="47E6CEAE">
      <w:numFmt w:val="bullet"/>
      <w:lvlText w:val="•"/>
      <w:lvlJc w:val="left"/>
      <w:pPr>
        <w:ind w:left="571" w:hanging="147"/>
      </w:pPr>
      <w:rPr>
        <w:rFonts w:hint="default"/>
        <w:lang w:val="fr-FR" w:eastAsia="en-US" w:bidi="ar-SA"/>
      </w:rPr>
    </w:lvl>
    <w:lvl w:ilvl="2" w:tplc="867A8164">
      <w:numFmt w:val="bullet"/>
      <w:lvlText w:val="•"/>
      <w:lvlJc w:val="left"/>
      <w:pPr>
        <w:ind w:left="1042" w:hanging="147"/>
      </w:pPr>
      <w:rPr>
        <w:rFonts w:hint="default"/>
        <w:lang w:val="fr-FR" w:eastAsia="en-US" w:bidi="ar-SA"/>
      </w:rPr>
    </w:lvl>
    <w:lvl w:ilvl="3" w:tplc="73CA89D6">
      <w:numFmt w:val="bullet"/>
      <w:lvlText w:val="•"/>
      <w:lvlJc w:val="left"/>
      <w:pPr>
        <w:ind w:left="1513" w:hanging="147"/>
      </w:pPr>
      <w:rPr>
        <w:rFonts w:hint="default"/>
        <w:lang w:val="fr-FR" w:eastAsia="en-US" w:bidi="ar-SA"/>
      </w:rPr>
    </w:lvl>
    <w:lvl w:ilvl="4" w:tplc="59520502">
      <w:numFmt w:val="bullet"/>
      <w:lvlText w:val="•"/>
      <w:lvlJc w:val="left"/>
      <w:pPr>
        <w:ind w:left="1984" w:hanging="147"/>
      </w:pPr>
      <w:rPr>
        <w:rFonts w:hint="default"/>
        <w:lang w:val="fr-FR" w:eastAsia="en-US" w:bidi="ar-SA"/>
      </w:rPr>
    </w:lvl>
    <w:lvl w:ilvl="5" w:tplc="84B6C538">
      <w:numFmt w:val="bullet"/>
      <w:lvlText w:val="•"/>
      <w:lvlJc w:val="left"/>
      <w:pPr>
        <w:ind w:left="2455" w:hanging="147"/>
      </w:pPr>
      <w:rPr>
        <w:rFonts w:hint="default"/>
        <w:lang w:val="fr-FR" w:eastAsia="en-US" w:bidi="ar-SA"/>
      </w:rPr>
    </w:lvl>
    <w:lvl w:ilvl="6" w:tplc="66BE2010">
      <w:numFmt w:val="bullet"/>
      <w:lvlText w:val="•"/>
      <w:lvlJc w:val="left"/>
      <w:pPr>
        <w:ind w:left="2926" w:hanging="147"/>
      </w:pPr>
      <w:rPr>
        <w:rFonts w:hint="default"/>
        <w:lang w:val="fr-FR" w:eastAsia="en-US" w:bidi="ar-SA"/>
      </w:rPr>
    </w:lvl>
    <w:lvl w:ilvl="7" w:tplc="8EF85EE4">
      <w:numFmt w:val="bullet"/>
      <w:lvlText w:val="•"/>
      <w:lvlJc w:val="left"/>
      <w:pPr>
        <w:ind w:left="3397" w:hanging="147"/>
      </w:pPr>
      <w:rPr>
        <w:rFonts w:hint="default"/>
        <w:lang w:val="fr-FR" w:eastAsia="en-US" w:bidi="ar-SA"/>
      </w:rPr>
    </w:lvl>
    <w:lvl w:ilvl="8" w:tplc="CFEADC82">
      <w:numFmt w:val="bullet"/>
      <w:lvlText w:val="•"/>
      <w:lvlJc w:val="left"/>
      <w:pPr>
        <w:ind w:left="3868" w:hanging="147"/>
      </w:pPr>
      <w:rPr>
        <w:rFonts w:hint="default"/>
        <w:lang w:val="fr-FR" w:eastAsia="en-US" w:bidi="ar-SA"/>
      </w:rPr>
    </w:lvl>
  </w:abstractNum>
  <w:abstractNum w:abstractNumId="1" w15:restartNumberingAfterBreak="0">
    <w:nsid w:val="24A33AF6"/>
    <w:multiLevelType w:val="hybridMultilevel"/>
    <w:tmpl w:val="7CE0189E"/>
    <w:lvl w:ilvl="0" w:tplc="A3629982">
      <w:numFmt w:val="bullet"/>
      <w:lvlText w:val="-"/>
      <w:lvlJc w:val="left"/>
      <w:pPr>
        <w:ind w:left="69" w:hanging="123"/>
      </w:pPr>
      <w:rPr>
        <w:rFonts w:ascii="Arial" w:eastAsia="Arial" w:hAnsi="Arial" w:cs="Arial" w:hint="default"/>
        <w:w w:val="99"/>
        <w:sz w:val="20"/>
        <w:szCs w:val="20"/>
        <w:lang w:val="fr-FR" w:eastAsia="en-US" w:bidi="ar-SA"/>
      </w:rPr>
    </w:lvl>
    <w:lvl w:ilvl="1" w:tplc="9EA0D788">
      <w:numFmt w:val="bullet"/>
      <w:lvlText w:val="•"/>
      <w:lvlJc w:val="left"/>
      <w:pPr>
        <w:ind w:left="1089" w:hanging="123"/>
      </w:pPr>
      <w:rPr>
        <w:rFonts w:hint="default"/>
        <w:lang w:val="fr-FR" w:eastAsia="en-US" w:bidi="ar-SA"/>
      </w:rPr>
    </w:lvl>
    <w:lvl w:ilvl="2" w:tplc="2AEC2718">
      <w:numFmt w:val="bullet"/>
      <w:lvlText w:val="•"/>
      <w:lvlJc w:val="left"/>
      <w:pPr>
        <w:ind w:left="2119" w:hanging="123"/>
      </w:pPr>
      <w:rPr>
        <w:rFonts w:hint="default"/>
        <w:lang w:val="fr-FR" w:eastAsia="en-US" w:bidi="ar-SA"/>
      </w:rPr>
    </w:lvl>
    <w:lvl w:ilvl="3" w:tplc="180E2274">
      <w:numFmt w:val="bullet"/>
      <w:lvlText w:val="•"/>
      <w:lvlJc w:val="left"/>
      <w:pPr>
        <w:ind w:left="3149" w:hanging="123"/>
      </w:pPr>
      <w:rPr>
        <w:rFonts w:hint="default"/>
        <w:lang w:val="fr-FR" w:eastAsia="en-US" w:bidi="ar-SA"/>
      </w:rPr>
    </w:lvl>
    <w:lvl w:ilvl="4" w:tplc="1A569D8A">
      <w:numFmt w:val="bullet"/>
      <w:lvlText w:val="•"/>
      <w:lvlJc w:val="left"/>
      <w:pPr>
        <w:ind w:left="4179" w:hanging="123"/>
      </w:pPr>
      <w:rPr>
        <w:rFonts w:hint="default"/>
        <w:lang w:val="fr-FR" w:eastAsia="en-US" w:bidi="ar-SA"/>
      </w:rPr>
    </w:lvl>
    <w:lvl w:ilvl="5" w:tplc="4EB4B1C4">
      <w:numFmt w:val="bullet"/>
      <w:lvlText w:val="•"/>
      <w:lvlJc w:val="left"/>
      <w:pPr>
        <w:ind w:left="5209" w:hanging="123"/>
      </w:pPr>
      <w:rPr>
        <w:rFonts w:hint="default"/>
        <w:lang w:val="fr-FR" w:eastAsia="en-US" w:bidi="ar-SA"/>
      </w:rPr>
    </w:lvl>
    <w:lvl w:ilvl="6" w:tplc="19DED498">
      <w:numFmt w:val="bullet"/>
      <w:lvlText w:val="•"/>
      <w:lvlJc w:val="left"/>
      <w:pPr>
        <w:ind w:left="6239" w:hanging="123"/>
      </w:pPr>
      <w:rPr>
        <w:rFonts w:hint="default"/>
        <w:lang w:val="fr-FR" w:eastAsia="en-US" w:bidi="ar-SA"/>
      </w:rPr>
    </w:lvl>
    <w:lvl w:ilvl="7" w:tplc="5A584920">
      <w:numFmt w:val="bullet"/>
      <w:lvlText w:val="•"/>
      <w:lvlJc w:val="left"/>
      <w:pPr>
        <w:ind w:left="7269" w:hanging="123"/>
      </w:pPr>
      <w:rPr>
        <w:rFonts w:hint="default"/>
        <w:lang w:val="fr-FR" w:eastAsia="en-US" w:bidi="ar-SA"/>
      </w:rPr>
    </w:lvl>
    <w:lvl w:ilvl="8" w:tplc="CD1EB49C">
      <w:numFmt w:val="bullet"/>
      <w:lvlText w:val="•"/>
      <w:lvlJc w:val="left"/>
      <w:pPr>
        <w:ind w:left="8299" w:hanging="123"/>
      </w:pPr>
      <w:rPr>
        <w:rFonts w:hint="default"/>
        <w:lang w:val="fr-FR" w:eastAsia="en-US" w:bidi="ar-SA"/>
      </w:rPr>
    </w:lvl>
  </w:abstractNum>
  <w:abstractNum w:abstractNumId="2" w15:restartNumberingAfterBreak="0">
    <w:nsid w:val="2D06701A"/>
    <w:multiLevelType w:val="hybridMultilevel"/>
    <w:tmpl w:val="E68AE622"/>
    <w:lvl w:ilvl="0" w:tplc="39CA7374">
      <w:start w:val="1"/>
      <w:numFmt w:val="decimal"/>
      <w:lvlText w:val="%1"/>
      <w:lvlJc w:val="left"/>
      <w:pPr>
        <w:ind w:left="235" w:hanging="166"/>
        <w:jc w:val="left"/>
      </w:pPr>
      <w:rPr>
        <w:rFonts w:ascii="Arial" w:eastAsia="Arial" w:hAnsi="Arial" w:cs="Arial" w:hint="default"/>
        <w:w w:val="99"/>
        <w:sz w:val="20"/>
        <w:szCs w:val="20"/>
        <w:lang w:val="fr-FR" w:eastAsia="en-US" w:bidi="ar-SA"/>
      </w:rPr>
    </w:lvl>
    <w:lvl w:ilvl="1" w:tplc="90627132">
      <w:numFmt w:val="bullet"/>
      <w:lvlText w:val="•"/>
      <w:lvlJc w:val="left"/>
      <w:pPr>
        <w:ind w:left="1251" w:hanging="166"/>
      </w:pPr>
      <w:rPr>
        <w:rFonts w:hint="default"/>
        <w:lang w:val="fr-FR" w:eastAsia="en-US" w:bidi="ar-SA"/>
      </w:rPr>
    </w:lvl>
    <w:lvl w:ilvl="2" w:tplc="0576F90A">
      <w:numFmt w:val="bullet"/>
      <w:lvlText w:val="•"/>
      <w:lvlJc w:val="left"/>
      <w:pPr>
        <w:ind w:left="2263" w:hanging="166"/>
      </w:pPr>
      <w:rPr>
        <w:rFonts w:hint="default"/>
        <w:lang w:val="fr-FR" w:eastAsia="en-US" w:bidi="ar-SA"/>
      </w:rPr>
    </w:lvl>
    <w:lvl w:ilvl="3" w:tplc="B234EFB2">
      <w:numFmt w:val="bullet"/>
      <w:lvlText w:val="•"/>
      <w:lvlJc w:val="left"/>
      <w:pPr>
        <w:ind w:left="3275" w:hanging="166"/>
      </w:pPr>
      <w:rPr>
        <w:rFonts w:hint="default"/>
        <w:lang w:val="fr-FR" w:eastAsia="en-US" w:bidi="ar-SA"/>
      </w:rPr>
    </w:lvl>
    <w:lvl w:ilvl="4" w:tplc="044C42E8">
      <w:numFmt w:val="bullet"/>
      <w:lvlText w:val="•"/>
      <w:lvlJc w:val="left"/>
      <w:pPr>
        <w:ind w:left="4287" w:hanging="166"/>
      </w:pPr>
      <w:rPr>
        <w:rFonts w:hint="default"/>
        <w:lang w:val="fr-FR" w:eastAsia="en-US" w:bidi="ar-SA"/>
      </w:rPr>
    </w:lvl>
    <w:lvl w:ilvl="5" w:tplc="215C1376">
      <w:numFmt w:val="bullet"/>
      <w:lvlText w:val="•"/>
      <w:lvlJc w:val="left"/>
      <w:pPr>
        <w:ind w:left="5299" w:hanging="166"/>
      </w:pPr>
      <w:rPr>
        <w:rFonts w:hint="default"/>
        <w:lang w:val="fr-FR" w:eastAsia="en-US" w:bidi="ar-SA"/>
      </w:rPr>
    </w:lvl>
    <w:lvl w:ilvl="6" w:tplc="DFA8B496">
      <w:numFmt w:val="bullet"/>
      <w:lvlText w:val="•"/>
      <w:lvlJc w:val="left"/>
      <w:pPr>
        <w:ind w:left="6311" w:hanging="166"/>
      </w:pPr>
      <w:rPr>
        <w:rFonts w:hint="default"/>
        <w:lang w:val="fr-FR" w:eastAsia="en-US" w:bidi="ar-SA"/>
      </w:rPr>
    </w:lvl>
    <w:lvl w:ilvl="7" w:tplc="5504F150">
      <w:numFmt w:val="bullet"/>
      <w:lvlText w:val="•"/>
      <w:lvlJc w:val="left"/>
      <w:pPr>
        <w:ind w:left="7323" w:hanging="166"/>
      </w:pPr>
      <w:rPr>
        <w:rFonts w:hint="default"/>
        <w:lang w:val="fr-FR" w:eastAsia="en-US" w:bidi="ar-SA"/>
      </w:rPr>
    </w:lvl>
    <w:lvl w:ilvl="8" w:tplc="3ACE5CEE">
      <w:numFmt w:val="bullet"/>
      <w:lvlText w:val="•"/>
      <w:lvlJc w:val="left"/>
      <w:pPr>
        <w:ind w:left="8335" w:hanging="166"/>
      </w:pPr>
      <w:rPr>
        <w:rFonts w:hint="default"/>
        <w:lang w:val="fr-FR" w:eastAsia="en-US" w:bidi="ar-SA"/>
      </w:rPr>
    </w:lvl>
  </w:abstractNum>
  <w:abstractNum w:abstractNumId="3" w15:restartNumberingAfterBreak="0">
    <w:nsid w:val="387762CA"/>
    <w:multiLevelType w:val="hybridMultilevel"/>
    <w:tmpl w:val="313E7F86"/>
    <w:lvl w:ilvl="0" w:tplc="9D9C07B6">
      <w:numFmt w:val="bullet"/>
      <w:lvlText w:val="-"/>
      <w:lvlJc w:val="left"/>
      <w:pPr>
        <w:ind w:left="254" w:hanging="147"/>
      </w:pPr>
      <w:rPr>
        <w:rFonts w:ascii="Arial" w:eastAsia="Arial" w:hAnsi="Arial" w:cs="Arial" w:hint="default"/>
        <w:w w:val="99"/>
        <w:sz w:val="24"/>
        <w:szCs w:val="24"/>
        <w:lang w:val="fr-FR" w:eastAsia="en-US" w:bidi="ar-SA"/>
      </w:rPr>
    </w:lvl>
    <w:lvl w:ilvl="1" w:tplc="0F626EC2">
      <w:numFmt w:val="bullet"/>
      <w:lvlText w:val="•"/>
      <w:lvlJc w:val="left"/>
      <w:pPr>
        <w:ind w:left="1282" w:hanging="147"/>
      </w:pPr>
      <w:rPr>
        <w:rFonts w:hint="default"/>
        <w:lang w:val="fr-FR" w:eastAsia="en-US" w:bidi="ar-SA"/>
      </w:rPr>
    </w:lvl>
    <w:lvl w:ilvl="2" w:tplc="6ACE010C">
      <w:numFmt w:val="bullet"/>
      <w:lvlText w:val="•"/>
      <w:lvlJc w:val="left"/>
      <w:pPr>
        <w:ind w:left="2304" w:hanging="147"/>
      </w:pPr>
      <w:rPr>
        <w:rFonts w:hint="default"/>
        <w:lang w:val="fr-FR" w:eastAsia="en-US" w:bidi="ar-SA"/>
      </w:rPr>
    </w:lvl>
    <w:lvl w:ilvl="3" w:tplc="71FAF1C2">
      <w:numFmt w:val="bullet"/>
      <w:lvlText w:val="•"/>
      <w:lvlJc w:val="left"/>
      <w:pPr>
        <w:ind w:left="3326" w:hanging="147"/>
      </w:pPr>
      <w:rPr>
        <w:rFonts w:hint="default"/>
        <w:lang w:val="fr-FR" w:eastAsia="en-US" w:bidi="ar-SA"/>
      </w:rPr>
    </w:lvl>
    <w:lvl w:ilvl="4" w:tplc="3EE64E7E">
      <w:numFmt w:val="bullet"/>
      <w:lvlText w:val="•"/>
      <w:lvlJc w:val="left"/>
      <w:pPr>
        <w:ind w:left="4348" w:hanging="147"/>
      </w:pPr>
      <w:rPr>
        <w:rFonts w:hint="default"/>
        <w:lang w:val="fr-FR" w:eastAsia="en-US" w:bidi="ar-SA"/>
      </w:rPr>
    </w:lvl>
    <w:lvl w:ilvl="5" w:tplc="C3869FC2">
      <w:numFmt w:val="bullet"/>
      <w:lvlText w:val="•"/>
      <w:lvlJc w:val="left"/>
      <w:pPr>
        <w:ind w:left="5370" w:hanging="147"/>
      </w:pPr>
      <w:rPr>
        <w:rFonts w:hint="default"/>
        <w:lang w:val="fr-FR" w:eastAsia="en-US" w:bidi="ar-SA"/>
      </w:rPr>
    </w:lvl>
    <w:lvl w:ilvl="6" w:tplc="5D748F00">
      <w:numFmt w:val="bullet"/>
      <w:lvlText w:val="•"/>
      <w:lvlJc w:val="left"/>
      <w:pPr>
        <w:ind w:left="6392" w:hanging="147"/>
      </w:pPr>
      <w:rPr>
        <w:rFonts w:hint="default"/>
        <w:lang w:val="fr-FR" w:eastAsia="en-US" w:bidi="ar-SA"/>
      </w:rPr>
    </w:lvl>
    <w:lvl w:ilvl="7" w:tplc="8B1A0DE6">
      <w:numFmt w:val="bullet"/>
      <w:lvlText w:val="•"/>
      <w:lvlJc w:val="left"/>
      <w:pPr>
        <w:ind w:left="7414" w:hanging="147"/>
      </w:pPr>
      <w:rPr>
        <w:rFonts w:hint="default"/>
        <w:lang w:val="fr-FR" w:eastAsia="en-US" w:bidi="ar-SA"/>
      </w:rPr>
    </w:lvl>
    <w:lvl w:ilvl="8" w:tplc="B3F444E4">
      <w:numFmt w:val="bullet"/>
      <w:lvlText w:val="•"/>
      <w:lvlJc w:val="left"/>
      <w:pPr>
        <w:ind w:left="8436" w:hanging="147"/>
      </w:pPr>
      <w:rPr>
        <w:rFonts w:hint="default"/>
        <w:lang w:val="fr-FR" w:eastAsia="en-US" w:bidi="ar-S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521"/>
    <w:rsid w:val="00170D77"/>
    <w:rsid w:val="00424852"/>
    <w:rsid w:val="00456923"/>
    <w:rsid w:val="00484CFC"/>
    <w:rsid w:val="00FF65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F088"/>
  <w15:chartTrackingRefBased/>
  <w15:docId w15:val="{3D70862E-12DE-4852-94A9-1555DCBE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24852"/>
    <w:pPr>
      <w:widowControl w:val="0"/>
      <w:autoSpaceDE w:val="0"/>
      <w:autoSpaceDN w:val="0"/>
      <w:spacing w:after="0" w:line="240" w:lineRule="auto"/>
    </w:pPr>
    <w:rPr>
      <w:rFonts w:ascii="Arial" w:eastAsia="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4248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424852"/>
    <w:rPr>
      <w:sz w:val="24"/>
      <w:szCs w:val="24"/>
    </w:rPr>
  </w:style>
  <w:style w:type="character" w:customStyle="1" w:styleId="CorpsdetexteCar">
    <w:name w:val="Corps de texte Car"/>
    <w:basedOn w:val="Policepardfaut"/>
    <w:link w:val="Corpsdetexte"/>
    <w:uiPriority w:val="1"/>
    <w:rsid w:val="00424852"/>
    <w:rPr>
      <w:rFonts w:ascii="Arial" w:eastAsia="Arial" w:hAnsi="Arial" w:cs="Arial"/>
      <w:sz w:val="24"/>
      <w:szCs w:val="24"/>
    </w:rPr>
  </w:style>
  <w:style w:type="paragraph" w:customStyle="1" w:styleId="TableParagraph">
    <w:name w:val="Table Paragraph"/>
    <w:basedOn w:val="Normal"/>
    <w:uiPriority w:val="1"/>
    <w:qFormat/>
    <w:rsid w:val="00424852"/>
  </w:style>
  <w:style w:type="table" w:styleId="Grilledutableau">
    <w:name w:val="Table Grid"/>
    <w:basedOn w:val="TableauNormal"/>
    <w:rsid w:val="00424852"/>
    <w:pPr>
      <w:spacing w:after="0" w:line="240" w:lineRule="auto"/>
      <w:jc w:val="center"/>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312</Words>
  <Characters>1722</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voland</dc:creator>
  <cp:keywords/>
  <dc:description/>
  <cp:lastModifiedBy>sebastien voland</cp:lastModifiedBy>
  <cp:revision>3</cp:revision>
  <dcterms:created xsi:type="dcterms:W3CDTF">2020-12-12T11:40:00Z</dcterms:created>
  <dcterms:modified xsi:type="dcterms:W3CDTF">2020-12-12T16:53:00Z</dcterms:modified>
</cp:coreProperties>
</file>