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8CB" w:rsidRDefault="001A08CB" w:rsidP="001A08CB">
      <w:pPr>
        <w:pStyle w:val="Titre1"/>
        <w:ind w:left="0"/>
        <w:rPr>
          <w:sz w:val="20"/>
        </w:rPr>
      </w:pPr>
      <w:r>
        <w:rPr>
          <w:sz w:val="20"/>
        </w:rPr>
        <w:t>DÉFINITION DE LA SOUS-ÉPREUVE DE MATHÉMATIQUES AU BACCALAURÉAT PROFESSIONNEL</w:t>
      </w:r>
    </w:p>
    <w:p w:rsidR="001A08CB" w:rsidRPr="00E50B7A" w:rsidRDefault="001A08CB" w:rsidP="001A08CB">
      <w:pPr>
        <w:pStyle w:val="Titre1"/>
        <w:ind w:left="0"/>
        <w:rPr>
          <w:sz w:val="20"/>
        </w:rPr>
      </w:pPr>
      <w:r w:rsidRPr="00E50B7A">
        <w:rPr>
          <w:sz w:val="20"/>
        </w:rPr>
        <w:t>ANNEXE III de l’arrêté du 17 juin 2020</w:t>
      </w:r>
    </w:p>
    <w:p w:rsidR="001A08CB" w:rsidRDefault="001A08CB" w:rsidP="001A08CB">
      <w:pPr>
        <w:spacing w:before="204" w:line="225" w:lineRule="auto"/>
        <w:ind w:left="2294" w:right="2292"/>
        <w:jc w:val="center"/>
        <w:rPr>
          <w:sz w:val="20"/>
        </w:rPr>
      </w:pPr>
    </w:p>
    <w:p w:rsidR="001A08CB" w:rsidRDefault="001A08CB" w:rsidP="001A08CB">
      <w:r w:rsidRPr="00E50B7A">
        <w:t>Sous-épreuve de mathématiques : coefficients 1 ou 1,5 ou 2 en fonction des spécialités</w:t>
      </w:r>
    </w:p>
    <w:p w:rsidR="009545BE" w:rsidRDefault="009545BE" w:rsidP="009545BE">
      <w:pPr>
        <w:pStyle w:val="Titre2"/>
        <w:numPr>
          <w:ilvl w:val="0"/>
          <w:numId w:val="0"/>
        </w:numPr>
        <w:ind w:left="284" w:hanging="284"/>
        <w:rPr>
          <w:w w:val="105"/>
        </w:rPr>
      </w:pPr>
    </w:p>
    <w:p w:rsidR="001A08CB" w:rsidRDefault="001A08CB" w:rsidP="009545BE">
      <w:pPr>
        <w:pStyle w:val="Titre2"/>
        <w:numPr>
          <w:ilvl w:val="0"/>
          <w:numId w:val="0"/>
        </w:numPr>
        <w:ind w:left="284" w:hanging="284"/>
        <w:rPr>
          <w:w w:val="105"/>
        </w:rPr>
      </w:pPr>
      <w:r>
        <w:rPr>
          <w:w w:val="105"/>
        </w:rPr>
        <w:t>Objectifs de</w:t>
      </w:r>
      <w:r>
        <w:rPr>
          <w:spacing w:val="30"/>
          <w:w w:val="105"/>
        </w:rPr>
        <w:t xml:space="preserve"> </w:t>
      </w:r>
      <w:r>
        <w:rPr>
          <w:w w:val="105"/>
        </w:rPr>
        <w:t>l’épreuve</w:t>
      </w:r>
    </w:p>
    <w:p w:rsidR="009545BE" w:rsidRDefault="009545BE" w:rsidP="009545BE">
      <w:pPr>
        <w:pStyle w:val="Titre2"/>
        <w:numPr>
          <w:ilvl w:val="0"/>
          <w:numId w:val="0"/>
        </w:numPr>
        <w:ind w:left="284" w:hanging="284"/>
      </w:pPr>
    </w:p>
    <w:p w:rsidR="001A08CB" w:rsidRDefault="001A08CB" w:rsidP="001A08CB">
      <w:r w:rsidRPr="00E50B7A">
        <w:t>La sous-épreuve de mathématiques a pour objectif d’évaluer le niveau de maîtrise des compétences terminales telles que définies dans le programme, notamment :</w:t>
      </w:r>
    </w:p>
    <w:p w:rsidR="009545BE" w:rsidRPr="00E50B7A" w:rsidRDefault="009545BE" w:rsidP="001A08CB"/>
    <w:p w:rsidR="001A08CB" w:rsidRDefault="001A08CB" w:rsidP="001A08CB">
      <w:pPr>
        <w:pStyle w:val="Paragraphedeliste"/>
        <w:numPr>
          <w:ilvl w:val="0"/>
          <w:numId w:val="1"/>
        </w:numPr>
      </w:pPr>
      <w:proofErr w:type="gramStart"/>
      <w:r w:rsidRPr="00E50B7A">
        <w:t>s’approprier</w:t>
      </w:r>
      <w:proofErr w:type="gramEnd"/>
      <w:r w:rsidRPr="00E50B7A">
        <w:t xml:space="preserve"> : rechercher, extraire et organiser l’information ;</w:t>
      </w:r>
    </w:p>
    <w:p w:rsidR="009545BE" w:rsidRPr="00E50B7A" w:rsidRDefault="009545BE" w:rsidP="009545BE">
      <w:pPr>
        <w:pStyle w:val="Paragraphedeliste"/>
        <w:ind w:left="720" w:firstLine="0"/>
      </w:pPr>
    </w:p>
    <w:p w:rsidR="001A08CB" w:rsidRPr="00E50B7A" w:rsidRDefault="001A08CB" w:rsidP="001A08CB">
      <w:pPr>
        <w:pStyle w:val="Paragraphedeliste"/>
        <w:numPr>
          <w:ilvl w:val="0"/>
          <w:numId w:val="1"/>
        </w:numPr>
      </w:pPr>
      <w:r w:rsidRPr="00E50B7A">
        <w:t>analyser/raisonner : émettre des conjectures ; proposer, choisir, une méthode de résolution ; élaborer un algorithme ;</w:t>
      </w:r>
      <w:r w:rsidR="009545BE">
        <w:br/>
      </w:r>
    </w:p>
    <w:p w:rsidR="001A08CB" w:rsidRPr="00E50B7A" w:rsidRDefault="001A08CB" w:rsidP="001A08CB">
      <w:pPr>
        <w:pStyle w:val="Paragraphedeliste"/>
        <w:numPr>
          <w:ilvl w:val="0"/>
          <w:numId w:val="1"/>
        </w:numPr>
      </w:pPr>
      <w:r w:rsidRPr="00E50B7A">
        <w:t>réaliser : mettre en œuvre une méthode de résolution, des algorithmes ; utiliser un modèle ; représenter ; calculer ; expérimenter ; faire une simulation ;</w:t>
      </w:r>
      <w:r w:rsidR="009545BE">
        <w:br/>
      </w:r>
    </w:p>
    <w:p w:rsidR="001A08CB" w:rsidRPr="00E50B7A" w:rsidRDefault="001A08CB" w:rsidP="001A08CB">
      <w:pPr>
        <w:pStyle w:val="Paragraphedeliste"/>
        <w:numPr>
          <w:ilvl w:val="0"/>
          <w:numId w:val="1"/>
        </w:numPr>
      </w:pPr>
      <w:r w:rsidRPr="00E50B7A">
        <w:t>valider : critiquer un résultat, argumenter ; contrôler la vraisemblance d’une conjecture ; mener un raisonnement logique et établir une conclusion ;</w:t>
      </w:r>
      <w:r w:rsidR="009545BE">
        <w:br/>
      </w:r>
      <w:bookmarkStart w:id="0" w:name="_GoBack"/>
      <w:bookmarkEnd w:id="0"/>
    </w:p>
    <w:p w:rsidR="001A08CB" w:rsidRPr="00E50B7A" w:rsidRDefault="001A08CB" w:rsidP="001A08CB">
      <w:pPr>
        <w:pStyle w:val="Paragraphedeliste"/>
        <w:numPr>
          <w:ilvl w:val="0"/>
          <w:numId w:val="1"/>
        </w:numPr>
      </w:pPr>
      <w:proofErr w:type="gramStart"/>
      <w:r w:rsidRPr="00E50B7A">
        <w:t>communiquer</w:t>
      </w:r>
      <w:proofErr w:type="gramEnd"/>
      <w:r w:rsidRPr="00E50B7A">
        <w:t xml:space="preserve"> : rendre compte d’une démarche, d’un résultat, à l’oral ou à l’écrit à l’aide d’outils et d’un langage approprié. Expliquer une démarche.</w:t>
      </w:r>
    </w:p>
    <w:sectPr w:rsidR="001A08CB" w:rsidRPr="00E50B7A" w:rsidSect="00974B15">
      <w:headerReference w:type="default" r:id="rId5"/>
      <w:pgSz w:w="11910" w:h="16840"/>
      <w:pgMar w:top="1280" w:right="907" w:bottom="280" w:left="880" w:header="702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658" w:rsidRDefault="009545BE">
    <w:pPr>
      <w:pStyle w:val="Corpsdetexte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647CAB" wp14:editId="2B0F97CB">
              <wp:simplePos x="0" y="0"/>
              <wp:positionH relativeFrom="page">
                <wp:posOffset>1977390</wp:posOffset>
              </wp:positionH>
              <wp:positionV relativeFrom="page">
                <wp:posOffset>433070</wp:posOffset>
              </wp:positionV>
              <wp:extent cx="3425190" cy="1638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519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658" w:rsidRDefault="009545BE">
                          <w:pPr>
                            <w:spacing w:before="2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5FAF"/>
                              <w:w w:val="110"/>
                              <w:sz w:val="18"/>
                            </w:rPr>
                            <w:t>JOURNAL OFFICIEL DE LA RÉPUBLIQUE</w:t>
                          </w:r>
                          <w:r>
                            <w:rPr>
                              <w:rFonts w:ascii="Arial" w:hAnsi="Arial"/>
                              <w:color w:val="005FAF"/>
                              <w:spacing w:val="53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5FAF"/>
                              <w:w w:val="110"/>
                              <w:sz w:val="18"/>
                            </w:rPr>
                            <w:t>FRANÇAISE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47CA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5.7pt;margin-top:34.1pt;width:269.7pt;height:12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MK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" filled="f" stroked="f">
              <v:textbox inset="0,0,0,0">
                <w:txbxContent>
                  <w:p w:rsidR="00601658" w:rsidRDefault="009545BE">
                    <w:pPr>
                      <w:spacing w:before="23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005FAF"/>
                        <w:w w:val="110"/>
                        <w:sz w:val="18"/>
                      </w:rPr>
                      <w:t>JOURNAL OFFICIEL DE LA RÉPUBLIQUE</w:t>
                    </w:r>
                    <w:r>
                      <w:rPr>
                        <w:rFonts w:ascii="Arial" w:hAnsi="Arial"/>
                        <w:color w:val="005FAF"/>
                        <w:spacing w:val="5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5FAF"/>
                        <w:w w:val="110"/>
                        <w:sz w:val="18"/>
                      </w:rPr>
                      <w:t>FRANÇAISE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03F2156" wp14:editId="60EEAADE">
              <wp:simplePos x="0" y="0"/>
              <wp:positionH relativeFrom="page">
                <wp:posOffset>617220</wp:posOffset>
              </wp:positionH>
              <wp:positionV relativeFrom="page">
                <wp:posOffset>443865</wp:posOffset>
              </wp:positionV>
              <wp:extent cx="899160" cy="1504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658" w:rsidRDefault="009545BE">
                          <w:pPr>
                            <w:spacing w:before="2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05 juillet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3F2156" id="Text Box 2" o:spid="_x0000_s1027" type="#_x0000_t202" style="position:absolute;margin-left:48.6pt;margin-top:34.95pt;width:70.8pt;height:1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KXrgIAAK8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" filled="f" stroked="f">
              <v:textbox inset="0,0,0,0">
                <w:txbxContent>
                  <w:p w:rsidR="00601658" w:rsidRDefault="009545BE">
                    <w:pPr>
                      <w:spacing w:before="2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05"/>
                        <w:sz w:val="16"/>
                      </w:rPr>
                      <w:t>05 juillet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F1E038E" wp14:editId="7D7B308E">
              <wp:simplePos x="0" y="0"/>
              <wp:positionH relativeFrom="page">
                <wp:posOffset>6093460</wp:posOffset>
              </wp:positionH>
              <wp:positionV relativeFrom="page">
                <wp:posOffset>443865</wp:posOffset>
              </wp:positionV>
              <wp:extent cx="848995" cy="1504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99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658" w:rsidRDefault="009545BE">
                          <w:pPr>
                            <w:spacing w:before="2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Texte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28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sur 1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1E038E" id="Text Box 1" o:spid="_x0000_s1028" type="#_x0000_t202" style="position:absolute;margin-left:479.8pt;margin-top:34.95pt;width:66.85pt;height:1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" filled="f" stroked="f">
              <v:textbox inset="0,0,0,0">
                <w:txbxContent>
                  <w:p w:rsidR="00601658" w:rsidRDefault="009545BE">
                    <w:pPr>
                      <w:spacing w:before="2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05"/>
                        <w:sz w:val="16"/>
                      </w:rPr>
                      <w:t xml:space="preserve">Texte </w:t>
                    </w:r>
                    <w:r>
                      <w:rPr>
                        <w:rFonts w:ascii="Arial"/>
                        <w:w w:val="105"/>
                        <w:sz w:val="16"/>
                      </w:rPr>
                      <w:t>28</w:t>
                    </w:r>
                    <w:r>
                      <w:rPr>
                        <w:rFonts w:ascii="Arial"/>
                        <w:w w:val="105"/>
                        <w:sz w:val="16"/>
                      </w:rPr>
                      <w:t xml:space="preserve"> sur 1</w:t>
                    </w:r>
                    <w:r>
                      <w:rPr>
                        <w:rFonts w:ascii="Arial"/>
                        <w:w w:val="105"/>
                        <w:sz w:val="16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6C1E"/>
    <w:multiLevelType w:val="hybridMultilevel"/>
    <w:tmpl w:val="ECB6AACA"/>
    <w:lvl w:ilvl="0" w:tplc="7BCA9358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94776"/>
    <w:multiLevelType w:val="hybridMultilevel"/>
    <w:tmpl w:val="54141316"/>
    <w:lvl w:ilvl="0" w:tplc="C5BC5E7C">
      <w:start w:val="1"/>
      <w:numFmt w:val="decimal"/>
      <w:pStyle w:val="Titre3"/>
      <w:lvlText w:val="3.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7" w:hanging="360"/>
      </w:pPr>
    </w:lvl>
    <w:lvl w:ilvl="2" w:tplc="040C001B" w:tentative="1">
      <w:start w:val="1"/>
      <w:numFmt w:val="lowerRoman"/>
      <w:lvlText w:val="%3."/>
      <w:lvlJc w:val="right"/>
      <w:pPr>
        <w:ind w:left="2487" w:hanging="180"/>
      </w:pPr>
    </w:lvl>
    <w:lvl w:ilvl="3" w:tplc="040C000F" w:tentative="1">
      <w:start w:val="1"/>
      <w:numFmt w:val="decimal"/>
      <w:lvlText w:val="%4."/>
      <w:lvlJc w:val="left"/>
      <w:pPr>
        <w:ind w:left="3207" w:hanging="360"/>
      </w:pPr>
    </w:lvl>
    <w:lvl w:ilvl="4" w:tplc="040C0019" w:tentative="1">
      <w:start w:val="1"/>
      <w:numFmt w:val="lowerLetter"/>
      <w:lvlText w:val="%5."/>
      <w:lvlJc w:val="left"/>
      <w:pPr>
        <w:ind w:left="3927" w:hanging="360"/>
      </w:pPr>
    </w:lvl>
    <w:lvl w:ilvl="5" w:tplc="040C001B" w:tentative="1">
      <w:start w:val="1"/>
      <w:numFmt w:val="lowerRoman"/>
      <w:lvlText w:val="%6."/>
      <w:lvlJc w:val="right"/>
      <w:pPr>
        <w:ind w:left="4647" w:hanging="180"/>
      </w:pPr>
    </w:lvl>
    <w:lvl w:ilvl="6" w:tplc="040C000F" w:tentative="1">
      <w:start w:val="1"/>
      <w:numFmt w:val="decimal"/>
      <w:lvlText w:val="%7."/>
      <w:lvlJc w:val="left"/>
      <w:pPr>
        <w:ind w:left="5367" w:hanging="360"/>
      </w:pPr>
    </w:lvl>
    <w:lvl w:ilvl="7" w:tplc="040C0019" w:tentative="1">
      <w:start w:val="1"/>
      <w:numFmt w:val="lowerLetter"/>
      <w:lvlText w:val="%8."/>
      <w:lvlJc w:val="left"/>
      <w:pPr>
        <w:ind w:left="6087" w:hanging="360"/>
      </w:pPr>
    </w:lvl>
    <w:lvl w:ilvl="8" w:tplc="040C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 w15:restartNumberingAfterBreak="0">
    <w:nsid w:val="5EE70E9A"/>
    <w:multiLevelType w:val="hybridMultilevel"/>
    <w:tmpl w:val="C37A9178"/>
    <w:lvl w:ilvl="0" w:tplc="2CC28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F9"/>
    <w:rsid w:val="001A08CB"/>
    <w:rsid w:val="00703DF9"/>
    <w:rsid w:val="00751D36"/>
    <w:rsid w:val="00822D63"/>
    <w:rsid w:val="009545BE"/>
    <w:rsid w:val="00B65223"/>
    <w:rsid w:val="00E6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80C5"/>
  <w15:chartTrackingRefBased/>
  <w15:docId w15:val="{0A6C433A-1C28-4DAB-8F17-97880F55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08CB"/>
    <w:pPr>
      <w:widowControl w:val="0"/>
      <w:autoSpaceDE w:val="0"/>
      <w:autoSpaceDN w:val="0"/>
      <w:spacing w:after="0" w:line="240" w:lineRule="auto"/>
      <w:ind w:left="284"/>
    </w:pPr>
    <w:rPr>
      <w:rFonts w:ascii="Times New Roman" w:eastAsia="Times New Roman" w:hAnsi="Times New Roman" w:cs="Times New Roman"/>
      <w:lang w:eastAsia="fr-FR" w:bidi="fr-FR"/>
    </w:rPr>
  </w:style>
  <w:style w:type="paragraph" w:styleId="Titre1">
    <w:name w:val="heading 1"/>
    <w:basedOn w:val="Normal"/>
    <w:link w:val="Titre1Car"/>
    <w:uiPriority w:val="1"/>
    <w:qFormat/>
    <w:rsid w:val="001A08CB"/>
    <w:pPr>
      <w:spacing w:before="163"/>
      <w:jc w:val="center"/>
      <w:outlineLvl w:val="0"/>
    </w:pPr>
    <w:rPr>
      <w:b/>
      <w:bCs/>
      <w:sz w:val="23"/>
      <w:szCs w:val="23"/>
    </w:rPr>
  </w:style>
  <w:style w:type="paragraph" w:styleId="Titre2">
    <w:name w:val="heading 2"/>
    <w:basedOn w:val="Normal"/>
    <w:link w:val="Titre2Car"/>
    <w:uiPriority w:val="1"/>
    <w:qFormat/>
    <w:rsid w:val="001A08CB"/>
    <w:pPr>
      <w:numPr>
        <w:numId w:val="3"/>
      </w:numPr>
      <w:spacing w:before="100"/>
      <w:ind w:left="284" w:hanging="284"/>
      <w:outlineLvl w:val="1"/>
    </w:pPr>
    <w:rPr>
      <w:b/>
      <w:bCs/>
      <w:color w:val="2E74B5" w:themeColor="accent1" w:themeShade="BF"/>
      <w:sz w:val="23"/>
      <w:szCs w:val="21"/>
    </w:rPr>
  </w:style>
  <w:style w:type="paragraph" w:styleId="Titre3">
    <w:name w:val="heading 3"/>
    <w:basedOn w:val="Normal"/>
    <w:link w:val="Titre3Car"/>
    <w:uiPriority w:val="1"/>
    <w:qFormat/>
    <w:rsid w:val="001A08CB"/>
    <w:pPr>
      <w:numPr>
        <w:numId w:val="2"/>
      </w:numPr>
      <w:spacing w:before="100"/>
      <w:ind w:left="641" w:hanging="357"/>
      <w:outlineLvl w:val="2"/>
    </w:pPr>
    <w:rPr>
      <w:b/>
      <w:bCs/>
      <w:color w:val="2E74B5" w:themeColor="accent1" w:themeShade="BF"/>
      <w:sz w:val="21"/>
      <w:szCs w:val="2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A08CB"/>
    <w:pPr>
      <w:keepNext/>
      <w:keepLines/>
      <w:spacing w:before="100"/>
      <w:outlineLvl w:val="3"/>
    </w:pPr>
    <w:rPr>
      <w:rFonts w:asciiTheme="majorHAnsi" w:eastAsiaTheme="majorEastAsia" w:hAnsiTheme="majorHAnsi" w:cstheme="majorBidi"/>
      <w:b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659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E659F2"/>
    <w:rPr>
      <w:rFonts w:asciiTheme="majorHAnsi" w:eastAsiaTheme="majorEastAsia" w:hAnsiTheme="majorHAnsi" w:cstheme="majorBidi"/>
      <w:color w:val="2E74B5" w:themeColor="accent1" w:themeShade="BF"/>
      <w:lang w:eastAsia="fr-FR" w:bidi="fr-FR"/>
    </w:rPr>
  </w:style>
  <w:style w:type="character" w:customStyle="1" w:styleId="Titre1Car">
    <w:name w:val="Titre 1 Car"/>
    <w:basedOn w:val="Policepardfaut"/>
    <w:link w:val="Titre1"/>
    <w:uiPriority w:val="1"/>
    <w:rsid w:val="001A08CB"/>
    <w:rPr>
      <w:rFonts w:ascii="Times New Roman" w:eastAsia="Times New Roman" w:hAnsi="Times New Roman" w:cs="Times New Roman"/>
      <w:b/>
      <w:bCs/>
      <w:sz w:val="23"/>
      <w:szCs w:val="23"/>
      <w:lang w:eastAsia="fr-FR" w:bidi="fr-FR"/>
    </w:rPr>
  </w:style>
  <w:style w:type="character" w:customStyle="1" w:styleId="Titre2Car">
    <w:name w:val="Titre 2 Car"/>
    <w:basedOn w:val="Policepardfaut"/>
    <w:link w:val="Titre2"/>
    <w:uiPriority w:val="1"/>
    <w:rsid w:val="001A08CB"/>
    <w:rPr>
      <w:rFonts w:ascii="Times New Roman" w:eastAsia="Times New Roman" w:hAnsi="Times New Roman" w:cs="Times New Roman"/>
      <w:b/>
      <w:bCs/>
      <w:color w:val="2E74B5" w:themeColor="accent1" w:themeShade="BF"/>
      <w:sz w:val="23"/>
      <w:szCs w:val="21"/>
      <w:lang w:eastAsia="fr-FR" w:bidi="fr-FR"/>
    </w:rPr>
  </w:style>
  <w:style w:type="character" w:customStyle="1" w:styleId="Titre3Car">
    <w:name w:val="Titre 3 Car"/>
    <w:basedOn w:val="Policepardfaut"/>
    <w:link w:val="Titre3"/>
    <w:uiPriority w:val="1"/>
    <w:rsid w:val="001A08CB"/>
    <w:rPr>
      <w:rFonts w:ascii="Times New Roman" w:eastAsia="Times New Roman" w:hAnsi="Times New Roman" w:cs="Times New Roman"/>
      <w:b/>
      <w:bCs/>
      <w:color w:val="2E74B5" w:themeColor="accent1" w:themeShade="BF"/>
      <w:sz w:val="21"/>
      <w:szCs w:val="21"/>
      <w:lang w:eastAsia="fr-FR" w:bidi="fr-FR"/>
    </w:rPr>
  </w:style>
  <w:style w:type="character" w:customStyle="1" w:styleId="Titre4Car">
    <w:name w:val="Titre 4 Car"/>
    <w:basedOn w:val="Policepardfaut"/>
    <w:link w:val="Titre4"/>
    <w:uiPriority w:val="9"/>
    <w:rsid w:val="001A08CB"/>
    <w:rPr>
      <w:rFonts w:asciiTheme="majorHAnsi" w:eastAsiaTheme="majorEastAsia" w:hAnsiTheme="majorHAnsi" w:cstheme="majorBidi"/>
      <w:b/>
      <w:iCs/>
      <w:color w:val="2E74B5" w:themeColor="accent1" w:themeShade="BF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1A08CB"/>
    <w:pPr>
      <w:ind w:left="112" w:hanging="216"/>
    </w:pPr>
    <w:rPr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1A08CB"/>
    <w:rPr>
      <w:rFonts w:ascii="Times New Roman" w:eastAsia="Times New Roman" w:hAnsi="Times New Roman" w:cs="Times New Roman"/>
      <w:sz w:val="21"/>
      <w:szCs w:val="21"/>
      <w:lang w:eastAsia="fr-FR" w:bidi="fr-FR"/>
    </w:rPr>
  </w:style>
  <w:style w:type="paragraph" w:styleId="Paragraphedeliste">
    <w:name w:val="List Paragraph"/>
    <w:basedOn w:val="Normal"/>
    <w:uiPriority w:val="1"/>
    <w:qFormat/>
    <w:rsid w:val="001A08CB"/>
    <w:pPr>
      <w:spacing w:before="40"/>
      <w:ind w:left="397" w:hanging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Kuhn</dc:creator>
  <cp:keywords/>
  <dc:description/>
  <cp:lastModifiedBy>Francois Kuhn</cp:lastModifiedBy>
  <cp:revision>4</cp:revision>
  <dcterms:created xsi:type="dcterms:W3CDTF">2021-02-16T11:01:00Z</dcterms:created>
  <dcterms:modified xsi:type="dcterms:W3CDTF">2021-02-16T11:27:00Z</dcterms:modified>
</cp:coreProperties>
</file>