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A6AC" w14:textId="252412CC" w:rsidR="003F547F" w:rsidRDefault="003F547F" w:rsidP="003F547F">
      <w:pPr>
        <w:jc w:val="center"/>
        <w:rPr>
          <w:b/>
          <w:bCs/>
          <w:sz w:val="28"/>
          <w:szCs w:val="28"/>
        </w:rPr>
      </w:pPr>
      <w:r w:rsidRPr="008B16F7">
        <w:rPr>
          <w:b/>
          <w:bCs/>
          <w:sz w:val="28"/>
          <w:szCs w:val="28"/>
        </w:rPr>
        <w:t>ACTIVITES</w:t>
      </w:r>
      <w:r w:rsidR="00817AF3" w:rsidRPr="008B16F7">
        <w:rPr>
          <w:b/>
          <w:bCs/>
          <w:sz w:val="28"/>
          <w:szCs w:val="28"/>
        </w:rPr>
        <w:t xml:space="preserve"> </w:t>
      </w:r>
      <w:r w:rsidR="008669CC" w:rsidRPr="008B16F7">
        <w:rPr>
          <w:b/>
          <w:bCs/>
          <w:sz w:val="28"/>
          <w:szCs w:val="28"/>
        </w:rPr>
        <w:t>MISES EN PLACE</w:t>
      </w:r>
      <w:r w:rsidR="005E5EDC" w:rsidRPr="008B16F7">
        <w:rPr>
          <w:b/>
          <w:bCs/>
          <w:sz w:val="28"/>
          <w:szCs w:val="28"/>
        </w:rPr>
        <w:t xml:space="preserve"> pour développer l’INTERACTION ORALE grâce au numérique</w:t>
      </w:r>
    </w:p>
    <w:p w14:paraId="73F1DEF2" w14:textId="2D38C7E9" w:rsidR="003C3D09" w:rsidRPr="00BD0153" w:rsidRDefault="003C3D09" w:rsidP="003F547F">
      <w:pPr>
        <w:jc w:val="center"/>
        <w:rPr>
          <w:b/>
          <w:bCs/>
          <w:sz w:val="20"/>
          <w:szCs w:val="20"/>
          <w:lang w:val="en-US"/>
        </w:rPr>
      </w:pPr>
      <w:proofErr w:type="spellStart"/>
      <w:r w:rsidRPr="00BD0153">
        <w:rPr>
          <w:b/>
          <w:bCs/>
          <w:sz w:val="20"/>
          <w:szCs w:val="20"/>
          <w:lang w:val="en-US"/>
        </w:rPr>
        <w:t>Padlet</w:t>
      </w:r>
      <w:proofErr w:type="spellEnd"/>
      <w:r w:rsidRPr="00BD0153">
        <w:rPr>
          <w:b/>
          <w:bCs/>
          <w:sz w:val="20"/>
          <w:szCs w:val="20"/>
          <w:lang w:val="en-US"/>
        </w:rPr>
        <w:t xml:space="preserve"> </w:t>
      </w:r>
      <w:hyperlink r:id="rId7" w:history="1">
        <w:r w:rsidRPr="00BD0153">
          <w:rPr>
            <w:rStyle w:val="Lienhypertexte"/>
            <w:b/>
            <w:bCs/>
            <w:sz w:val="20"/>
            <w:szCs w:val="20"/>
            <w:lang w:val="en-US"/>
          </w:rPr>
          <w:t>https://padlet.com/Profe_2020/fvehlyus04tqiihr</w:t>
        </w:r>
      </w:hyperlink>
      <w:r w:rsidRPr="00BD0153">
        <w:rPr>
          <w:b/>
          <w:bCs/>
          <w:sz w:val="20"/>
          <w:szCs w:val="20"/>
          <w:lang w:val="en-US"/>
        </w:rPr>
        <w:t xml:space="preserve"> </w:t>
      </w:r>
    </w:p>
    <w:p w14:paraId="78ED0B78" w14:textId="1158317C" w:rsidR="003F547F" w:rsidRDefault="003F547F" w:rsidP="003F547F">
      <w:pPr>
        <w:jc w:val="center"/>
        <w:rPr>
          <w:sz w:val="32"/>
          <w:szCs w:val="32"/>
        </w:rPr>
      </w:pPr>
      <w:r w:rsidRPr="00AD0A14">
        <w:rPr>
          <w:sz w:val="32"/>
          <w:szCs w:val="32"/>
        </w:rPr>
        <w:t xml:space="preserve">LMA – </w:t>
      </w:r>
      <w:r>
        <w:rPr>
          <w:sz w:val="32"/>
          <w:szCs w:val="32"/>
        </w:rPr>
        <w:t>CHA</w:t>
      </w:r>
    </w:p>
    <w:p w14:paraId="0C228464" w14:textId="3470582B" w:rsidR="008669CC" w:rsidRDefault="008669CC" w:rsidP="003F547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3DB1" wp14:editId="45B5DCB5">
                <wp:simplePos x="0" y="0"/>
                <wp:positionH relativeFrom="column">
                  <wp:posOffset>-24141</wp:posOffset>
                </wp:positionH>
                <wp:positionV relativeFrom="paragraph">
                  <wp:posOffset>89578</wp:posOffset>
                </wp:positionV>
                <wp:extent cx="6028841" cy="1278610"/>
                <wp:effectExtent l="0" t="0" r="101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841" cy="12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8A335" w14:textId="5DE1BA33" w:rsidR="008669CC" w:rsidRPr="00BD0153" w:rsidRDefault="008669CC" w:rsidP="008669CC">
                            <w:pPr>
                              <w:rPr>
                                <w:iCs/>
                                <w:lang w:eastAsia="en-US"/>
                              </w:rPr>
                            </w:pPr>
                            <w:r w:rsidRPr="00BD0153">
                              <w:rPr>
                                <w:iCs/>
                              </w:rPr>
                              <w:t>Toutes les activités proposées ci-dessous intègrent la programmation annuelle des séquences d’études : objectifs linguistiques, pragmatiques ;</w:t>
                            </w:r>
                            <w:r w:rsidRPr="00BD0153">
                              <w:rPr>
                                <w:iCs/>
                                <w:lang w:eastAsia="en-US"/>
                              </w:rPr>
                              <w:t xml:space="preserve"> objectifs culturels et supports d’étude.</w:t>
                            </w:r>
                          </w:p>
                          <w:p w14:paraId="167214A0" w14:textId="6D907DFA" w:rsidR="008669CC" w:rsidRDefault="008669CC">
                            <w:r>
                              <w:t xml:space="preserve">Ces activités ont été réalisées après le projet final de chaque séquence et </w:t>
                            </w:r>
                            <w:r w:rsidR="00C37B3B">
                              <w:t xml:space="preserve">elles </w:t>
                            </w:r>
                            <w:r>
                              <w:t>permett</w:t>
                            </w:r>
                            <w:r w:rsidR="00C37B3B">
                              <w:t>ent</w:t>
                            </w:r>
                            <w:r>
                              <w:t xml:space="preserve"> de réactiver les acquis pour les consolider ou en guise de remédiation et surtout de donner du sens à l’apprentissage.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3D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9pt;margin-top:7.05pt;width:474.7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" fillcolor="white [3201]" strokeweight=".5pt">
                <v:textbox>
                  <w:txbxContent>
                    <w:p w14:paraId="0608A335" w14:textId="5DE1BA33" w:rsidR="008669CC" w:rsidRPr="00BD0153" w:rsidRDefault="008669CC" w:rsidP="008669CC">
                      <w:pPr>
                        <w:rPr>
                          <w:iCs/>
                          <w:lang w:eastAsia="en-US"/>
                        </w:rPr>
                      </w:pPr>
                      <w:r w:rsidRPr="00BD0153">
                        <w:rPr>
                          <w:iCs/>
                        </w:rPr>
                        <w:t>Toutes les activités proposées ci-dessous intègrent la programmation annuelle des séquences d’études : objectifs linguistiques, pragmatiques ;</w:t>
                      </w:r>
                      <w:r w:rsidRPr="00BD0153">
                        <w:rPr>
                          <w:iCs/>
                          <w:lang w:eastAsia="en-US"/>
                        </w:rPr>
                        <w:t xml:space="preserve"> objectifs culturels et supports d’étude.</w:t>
                      </w:r>
                    </w:p>
                    <w:p w14:paraId="167214A0" w14:textId="6D907DFA" w:rsidR="008669CC" w:rsidRDefault="008669CC">
                      <w:r>
                        <w:t xml:space="preserve">Ces activités ont été réalisées après le projet final de chaque séquence et </w:t>
                      </w:r>
                      <w:r w:rsidR="00C37B3B">
                        <w:t xml:space="preserve">elles </w:t>
                      </w:r>
                      <w:r>
                        <w:t>permett</w:t>
                      </w:r>
                      <w:r w:rsidR="00C37B3B">
                        <w:t>ent</w:t>
                      </w:r>
                      <w:r>
                        <w:t xml:space="preserve"> de réactiver les acquis pour les consolider ou en guise de remédiation et surtout de donner du sens à l’apprentissage.</w:t>
                      </w:r>
                    </w:p>
                  </w:txbxContent>
                </v:textbox>
              </v:shape>
            </w:pict>
          </mc:Fallback>
        </mc:AlternateContent>
      </w:r>
    </w:p>
    <w:p w14:paraId="0C972079" w14:textId="1CC56AB8" w:rsidR="008669CC" w:rsidRDefault="008669CC" w:rsidP="003F547F">
      <w:pPr>
        <w:jc w:val="center"/>
        <w:rPr>
          <w:sz w:val="32"/>
          <w:szCs w:val="32"/>
        </w:rPr>
      </w:pPr>
    </w:p>
    <w:p w14:paraId="5C9BE77D" w14:textId="640C8DA9" w:rsidR="008669CC" w:rsidRDefault="008669CC" w:rsidP="003F547F">
      <w:pPr>
        <w:jc w:val="center"/>
        <w:rPr>
          <w:sz w:val="32"/>
          <w:szCs w:val="32"/>
        </w:rPr>
      </w:pPr>
    </w:p>
    <w:p w14:paraId="50A371C6" w14:textId="77777777" w:rsidR="008669CC" w:rsidRPr="00AD0A14" w:rsidRDefault="008669CC" w:rsidP="003F547F">
      <w:pPr>
        <w:jc w:val="center"/>
        <w:rPr>
          <w:sz w:val="32"/>
          <w:szCs w:val="32"/>
        </w:rPr>
      </w:pPr>
    </w:p>
    <w:p w14:paraId="38DDE584" w14:textId="6E9874BC" w:rsidR="003F547F" w:rsidRDefault="003F547F" w:rsidP="003F547F"/>
    <w:p w14:paraId="69C34EB3" w14:textId="04AF135B" w:rsidR="008669CC" w:rsidRDefault="008669CC" w:rsidP="003F547F"/>
    <w:p w14:paraId="4B8633DE" w14:textId="77777777" w:rsidR="008669CC" w:rsidRDefault="008669CC" w:rsidP="003F547F"/>
    <w:p w14:paraId="33BADA96" w14:textId="469B8C41" w:rsidR="003F547F" w:rsidRDefault="003F547F" w:rsidP="003F547F">
      <w:r w:rsidRPr="005665A9">
        <w:rPr>
          <w:b/>
          <w:bCs/>
        </w:rPr>
        <w:t>En amont :</w:t>
      </w:r>
      <w:r>
        <w:t xml:space="preserve"> Mise en place des </w:t>
      </w:r>
      <w:proofErr w:type="spellStart"/>
      <w:r>
        <w:t>Padlets</w:t>
      </w:r>
      <w:proofErr w:type="spellEnd"/>
      <w:r w:rsidR="00BD0153">
        <w:t>.</w:t>
      </w:r>
    </w:p>
    <w:p w14:paraId="226079F8" w14:textId="58606AD6" w:rsidR="003F547F" w:rsidRDefault="003F547F" w:rsidP="003F547F">
      <w:r>
        <w:t xml:space="preserve">Les quatre enseignantes sont responsables de tous les </w:t>
      </w:r>
      <w:proofErr w:type="spellStart"/>
      <w:r>
        <w:t>Padlets</w:t>
      </w:r>
      <w:proofErr w:type="spellEnd"/>
      <w:r>
        <w:t xml:space="preserve"> du projet</w:t>
      </w:r>
      <w:r w:rsidR="00BD0153">
        <w:t>.</w:t>
      </w:r>
    </w:p>
    <w:p w14:paraId="65D386A7" w14:textId="77777777" w:rsidR="003F547F" w:rsidRDefault="003F547F" w:rsidP="003F547F">
      <w:pPr>
        <w:pStyle w:val="Paragraphedeliste"/>
        <w:numPr>
          <w:ilvl w:val="0"/>
          <w:numId w:val="1"/>
        </w:numPr>
      </w:pPr>
      <w:r>
        <w:t xml:space="preserve">Pour présentation des élèves : </w:t>
      </w:r>
    </w:p>
    <w:p w14:paraId="2EA35D36" w14:textId="15150D02" w:rsidR="003F547F" w:rsidRPr="00817AF3" w:rsidRDefault="00817AF3" w:rsidP="00817AF3">
      <w:pPr>
        <w:pStyle w:val="Paragraphedeliste"/>
        <w:numPr>
          <w:ilvl w:val="1"/>
          <w:numId w:val="1"/>
        </w:numPr>
        <w:rPr>
          <w:lang w:val="fr-FR"/>
        </w:rPr>
      </w:pPr>
      <w:r w:rsidRPr="00817AF3">
        <w:rPr>
          <w:lang w:val="fr-FR"/>
        </w:rPr>
        <w:t>Lycée Militaire d’Aix en Provence (</w:t>
      </w:r>
      <w:r w:rsidR="003F547F" w:rsidRPr="00817AF3">
        <w:rPr>
          <w:lang w:val="fr-FR"/>
        </w:rPr>
        <w:t>LMA</w:t>
      </w:r>
      <w:r w:rsidRPr="00817AF3">
        <w:rPr>
          <w:lang w:val="fr-FR"/>
        </w:rPr>
        <w:t>)</w:t>
      </w:r>
      <w:r w:rsidR="003F547F" w:rsidRPr="00817AF3">
        <w:rPr>
          <w:lang w:val="fr-FR"/>
        </w:rPr>
        <w:t xml:space="preserve"> </w:t>
      </w:r>
    </w:p>
    <w:p w14:paraId="1C35F800" w14:textId="1B84CD3B" w:rsidR="00817AF3" w:rsidRPr="00817AF3" w:rsidRDefault="00817AF3" w:rsidP="00817AF3">
      <w:pPr>
        <w:pStyle w:val="Paragraphedeliste"/>
        <w:numPr>
          <w:ilvl w:val="1"/>
          <w:numId w:val="1"/>
        </w:numPr>
        <w:rPr>
          <w:lang w:val="es-ES"/>
        </w:rPr>
      </w:pPr>
      <w:proofErr w:type="spellStart"/>
      <w:r w:rsidRPr="00817AF3">
        <w:rPr>
          <w:lang w:val="es-ES"/>
        </w:rPr>
        <w:t>Collège</w:t>
      </w:r>
      <w:proofErr w:type="spellEnd"/>
      <w:r w:rsidRPr="00817AF3">
        <w:rPr>
          <w:lang w:val="es-ES"/>
        </w:rPr>
        <w:t xml:space="preserve"> Huérfanos de </w:t>
      </w:r>
      <w:proofErr w:type="spellStart"/>
      <w:r w:rsidRPr="00817AF3">
        <w:rPr>
          <w:lang w:val="es-ES"/>
        </w:rPr>
        <w:t>a</w:t>
      </w:r>
      <w:proofErr w:type="spellEnd"/>
      <w:r w:rsidRPr="00817AF3">
        <w:rPr>
          <w:lang w:val="es-ES"/>
        </w:rPr>
        <w:t xml:space="preserve"> Arma</w:t>
      </w:r>
      <w:r>
        <w:rPr>
          <w:lang w:val="es-ES"/>
        </w:rPr>
        <w:t>da (CHA)</w:t>
      </w:r>
    </w:p>
    <w:p w14:paraId="76CAF51D" w14:textId="77777777" w:rsidR="003F547F" w:rsidRPr="003C3D09" w:rsidRDefault="003F547F" w:rsidP="003F547F">
      <w:pPr>
        <w:rPr>
          <w:lang w:val="es-ES"/>
        </w:rPr>
      </w:pPr>
      <w:r w:rsidRPr="003C3D09">
        <w:rPr>
          <w:lang w:val="es-ES"/>
        </w:rPr>
        <w:tab/>
      </w:r>
    </w:p>
    <w:p w14:paraId="095BAB29" w14:textId="0400D04A" w:rsidR="0069585C" w:rsidRDefault="003F547F" w:rsidP="0069585C">
      <w:pPr>
        <w:rPr>
          <w:b/>
          <w:bCs/>
        </w:rPr>
      </w:pPr>
      <w:r w:rsidRPr="005665A9">
        <w:rPr>
          <w:b/>
          <w:bCs/>
          <w:highlight w:val="yellow"/>
        </w:rPr>
        <w:t>1ère étape</w:t>
      </w:r>
      <w:r>
        <w:t xml:space="preserve"> :</w:t>
      </w:r>
      <w:r w:rsidR="0069585C">
        <w:t xml:space="preserve"> interaction</w:t>
      </w:r>
    </w:p>
    <w:p w14:paraId="678E3E56" w14:textId="05EF69B0" w:rsidR="003F547F" w:rsidRDefault="003F547F" w:rsidP="00B8102C">
      <w:pPr>
        <w:pStyle w:val="Paragraphedeliste"/>
        <w:numPr>
          <w:ilvl w:val="0"/>
          <w:numId w:val="4"/>
        </w:numPr>
        <w:spacing w:after="120"/>
        <w:ind w:left="426"/>
        <w:rPr>
          <w:b/>
          <w:bCs/>
        </w:rPr>
      </w:pPr>
      <w:r w:rsidRPr="00312D43">
        <w:rPr>
          <w:b/>
          <w:bCs/>
        </w:rPr>
        <w:t>Sujet : faisons connaissance</w:t>
      </w:r>
      <w:r w:rsidR="00574D5D">
        <w:rPr>
          <w:b/>
          <w:bCs/>
        </w:rPr>
        <w:t>. Chaque élève communique en langue cible</w:t>
      </w:r>
      <w:r w:rsidR="00BD0153">
        <w:rPr>
          <w:b/>
          <w:bCs/>
        </w:rPr>
        <w:t>.</w:t>
      </w:r>
    </w:p>
    <w:p w14:paraId="56FA682B" w14:textId="77777777" w:rsidR="003F547F" w:rsidRPr="00312D43" w:rsidRDefault="003F547F" w:rsidP="00B8102C">
      <w:pPr>
        <w:pStyle w:val="Paragraphedeliste"/>
        <w:spacing w:after="120"/>
        <w:ind w:left="426"/>
        <w:rPr>
          <w:b/>
          <w:bCs/>
          <w:sz w:val="12"/>
          <w:szCs w:val="12"/>
        </w:rPr>
      </w:pPr>
    </w:p>
    <w:p w14:paraId="5F7B2E48" w14:textId="5239B60E" w:rsidR="003F547F" w:rsidRDefault="003F547F" w:rsidP="00B8102C">
      <w:pPr>
        <w:pStyle w:val="Paragraphedeliste"/>
        <w:numPr>
          <w:ilvl w:val="0"/>
          <w:numId w:val="4"/>
        </w:numPr>
        <w:spacing w:before="120"/>
        <w:ind w:left="426"/>
      </w:pPr>
      <w:r w:rsidRPr="00312D43">
        <w:rPr>
          <w:b/>
          <w:bCs/>
        </w:rPr>
        <w:t>Modalité </w:t>
      </w:r>
      <w:r w:rsidRPr="00312D43">
        <w:t>:</w:t>
      </w:r>
      <w:r w:rsidR="00574D5D">
        <w:t xml:space="preserve"> </w:t>
      </w:r>
      <w:r w:rsidR="00574D5D" w:rsidRPr="00B8102C">
        <w:rPr>
          <w:highlight w:val="cyan"/>
        </w:rPr>
        <w:t>Interaction asynchrone</w:t>
      </w:r>
    </w:p>
    <w:p w14:paraId="34570761" w14:textId="7F60D66B" w:rsidR="003F547F" w:rsidRDefault="00830F0C" w:rsidP="00B8102C">
      <w:pPr>
        <w:pStyle w:val="Paragraphedeliste"/>
        <w:numPr>
          <w:ilvl w:val="0"/>
          <w:numId w:val="2"/>
        </w:numPr>
        <w:ind w:left="786"/>
      </w:pPr>
      <w:r>
        <w:t>Se</w:t>
      </w:r>
      <w:r w:rsidR="003F547F">
        <w:t xml:space="preserve"> présenter: publier la </w:t>
      </w:r>
      <w:r w:rsidR="00A430A4">
        <w:t>présentation (</w:t>
      </w:r>
      <w:r w:rsidR="003F547F">
        <w:t>vidéo</w:t>
      </w:r>
      <w:r w:rsidR="00A430A4">
        <w:t>)</w:t>
      </w:r>
      <w:r w:rsidR="003F547F">
        <w:t xml:space="preserve"> dans le </w:t>
      </w:r>
      <w:proofErr w:type="spellStart"/>
      <w:r w:rsidR="003F547F">
        <w:t>Padlet</w:t>
      </w:r>
      <w:proofErr w:type="spellEnd"/>
      <w:r w:rsidR="003F547F">
        <w:t xml:space="preserve"> de la classe</w:t>
      </w:r>
      <w:r w:rsidR="00817AF3">
        <w:t xml:space="preserve"> (</w:t>
      </w:r>
      <w:proofErr w:type="spellStart"/>
      <w:r w:rsidR="003F547F">
        <w:t>Padlet</w:t>
      </w:r>
      <w:proofErr w:type="spellEnd"/>
      <w:r w:rsidR="003F547F">
        <w:t xml:space="preserve"> du LMA ou du </w:t>
      </w:r>
      <w:r w:rsidR="00B8102C">
        <w:t>CHA</w:t>
      </w:r>
      <w:r w:rsidR="00817AF3">
        <w:t>) en langue étrangère. (EOC)</w:t>
      </w:r>
    </w:p>
    <w:p w14:paraId="1750DA23" w14:textId="77777777" w:rsidR="003F547F" w:rsidRPr="00CA5A78" w:rsidRDefault="003F547F" w:rsidP="00B8102C">
      <w:pPr>
        <w:ind w:left="786"/>
        <w:rPr>
          <w:sz w:val="12"/>
          <w:szCs w:val="12"/>
        </w:rPr>
      </w:pPr>
    </w:p>
    <w:p w14:paraId="0C952C9A" w14:textId="106D754D" w:rsidR="00B8102C" w:rsidRPr="00B8102C" w:rsidRDefault="003F547F" w:rsidP="00B8102C">
      <w:pPr>
        <w:pStyle w:val="Paragraphedeliste"/>
        <w:numPr>
          <w:ilvl w:val="0"/>
          <w:numId w:val="2"/>
        </w:numPr>
        <w:ind w:left="786"/>
      </w:pPr>
      <w:r>
        <w:t xml:space="preserve">Faisons connaissance: </w:t>
      </w:r>
      <w:r w:rsidR="00B8102C">
        <w:t>«</w:t>
      </w:r>
      <w:r w:rsidR="00B8102C" w:rsidRPr="00B8102C">
        <w:rPr>
          <w:b/>
          <w:bCs/>
          <w:i/>
          <w:iCs/>
        </w:rPr>
        <w:t>Je voudrais te connaître plus, raconte-moi… </w:t>
      </w:r>
      <w:r w:rsidR="00B8102C">
        <w:t xml:space="preserve">» </w:t>
      </w:r>
      <w:r w:rsidR="00B8102C" w:rsidRPr="00B8102C">
        <w:rPr>
          <w:b/>
          <w:bCs/>
          <w:lang w:val="es-ES"/>
        </w:rPr>
        <w:t>¿Quiero/ quisiera conocerte? Dime, dime, …</w:t>
      </w:r>
    </w:p>
    <w:p w14:paraId="74B46DEE" w14:textId="535C2730" w:rsidR="0053780A" w:rsidRPr="00817AF3" w:rsidRDefault="00B8102C" w:rsidP="0069585C">
      <w:pPr>
        <w:pStyle w:val="Paragraphedeliste"/>
        <w:numPr>
          <w:ilvl w:val="0"/>
          <w:numId w:val="8"/>
        </w:numPr>
        <w:rPr>
          <w:lang w:val="fr-FR"/>
        </w:rPr>
      </w:pPr>
      <w:r w:rsidRPr="00817AF3">
        <w:rPr>
          <w:lang w:val="fr-FR"/>
        </w:rPr>
        <w:t>C</w:t>
      </w:r>
      <w:r w:rsidR="00817AF3" w:rsidRPr="00817AF3">
        <w:rPr>
          <w:lang w:val="fr-FR"/>
        </w:rPr>
        <w:t xml:space="preserve">haque élève choisit </w:t>
      </w:r>
      <w:r w:rsidR="00574D5D">
        <w:rPr>
          <w:lang w:val="fr-FR"/>
        </w:rPr>
        <w:t xml:space="preserve">et écoute </w:t>
      </w:r>
      <w:r w:rsidR="00817AF3" w:rsidRPr="00817AF3">
        <w:rPr>
          <w:lang w:val="fr-FR"/>
        </w:rPr>
        <w:t>une présentation de l’autre lycée</w:t>
      </w:r>
      <w:r w:rsidR="00574D5D">
        <w:rPr>
          <w:lang w:val="fr-FR"/>
        </w:rPr>
        <w:t xml:space="preserve">, puis il laisse un message oral pour demander plus d’information. EOI/EOCC </w:t>
      </w:r>
      <w:r w:rsidRPr="00817AF3">
        <w:rPr>
          <w:lang w:val="fr-FR"/>
        </w:rPr>
        <w:t>(</w:t>
      </w:r>
      <w:r w:rsidRPr="005E5EDC">
        <w:rPr>
          <w:b/>
          <w:bCs/>
          <w:lang w:val="fr-FR"/>
        </w:rPr>
        <w:t>Fich</w:t>
      </w:r>
      <w:r w:rsidR="005E5EDC" w:rsidRPr="005E5EDC">
        <w:rPr>
          <w:b/>
          <w:bCs/>
          <w:lang w:val="fr-FR"/>
        </w:rPr>
        <w:t>e</w:t>
      </w:r>
      <w:r w:rsidRPr="005E5EDC">
        <w:rPr>
          <w:b/>
          <w:bCs/>
          <w:lang w:val="fr-FR"/>
        </w:rPr>
        <w:t xml:space="preserve"> 1</w:t>
      </w:r>
      <w:r w:rsidRPr="00817AF3">
        <w:rPr>
          <w:lang w:val="fr-FR"/>
        </w:rPr>
        <w:t>)</w:t>
      </w:r>
      <w:r w:rsidR="0053780A" w:rsidRPr="00817AF3">
        <w:rPr>
          <w:lang w:val="fr-FR"/>
        </w:rPr>
        <w:t xml:space="preserve"> </w:t>
      </w:r>
    </w:p>
    <w:p w14:paraId="161CA437" w14:textId="4CB64586" w:rsidR="0069585C" w:rsidRPr="00817AF3" w:rsidRDefault="0069585C" w:rsidP="0069585C">
      <w:pPr>
        <w:pStyle w:val="Paragraphedeliste"/>
        <w:numPr>
          <w:ilvl w:val="0"/>
          <w:numId w:val="8"/>
        </w:numPr>
        <w:rPr>
          <w:lang w:val="fr-FR"/>
        </w:rPr>
      </w:pPr>
      <w:r w:rsidRPr="00817AF3">
        <w:rPr>
          <w:lang w:val="fr-FR"/>
        </w:rPr>
        <w:t xml:space="preserve">L’élève </w:t>
      </w:r>
      <w:r w:rsidR="00574D5D">
        <w:rPr>
          <w:lang w:val="fr-FR"/>
        </w:rPr>
        <w:t xml:space="preserve">qui a reçu le message </w:t>
      </w:r>
      <w:r w:rsidRPr="00817AF3">
        <w:rPr>
          <w:lang w:val="fr-FR"/>
        </w:rPr>
        <w:t xml:space="preserve">répond </w:t>
      </w:r>
      <w:r w:rsidR="00574D5D">
        <w:rPr>
          <w:lang w:val="fr-FR"/>
        </w:rPr>
        <w:t>à l’oral</w:t>
      </w:r>
      <w:r w:rsidR="00BD0153">
        <w:rPr>
          <w:lang w:val="fr-FR"/>
        </w:rPr>
        <w:t>.</w:t>
      </w:r>
    </w:p>
    <w:p w14:paraId="277B34BF" w14:textId="77777777" w:rsidR="0069585C" w:rsidRPr="0069585C" w:rsidRDefault="0069585C" w:rsidP="00B8102C">
      <w:pPr>
        <w:ind w:left="786"/>
        <w:rPr>
          <w:lang w:val="fr-FR"/>
        </w:rPr>
      </w:pPr>
    </w:p>
    <w:p w14:paraId="72CCED41" w14:textId="0519E029" w:rsidR="003F547F" w:rsidRDefault="003F547F" w:rsidP="003F547F">
      <w:pPr>
        <w:rPr>
          <w:b/>
          <w:bCs/>
        </w:rPr>
      </w:pPr>
      <w:r w:rsidRPr="005665A9">
        <w:rPr>
          <w:b/>
          <w:bCs/>
          <w:highlight w:val="yellow"/>
        </w:rPr>
        <w:t>2ème étape</w:t>
      </w:r>
      <w:r>
        <w:t xml:space="preserve"> : </w:t>
      </w:r>
    </w:p>
    <w:p w14:paraId="069F240D" w14:textId="6A57F927" w:rsidR="0069585C" w:rsidRDefault="003F547F" w:rsidP="0069585C">
      <w:pPr>
        <w:pStyle w:val="Paragraphedeliste"/>
        <w:numPr>
          <w:ilvl w:val="0"/>
          <w:numId w:val="4"/>
        </w:numPr>
        <w:spacing w:after="120"/>
        <w:ind w:left="426"/>
        <w:rPr>
          <w:b/>
          <w:bCs/>
        </w:rPr>
      </w:pPr>
      <w:r w:rsidRPr="0069585C">
        <w:rPr>
          <w:b/>
          <w:bCs/>
        </w:rPr>
        <w:t xml:space="preserve">Sujet: </w:t>
      </w:r>
      <w:r w:rsidR="00A430A4" w:rsidRPr="0069585C">
        <w:rPr>
          <w:b/>
          <w:bCs/>
        </w:rPr>
        <w:t xml:space="preserve">Notre </w:t>
      </w:r>
      <w:r w:rsidR="00BD0153">
        <w:rPr>
          <w:b/>
          <w:bCs/>
        </w:rPr>
        <w:t xml:space="preserve">vie dans la période de la </w:t>
      </w:r>
      <w:proofErr w:type="spellStart"/>
      <w:r w:rsidR="00BD0153">
        <w:rPr>
          <w:b/>
          <w:bCs/>
        </w:rPr>
        <w:t>Covid</w:t>
      </w:r>
      <w:proofErr w:type="spellEnd"/>
      <w:r w:rsidR="00BD0153">
        <w:rPr>
          <w:b/>
          <w:bCs/>
        </w:rPr>
        <w:t>.</w:t>
      </w:r>
    </w:p>
    <w:p w14:paraId="3CD821FF" w14:textId="4A9D10ED" w:rsidR="0069585C" w:rsidRPr="0069585C" w:rsidRDefault="00A430A4" w:rsidP="0069585C">
      <w:pPr>
        <w:pStyle w:val="Paragraphedeliste"/>
        <w:spacing w:after="120"/>
        <w:ind w:left="426"/>
        <w:rPr>
          <w:b/>
          <w:bCs/>
          <w:sz w:val="12"/>
          <w:szCs w:val="12"/>
        </w:rPr>
      </w:pPr>
      <w:r w:rsidRPr="0069585C">
        <w:rPr>
          <w:b/>
          <w:bCs/>
          <w:sz w:val="12"/>
          <w:szCs w:val="12"/>
        </w:rPr>
        <w:t xml:space="preserve">  </w:t>
      </w:r>
    </w:p>
    <w:p w14:paraId="34D4D5D8" w14:textId="33648C1B" w:rsidR="0069585C" w:rsidRPr="0069585C" w:rsidRDefault="0069585C" w:rsidP="0069585C">
      <w:pPr>
        <w:pStyle w:val="Paragraphedeliste"/>
        <w:numPr>
          <w:ilvl w:val="0"/>
          <w:numId w:val="4"/>
        </w:numPr>
        <w:spacing w:after="120"/>
        <w:ind w:left="426"/>
        <w:rPr>
          <w:b/>
          <w:bCs/>
        </w:rPr>
      </w:pPr>
      <w:r w:rsidRPr="0069585C">
        <w:rPr>
          <w:b/>
          <w:bCs/>
        </w:rPr>
        <w:t>Modalité </w:t>
      </w:r>
      <w:r w:rsidRPr="00312D43">
        <w:t>:</w:t>
      </w:r>
      <w:r w:rsidR="00574D5D">
        <w:t xml:space="preserve"> </w:t>
      </w:r>
      <w:r w:rsidR="00574D5D" w:rsidRPr="00FE4BA5">
        <w:rPr>
          <w:highlight w:val="cyan"/>
        </w:rPr>
        <w:t>asynchrone</w:t>
      </w:r>
    </w:p>
    <w:p w14:paraId="27643CFD" w14:textId="4BFE3CD0" w:rsidR="003F547F" w:rsidRDefault="003F547F" w:rsidP="00A430A4">
      <w:pPr>
        <w:pStyle w:val="Paragraphedeliste"/>
        <w:numPr>
          <w:ilvl w:val="0"/>
          <w:numId w:val="6"/>
        </w:numPr>
      </w:pPr>
      <w:r w:rsidRPr="00A430A4">
        <w:rPr>
          <w:b/>
          <w:bCs/>
        </w:rPr>
        <w:t>LMA</w:t>
      </w:r>
      <w:r w:rsidR="00574D5D">
        <w:rPr>
          <w:b/>
          <w:bCs/>
        </w:rPr>
        <w:t xml:space="preserve"> (Lycée 1)</w:t>
      </w:r>
      <w:r>
        <w:t>:</w:t>
      </w:r>
      <w:r w:rsidR="00FC5CFA">
        <w:t xml:space="preserve"> </w:t>
      </w:r>
      <w:r w:rsidR="0053780A">
        <w:t>chaque</w:t>
      </w:r>
      <w:r w:rsidR="00FC5CFA">
        <w:t xml:space="preserve"> élève du LMA adress</w:t>
      </w:r>
      <w:r w:rsidR="0053780A">
        <w:t>e</w:t>
      </w:r>
      <w:r w:rsidR="00FC5CFA">
        <w:t xml:space="preserve"> un message à un élève espagnol pour lui raconter sa routine dans cette période (Fiche 2)</w:t>
      </w:r>
      <w:r w:rsidR="00BD0153">
        <w:t>.</w:t>
      </w:r>
    </w:p>
    <w:p w14:paraId="1AEE8408" w14:textId="69BBBC36" w:rsidR="00830F0C" w:rsidRDefault="00FC5CFA" w:rsidP="00F95CB5">
      <w:pPr>
        <w:pStyle w:val="Paragraphedeliste"/>
        <w:numPr>
          <w:ilvl w:val="0"/>
          <w:numId w:val="6"/>
        </w:numPr>
        <w:ind w:left="426" w:firstLine="0"/>
      </w:pPr>
      <w:r w:rsidRPr="00F95CB5">
        <w:rPr>
          <w:b/>
          <w:bCs/>
        </w:rPr>
        <w:t>CHA</w:t>
      </w:r>
      <w:r w:rsidR="00574D5D">
        <w:rPr>
          <w:b/>
          <w:bCs/>
        </w:rPr>
        <w:t xml:space="preserve"> (Lycée 2)</w:t>
      </w:r>
      <w:r w:rsidR="00574D5D">
        <w:t>: l</w:t>
      </w:r>
      <w:r>
        <w:t>es élèves du CHA répondent a</w:t>
      </w:r>
      <w:r w:rsidR="00F95CB5">
        <w:t>u</w:t>
      </w:r>
      <w:r>
        <w:t xml:space="preserve">x messages </w:t>
      </w:r>
      <w:r w:rsidR="00F95CB5">
        <w:t xml:space="preserve">des français. </w:t>
      </w:r>
    </w:p>
    <w:p w14:paraId="505A91DB" w14:textId="77777777" w:rsidR="0053780A" w:rsidRPr="003C6622" w:rsidRDefault="0053780A" w:rsidP="0053780A">
      <w:pPr>
        <w:ind w:left="786"/>
        <w:rPr>
          <w:lang w:val="fr-FR"/>
        </w:rPr>
      </w:pPr>
    </w:p>
    <w:p w14:paraId="6E99BA40" w14:textId="51C76625" w:rsidR="0069585C" w:rsidRDefault="00AC4ADF" w:rsidP="0069585C">
      <w:pPr>
        <w:rPr>
          <w:b/>
          <w:bCs/>
        </w:rPr>
      </w:pPr>
      <w:r>
        <w:rPr>
          <w:b/>
          <w:bCs/>
        </w:rPr>
        <w:t xml:space="preserve"> </w:t>
      </w:r>
      <w:r w:rsidRPr="00AC4ADF">
        <w:rPr>
          <w:b/>
          <w:bCs/>
          <w:highlight w:val="yellow"/>
        </w:rPr>
        <w:t>Continuité des interactions possible</w:t>
      </w:r>
      <w:r w:rsidR="0053780A" w:rsidRPr="00AC4ADF">
        <w:rPr>
          <w:highlight w:val="yellow"/>
        </w:rPr>
        <w:t>:</w:t>
      </w:r>
      <w:r w:rsidR="0053780A">
        <w:t xml:space="preserve"> </w:t>
      </w:r>
      <w:r w:rsidR="0053780A" w:rsidRPr="00FE4BA5">
        <w:rPr>
          <w:highlight w:val="cyan"/>
        </w:rPr>
        <w:t>asynchrone</w:t>
      </w:r>
      <w:r w:rsidR="0069585C">
        <w:t xml:space="preserve"> : </w:t>
      </w:r>
    </w:p>
    <w:p w14:paraId="3D9A619E" w14:textId="1A8B1EBE" w:rsidR="0053780A" w:rsidRDefault="0053780A" w:rsidP="0053780A">
      <w:pPr>
        <w:rPr>
          <w:b/>
          <w:bCs/>
        </w:rPr>
      </w:pPr>
    </w:p>
    <w:p w14:paraId="67728F69" w14:textId="6C169D32" w:rsidR="0053780A" w:rsidRPr="0053780A" w:rsidRDefault="0053780A" w:rsidP="0053780A">
      <w:pPr>
        <w:pStyle w:val="Paragraphedeliste"/>
        <w:numPr>
          <w:ilvl w:val="0"/>
          <w:numId w:val="3"/>
        </w:numPr>
        <w:ind w:left="426"/>
        <w:rPr>
          <w:sz w:val="12"/>
          <w:szCs w:val="12"/>
          <w:lang w:val="fr-FR"/>
        </w:rPr>
      </w:pPr>
      <w:r w:rsidRPr="00A430A4">
        <w:rPr>
          <w:b/>
          <w:bCs/>
          <w:lang w:val="fr-FR"/>
        </w:rPr>
        <w:t>Sujet:</w:t>
      </w:r>
      <w:r>
        <w:rPr>
          <w:b/>
          <w:bCs/>
          <w:lang w:val="fr-FR"/>
        </w:rPr>
        <w:t xml:space="preserve"> Mon programme de visites : « </w:t>
      </w:r>
      <w:r w:rsidRPr="0053780A">
        <w:rPr>
          <w:b/>
          <w:bCs/>
          <w:i/>
          <w:iCs/>
          <w:lang w:val="fr-FR"/>
        </w:rPr>
        <w:t>Quand tu viendras, nous pourrons …</w:t>
      </w:r>
      <w:r>
        <w:rPr>
          <w:b/>
          <w:bCs/>
          <w:lang w:val="fr-FR"/>
        </w:rPr>
        <w:t xml:space="preserve"> » ; « Cuando </w:t>
      </w:r>
      <w:proofErr w:type="spellStart"/>
      <w:r>
        <w:rPr>
          <w:b/>
          <w:bCs/>
          <w:lang w:val="fr-FR"/>
        </w:rPr>
        <w:t>vengas</w:t>
      </w:r>
      <w:proofErr w:type="spellEnd"/>
      <w:r>
        <w:rPr>
          <w:b/>
          <w:bCs/>
          <w:lang w:val="fr-FR"/>
        </w:rPr>
        <w:t xml:space="preserve">, </w:t>
      </w:r>
      <w:proofErr w:type="spellStart"/>
      <w:r>
        <w:rPr>
          <w:b/>
          <w:bCs/>
          <w:lang w:val="fr-FR"/>
        </w:rPr>
        <w:t>podremos</w:t>
      </w:r>
      <w:proofErr w:type="spellEnd"/>
      <w:r>
        <w:rPr>
          <w:b/>
          <w:bCs/>
          <w:lang w:val="fr-FR"/>
        </w:rPr>
        <w:t xml:space="preserve">… » </w:t>
      </w:r>
    </w:p>
    <w:p w14:paraId="16EDEFBA" w14:textId="5F02B9A5" w:rsidR="0053780A" w:rsidRDefault="00AC4ADF" w:rsidP="0053780A">
      <w:pPr>
        <w:pStyle w:val="Paragraphedeliste"/>
        <w:numPr>
          <w:ilvl w:val="0"/>
          <w:numId w:val="7"/>
        </w:numPr>
      </w:pPr>
      <w:r>
        <w:rPr>
          <w:b/>
          <w:bCs/>
        </w:rPr>
        <w:t>Lycée 2</w:t>
      </w:r>
      <w:r w:rsidR="0053780A">
        <w:t>: chaque élève du CHA adresse un message à un élève français pour lui pré</w:t>
      </w:r>
      <w:r w:rsidR="00BD0153">
        <w:t>senter son programme de visites.</w:t>
      </w:r>
    </w:p>
    <w:p w14:paraId="411277CE" w14:textId="0058FF4E" w:rsidR="0053780A" w:rsidRDefault="00AC4ADF" w:rsidP="0053780A">
      <w:pPr>
        <w:pStyle w:val="Paragraphedeliste"/>
        <w:numPr>
          <w:ilvl w:val="0"/>
          <w:numId w:val="7"/>
        </w:numPr>
        <w:ind w:left="426" w:firstLine="0"/>
      </w:pPr>
      <w:r>
        <w:rPr>
          <w:b/>
          <w:bCs/>
        </w:rPr>
        <w:lastRenderedPageBreak/>
        <w:t>Lycée 1</w:t>
      </w:r>
      <w:r w:rsidR="0053780A" w:rsidRPr="00F95CB5">
        <w:rPr>
          <w:b/>
          <w:bCs/>
        </w:rPr>
        <w:t xml:space="preserve"> : </w:t>
      </w:r>
      <w:r w:rsidR="0053780A">
        <w:t xml:space="preserve"> </w:t>
      </w:r>
      <w:r w:rsidR="0069585C">
        <w:t>chaque</w:t>
      </w:r>
      <w:r w:rsidR="0053780A">
        <w:t xml:space="preserve"> élève du </w:t>
      </w:r>
      <w:r w:rsidR="0069585C">
        <w:t>LMA</w:t>
      </w:r>
      <w:r w:rsidR="00BD0153">
        <w:t xml:space="preserve"> répond</w:t>
      </w:r>
      <w:r w:rsidR="0069585C">
        <w:t xml:space="preserve"> </w:t>
      </w:r>
      <w:r w:rsidR="0053780A">
        <w:t>au message</w:t>
      </w:r>
      <w:r w:rsidR="00BD0153">
        <w:t xml:space="preserve"> de l’élève e</w:t>
      </w:r>
      <w:r w:rsidR="0069585C">
        <w:t xml:space="preserve">spagnol </w:t>
      </w:r>
      <w:r>
        <w:t xml:space="preserve">en lui demandant plus de précisions et en lui proposant </w:t>
      </w:r>
      <w:r w:rsidR="0069585C">
        <w:t>aussi son programme de visites</w:t>
      </w:r>
      <w:r w:rsidR="00BD0153">
        <w:t>.</w:t>
      </w:r>
    </w:p>
    <w:p w14:paraId="7C8AED61" w14:textId="566B9830" w:rsidR="0053780A" w:rsidRDefault="0053780A" w:rsidP="0053780A"/>
    <w:p w14:paraId="78BA5BA0" w14:textId="29D7EB9B" w:rsidR="00AC4ADF" w:rsidRDefault="00AC4ADF" w:rsidP="0053780A">
      <w:r>
        <w:rPr>
          <w:b/>
          <w:bCs/>
          <w:highlight w:val="yellow"/>
        </w:rPr>
        <w:t>3</w:t>
      </w:r>
      <w:r w:rsidRPr="005665A9">
        <w:rPr>
          <w:b/>
          <w:bCs/>
          <w:highlight w:val="yellow"/>
        </w:rPr>
        <w:t>ème étape</w:t>
      </w:r>
      <w:r>
        <w:rPr>
          <w:b/>
          <w:bCs/>
          <w:highlight w:val="yellow"/>
        </w:rPr>
        <w:t> </w:t>
      </w:r>
      <w:r>
        <w:rPr>
          <w:b/>
          <w:bCs/>
        </w:rPr>
        <w:t xml:space="preserve">: </w:t>
      </w:r>
      <w:r w:rsidR="005E5EDC">
        <w:rPr>
          <w:b/>
          <w:bCs/>
        </w:rPr>
        <w:t>choix</w:t>
      </w:r>
      <w:r>
        <w:rPr>
          <w:b/>
          <w:bCs/>
        </w:rPr>
        <w:t xml:space="preserve"> du correspondant</w:t>
      </w:r>
    </w:p>
    <w:p w14:paraId="29C3E8A6" w14:textId="1B70DA21" w:rsidR="005E5EDC" w:rsidRDefault="005E5EDC" w:rsidP="0053780A">
      <w:r>
        <w:t>Après les activités menées avec des élèves différents de l’autre établissement, le choix du correspondant peut être plus réfléchi.</w:t>
      </w:r>
    </w:p>
    <w:p w14:paraId="536CE45A" w14:textId="1BE8663B" w:rsidR="005E5EDC" w:rsidRDefault="005E5EDC" w:rsidP="0053780A">
      <w:r>
        <w:t xml:space="preserve">Suggestion : les élèves choisissent leur correspondant ; les enseignants proposent les binômes des correspondants par rapport aux points communs (gouts ; passe-temps, </w:t>
      </w:r>
      <w:proofErr w:type="spellStart"/>
      <w:r>
        <w:t>etc</w:t>
      </w:r>
      <w:proofErr w:type="spellEnd"/>
      <w:r>
        <w:t>) ou par tirage au sort. Le</w:t>
      </w:r>
      <w:proofErr w:type="gramStart"/>
      <w:r>
        <w:t xml:space="preserve"> «voyage</w:t>
      </w:r>
      <w:proofErr w:type="gramEnd"/>
      <w:r>
        <w:t xml:space="preserve"> virtuel » permet de faire de</w:t>
      </w:r>
      <w:r w:rsidR="00B854C7">
        <w:t>s</w:t>
      </w:r>
      <w:r>
        <w:t xml:space="preserve"> binôme mixte.</w:t>
      </w:r>
    </w:p>
    <w:p w14:paraId="71D1DF4F" w14:textId="77777777" w:rsidR="005E5EDC" w:rsidRDefault="005E5EDC" w:rsidP="0053780A"/>
    <w:p w14:paraId="27200318" w14:textId="3DA69A8F" w:rsidR="00AC4ADF" w:rsidRPr="00AC4ADF" w:rsidRDefault="0069585C" w:rsidP="00AC4ADF">
      <w:pPr>
        <w:rPr>
          <w:lang w:val="fr-FR"/>
        </w:rPr>
      </w:pPr>
      <w:r w:rsidRPr="00AC4ADF">
        <w:rPr>
          <w:b/>
          <w:bCs/>
          <w:highlight w:val="yellow"/>
          <w:lang w:val="fr-FR"/>
        </w:rPr>
        <w:t>4</w:t>
      </w:r>
      <w:r w:rsidR="00AC4ADF" w:rsidRPr="00AC4ADF">
        <w:rPr>
          <w:b/>
          <w:bCs/>
          <w:highlight w:val="yellow"/>
          <w:lang w:val="fr-FR"/>
        </w:rPr>
        <w:t>è</w:t>
      </w:r>
      <w:r w:rsidRPr="00AC4ADF">
        <w:rPr>
          <w:b/>
          <w:bCs/>
          <w:highlight w:val="yellow"/>
          <w:lang w:val="fr-FR"/>
        </w:rPr>
        <w:t>me étape</w:t>
      </w:r>
      <w:r w:rsidRPr="00AC4ADF">
        <w:rPr>
          <w:lang w:val="fr-FR"/>
        </w:rPr>
        <w:t xml:space="preserve"> </w:t>
      </w:r>
      <w:r w:rsidR="00AC4ADF" w:rsidRPr="00AC4ADF">
        <w:rPr>
          <w:lang w:val="fr-FR"/>
        </w:rPr>
        <w:t>:</w:t>
      </w:r>
      <w:r w:rsidR="0090708A">
        <w:rPr>
          <w:lang w:val="fr-FR"/>
        </w:rPr>
        <w:t xml:space="preserve"> la quinzaine française et la quinzaine espagnol</w:t>
      </w:r>
      <w:r w:rsidR="00B854C7">
        <w:rPr>
          <w:lang w:val="fr-FR"/>
        </w:rPr>
        <w:t>e</w:t>
      </w:r>
      <w:r w:rsidR="0090708A">
        <w:rPr>
          <w:lang w:val="fr-FR"/>
        </w:rPr>
        <w:t xml:space="preserve">. </w:t>
      </w:r>
      <w:proofErr w:type="gramStart"/>
      <w:r w:rsidR="0090708A" w:rsidRPr="0090708A">
        <w:rPr>
          <w:b/>
          <w:bCs/>
          <w:highlight w:val="green"/>
          <w:lang w:val="fr-FR"/>
        </w:rPr>
        <w:t>EOI  synchrone</w:t>
      </w:r>
      <w:proofErr w:type="gramEnd"/>
    </w:p>
    <w:p w14:paraId="122368E4" w14:textId="460D7A1E" w:rsidR="00AC4ADF" w:rsidRDefault="0090708A" w:rsidP="00AC4ADF">
      <w:pPr>
        <w:rPr>
          <w:lang w:val="fr-FR"/>
        </w:rPr>
      </w:pPr>
      <w:r>
        <w:rPr>
          <w:lang w:val="fr-FR"/>
        </w:rPr>
        <w:t>A</w:t>
      </w:r>
      <w:r w:rsidR="00AC4ADF">
        <w:rPr>
          <w:lang w:val="fr-FR"/>
        </w:rPr>
        <w:t>ctivités en binôme avec son correspondant</w:t>
      </w:r>
      <w:r>
        <w:rPr>
          <w:lang w:val="fr-FR"/>
        </w:rPr>
        <w:t>.</w:t>
      </w:r>
    </w:p>
    <w:p w14:paraId="4355246F" w14:textId="77777777" w:rsidR="0090708A" w:rsidRPr="00AC4ADF" w:rsidRDefault="0090708A" w:rsidP="0090708A">
      <w:pPr>
        <w:rPr>
          <w:lang w:val="fr-FR"/>
        </w:rPr>
      </w:pPr>
      <w:r>
        <w:rPr>
          <w:lang w:val="fr-FR"/>
        </w:rPr>
        <w:t xml:space="preserve">Première </w:t>
      </w:r>
      <w:proofErr w:type="gramStart"/>
      <w:r w:rsidRPr="0090708A">
        <w:rPr>
          <w:b/>
          <w:bCs/>
          <w:highlight w:val="green"/>
          <w:lang w:val="fr-FR"/>
        </w:rPr>
        <w:t>EOI  synchrone</w:t>
      </w:r>
      <w:proofErr w:type="gramEnd"/>
    </w:p>
    <w:p w14:paraId="0E129B3B" w14:textId="3B843179" w:rsidR="0090708A" w:rsidRDefault="0090708A" w:rsidP="00AC4ADF">
      <w:pPr>
        <w:rPr>
          <w:lang w:val="fr-FR"/>
        </w:rPr>
      </w:pPr>
      <w:r>
        <w:rPr>
          <w:lang w:val="fr-FR"/>
        </w:rPr>
        <w:tab/>
        <w:t>Chaque élève choisi</w:t>
      </w:r>
      <w:r w:rsidR="00B854C7">
        <w:rPr>
          <w:lang w:val="fr-FR"/>
        </w:rPr>
        <w:t>t</w:t>
      </w:r>
      <w:r>
        <w:rPr>
          <w:lang w:val="fr-FR"/>
        </w:rPr>
        <w:t xml:space="preserve"> son sujet de conversation dans sa langue maternelle.</w:t>
      </w:r>
    </w:p>
    <w:p w14:paraId="3E2E1364" w14:textId="596ABA69" w:rsidR="0090708A" w:rsidRPr="00AC4ADF" w:rsidRDefault="0090708A" w:rsidP="00AC4ADF">
      <w:pPr>
        <w:rPr>
          <w:lang w:val="fr-FR"/>
        </w:rPr>
      </w:pPr>
      <w:r>
        <w:rPr>
          <w:lang w:val="fr-FR"/>
        </w:rPr>
        <w:tab/>
        <w:t>Une semaine avant, au moins : envoi des sujets à l’autre lycée</w:t>
      </w:r>
      <w:r w:rsidR="00B854C7">
        <w:rPr>
          <w:lang w:val="fr-FR"/>
        </w:rPr>
        <w:t>.</w:t>
      </w:r>
    </w:p>
    <w:p w14:paraId="5BB08E49" w14:textId="64BC16EB" w:rsidR="0090708A" w:rsidRDefault="0090708A" w:rsidP="00AC4ADF">
      <w:pPr>
        <w:rPr>
          <w:lang w:val="fr-FR"/>
        </w:rPr>
      </w:pPr>
      <w:r w:rsidRPr="0090708A">
        <w:rPr>
          <w:b/>
          <w:bCs/>
          <w:lang w:val="fr-FR"/>
        </w:rPr>
        <w:t>Quinzaine</w:t>
      </w:r>
      <w:r w:rsidR="00AC4ADF" w:rsidRPr="0090708A">
        <w:rPr>
          <w:b/>
          <w:bCs/>
          <w:lang w:val="fr-FR"/>
        </w:rPr>
        <w:t xml:space="preserve"> fran</w:t>
      </w:r>
      <w:r w:rsidRPr="0090708A">
        <w:rPr>
          <w:b/>
          <w:bCs/>
          <w:lang w:val="fr-FR"/>
        </w:rPr>
        <w:t>çaise</w:t>
      </w:r>
      <w:r w:rsidR="00AC4ADF" w:rsidRPr="0090708A">
        <w:rPr>
          <w:lang w:val="fr-FR"/>
        </w:rPr>
        <w:t>: t</w:t>
      </w:r>
      <w:r>
        <w:rPr>
          <w:lang w:val="fr-FR"/>
        </w:rPr>
        <w:t>ous</w:t>
      </w:r>
      <w:r w:rsidRPr="0090708A">
        <w:rPr>
          <w:lang w:val="fr-FR"/>
        </w:rPr>
        <w:t xml:space="preserve"> les él</w:t>
      </w:r>
      <w:r>
        <w:rPr>
          <w:lang w:val="fr-FR"/>
        </w:rPr>
        <w:t>èves communiquent en français.</w:t>
      </w:r>
    </w:p>
    <w:p w14:paraId="7E244374" w14:textId="0358DFF9" w:rsidR="0090708A" w:rsidRDefault="0090708A" w:rsidP="0090708A">
      <w:pPr>
        <w:rPr>
          <w:lang w:val="fr-FR"/>
        </w:rPr>
      </w:pPr>
      <w:r w:rsidRPr="0090708A">
        <w:rPr>
          <w:b/>
          <w:bCs/>
          <w:lang w:val="fr-FR"/>
        </w:rPr>
        <w:t xml:space="preserve">Quinzaine </w:t>
      </w:r>
      <w:r>
        <w:rPr>
          <w:b/>
          <w:bCs/>
          <w:lang w:val="fr-FR"/>
        </w:rPr>
        <w:t>espagnole</w:t>
      </w:r>
      <w:r w:rsidRPr="0090708A">
        <w:rPr>
          <w:lang w:val="fr-FR"/>
        </w:rPr>
        <w:t>: t</w:t>
      </w:r>
      <w:r>
        <w:rPr>
          <w:lang w:val="fr-FR"/>
        </w:rPr>
        <w:t>ous</w:t>
      </w:r>
      <w:r w:rsidRPr="0090708A">
        <w:rPr>
          <w:lang w:val="fr-FR"/>
        </w:rPr>
        <w:t xml:space="preserve"> les él</w:t>
      </w:r>
      <w:r>
        <w:rPr>
          <w:lang w:val="fr-FR"/>
        </w:rPr>
        <w:t>èves communiquent en espagnol.</w:t>
      </w:r>
    </w:p>
    <w:p w14:paraId="1EC81D99" w14:textId="77777777" w:rsidR="0090708A" w:rsidRDefault="0090708A" w:rsidP="00AC4ADF">
      <w:pPr>
        <w:rPr>
          <w:lang w:val="fr-FR"/>
        </w:rPr>
      </w:pPr>
    </w:p>
    <w:p w14:paraId="3D894849" w14:textId="77777777" w:rsidR="00EF79AF" w:rsidRPr="00AC4ADF" w:rsidRDefault="005E5EDC" w:rsidP="00EF79AF">
      <w:pPr>
        <w:rPr>
          <w:lang w:val="fr-FR"/>
        </w:rPr>
      </w:pPr>
      <w:r w:rsidRPr="005E5EDC">
        <w:rPr>
          <w:b/>
          <w:bCs/>
          <w:highlight w:val="yellow"/>
          <w:lang w:val="fr-FR"/>
        </w:rPr>
        <w:t>5ème étape</w:t>
      </w:r>
      <w:r w:rsidRPr="005E5EDC">
        <w:rPr>
          <w:lang w:val="fr-FR"/>
        </w:rPr>
        <w:t xml:space="preserve"> : Préparation du projet </w:t>
      </w:r>
      <w:r>
        <w:rPr>
          <w:lang w:val="fr-FR"/>
        </w:rPr>
        <w:t>final</w:t>
      </w:r>
      <w:r w:rsidR="000802C6">
        <w:rPr>
          <w:lang w:val="fr-FR"/>
        </w:rPr>
        <w:t xml:space="preserve"> – </w:t>
      </w:r>
      <w:r w:rsidR="000802C6" w:rsidRPr="000802C6">
        <w:rPr>
          <w:b/>
          <w:bCs/>
          <w:lang w:val="fr-FR"/>
        </w:rPr>
        <w:t>travail collaboratif</w:t>
      </w:r>
      <w:r w:rsidR="00EF79AF">
        <w:rPr>
          <w:b/>
          <w:bCs/>
          <w:lang w:val="fr-FR"/>
        </w:rPr>
        <w:t xml:space="preserve"> </w:t>
      </w:r>
      <w:r w:rsidR="00EF79AF" w:rsidRPr="0090708A">
        <w:rPr>
          <w:b/>
          <w:bCs/>
          <w:highlight w:val="green"/>
          <w:lang w:val="fr-FR"/>
        </w:rPr>
        <w:t>synchrone</w:t>
      </w:r>
    </w:p>
    <w:p w14:paraId="7744EFFF" w14:textId="2CAAE4B8" w:rsidR="005E5EDC" w:rsidRDefault="00EF79AF" w:rsidP="00AC4ADF">
      <w:pPr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ou  </w:t>
      </w:r>
      <w:r w:rsidRPr="00FE4BA5">
        <w:rPr>
          <w:highlight w:val="cyan"/>
        </w:rPr>
        <w:t>asynchrone</w:t>
      </w:r>
      <w:proofErr w:type="gramEnd"/>
    </w:p>
    <w:p w14:paraId="464E02A7" w14:textId="6E7E249C" w:rsidR="00AC4ADF" w:rsidRDefault="00AC4ADF" w:rsidP="00AC4ADF">
      <w:pPr>
        <w:rPr>
          <w:lang w:val="fr-FR"/>
        </w:rPr>
      </w:pPr>
      <w:r w:rsidRPr="005E5EDC">
        <w:rPr>
          <w:b/>
          <w:bCs/>
          <w:lang w:val="fr-FR"/>
        </w:rPr>
        <w:t>Pr</w:t>
      </w:r>
      <w:r w:rsidR="005E5EDC" w:rsidRPr="005E5EDC">
        <w:rPr>
          <w:b/>
          <w:bCs/>
          <w:lang w:val="fr-FR"/>
        </w:rPr>
        <w:t>é</w:t>
      </w:r>
      <w:r w:rsidRPr="005E5EDC">
        <w:rPr>
          <w:b/>
          <w:bCs/>
          <w:lang w:val="fr-FR"/>
        </w:rPr>
        <w:t>para</w:t>
      </w:r>
      <w:r w:rsidR="005E5EDC" w:rsidRPr="005E5EDC">
        <w:rPr>
          <w:b/>
          <w:bCs/>
          <w:lang w:val="fr-FR"/>
        </w:rPr>
        <w:t>tion de la vidéo pour l’invitation au voyage.</w:t>
      </w:r>
      <w:r w:rsidRPr="005E5EDC">
        <w:rPr>
          <w:b/>
          <w:bCs/>
          <w:lang w:val="fr-FR"/>
        </w:rPr>
        <w:t xml:space="preserve"> </w:t>
      </w:r>
      <w:r w:rsidR="005E5EDC" w:rsidRPr="000802C6">
        <w:rPr>
          <w:lang w:val="fr-FR"/>
        </w:rPr>
        <w:t>Même support d’image mais deux version</w:t>
      </w:r>
      <w:r w:rsidR="000802C6" w:rsidRPr="000802C6">
        <w:rPr>
          <w:lang w:val="fr-FR"/>
        </w:rPr>
        <w:t>s de bande son : en langue cible (en espagnol et en français)</w:t>
      </w:r>
      <w:r w:rsidR="00B854C7">
        <w:rPr>
          <w:lang w:val="fr-FR"/>
        </w:rPr>
        <w:t>.</w:t>
      </w:r>
    </w:p>
    <w:p w14:paraId="04F23ED9" w14:textId="3E2DAA58" w:rsidR="000802C6" w:rsidRDefault="000802C6" w:rsidP="00AC4ADF">
      <w:pPr>
        <w:rPr>
          <w:lang w:val="fr-FR"/>
        </w:rPr>
      </w:pPr>
      <w:r w:rsidRPr="000802C6">
        <w:rPr>
          <w:b/>
          <w:bCs/>
          <w:lang w:val="fr-FR"/>
        </w:rPr>
        <w:t>Objectif :</w:t>
      </w:r>
      <w:r>
        <w:rPr>
          <w:lang w:val="fr-FR"/>
        </w:rPr>
        <w:t xml:space="preserve"> communiquer avec son correspondant pour la réalisation de la bande son de la </w:t>
      </w:r>
      <w:r w:rsidR="00B854C7">
        <w:rPr>
          <w:lang w:val="fr-FR"/>
        </w:rPr>
        <w:t>vidéo (EOI). Encourager l‘entr</w:t>
      </w:r>
      <w:r>
        <w:rPr>
          <w:lang w:val="fr-FR"/>
        </w:rPr>
        <w:t>aide pour la correction de la prononciation et l’intonation.</w:t>
      </w:r>
    </w:p>
    <w:p w14:paraId="0DA513E9" w14:textId="64E0C60C" w:rsidR="000802C6" w:rsidRPr="000802C6" w:rsidRDefault="000802C6" w:rsidP="00AC4ADF">
      <w:pPr>
        <w:rPr>
          <w:b/>
          <w:bCs/>
          <w:lang w:val="fr-FR"/>
        </w:rPr>
      </w:pPr>
      <w:r w:rsidRPr="000802C6">
        <w:rPr>
          <w:b/>
          <w:bCs/>
          <w:lang w:val="fr-FR"/>
        </w:rPr>
        <w:t>Activités :</w:t>
      </w:r>
    </w:p>
    <w:p w14:paraId="7F23FE22" w14:textId="321DDBFD" w:rsidR="000802C6" w:rsidRDefault="000802C6" w:rsidP="00AC4ADF">
      <w:pPr>
        <w:rPr>
          <w:lang w:val="fr-FR"/>
        </w:rPr>
      </w:pPr>
      <w:r>
        <w:rPr>
          <w:lang w:val="fr-FR"/>
        </w:rPr>
        <w:t>- Choix du lieu d’intérêt (Fiche de travail)</w:t>
      </w:r>
    </w:p>
    <w:p w14:paraId="634C5D66" w14:textId="7A73DF9E" w:rsidR="000802C6" w:rsidRDefault="000802C6" w:rsidP="00AC4ADF">
      <w:pPr>
        <w:rPr>
          <w:lang w:val="fr-FR"/>
        </w:rPr>
      </w:pPr>
      <w:r>
        <w:rPr>
          <w:lang w:val="fr-FR"/>
        </w:rPr>
        <w:t>- Préparation de la trame de la vidéo de la ville que l’élève souhaite faire visiter à son correspondant. (Fiche trame vidéo)</w:t>
      </w:r>
    </w:p>
    <w:p w14:paraId="3D58824C" w14:textId="78ECC596" w:rsidR="000802C6" w:rsidRDefault="000802C6" w:rsidP="00AC4ADF">
      <w:pPr>
        <w:rPr>
          <w:lang w:val="fr-FR"/>
        </w:rPr>
      </w:pPr>
      <w:r>
        <w:rPr>
          <w:lang w:val="fr-FR"/>
        </w:rPr>
        <w:t>- Prise ou recherche des photos / vidéo</w:t>
      </w:r>
      <w:r w:rsidR="00B854C7">
        <w:rPr>
          <w:lang w:val="fr-FR"/>
        </w:rPr>
        <w:t>.</w:t>
      </w:r>
    </w:p>
    <w:p w14:paraId="66F7CE16" w14:textId="60C8507B" w:rsidR="006A59C2" w:rsidRDefault="006A59C2" w:rsidP="00AC4ADF">
      <w:pPr>
        <w:rPr>
          <w:lang w:val="fr-FR"/>
        </w:rPr>
      </w:pPr>
      <w:r>
        <w:rPr>
          <w:lang w:val="fr-FR"/>
        </w:rPr>
        <w:t>- Travail avec son correspondant pour la diction, la prononciation et l’intonation.</w:t>
      </w:r>
    </w:p>
    <w:p w14:paraId="7AD214E3" w14:textId="2E65009B" w:rsidR="007B63A0" w:rsidRDefault="006A59C2" w:rsidP="007B63A0">
      <w:pPr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Padlet</w:t>
      </w:r>
      <w:proofErr w:type="spellEnd"/>
      <w:r>
        <w:rPr>
          <w:lang w:val="fr-FR"/>
        </w:rPr>
        <w:t xml:space="preserve"> à la disposition des élèves pour communiquer</w:t>
      </w:r>
      <w:r w:rsidR="007B63A0">
        <w:rPr>
          <w:lang w:val="fr-FR"/>
        </w:rPr>
        <w:t>)</w:t>
      </w:r>
      <w:r w:rsidR="00B854C7">
        <w:rPr>
          <w:lang w:val="fr-FR"/>
        </w:rPr>
        <w:t>.</w:t>
      </w:r>
    </w:p>
    <w:p w14:paraId="78C19061" w14:textId="73D5108C" w:rsidR="0053780A" w:rsidRDefault="007B63A0" w:rsidP="007B63A0">
      <w:pPr>
        <w:rPr>
          <w:lang w:val="fr-FR"/>
        </w:rPr>
      </w:pPr>
      <w:r>
        <w:rPr>
          <w:lang w:val="fr-FR"/>
        </w:rPr>
        <w:t>- Enregistrement des bandes son (en langues cibles)</w:t>
      </w:r>
      <w:r w:rsidR="00B854C7">
        <w:rPr>
          <w:lang w:val="fr-FR"/>
        </w:rPr>
        <w:t>.</w:t>
      </w:r>
    </w:p>
    <w:p w14:paraId="04AF7CD2" w14:textId="4FE8CDAF" w:rsidR="007B63A0" w:rsidRPr="007B63A0" w:rsidRDefault="007B63A0" w:rsidP="007B63A0">
      <w:pPr>
        <w:rPr>
          <w:lang w:val="fr-FR"/>
        </w:rPr>
      </w:pPr>
      <w:r>
        <w:rPr>
          <w:lang w:val="fr-FR"/>
        </w:rPr>
        <w:t xml:space="preserve">- Montage vidéo : logiciels/applications utilisés lors de la présentation (PowerPoint sonorisé, </w:t>
      </w:r>
      <w:proofErr w:type="spellStart"/>
      <w:r>
        <w:rPr>
          <w:lang w:val="fr-FR"/>
        </w:rPr>
        <w:t>Movie</w:t>
      </w:r>
      <w:proofErr w:type="spellEnd"/>
      <w:r>
        <w:rPr>
          <w:lang w:val="fr-FR"/>
        </w:rPr>
        <w:t xml:space="preserve"> Maker, …)</w:t>
      </w:r>
      <w:r w:rsidR="00B854C7">
        <w:rPr>
          <w:lang w:val="fr-FR"/>
        </w:rPr>
        <w:t>.</w:t>
      </w:r>
      <w:bookmarkStart w:id="0" w:name="_GoBack"/>
      <w:bookmarkEnd w:id="0"/>
    </w:p>
    <w:p w14:paraId="76B2C7CA" w14:textId="77777777" w:rsidR="0053780A" w:rsidRPr="000802C6" w:rsidRDefault="0053780A" w:rsidP="00830F0C">
      <w:pPr>
        <w:rPr>
          <w:lang w:val="fr-FR"/>
        </w:rPr>
      </w:pPr>
    </w:p>
    <w:p w14:paraId="0B493FF0" w14:textId="63AAFD6D" w:rsidR="0053780A" w:rsidRPr="000802C6" w:rsidRDefault="007B63A0" w:rsidP="00830F0C">
      <w:pPr>
        <w:rPr>
          <w:lang w:val="fr-FR"/>
        </w:rPr>
      </w:pPr>
      <w:r>
        <w:rPr>
          <w:b/>
          <w:bCs/>
          <w:highlight w:val="yellow"/>
          <w:lang w:val="fr-FR"/>
        </w:rPr>
        <w:t>6</w:t>
      </w:r>
      <w:r w:rsidRPr="005E5EDC">
        <w:rPr>
          <w:b/>
          <w:bCs/>
          <w:highlight w:val="yellow"/>
          <w:lang w:val="fr-FR"/>
        </w:rPr>
        <w:t>ème étape</w:t>
      </w:r>
      <w:r w:rsidRPr="005E5EDC">
        <w:rPr>
          <w:lang w:val="fr-FR"/>
        </w:rPr>
        <w:t xml:space="preserve"> : Pré</w:t>
      </w:r>
      <w:r>
        <w:rPr>
          <w:lang w:val="fr-FR"/>
        </w:rPr>
        <w:t>sentation de la vidéo : étapes de réalisation lors de la Semaine des langues, par exemple.</w:t>
      </w:r>
    </w:p>
    <w:p w14:paraId="250A3075" w14:textId="17053303" w:rsidR="0053780A" w:rsidRDefault="0053780A" w:rsidP="00830F0C">
      <w:pPr>
        <w:rPr>
          <w:lang w:val="fr-FR"/>
        </w:rPr>
      </w:pPr>
    </w:p>
    <w:p w14:paraId="2BEC55C6" w14:textId="24A367E5" w:rsidR="00455B2F" w:rsidRDefault="00455B2F" w:rsidP="00830F0C">
      <w:pPr>
        <w:rPr>
          <w:lang w:val="fr-FR"/>
        </w:rPr>
      </w:pPr>
    </w:p>
    <w:p w14:paraId="2BD5834D" w14:textId="77777777" w:rsidR="00455B2F" w:rsidRPr="000802C6" w:rsidRDefault="00455B2F" w:rsidP="00830F0C">
      <w:pPr>
        <w:rPr>
          <w:lang w:val="fr-FR"/>
        </w:rPr>
      </w:pPr>
    </w:p>
    <w:sectPr w:rsidR="00455B2F" w:rsidRPr="00080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ECC7" w14:textId="77777777" w:rsidR="001B427E" w:rsidRDefault="001B427E" w:rsidP="008669CC">
      <w:pPr>
        <w:spacing w:line="240" w:lineRule="auto"/>
      </w:pPr>
      <w:r>
        <w:separator/>
      </w:r>
    </w:p>
  </w:endnote>
  <w:endnote w:type="continuationSeparator" w:id="0">
    <w:p w14:paraId="78236779" w14:textId="77777777" w:rsidR="001B427E" w:rsidRDefault="001B427E" w:rsidP="0086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0EA57" w14:textId="77777777" w:rsidR="001B427E" w:rsidRDefault="001B427E" w:rsidP="008669CC">
      <w:pPr>
        <w:spacing w:line="240" w:lineRule="auto"/>
      </w:pPr>
      <w:r>
        <w:separator/>
      </w:r>
    </w:p>
  </w:footnote>
  <w:footnote w:type="continuationSeparator" w:id="0">
    <w:p w14:paraId="18D1BBBA" w14:textId="77777777" w:rsidR="001B427E" w:rsidRDefault="001B427E" w:rsidP="0086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929C" w14:textId="34688E29" w:rsidR="008669CC" w:rsidRPr="008669CC" w:rsidRDefault="008669CC">
    <w:pPr>
      <w:pStyle w:val="En-tte"/>
      <w:rPr>
        <w:lang w:val="fr-FR"/>
      </w:rPr>
    </w:pPr>
    <w:r>
      <w:rPr>
        <w:lang w:val="fr-FR"/>
      </w:rPr>
      <w:t>« Invitation à un voyage virtuel»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13"/>
    <w:multiLevelType w:val="hybridMultilevel"/>
    <w:tmpl w:val="DCAEBB60"/>
    <w:lvl w:ilvl="0" w:tplc="33A21D78">
      <w:start w:val="1"/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825A11"/>
    <w:multiLevelType w:val="hybridMultilevel"/>
    <w:tmpl w:val="ED1863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00F16"/>
    <w:multiLevelType w:val="hybridMultilevel"/>
    <w:tmpl w:val="E0B05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151C"/>
    <w:multiLevelType w:val="hybridMultilevel"/>
    <w:tmpl w:val="7164ABC0"/>
    <w:lvl w:ilvl="0" w:tplc="EF925A3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7F5396"/>
    <w:multiLevelType w:val="hybridMultilevel"/>
    <w:tmpl w:val="DEE8F0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4513B"/>
    <w:multiLevelType w:val="hybridMultilevel"/>
    <w:tmpl w:val="CE50740C"/>
    <w:lvl w:ilvl="0" w:tplc="D3CE41E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BA125F"/>
    <w:multiLevelType w:val="hybridMultilevel"/>
    <w:tmpl w:val="DD2A3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3BEF"/>
    <w:multiLevelType w:val="hybridMultilevel"/>
    <w:tmpl w:val="18B2D768"/>
    <w:lvl w:ilvl="0" w:tplc="E75C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B1927"/>
    <w:multiLevelType w:val="hybridMultilevel"/>
    <w:tmpl w:val="58DC5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F6880"/>
    <w:multiLevelType w:val="hybridMultilevel"/>
    <w:tmpl w:val="7276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F"/>
    <w:rsid w:val="000802C6"/>
    <w:rsid w:val="001B427E"/>
    <w:rsid w:val="002547FC"/>
    <w:rsid w:val="003C3D09"/>
    <w:rsid w:val="003C6622"/>
    <w:rsid w:val="003F547F"/>
    <w:rsid w:val="00455B2F"/>
    <w:rsid w:val="0053780A"/>
    <w:rsid w:val="00563500"/>
    <w:rsid w:val="00574D5D"/>
    <w:rsid w:val="005E5EDC"/>
    <w:rsid w:val="00627DF0"/>
    <w:rsid w:val="0069585C"/>
    <w:rsid w:val="006A59C2"/>
    <w:rsid w:val="007B63A0"/>
    <w:rsid w:val="00807945"/>
    <w:rsid w:val="00817AF3"/>
    <w:rsid w:val="00830F0C"/>
    <w:rsid w:val="0083225B"/>
    <w:rsid w:val="008669CC"/>
    <w:rsid w:val="008B16F7"/>
    <w:rsid w:val="0090708A"/>
    <w:rsid w:val="00A042CC"/>
    <w:rsid w:val="00A430A4"/>
    <w:rsid w:val="00AA21CE"/>
    <w:rsid w:val="00AC4ADF"/>
    <w:rsid w:val="00B8102C"/>
    <w:rsid w:val="00B854C7"/>
    <w:rsid w:val="00BD0153"/>
    <w:rsid w:val="00C37B3B"/>
    <w:rsid w:val="00DB60D5"/>
    <w:rsid w:val="00E53D39"/>
    <w:rsid w:val="00EF79AF"/>
    <w:rsid w:val="00F10A6A"/>
    <w:rsid w:val="00F408E5"/>
    <w:rsid w:val="00F95CB5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3824"/>
  <w15:chartTrackingRefBased/>
  <w15:docId w15:val="{D21BF2E0-686B-461B-AD64-A4854BF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AF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47F"/>
    <w:pPr>
      <w:ind w:left="720"/>
      <w:contextualSpacing/>
    </w:pPr>
  </w:style>
  <w:style w:type="character" w:styleId="Lienhypertexte">
    <w:name w:val="Hyperlink"/>
    <w:uiPriority w:val="99"/>
    <w:unhideWhenUsed/>
    <w:rsid w:val="003F547F"/>
    <w:rPr>
      <w:color w:val="0000FF"/>
      <w:u w:val="single"/>
    </w:rPr>
  </w:style>
  <w:style w:type="paragraph" w:customStyle="1" w:styleId="xmsonormal">
    <w:name w:val="x_msonormal"/>
    <w:basedOn w:val="Normal"/>
    <w:rsid w:val="005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body">
    <w:name w:val="Text body"/>
    <w:basedOn w:val="Normal"/>
    <w:rsid w:val="0083225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669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9CC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8669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9CC"/>
    <w:rPr>
      <w:rFonts w:ascii="Arial" w:eastAsia="Arial" w:hAnsi="Arial" w:cs="Arial"/>
      <w:lang w:val="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Profe_2020/fvehlyus04tqii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GLEIZES</dc:creator>
  <cp:keywords/>
  <dc:description/>
  <cp:lastModifiedBy>Stéphanie Borde-Piarrou</cp:lastModifiedBy>
  <cp:revision>2</cp:revision>
  <dcterms:created xsi:type="dcterms:W3CDTF">2021-05-31T07:01:00Z</dcterms:created>
  <dcterms:modified xsi:type="dcterms:W3CDTF">2021-05-31T07:01:00Z</dcterms:modified>
</cp:coreProperties>
</file>