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E915" w14:textId="77777777" w:rsidR="004106C5" w:rsidRPr="00F75BE9" w:rsidRDefault="004106C5" w:rsidP="0041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75BE9">
        <w:rPr>
          <w:b/>
          <w:bCs/>
        </w:rPr>
        <w:t>L’oral de rattrapage</w:t>
      </w:r>
      <w:r>
        <w:rPr>
          <w:b/>
          <w:bCs/>
        </w:rPr>
        <w:t xml:space="preserve"> </w:t>
      </w:r>
      <w:r w:rsidR="00F73124">
        <w:rPr>
          <w:b/>
          <w:bCs/>
        </w:rPr>
        <w:t>en spécialité SES</w:t>
      </w:r>
    </w:p>
    <w:p w14:paraId="16FB7C9C" w14:textId="77777777" w:rsidR="004106C5" w:rsidRDefault="004106C5" w:rsidP="0030401F">
      <w:pPr>
        <w:jc w:val="both"/>
      </w:pPr>
      <w:r>
        <w:t xml:space="preserve">BO spécial n° </w:t>
      </w:r>
      <w:r w:rsidR="00C565C8">
        <w:t>2</w:t>
      </w:r>
      <w:r>
        <w:t xml:space="preserve"> du </w:t>
      </w:r>
      <w:r w:rsidR="00C565C8">
        <w:t>13 février 2020</w:t>
      </w:r>
    </w:p>
    <w:p w14:paraId="48E82611" w14:textId="77777777" w:rsidR="004106C5" w:rsidRPr="00931611" w:rsidRDefault="004106C5" w:rsidP="0030401F">
      <w:pPr>
        <w:jc w:val="both"/>
        <w:rPr>
          <w:sz w:val="16"/>
          <w:szCs w:val="16"/>
        </w:rPr>
      </w:pPr>
    </w:p>
    <w:p w14:paraId="0D093943" w14:textId="77777777" w:rsidR="00F83E6E" w:rsidRDefault="004106C5" w:rsidP="0030401F">
      <w:pPr>
        <w:jc w:val="both"/>
      </w:pPr>
      <w:r>
        <w:t xml:space="preserve">Une épreuve </w:t>
      </w:r>
      <w:r w:rsidRPr="00F92492">
        <w:rPr>
          <w:b/>
        </w:rPr>
        <w:t xml:space="preserve">coefficient </w:t>
      </w:r>
      <w:r w:rsidR="00F73124">
        <w:rPr>
          <w:b/>
        </w:rPr>
        <w:t>16%</w:t>
      </w:r>
      <w:r>
        <w:rPr>
          <w:b/>
        </w:rPr>
        <w:t xml:space="preserve"> </w:t>
      </w:r>
      <w:r w:rsidRPr="00F92492">
        <w:t>qui remplace la note d’é</w:t>
      </w:r>
      <w:r w:rsidR="00F73124">
        <w:t>preuve finale (é</w:t>
      </w:r>
      <w:r w:rsidRPr="00F92492">
        <w:t>crit</w:t>
      </w:r>
      <w:r w:rsidR="00F73124">
        <w:t>)</w:t>
      </w:r>
      <w:r w:rsidRPr="00F92492">
        <w:t xml:space="preserve"> si la note d’oral est supérieure à la note d’écrit de SES.</w:t>
      </w:r>
      <w:r w:rsidR="00C565C8">
        <w:t xml:space="preserve"> </w:t>
      </w:r>
    </w:p>
    <w:p w14:paraId="35E68613" w14:textId="77777777" w:rsidR="004106C5" w:rsidRPr="00C565C8" w:rsidRDefault="00C565C8" w:rsidP="0030401F">
      <w:pPr>
        <w:jc w:val="both"/>
        <w:rPr>
          <w:b/>
          <w:u w:val="single"/>
        </w:rPr>
      </w:pPr>
      <w:r w:rsidRPr="00C565C8">
        <w:rPr>
          <w:b/>
          <w:u w:val="single"/>
        </w:rPr>
        <w:t xml:space="preserve">L’épreuve orale « porte sur la même partie du programme que l’épreuve écrite » = donc sur les chapitres 1 à 8. </w:t>
      </w:r>
    </w:p>
    <w:p w14:paraId="67B24C5C" w14:textId="77777777" w:rsidR="004106C5" w:rsidRPr="00931611" w:rsidRDefault="004106C5" w:rsidP="0030401F">
      <w:pPr>
        <w:jc w:val="both"/>
        <w:rPr>
          <w:sz w:val="16"/>
          <w:szCs w:val="16"/>
        </w:rPr>
      </w:pPr>
    </w:p>
    <w:p w14:paraId="3E284DDF" w14:textId="77777777" w:rsidR="004106C5" w:rsidRDefault="004106C5" w:rsidP="0030401F">
      <w:pPr>
        <w:jc w:val="both"/>
      </w:pPr>
      <w:r>
        <w:t xml:space="preserve">Le professeur interrogateur propose </w:t>
      </w:r>
      <w:r w:rsidRPr="00F92492">
        <w:rPr>
          <w:b/>
        </w:rPr>
        <w:t>deux sujets</w:t>
      </w:r>
      <w:r>
        <w:t xml:space="preserve"> à chaque candidat lorsqu’il entre dans la salle d’examen. Ces deux sujets comporte</w:t>
      </w:r>
      <w:r w:rsidR="00F73124">
        <w:t>nt</w:t>
      </w:r>
      <w:r>
        <w:t xml:space="preserve"> une </w:t>
      </w:r>
      <w:r w:rsidRPr="00105AAD">
        <w:rPr>
          <w:b/>
          <w:bCs/>
        </w:rPr>
        <w:t xml:space="preserve">question principale (sur 10 points) portant sur des </w:t>
      </w:r>
      <w:r w:rsidR="00F73124">
        <w:rPr>
          <w:b/>
          <w:bCs/>
        </w:rPr>
        <w:t>champ</w:t>
      </w:r>
      <w:r>
        <w:rPr>
          <w:b/>
          <w:bCs/>
        </w:rPr>
        <w:t>s</w:t>
      </w:r>
      <w:r w:rsidRPr="00105AAD">
        <w:rPr>
          <w:b/>
          <w:bCs/>
        </w:rPr>
        <w:t xml:space="preserve"> </w:t>
      </w:r>
      <w:r w:rsidRPr="00105AAD">
        <w:t>(science économique, sociologie</w:t>
      </w:r>
      <w:r w:rsidR="00C565C8">
        <w:t xml:space="preserve"> et science politique</w:t>
      </w:r>
      <w:r w:rsidRPr="00105AAD">
        <w:t xml:space="preserve">, regards croisés) </w:t>
      </w:r>
      <w:r w:rsidRPr="00105AAD">
        <w:rPr>
          <w:b/>
          <w:bCs/>
        </w:rPr>
        <w:t>différents</w:t>
      </w:r>
      <w:r w:rsidR="00C565C8">
        <w:rPr>
          <w:b/>
          <w:bCs/>
        </w:rPr>
        <w:t>, et trois questions complémentaires</w:t>
      </w:r>
      <w:r w:rsidRPr="00105AAD">
        <w:rPr>
          <w:b/>
          <w:bCs/>
        </w:rPr>
        <w:t>.</w:t>
      </w:r>
      <w:r>
        <w:t xml:space="preserve"> </w:t>
      </w:r>
    </w:p>
    <w:p w14:paraId="2B4045CB" w14:textId="77777777" w:rsidR="004106C5" w:rsidRPr="00F50100" w:rsidRDefault="004106C5" w:rsidP="0030401F">
      <w:pPr>
        <w:jc w:val="both"/>
        <w:rPr>
          <w:sz w:val="16"/>
          <w:szCs w:val="16"/>
        </w:rPr>
      </w:pPr>
    </w:p>
    <w:p w14:paraId="5BC25828" w14:textId="77777777" w:rsidR="004106C5" w:rsidRDefault="004106C5" w:rsidP="0030401F">
      <w:pPr>
        <w:jc w:val="both"/>
      </w:pPr>
      <w:r>
        <w:t xml:space="preserve">Les candidats doivent </w:t>
      </w:r>
      <w:r w:rsidRPr="00F92492">
        <w:rPr>
          <w:b/>
        </w:rPr>
        <w:t>choisir un sujet</w:t>
      </w:r>
      <w:r>
        <w:t xml:space="preserve"> et redonner immédiatement au correcteur celui qu’ils n’ont pas choisi. Chaque candidat a donc un seul sujet sous les yeux durant le temps de préparation. </w:t>
      </w:r>
      <w:r w:rsidRPr="00931611">
        <w:rPr>
          <w:u w:val="single"/>
        </w:rPr>
        <w:t>Attention</w:t>
      </w:r>
      <w:r>
        <w:t> : il ne faut rien écrire sur le sujet, ce dernier est rendu à l’examinateur à la fin de l’interrogation.</w:t>
      </w:r>
    </w:p>
    <w:p w14:paraId="49BCE773" w14:textId="77777777" w:rsidR="004106C5" w:rsidRPr="00931611" w:rsidRDefault="004106C5" w:rsidP="0030401F">
      <w:pPr>
        <w:jc w:val="both"/>
        <w:rPr>
          <w:sz w:val="16"/>
          <w:szCs w:val="16"/>
        </w:rPr>
      </w:pPr>
    </w:p>
    <w:p w14:paraId="6F07F659" w14:textId="77777777" w:rsidR="005865A6" w:rsidRDefault="004106C5" w:rsidP="0030401F">
      <w:pPr>
        <w:jc w:val="both"/>
      </w:pPr>
      <w:r>
        <w:t>Temps de la préparation : 30 minutes</w:t>
      </w:r>
      <w:r w:rsidR="009861ED">
        <w:t xml:space="preserve"> </w:t>
      </w:r>
      <w:r w:rsidR="009861ED">
        <w:tab/>
      </w:r>
      <w:r w:rsidR="009861ED">
        <w:tab/>
      </w:r>
      <w:r w:rsidR="009861ED">
        <w:tab/>
      </w:r>
    </w:p>
    <w:p w14:paraId="1F82B0CA" w14:textId="77777777" w:rsidR="004106C5" w:rsidRDefault="004106C5" w:rsidP="0030401F">
      <w:pPr>
        <w:jc w:val="both"/>
      </w:pPr>
      <w:r>
        <w:t>Durée de l’interrogation : 20 minutes</w:t>
      </w:r>
    </w:p>
    <w:p w14:paraId="73C503FB" w14:textId="77777777" w:rsidR="004106C5" w:rsidRDefault="004106C5" w:rsidP="0030401F">
      <w:pPr>
        <w:jc w:val="both"/>
      </w:pPr>
      <w:r>
        <w:t>CALCULATRICE PERSONNELLE INTERDITE</w:t>
      </w:r>
      <w:r w:rsidR="00EA1A1E">
        <w:t>, le</w:t>
      </w:r>
      <w:r w:rsidR="005865A6">
        <w:t>.la</w:t>
      </w:r>
      <w:r w:rsidR="00EA1A1E">
        <w:t xml:space="preserve"> </w:t>
      </w:r>
      <w:proofErr w:type="spellStart"/>
      <w:r w:rsidR="00EA1A1E">
        <w:t>professeur</w:t>
      </w:r>
      <w:r w:rsidR="005865A6">
        <w:t>.e</w:t>
      </w:r>
      <w:proofErr w:type="spellEnd"/>
      <w:r w:rsidR="00EA1A1E">
        <w:t xml:space="preserve"> peut vous en prêter une si le sujet requiert un calcul.</w:t>
      </w:r>
    </w:p>
    <w:p w14:paraId="6836A2C7" w14:textId="77777777" w:rsidR="004106C5" w:rsidRDefault="004106C5" w:rsidP="0030401F">
      <w:pPr>
        <w:jc w:val="both"/>
        <w:rPr>
          <w:sz w:val="16"/>
          <w:szCs w:val="16"/>
        </w:rPr>
      </w:pPr>
    </w:p>
    <w:p w14:paraId="130F8A08" w14:textId="77777777" w:rsidR="00F83E6E" w:rsidRPr="00931611" w:rsidRDefault="00F83E6E" w:rsidP="0030401F">
      <w:pPr>
        <w:jc w:val="both"/>
        <w:rPr>
          <w:sz w:val="16"/>
          <w:szCs w:val="16"/>
        </w:rPr>
      </w:pPr>
    </w:p>
    <w:p w14:paraId="562F114C" w14:textId="77777777" w:rsidR="004106C5" w:rsidRPr="004B4840" w:rsidRDefault="004106C5" w:rsidP="0030401F">
      <w:pPr>
        <w:jc w:val="both"/>
        <w:rPr>
          <w:b/>
          <w:bCs/>
        </w:rPr>
      </w:pPr>
      <w:r w:rsidRPr="004B4840">
        <w:rPr>
          <w:b/>
          <w:bCs/>
        </w:rPr>
        <w:t xml:space="preserve">Composition du sujet : </w:t>
      </w:r>
    </w:p>
    <w:p w14:paraId="66B779E2" w14:textId="77777777" w:rsidR="004106C5" w:rsidRDefault="004106C5" w:rsidP="0030401F">
      <w:pPr>
        <w:jc w:val="both"/>
      </w:pPr>
      <w:r>
        <w:t>Le sujet comprend :</w:t>
      </w:r>
    </w:p>
    <w:p w14:paraId="27CBB4CF" w14:textId="77777777" w:rsidR="004106C5" w:rsidRDefault="004106C5" w:rsidP="0030401F">
      <w:pPr>
        <w:numPr>
          <w:ilvl w:val="0"/>
          <w:numId w:val="1"/>
        </w:numPr>
        <w:jc w:val="both"/>
      </w:pPr>
      <w:r>
        <w:t xml:space="preserve">une </w:t>
      </w:r>
      <w:r w:rsidRPr="004B4840">
        <w:rPr>
          <w:b/>
          <w:bCs/>
        </w:rPr>
        <w:t>question principale sur 10 points</w:t>
      </w:r>
      <w:r>
        <w:t> : celle-ci prend appui sur « deux documents courts, simples et de nature différente » : un texte ou un schéma et un document statistique (tableau statistique, graphique</w:t>
      </w:r>
      <w:r w:rsidR="00EA1A1E">
        <w:t>, radar…</w:t>
      </w:r>
      <w:r>
        <w:t xml:space="preserve">). Cette question est proche de celle </w:t>
      </w:r>
      <w:r w:rsidR="00F83E6E">
        <w:t>d’un raisonnement</w:t>
      </w:r>
      <w:r>
        <w:t xml:space="preserve"> d’une épreuve composée.</w:t>
      </w:r>
    </w:p>
    <w:p w14:paraId="4CE43DA5" w14:textId="77777777" w:rsidR="004106C5" w:rsidRDefault="004106C5" w:rsidP="0030401F">
      <w:pPr>
        <w:numPr>
          <w:ilvl w:val="0"/>
          <w:numId w:val="1"/>
        </w:numPr>
        <w:jc w:val="both"/>
      </w:pPr>
      <w:r w:rsidRPr="00F92492">
        <w:rPr>
          <w:b/>
          <w:bCs/>
        </w:rPr>
        <w:t xml:space="preserve">trois questions </w:t>
      </w:r>
      <w:r>
        <w:rPr>
          <w:b/>
          <w:bCs/>
        </w:rPr>
        <w:t>complémentaires</w:t>
      </w:r>
      <w:r>
        <w:t xml:space="preserve"> : </w:t>
      </w:r>
      <w:r w:rsidRPr="00EA1A1E">
        <w:rPr>
          <w:b/>
        </w:rPr>
        <w:t xml:space="preserve">une </w:t>
      </w:r>
      <w:r w:rsidR="00EA1A1E" w:rsidRPr="00EA1A1E">
        <w:rPr>
          <w:b/>
        </w:rPr>
        <w:t>question sur 4 points</w:t>
      </w:r>
      <w:r w:rsidR="00EA1A1E">
        <w:t xml:space="preserve"> </w:t>
      </w:r>
      <w:r>
        <w:t xml:space="preserve">est en relation avec le document statistique et porte sur la maîtrise des </w:t>
      </w:r>
      <w:r w:rsidRPr="00CC370F">
        <w:rPr>
          <w:b/>
        </w:rPr>
        <w:t>outils et savoir-faire</w:t>
      </w:r>
      <w:r>
        <w:t xml:space="preserve"> (lecture de données, mesure d’une évolution grâce à un calcul simple…)</w:t>
      </w:r>
      <w:r w:rsidRPr="00777379">
        <w:t>,</w:t>
      </w:r>
      <w:r>
        <w:t xml:space="preserve"> les </w:t>
      </w:r>
      <w:r w:rsidRPr="00CC370F">
        <w:rPr>
          <w:b/>
        </w:rPr>
        <w:t xml:space="preserve">deux autres </w:t>
      </w:r>
      <w:r w:rsidR="00EA1A1E" w:rsidRPr="00CC370F">
        <w:rPr>
          <w:b/>
        </w:rPr>
        <w:t>questions sont notées chacune sur 3 points</w:t>
      </w:r>
      <w:r w:rsidR="00EA1A1E">
        <w:t xml:space="preserve"> et </w:t>
      </w:r>
      <w:r w:rsidRPr="00F83E6E">
        <w:rPr>
          <w:b/>
        </w:rPr>
        <w:t>portent sur des notions de base de terminale</w:t>
      </w:r>
      <w:r w:rsidR="00CC370F">
        <w:rPr>
          <w:b/>
        </w:rPr>
        <w:t xml:space="preserve"> figurant dans deux champs différents </w:t>
      </w:r>
      <w:r w:rsidRPr="004106C5">
        <w:rPr>
          <w:b/>
        </w:rPr>
        <w:t>du programme</w:t>
      </w:r>
      <w:r w:rsidR="00F83E6E" w:rsidRPr="00F83E6E">
        <w:rPr>
          <w:b/>
        </w:rPr>
        <w:t>.</w:t>
      </w:r>
      <w:r w:rsidR="00F83E6E" w:rsidRPr="00F83E6E">
        <w:t xml:space="preserve"> Il est ainsi essentiel</w:t>
      </w:r>
      <w:r>
        <w:t xml:space="preserve"> d’avoir appris ses définitions régulièrement (éventuellement avoir tenu un répertoire, avoir effectué des fiches </w:t>
      </w:r>
      <w:r w:rsidR="00CC370F">
        <w:t>notions</w:t>
      </w:r>
      <w:r>
        <w:t>).</w:t>
      </w:r>
    </w:p>
    <w:p w14:paraId="6B1DB19D" w14:textId="77777777" w:rsidR="004106C5" w:rsidRDefault="004106C5" w:rsidP="0030401F">
      <w:pPr>
        <w:rPr>
          <w:sz w:val="16"/>
          <w:szCs w:val="16"/>
        </w:rPr>
      </w:pPr>
    </w:p>
    <w:p w14:paraId="6D33C998" w14:textId="77777777" w:rsidR="00F83E6E" w:rsidRPr="00931611" w:rsidRDefault="00F83E6E" w:rsidP="0030401F">
      <w:pPr>
        <w:rPr>
          <w:sz w:val="16"/>
          <w:szCs w:val="16"/>
        </w:rPr>
      </w:pPr>
    </w:p>
    <w:p w14:paraId="76C9CC45" w14:textId="77777777" w:rsidR="004106C5" w:rsidRPr="00777379" w:rsidRDefault="004106C5" w:rsidP="0030401F">
      <w:pPr>
        <w:rPr>
          <w:b/>
        </w:rPr>
      </w:pPr>
      <w:r w:rsidRPr="00777379">
        <w:rPr>
          <w:b/>
        </w:rPr>
        <w:t>Déroulement des 20 minutes d’interrogation :</w:t>
      </w:r>
    </w:p>
    <w:p w14:paraId="36AE5D3E" w14:textId="77777777" w:rsidR="004106C5" w:rsidRDefault="004106C5" w:rsidP="0030401F">
      <w:r>
        <w:t>Le candidat répond aux questions du sujet</w:t>
      </w:r>
      <w:r w:rsidR="002B3C87">
        <w:t xml:space="preserve"> dans l’ordre qu’il souhaite</w:t>
      </w:r>
      <w:r>
        <w:t>. Il est inutile de présenter les documents.</w:t>
      </w:r>
    </w:p>
    <w:p w14:paraId="5A3BD5D5" w14:textId="77777777" w:rsidR="004106C5" w:rsidRDefault="004106C5" w:rsidP="0030401F">
      <w:r>
        <w:t>Le professeur pose ensuite d’autres questions en relation avec le sujet (définitions, interprétation de données, mécanisme…).</w:t>
      </w:r>
    </w:p>
    <w:p w14:paraId="44874311" w14:textId="77777777" w:rsidR="004106C5" w:rsidRPr="00931611" w:rsidRDefault="004106C5" w:rsidP="0030401F">
      <w:pPr>
        <w:rPr>
          <w:sz w:val="16"/>
          <w:szCs w:val="16"/>
        </w:rPr>
      </w:pPr>
    </w:p>
    <w:p w14:paraId="1424B23A" w14:textId="77777777" w:rsidR="004106C5" w:rsidRPr="00F660A0" w:rsidRDefault="004106C5" w:rsidP="0030401F">
      <w:pPr>
        <w:rPr>
          <w:b/>
        </w:rPr>
      </w:pPr>
      <w:r w:rsidRPr="00F660A0">
        <w:rPr>
          <w:b/>
        </w:rPr>
        <w:t>Conseils :</w:t>
      </w:r>
    </w:p>
    <w:p w14:paraId="5ED626BF" w14:textId="77777777" w:rsidR="004106C5" w:rsidRDefault="004106C5" w:rsidP="005865A6">
      <w:pPr>
        <w:jc w:val="both"/>
        <w:rPr>
          <w:b/>
          <w:bCs/>
        </w:rPr>
      </w:pPr>
      <w:r>
        <w:rPr>
          <w:b/>
          <w:bCs/>
        </w:rPr>
        <w:t>R</w:t>
      </w:r>
      <w:r w:rsidR="004C66D1">
        <w:rPr>
          <w:b/>
          <w:bCs/>
        </w:rPr>
        <w:t>É</w:t>
      </w:r>
      <w:r>
        <w:rPr>
          <w:b/>
          <w:bCs/>
        </w:rPr>
        <w:t>VISER TOUTES LES NOTIONS DU PROGRAMME.</w:t>
      </w:r>
    </w:p>
    <w:p w14:paraId="589958C2" w14:textId="77777777" w:rsidR="00672F20" w:rsidRDefault="00672F20" w:rsidP="005865A6">
      <w:pPr>
        <w:jc w:val="both"/>
        <w:rPr>
          <w:b/>
          <w:bCs/>
        </w:rPr>
      </w:pPr>
      <w:r>
        <w:rPr>
          <w:b/>
          <w:bCs/>
        </w:rPr>
        <w:t>Les éléments de corrigés des exemples de sujets de bac possibles (mobilisation de connaissances et raisonnement) peuvent être retravaillés</w:t>
      </w:r>
      <w:r w:rsidR="005865A6">
        <w:rPr>
          <w:b/>
          <w:bCs/>
        </w:rPr>
        <w:t xml:space="preserve"> et servir d’outils de révisions</w:t>
      </w:r>
      <w:r>
        <w:rPr>
          <w:b/>
          <w:bCs/>
        </w:rPr>
        <w:t>.</w:t>
      </w:r>
    </w:p>
    <w:p w14:paraId="0DEEEF7C" w14:textId="77777777" w:rsidR="00672F20" w:rsidRPr="00672F20" w:rsidRDefault="00672F20" w:rsidP="0030401F">
      <w:pPr>
        <w:rPr>
          <w:sz w:val="16"/>
          <w:szCs w:val="16"/>
        </w:rPr>
      </w:pPr>
    </w:p>
    <w:p w14:paraId="226615D5" w14:textId="77777777" w:rsidR="004106C5" w:rsidRPr="00F50100" w:rsidRDefault="004106C5" w:rsidP="0030401F">
      <w:pPr>
        <w:rPr>
          <w:sz w:val="16"/>
          <w:szCs w:val="16"/>
          <w:u w:val="single"/>
        </w:rPr>
      </w:pPr>
    </w:p>
    <w:p w14:paraId="41603F2E" w14:textId="77777777" w:rsidR="004106C5" w:rsidRDefault="004106C5" w:rsidP="0030401F">
      <w:pPr>
        <w:rPr>
          <w:u w:val="single"/>
        </w:rPr>
      </w:pPr>
      <w:r>
        <w:rPr>
          <w:u w:val="single"/>
        </w:rPr>
        <w:t>Ce qu’il faut faire :</w:t>
      </w:r>
    </w:p>
    <w:p w14:paraId="2464A765" w14:textId="77777777" w:rsidR="004106C5" w:rsidRDefault="004106C5" w:rsidP="0030401F">
      <w:pPr>
        <w:numPr>
          <w:ilvl w:val="0"/>
          <w:numId w:val="2"/>
        </w:numPr>
        <w:jc w:val="both"/>
      </w:pPr>
      <w:r>
        <w:t xml:space="preserve">Choisir le sujet sur lequel on se sent le plus à l’aise à partir de la question principale (10 points). </w:t>
      </w:r>
    </w:p>
    <w:p w14:paraId="4476A5CF" w14:textId="77777777" w:rsidR="004106C5" w:rsidRDefault="004106C5" w:rsidP="0030401F">
      <w:pPr>
        <w:numPr>
          <w:ilvl w:val="0"/>
          <w:numId w:val="2"/>
        </w:numPr>
        <w:jc w:val="both"/>
      </w:pPr>
      <w:r>
        <w:t xml:space="preserve">Faire un plan détaillé pour la question principale : sous-parties, idées principales : grandes lignes seulement. </w:t>
      </w:r>
    </w:p>
    <w:p w14:paraId="16C3C10E" w14:textId="77777777" w:rsidR="004106C5" w:rsidRDefault="004106C5" w:rsidP="0030401F">
      <w:pPr>
        <w:numPr>
          <w:ilvl w:val="0"/>
          <w:numId w:val="2"/>
        </w:numPr>
        <w:jc w:val="both"/>
      </w:pPr>
      <w:r>
        <w:t>Rédiger les trois réponses pour les questions complémentaires.</w:t>
      </w:r>
    </w:p>
    <w:p w14:paraId="6ED1FB2B" w14:textId="77777777" w:rsidR="004106C5" w:rsidRDefault="004106C5" w:rsidP="0030401F">
      <w:pPr>
        <w:numPr>
          <w:ilvl w:val="0"/>
          <w:numId w:val="2"/>
        </w:numPr>
        <w:jc w:val="both"/>
      </w:pPr>
      <w:r>
        <w:t>S’il reste du temps lors de la préparation, rédiger une introduction pour la question principale. Pour la conclusion : écrire seulement conclusion à la fin du plan détaillé. Si les titres des parties et sous-parties ont été mis en évidence sur le brouillon (couleurs), faire des phrases en s</w:t>
      </w:r>
      <w:r w:rsidR="002B3C87">
        <w:t>’appuyant sur le plan</w:t>
      </w:r>
      <w:r>
        <w:t>.</w:t>
      </w:r>
    </w:p>
    <w:p w14:paraId="089D8C99" w14:textId="77777777" w:rsidR="004106C5" w:rsidRDefault="004106C5" w:rsidP="0030401F">
      <w:pPr>
        <w:numPr>
          <w:ilvl w:val="0"/>
          <w:numId w:val="2"/>
        </w:numPr>
        <w:jc w:val="both"/>
      </w:pPr>
      <w:r>
        <w:t>Utiliser le vocabulaire économique</w:t>
      </w:r>
      <w:r w:rsidR="002B3C87">
        <w:t>, politique</w:t>
      </w:r>
      <w:r>
        <w:t xml:space="preserve"> et social. Si lors de l’exposé vous n’avez pas le temps (ou oubliez) de tout définir vous avez des chances que l’on vous demande des précisions lors des questions complémentaires. </w:t>
      </w:r>
    </w:p>
    <w:p w14:paraId="1F277352" w14:textId="77777777" w:rsidR="004106C5" w:rsidRDefault="004106C5" w:rsidP="0030401F">
      <w:pPr>
        <w:numPr>
          <w:ilvl w:val="0"/>
          <w:numId w:val="2"/>
        </w:numPr>
        <w:jc w:val="both"/>
      </w:pPr>
      <w:r>
        <w:t>Se concentrer sur ce que dit l’examinateur.</w:t>
      </w:r>
    </w:p>
    <w:p w14:paraId="477FCAEF" w14:textId="77777777" w:rsidR="005865A6" w:rsidRDefault="005865A6" w:rsidP="005865A6">
      <w:pPr>
        <w:rPr>
          <w:u w:val="single"/>
        </w:rPr>
      </w:pPr>
    </w:p>
    <w:p w14:paraId="0C990ADE" w14:textId="77777777" w:rsidR="005865A6" w:rsidRDefault="005865A6" w:rsidP="005865A6">
      <w:pPr>
        <w:rPr>
          <w:u w:val="single"/>
        </w:rPr>
      </w:pPr>
    </w:p>
    <w:p w14:paraId="6642AA88" w14:textId="77777777" w:rsidR="005865A6" w:rsidRDefault="005865A6" w:rsidP="005865A6">
      <w:pPr>
        <w:rPr>
          <w:u w:val="single"/>
        </w:rPr>
      </w:pPr>
    </w:p>
    <w:p w14:paraId="269512FA" w14:textId="77777777" w:rsidR="005865A6" w:rsidRDefault="005865A6" w:rsidP="005865A6">
      <w:pPr>
        <w:rPr>
          <w:u w:val="single"/>
        </w:rPr>
      </w:pPr>
      <w:r>
        <w:rPr>
          <w:u w:val="single"/>
        </w:rPr>
        <w:lastRenderedPageBreak/>
        <w:t>À éviter :</w:t>
      </w:r>
    </w:p>
    <w:p w14:paraId="4005C60E" w14:textId="77777777" w:rsidR="005865A6" w:rsidRDefault="005865A6" w:rsidP="005865A6">
      <w:pPr>
        <w:numPr>
          <w:ilvl w:val="0"/>
          <w:numId w:val="3"/>
        </w:numPr>
        <w:jc w:val="both"/>
      </w:pPr>
      <w:r>
        <w:t>Perdre du temps durant l’exposé.</w:t>
      </w:r>
    </w:p>
    <w:p w14:paraId="388BDAA2" w14:textId="77777777" w:rsidR="005865A6" w:rsidRDefault="005865A6" w:rsidP="005865A6">
      <w:pPr>
        <w:numPr>
          <w:ilvl w:val="0"/>
          <w:numId w:val="3"/>
        </w:numPr>
        <w:jc w:val="both"/>
      </w:pPr>
      <w:r>
        <w:t>Dire que le programme (= chapitres 1 à 8) n’a pas été traité.</w:t>
      </w:r>
    </w:p>
    <w:p w14:paraId="684F40A1" w14:textId="77777777" w:rsidR="005865A6" w:rsidRDefault="005865A6" w:rsidP="005865A6">
      <w:pPr>
        <w:numPr>
          <w:ilvl w:val="0"/>
          <w:numId w:val="3"/>
        </w:numPr>
        <w:jc w:val="both"/>
      </w:pPr>
      <w:r>
        <w:t>Couper la parole à l’examinateur.</w:t>
      </w:r>
    </w:p>
    <w:p w14:paraId="436F6124" w14:textId="77777777" w:rsidR="005865A6" w:rsidRDefault="005865A6" w:rsidP="005865A6">
      <w:pPr>
        <w:pStyle w:val="Corpsdetexte2"/>
        <w:numPr>
          <w:ilvl w:val="0"/>
          <w:numId w:val="3"/>
        </w:numPr>
      </w:pPr>
      <w:r>
        <w:t>Ne pas écouter la remarque de l’examinateur, il n’est pas là pour vous tendre un piège mais pour vérifier vos acquis.</w:t>
      </w:r>
    </w:p>
    <w:p w14:paraId="22EE7733" w14:textId="77777777" w:rsidR="00F83E6E" w:rsidRPr="007D6946" w:rsidRDefault="00F83E6E" w:rsidP="0030401F">
      <w:pPr>
        <w:ind w:left="360"/>
        <w:jc w:val="both"/>
        <w:rPr>
          <w:sz w:val="16"/>
          <w:szCs w:val="16"/>
        </w:rPr>
      </w:pPr>
    </w:p>
    <w:p w14:paraId="315FA031" w14:textId="77777777" w:rsidR="004106C5" w:rsidRPr="00284DEA" w:rsidRDefault="004106C5" w:rsidP="0030401F">
      <w:pPr>
        <w:rPr>
          <w:b/>
        </w:rPr>
      </w:pPr>
      <w:r w:rsidRPr="00284DEA">
        <w:rPr>
          <w:b/>
        </w:rPr>
        <w:t xml:space="preserve">Exemples </w:t>
      </w:r>
      <w:r>
        <w:rPr>
          <w:b/>
        </w:rPr>
        <w:t>de</w:t>
      </w:r>
      <w:r w:rsidRPr="00284DEA">
        <w:rPr>
          <w:b/>
        </w:rPr>
        <w:t xml:space="preserve"> question principale sur 10 points :</w:t>
      </w:r>
    </w:p>
    <w:p w14:paraId="3C914846" w14:textId="77777777" w:rsidR="004106C5" w:rsidRPr="00284DEA" w:rsidRDefault="004106C5" w:rsidP="00F83E6E">
      <w:pPr>
        <w:jc w:val="both"/>
        <w:rPr>
          <w:i/>
        </w:rPr>
      </w:pPr>
      <w:r w:rsidRPr="00284DEA">
        <w:rPr>
          <w:i/>
        </w:rPr>
        <w:t>Science économique</w:t>
      </w:r>
      <w:r w:rsidR="00F83E6E">
        <w:rPr>
          <w:i/>
        </w:rPr>
        <w:t xml:space="preserve"> (chapitre 1 sur la croissance économique, chapitre 4 sur le commerce international, chapitre 6 sur la lutte contre le chômage)</w:t>
      </w:r>
      <w:r w:rsidRPr="00284DEA">
        <w:rPr>
          <w:i/>
        </w:rPr>
        <w:t>:</w:t>
      </w:r>
    </w:p>
    <w:p w14:paraId="2C8E826B" w14:textId="77777777" w:rsidR="004106C5" w:rsidRDefault="004106C5" w:rsidP="00F83E6E">
      <w:pPr>
        <w:jc w:val="both"/>
      </w:pPr>
      <w:r>
        <w:t xml:space="preserve">Montrez que </w:t>
      </w:r>
      <w:r w:rsidR="002B3C87">
        <w:t>les institutions peuvent favoriser la croissance économique</w:t>
      </w:r>
      <w:r>
        <w:t>.</w:t>
      </w:r>
    </w:p>
    <w:p w14:paraId="722E064E" w14:textId="77777777" w:rsidR="00AC00F4" w:rsidRPr="00AC00F4" w:rsidRDefault="00AC00F4" w:rsidP="00F83E6E">
      <w:pPr>
        <w:jc w:val="both"/>
      </w:pPr>
      <w:r>
        <w:t xml:space="preserve">Montrez quelles sont </w:t>
      </w:r>
      <w:r w:rsidRPr="00AC00F4">
        <w:t xml:space="preserve">les limites écologiques auxquelles se heurte une croissance économique soutenable. </w:t>
      </w:r>
    </w:p>
    <w:p w14:paraId="6AB4CA75" w14:textId="77777777" w:rsidR="004106C5" w:rsidRDefault="00AC00F4" w:rsidP="00F83E6E">
      <w:pPr>
        <w:jc w:val="both"/>
      </w:pPr>
      <w:r>
        <w:t xml:space="preserve">Montrez que </w:t>
      </w:r>
      <w:r w:rsidRPr="00FC774A">
        <w:t>le commerce international a des effets sur les inégalités entre les pays et au sein de chaque pays</w:t>
      </w:r>
      <w:r>
        <w:t>.</w:t>
      </w:r>
    </w:p>
    <w:p w14:paraId="34C7C88A" w14:textId="77777777" w:rsidR="00AC00F4" w:rsidRDefault="00F60B30" w:rsidP="00F83E6E">
      <w:pPr>
        <w:jc w:val="both"/>
      </w:pPr>
      <w:r>
        <w:t xml:space="preserve">Expliquez quelles peuvent être les origines du chômage structurel. </w:t>
      </w:r>
    </w:p>
    <w:p w14:paraId="6F652E65" w14:textId="77777777" w:rsidR="00F60B30" w:rsidRPr="00F50100" w:rsidRDefault="00F60B30" w:rsidP="00F83E6E">
      <w:pPr>
        <w:jc w:val="both"/>
        <w:rPr>
          <w:sz w:val="16"/>
          <w:szCs w:val="16"/>
        </w:rPr>
      </w:pPr>
    </w:p>
    <w:p w14:paraId="17B1D7D9" w14:textId="77777777" w:rsidR="004106C5" w:rsidRPr="00284DEA" w:rsidRDefault="004106C5" w:rsidP="00F83E6E">
      <w:pPr>
        <w:jc w:val="both"/>
        <w:rPr>
          <w:i/>
        </w:rPr>
      </w:pPr>
      <w:r w:rsidRPr="00284DEA">
        <w:rPr>
          <w:i/>
        </w:rPr>
        <w:t>Sociologie </w:t>
      </w:r>
      <w:r w:rsidR="00A01700">
        <w:rPr>
          <w:i/>
        </w:rPr>
        <w:t xml:space="preserve">et science politique </w:t>
      </w:r>
      <w:r w:rsidR="00F83E6E">
        <w:rPr>
          <w:i/>
        </w:rPr>
        <w:t xml:space="preserve">(chapitre 2 sur l’engagement politique, chapitre 4 sur la structure sociale, chapitre 7 sur l’École, chapitre 8 sur la mobilité sociale) </w:t>
      </w:r>
      <w:r w:rsidRPr="00284DEA">
        <w:rPr>
          <w:i/>
        </w:rPr>
        <w:t>:</w:t>
      </w:r>
    </w:p>
    <w:p w14:paraId="1CB25CC0" w14:textId="77777777" w:rsidR="00F50100" w:rsidRDefault="00F50100" w:rsidP="00F83E6E">
      <w:pPr>
        <w:jc w:val="both"/>
      </w:pPr>
      <w:r>
        <w:t>Montrez que l’engagement politique dépend de variables socio-démographiques.</w:t>
      </w:r>
    </w:p>
    <w:p w14:paraId="019CFF15" w14:textId="77777777" w:rsidR="00F50100" w:rsidRDefault="00F50100" w:rsidP="00F83E6E">
      <w:pPr>
        <w:jc w:val="both"/>
      </w:pPr>
      <w:r>
        <w:t xml:space="preserve">Montrez que l’action collective a connu des transformations. </w:t>
      </w:r>
    </w:p>
    <w:p w14:paraId="7EF2671F" w14:textId="77777777" w:rsidR="004106C5" w:rsidRDefault="004106C5" w:rsidP="00F83E6E">
      <w:pPr>
        <w:jc w:val="both"/>
      </w:pPr>
      <w:r>
        <w:t xml:space="preserve">Expliquez pourquoi les classes sociales deviennent un outil moins pertinent pour rendre compte de la </w:t>
      </w:r>
      <w:r w:rsidR="00F50100">
        <w:t>société française actuelle.</w:t>
      </w:r>
    </w:p>
    <w:p w14:paraId="346B0DB2" w14:textId="77777777" w:rsidR="009861ED" w:rsidRDefault="009861ED" w:rsidP="00F83E6E">
      <w:pPr>
        <w:jc w:val="both"/>
      </w:pPr>
      <w:r>
        <w:t xml:space="preserve">Montrez que la massification scolaire est un processus inachevé. </w:t>
      </w:r>
    </w:p>
    <w:p w14:paraId="09F9273B" w14:textId="77777777" w:rsidR="004106C5" w:rsidRDefault="004106C5" w:rsidP="00F83E6E">
      <w:pPr>
        <w:jc w:val="both"/>
      </w:pPr>
      <w:r>
        <w:t>Vous analyserez les rôles de l’école et de la famille dans la mobilité sociale.</w:t>
      </w:r>
    </w:p>
    <w:p w14:paraId="3662B370" w14:textId="77777777" w:rsidR="004106C5" w:rsidRPr="00F50100" w:rsidRDefault="004106C5" w:rsidP="00F83E6E">
      <w:pPr>
        <w:jc w:val="both"/>
        <w:rPr>
          <w:i/>
          <w:sz w:val="16"/>
          <w:szCs w:val="16"/>
        </w:rPr>
      </w:pPr>
    </w:p>
    <w:p w14:paraId="038AA197" w14:textId="77777777" w:rsidR="004106C5" w:rsidRPr="00284DEA" w:rsidRDefault="004106C5" w:rsidP="00F83E6E">
      <w:pPr>
        <w:jc w:val="both"/>
        <w:rPr>
          <w:i/>
        </w:rPr>
      </w:pPr>
      <w:r w:rsidRPr="00284DEA">
        <w:rPr>
          <w:i/>
        </w:rPr>
        <w:t>Regards croisés</w:t>
      </w:r>
      <w:r w:rsidR="00F83E6E">
        <w:rPr>
          <w:i/>
        </w:rPr>
        <w:t xml:space="preserve"> (chapitre 3 sur l’action publique pour l’environnement) </w:t>
      </w:r>
      <w:r w:rsidR="00F83E6E" w:rsidRPr="00284DEA">
        <w:rPr>
          <w:i/>
        </w:rPr>
        <w:t>:</w:t>
      </w:r>
    </w:p>
    <w:p w14:paraId="7865BF6C" w14:textId="77777777" w:rsidR="0030401F" w:rsidRDefault="004106C5" w:rsidP="00F83E6E">
      <w:pPr>
        <w:jc w:val="both"/>
      </w:pPr>
      <w:r>
        <w:t>Montrez que</w:t>
      </w:r>
      <w:r w:rsidR="005865A6">
        <w:t xml:space="preserve"> différents acteurs contribuent à la mise à l’agenda politique de la question environnementale.</w:t>
      </w:r>
    </w:p>
    <w:p w14:paraId="726D7A75" w14:textId="77777777" w:rsidR="005865A6" w:rsidRDefault="005865A6" w:rsidP="00F83E6E">
      <w:pPr>
        <w:jc w:val="both"/>
      </w:pPr>
      <w:r>
        <w:t xml:space="preserve">Montrez que plusieurs instruments permettent de lutter contre le changement climatique.  </w:t>
      </w:r>
    </w:p>
    <w:p w14:paraId="6CFFCDD1" w14:textId="77777777" w:rsidR="00F83E6E" w:rsidRPr="00931611" w:rsidRDefault="00F83E6E" w:rsidP="00F83E6E">
      <w:pPr>
        <w:jc w:val="both"/>
        <w:rPr>
          <w:sz w:val="16"/>
          <w:szCs w:val="16"/>
        </w:rPr>
      </w:pPr>
    </w:p>
    <w:p w14:paraId="2C87B9BF" w14:textId="77777777" w:rsidR="004106C5" w:rsidRPr="00F660A0" w:rsidRDefault="004106C5" w:rsidP="00F83E6E">
      <w:pPr>
        <w:jc w:val="both"/>
        <w:rPr>
          <w:b/>
        </w:rPr>
      </w:pPr>
      <w:r w:rsidRPr="00F660A0">
        <w:rPr>
          <w:b/>
        </w:rPr>
        <w:t>Exemples de questions complémentaires de connaissances</w:t>
      </w:r>
      <w:r>
        <w:rPr>
          <w:b/>
        </w:rPr>
        <w:t xml:space="preserve"> </w:t>
      </w:r>
      <w:r w:rsidR="007D6946">
        <w:t xml:space="preserve">(questions à 3 </w:t>
      </w:r>
      <w:r w:rsidRPr="00A51885">
        <w:t>points) :</w:t>
      </w:r>
    </w:p>
    <w:p w14:paraId="6DEDA0BC" w14:textId="77777777" w:rsidR="004106C5" w:rsidRPr="00084531" w:rsidRDefault="004106C5" w:rsidP="00F83E6E">
      <w:pPr>
        <w:jc w:val="both"/>
        <w:rPr>
          <w:i/>
        </w:rPr>
      </w:pPr>
      <w:r w:rsidRPr="00084531">
        <w:rPr>
          <w:i/>
        </w:rPr>
        <w:t>Science économique </w:t>
      </w:r>
      <w:r w:rsidR="00F83E6E">
        <w:rPr>
          <w:i/>
        </w:rPr>
        <w:t>(chapitre 1 sur la croissance économique, chapitre 4 sur le commerce international, chapitre 6 sur la lutte contre le chômage)</w:t>
      </w:r>
      <w:r w:rsidR="00F83E6E" w:rsidRPr="00284DEA">
        <w:rPr>
          <w:i/>
        </w:rPr>
        <w:t>:</w:t>
      </w:r>
    </w:p>
    <w:p w14:paraId="503C5005" w14:textId="77777777" w:rsidR="004106C5" w:rsidRDefault="00672F20" w:rsidP="00F83E6E">
      <w:pPr>
        <w:jc w:val="both"/>
      </w:pPr>
      <w:r>
        <w:t>Présentez deux sources de la croissance économique.</w:t>
      </w:r>
    </w:p>
    <w:p w14:paraId="34D6B63F" w14:textId="77777777" w:rsidR="004106C5" w:rsidRDefault="00AC00F4" w:rsidP="00F83E6E">
      <w:pPr>
        <w:jc w:val="both"/>
      </w:pPr>
      <w:r>
        <w:t>Montrez à l’aide d’un exemple</w:t>
      </w:r>
      <w:r w:rsidRPr="00AC00F4">
        <w:t xml:space="preserve"> </w:t>
      </w:r>
      <w:r w:rsidRPr="008F43DE">
        <w:t>comment l’innovation peut aider à reculer les limites écologiques auxquelles se heurte la croissance économique.</w:t>
      </w:r>
    </w:p>
    <w:p w14:paraId="2C1A4DFA" w14:textId="77777777" w:rsidR="00AC00F4" w:rsidRDefault="00AC00F4" w:rsidP="00F83E6E">
      <w:pPr>
        <w:jc w:val="both"/>
      </w:pPr>
      <w:r>
        <w:t xml:space="preserve">Présentez </w:t>
      </w:r>
      <w:r w:rsidR="005865A6">
        <w:t>un</w:t>
      </w:r>
      <w:r>
        <w:t xml:space="preserve"> fondement du commerce entre des pays comparables.</w:t>
      </w:r>
    </w:p>
    <w:p w14:paraId="082E476A" w14:textId="77777777" w:rsidR="00AC00F4" w:rsidRDefault="00AC00F4" w:rsidP="00F83E6E">
      <w:pPr>
        <w:jc w:val="both"/>
      </w:pPr>
      <w:r>
        <w:t xml:space="preserve">Présentez </w:t>
      </w:r>
      <w:r w:rsidR="005865A6">
        <w:t xml:space="preserve">un </w:t>
      </w:r>
      <w:r>
        <w:t>argument justifiant le protectionnisme.</w:t>
      </w:r>
    </w:p>
    <w:p w14:paraId="72766DF2" w14:textId="77777777" w:rsidR="00F60B30" w:rsidRDefault="00F60B30" w:rsidP="00F83E6E">
      <w:pPr>
        <w:jc w:val="both"/>
      </w:pPr>
      <w:r>
        <w:t xml:space="preserve">Présentez à l’aide d’un exemple un problème d’appariement sur le marché du travail. </w:t>
      </w:r>
    </w:p>
    <w:p w14:paraId="4464BED8" w14:textId="77777777" w:rsidR="00A01700" w:rsidRDefault="00A01700" w:rsidP="00F83E6E">
      <w:pPr>
        <w:jc w:val="both"/>
      </w:pPr>
      <w:r>
        <w:t>Qu’appelle-t-on le salaire d’efficience ?</w:t>
      </w:r>
    </w:p>
    <w:p w14:paraId="67FA4DE4" w14:textId="77777777" w:rsidR="004106C5" w:rsidRPr="00F50100" w:rsidRDefault="004106C5" w:rsidP="00F83E6E">
      <w:pPr>
        <w:jc w:val="both"/>
        <w:rPr>
          <w:i/>
          <w:sz w:val="16"/>
          <w:szCs w:val="16"/>
        </w:rPr>
      </w:pPr>
    </w:p>
    <w:p w14:paraId="088B137A" w14:textId="77777777" w:rsidR="004106C5" w:rsidRPr="00084531" w:rsidRDefault="004106C5" w:rsidP="00F83E6E">
      <w:pPr>
        <w:jc w:val="both"/>
        <w:rPr>
          <w:i/>
        </w:rPr>
      </w:pPr>
      <w:r w:rsidRPr="00084531">
        <w:rPr>
          <w:i/>
        </w:rPr>
        <w:t>Sociologie</w:t>
      </w:r>
      <w:r>
        <w:rPr>
          <w:i/>
        </w:rPr>
        <w:t> </w:t>
      </w:r>
      <w:r w:rsidR="00F56BFE">
        <w:rPr>
          <w:i/>
        </w:rPr>
        <w:t>et science politique</w:t>
      </w:r>
      <w:r w:rsidR="00F83E6E">
        <w:rPr>
          <w:i/>
        </w:rPr>
        <w:t xml:space="preserve"> (chapitre 2 sur l’engagement politique, chapitre 4 sur la structure sociale, chapitre 7 sur l’École, chapitre 8 sur la mobilité sociale)</w:t>
      </w:r>
      <w:r>
        <w:rPr>
          <w:i/>
        </w:rPr>
        <w:t>:</w:t>
      </w:r>
    </w:p>
    <w:p w14:paraId="5A76D528" w14:textId="77777777" w:rsidR="00F56BFE" w:rsidRDefault="00F56BFE" w:rsidP="00F83E6E">
      <w:pPr>
        <w:jc w:val="both"/>
      </w:pPr>
      <w:r>
        <w:t>Exposez deux formes d’engagement politique.</w:t>
      </w:r>
    </w:p>
    <w:p w14:paraId="1BDC5552" w14:textId="77777777" w:rsidR="00F56BFE" w:rsidRDefault="00F56BFE" w:rsidP="00F83E6E">
      <w:pPr>
        <w:jc w:val="both"/>
      </w:pPr>
      <w:r>
        <w:t>Qu’est-ce que le paradoxe de l’action collective ?</w:t>
      </w:r>
    </w:p>
    <w:p w14:paraId="6EC1F2F1" w14:textId="77777777" w:rsidR="00F56BFE" w:rsidRDefault="00F50100" w:rsidP="00F83E6E">
      <w:pPr>
        <w:jc w:val="both"/>
      </w:pPr>
      <w:r>
        <w:t xml:space="preserve">Expliquez en quoi les catégories socioprofessionnelles sont un facteur de structuration de l’espace social. </w:t>
      </w:r>
    </w:p>
    <w:p w14:paraId="219204AF" w14:textId="77777777" w:rsidR="004106C5" w:rsidRDefault="004106C5" w:rsidP="00F83E6E">
      <w:pPr>
        <w:jc w:val="both"/>
      </w:pPr>
      <w:r>
        <w:t>Présentez la notion de classe sociale chez Marx.</w:t>
      </w:r>
    </w:p>
    <w:p w14:paraId="79CA6E3C" w14:textId="77777777" w:rsidR="004106C5" w:rsidRDefault="004106C5" w:rsidP="00F83E6E">
      <w:pPr>
        <w:jc w:val="both"/>
      </w:pPr>
      <w:r>
        <w:t xml:space="preserve">Qu’est-ce que </w:t>
      </w:r>
      <w:r w:rsidR="009861ED">
        <w:t>la massification scolaire</w:t>
      </w:r>
      <w:r>
        <w:t> ?</w:t>
      </w:r>
    </w:p>
    <w:p w14:paraId="65F3EAA2" w14:textId="77777777" w:rsidR="004106C5" w:rsidRDefault="004106C5" w:rsidP="00F83E6E">
      <w:pPr>
        <w:jc w:val="both"/>
      </w:pPr>
      <w:r>
        <w:t>Illustrez la notion de capital culturel.</w:t>
      </w:r>
    </w:p>
    <w:p w14:paraId="597D25FC" w14:textId="77777777" w:rsidR="005865A6" w:rsidRDefault="005865A6" w:rsidP="00F83E6E">
      <w:pPr>
        <w:jc w:val="both"/>
      </w:pPr>
      <w:r>
        <w:t xml:space="preserve">Qu’est-ce que la mobilité sociale structurelle ? </w:t>
      </w:r>
    </w:p>
    <w:p w14:paraId="31272C49" w14:textId="77777777" w:rsidR="004106C5" w:rsidRPr="00F50100" w:rsidRDefault="004106C5" w:rsidP="00F83E6E">
      <w:pPr>
        <w:jc w:val="both"/>
        <w:rPr>
          <w:i/>
          <w:sz w:val="16"/>
          <w:szCs w:val="16"/>
        </w:rPr>
      </w:pPr>
    </w:p>
    <w:p w14:paraId="46DAAA09" w14:textId="77777777" w:rsidR="004106C5" w:rsidRDefault="004106C5" w:rsidP="00F83E6E">
      <w:pPr>
        <w:jc w:val="both"/>
        <w:rPr>
          <w:i/>
        </w:rPr>
      </w:pPr>
      <w:r w:rsidRPr="005D3C03">
        <w:rPr>
          <w:i/>
        </w:rPr>
        <w:t>Regards croisés</w:t>
      </w:r>
      <w:r w:rsidR="00F83E6E">
        <w:rPr>
          <w:i/>
        </w:rPr>
        <w:t xml:space="preserve"> (chapitre 3 sur l’action publique pour l’environnement)</w:t>
      </w:r>
      <w:r w:rsidRPr="005D3C03">
        <w:rPr>
          <w:i/>
        </w:rPr>
        <w:t>:</w:t>
      </w:r>
    </w:p>
    <w:p w14:paraId="4DB9F9FA" w14:textId="77777777" w:rsidR="005865A6" w:rsidRDefault="005865A6" w:rsidP="00F83E6E">
      <w:pPr>
        <w:jc w:val="both"/>
      </w:pPr>
      <w:r>
        <w:t>Qu’est-ce que la mise à l’agenda politique ?</w:t>
      </w:r>
    </w:p>
    <w:p w14:paraId="72B7DC6F" w14:textId="77777777" w:rsidR="005865A6" w:rsidRDefault="005865A6" w:rsidP="00F83E6E">
      <w:pPr>
        <w:jc w:val="both"/>
      </w:pPr>
      <w:r>
        <w:t xml:space="preserve">Comment fonctionne un marché de quotas d’émission ? </w:t>
      </w:r>
    </w:p>
    <w:p w14:paraId="12908EC1" w14:textId="77777777" w:rsidR="005865A6" w:rsidRDefault="005865A6" w:rsidP="00F83E6E">
      <w:pPr>
        <w:jc w:val="both"/>
      </w:pPr>
    </w:p>
    <w:p w14:paraId="4EC1427A" w14:textId="77777777" w:rsidR="00630D49" w:rsidRDefault="00BC75E6" w:rsidP="00F83E6E">
      <w:pPr>
        <w:jc w:val="both"/>
      </w:pPr>
      <w:r>
        <w:pict w14:anchorId="6A06C913">
          <v:group id="_x0000_s1027" editas="canvas" style="width:531.55pt;height:102pt;mso-position-horizontal-relative:char;mso-position-vertical-relative:line" coordorigin="2356,11752" coordsize="7200,13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6;top:11752;width:7200;height:138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6;top:11814;width:5252;height:1218">
              <v:textbox>
                <w:txbxContent>
                  <w:p w14:paraId="579E8EE2" w14:textId="77777777" w:rsidR="00DA084D" w:rsidRPr="007913FF" w:rsidRDefault="00DA084D" w:rsidP="00283B39">
                    <w:pPr>
                      <w:rPr>
                        <w:b/>
                      </w:rPr>
                    </w:pPr>
                    <w:r w:rsidRPr="007913FF">
                      <w:rPr>
                        <w:b/>
                      </w:rPr>
                      <w:t>1</w:t>
                    </w:r>
                    <w:r w:rsidRPr="007913FF">
                      <w:rPr>
                        <w:b/>
                        <w:vertAlign w:val="superscript"/>
                      </w:rPr>
                      <w:t>er</w:t>
                    </w:r>
                    <w:r w:rsidRPr="007913FF">
                      <w:rPr>
                        <w:b/>
                      </w:rPr>
                      <w:t xml:space="preserve"> sujet proposé</w:t>
                    </w:r>
                    <w:r w:rsidR="007913FF">
                      <w:rPr>
                        <w:b/>
                      </w:rPr>
                      <w:t> : un exemple</w:t>
                    </w:r>
                  </w:p>
                  <w:tbl>
                    <w:tblPr>
                      <w:tblStyle w:val="Grilledutableau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7621"/>
                    </w:tblGrid>
                    <w:tr w:rsidR="00DA084D" w14:paraId="3A27BFE0" w14:textId="77777777" w:rsidTr="00283B39">
                      <w:tc>
                        <w:tcPr>
                          <w:tcW w:w="7621" w:type="dxa"/>
                        </w:tcPr>
                        <w:p w14:paraId="78DC6551" w14:textId="77777777" w:rsidR="00DA084D" w:rsidRDefault="00DA084D" w:rsidP="007913FF">
                          <w:r>
                            <w:t xml:space="preserve">Question principale (10 points) </w:t>
                          </w:r>
                          <w:r w:rsidR="007913FF">
                            <w:t>sociologie, science politique</w:t>
                          </w:r>
                        </w:p>
                      </w:tc>
                    </w:tr>
                    <w:tr w:rsidR="00DA084D" w14:paraId="5E09884F" w14:textId="77777777" w:rsidTr="00283B39">
                      <w:tc>
                        <w:tcPr>
                          <w:tcW w:w="7621" w:type="dxa"/>
                        </w:tcPr>
                        <w:p w14:paraId="21F8BA23" w14:textId="77777777" w:rsidR="00DA084D" w:rsidRDefault="00283B39">
                          <w:r>
                            <w:t>Question complémentaire savoir-faire (4 points)</w:t>
                          </w:r>
                        </w:p>
                      </w:tc>
                    </w:tr>
                    <w:tr w:rsidR="00DA084D" w14:paraId="78954454" w14:textId="77777777" w:rsidTr="00283B39">
                      <w:tc>
                        <w:tcPr>
                          <w:tcW w:w="7621" w:type="dxa"/>
                        </w:tcPr>
                        <w:p w14:paraId="2EBF365C" w14:textId="77777777" w:rsidR="00DA084D" w:rsidRDefault="00283B39" w:rsidP="007913FF">
                          <w:r>
                            <w:t xml:space="preserve">Question complémentaire connaissances (3 points) </w:t>
                          </w:r>
                          <w:r w:rsidR="007913FF">
                            <w:t>économie</w:t>
                          </w:r>
                        </w:p>
                      </w:tc>
                    </w:tr>
                    <w:tr w:rsidR="00283B39" w14:paraId="5D773712" w14:textId="77777777" w:rsidTr="00283B39">
                      <w:tc>
                        <w:tcPr>
                          <w:tcW w:w="7621" w:type="dxa"/>
                        </w:tcPr>
                        <w:p w14:paraId="116B53B6" w14:textId="77777777" w:rsidR="00283B39" w:rsidRDefault="00283B39" w:rsidP="007913FF">
                          <w:r>
                            <w:t xml:space="preserve">Question complémentaire connaissances (3 points) regards croisés ou </w:t>
                          </w:r>
                          <w:r w:rsidR="007913FF">
                            <w:t xml:space="preserve">sociologie-science politique mais </w:t>
                          </w:r>
                          <w:r>
                            <w:t>autre chapitre que celui de la question principale</w:t>
                          </w:r>
                        </w:p>
                      </w:tc>
                    </w:tr>
                  </w:tbl>
                  <w:p w14:paraId="41889218" w14:textId="77777777" w:rsidR="00DA084D" w:rsidRDefault="00DA084D"/>
                </w:txbxContent>
              </v:textbox>
            </v:shape>
            <v:shape id="_x0000_s1029" type="#_x0000_t202" style="position:absolute;left:7759;top:11814;width:1723;height:1218">
              <v:textbox>
                <w:txbxContent>
                  <w:p w14:paraId="15AD9B67" w14:textId="77777777" w:rsidR="007913FF" w:rsidRDefault="007913FF">
                    <w:r w:rsidRPr="007913FF">
                      <w:rPr>
                        <w:b/>
                      </w:rPr>
                      <w:t>2</w:t>
                    </w:r>
                    <w:r w:rsidRPr="007913FF">
                      <w:rPr>
                        <w:b/>
                        <w:vertAlign w:val="superscript"/>
                      </w:rPr>
                      <w:t>nd</w:t>
                    </w:r>
                    <w:r w:rsidRPr="007913FF">
                      <w:rPr>
                        <w:b/>
                      </w:rPr>
                      <w:t xml:space="preserve"> sujet proposé :</w:t>
                    </w:r>
                    <w:r>
                      <w:t xml:space="preserve"> question principale économie ou regards croisés 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7393;top:12025;width:398;height:234" fillcolor="#00b0f0"/>
            <w10:anchorlock/>
          </v:group>
        </w:pict>
      </w:r>
    </w:p>
    <w:p w14:paraId="67201D48" w14:textId="77777777" w:rsidR="00F83E6E" w:rsidRDefault="00F83E6E" w:rsidP="00F83E6E">
      <w:pPr>
        <w:jc w:val="both"/>
        <w:rPr>
          <w:b/>
        </w:rPr>
      </w:pPr>
      <w:r w:rsidRPr="00F83E6E">
        <w:rPr>
          <w:b/>
        </w:rPr>
        <w:lastRenderedPageBreak/>
        <w:t xml:space="preserve">Un exemple de sujet pour vous entraîner : </w:t>
      </w:r>
    </w:p>
    <w:p w14:paraId="561040A0" w14:textId="77777777" w:rsidR="007965F1" w:rsidRDefault="007965F1" w:rsidP="00630D49">
      <w:pPr>
        <w:pStyle w:val="En-tte"/>
        <w:tabs>
          <w:tab w:val="clear" w:pos="9072"/>
          <w:tab w:val="right" w:pos="10065"/>
        </w:tabs>
        <w:rPr>
          <w:rFonts w:ascii="Times New Roman" w:hAnsi="Times New Roman"/>
          <w:b/>
          <w:i/>
          <w:sz w:val="20"/>
        </w:rPr>
      </w:pPr>
    </w:p>
    <w:p w14:paraId="488C226D" w14:textId="77777777" w:rsidR="00630D49" w:rsidRPr="00B06AC6" w:rsidRDefault="00630D49" w:rsidP="00630D49">
      <w:pPr>
        <w:pStyle w:val="En-tte"/>
        <w:tabs>
          <w:tab w:val="clear" w:pos="9072"/>
          <w:tab w:val="right" w:pos="10065"/>
        </w:tabs>
        <w:rPr>
          <w:rFonts w:cs="Arial"/>
          <w:b/>
          <w:i/>
          <w:sz w:val="20"/>
        </w:rPr>
      </w:pPr>
      <w:r w:rsidRPr="00B06AC6">
        <w:rPr>
          <w:rFonts w:cs="Arial"/>
          <w:b/>
          <w:i/>
          <w:sz w:val="20"/>
        </w:rPr>
        <w:t xml:space="preserve">Baccalauréat général </w:t>
      </w:r>
      <w:r w:rsidRPr="00B06AC6">
        <w:rPr>
          <w:rFonts w:cs="Arial"/>
          <w:b/>
          <w:i/>
          <w:sz w:val="20"/>
        </w:rPr>
        <w:tab/>
      </w:r>
      <w:r w:rsidRPr="00B06AC6">
        <w:rPr>
          <w:rFonts w:cs="Arial"/>
          <w:b/>
          <w:i/>
          <w:szCs w:val="22"/>
        </w:rPr>
        <w:t xml:space="preserve">Spécialité </w:t>
      </w:r>
      <w:r w:rsidRPr="00B06AC6">
        <w:rPr>
          <w:rFonts w:cs="Arial"/>
          <w:b/>
          <w:i/>
        </w:rPr>
        <w:t>Sciences Économiques et Sociales</w:t>
      </w:r>
      <w:r w:rsidRPr="00B06AC6">
        <w:rPr>
          <w:rFonts w:cs="Arial"/>
          <w:b/>
          <w:i/>
        </w:rPr>
        <w:tab/>
        <w:t>É</w:t>
      </w:r>
      <w:r w:rsidRPr="00B06AC6">
        <w:rPr>
          <w:rFonts w:cs="Arial"/>
          <w:b/>
          <w:i/>
          <w:sz w:val="20"/>
        </w:rPr>
        <w:t>preuve orale du 2</w:t>
      </w:r>
      <w:r w:rsidRPr="00B06AC6">
        <w:rPr>
          <w:rFonts w:cs="Arial"/>
          <w:b/>
          <w:i/>
          <w:sz w:val="20"/>
          <w:vertAlign w:val="superscript"/>
        </w:rPr>
        <w:t>nd</w:t>
      </w:r>
      <w:r w:rsidRPr="00B06AC6">
        <w:rPr>
          <w:rFonts w:cs="Arial"/>
          <w:b/>
          <w:i/>
          <w:sz w:val="20"/>
        </w:rPr>
        <w:t xml:space="preserve"> groupe</w:t>
      </w:r>
    </w:p>
    <w:p w14:paraId="43118371" w14:textId="77777777" w:rsidR="00630D49" w:rsidRPr="00B06AC6" w:rsidRDefault="00630D49" w:rsidP="00630D49">
      <w:pPr>
        <w:pStyle w:val="Titre3"/>
        <w:jc w:val="center"/>
        <w:rPr>
          <w:rFonts w:ascii="Arial" w:hAnsi="Arial" w:cs="Arial"/>
          <w:b/>
          <w:sz w:val="16"/>
          <w:szCs w:val="16"/>
        </w:rPr>
      </w:pPr>
    </w:p>
    <w:p w14:paraId="11EC69B5" w14:textId="77777777" w:rsidR="00630D49" w:rsidRPr="00B06AC6" w:rsidRDefault="00630D49" w:rsidP="00630D49">
      <w:pPr>
        <w:pStyle w:val="Titre3"/>
        <w:jc w:val="center"/>
        <w:rPr>
          <w:rFonts w:ascii="Arial" w:hAnsi="Arial" w:cs="Arial"/>
          <w:b/>
        </w:rPr>
      </w:pPr>
      <w:r w:rsidRPr="00B06AC6">
        <w:rPr>
          <w:rFonts w:ascii="Arial" w:hAnsi="Arial" w:cs="Arial"/>
          <w:b/>
        </w:rPr>
        <w:t>Session de Juin / septembre 20</w:t>
      </w:r>
      <w:r w:rsidR="00B06AC6">
        <w:rPr>
          <w:rFonts w:ascii="Arial" w:hAnsi="Arial" w:cs="Arial"/>
          <w:b/>
        </w:rPr>
        <w:t>..</w:t>
      </w:r>
      <w:r w:rsidRPr="00B06AC6">
        <w:rPr>
          <w:rFonts w:ascii="Arial" w:hAnsi="Arial" w:cs="Arial"/>
          <w:b/>
        </w:rPr>
        <w:t>..</w:t>
      </w:r>
    </w:p>
    <w:p w14:paraId="35A00E8F" w14:textId="77777777" w:rsidR="00630D49" w:rsidRDefault="00630D49" w:rsidP="00630D49">
      <w:pPr>
        <w:pStyle w:val="Titre3"/>
        <w:jc w:val="center"/>
        <w:rPr>
          <w:rFonts w:ascii="Arial" w:hAnsi="Arial" w:cs="Arial"/>
          <w:b/>
        </w:rPr>
      </w:pPr>
      <w:r w:rsidRPr="00B06AC6">
        <w:rPr>
          <w:rFonts w:ascii="Arial" w:hAnsi="Arial" w:cs="Arial"/>
          <w:b/>
        </w:rPr>
        <w:t>Enseignement de SPÉCIALIT</w:t>
      </w:r>
      <w:r w:rsidR="007965F1" w:rsidRPr="00B06AC6">
        <w:rPr>
          <w:rFonts w:ascii="Arial" w:hAnsi="Arial" w:cs="Arial"/>
          <w:b/>
        </w:rPr>
        <w:t>É</w:t>
      </w:r>
      <w:r w:rsidRPr="00B06AC6">
        <w:rPr>
          <w:rFonts w:ascii="Arial" w:hAnsi="Arial" w:cs="Arial"/>
          <w:b/>
        </w:rPr>
        <w:t xml:space="preserve"> SES (coefficient 16%)</w:t>
      </w:r>
    </w:p>
    <w:p w14:paraId="585B5A91" w14:textId="77777777" w:rsidR="007D6946" w:rsidRPr="007D6946" w:rsidRDefault="007D6946" w:rsidP="007D6946">
      <w:pPr>
        <w:rPr>
          <w:u w:val="single"/>
        </w:rPr>
      </w:pPr>
      <w:r w:rsidRPr="007D6946">
        <w:rPr>
          <w:u w:val="single"/>
        </w:rPr>
        <w:t>Sujet d’entraînement</w:t>
      </w:r>
    </w:p>
    <w:p w14:paraId="43AE459E" w14:textId="77777777" w:rsidR="00630D49" w:rsidRPr="00B06AC6" w:rsidRDefault="00630D49" w:rsidP="00630D49">
      <w:pPr>
        <w:rPr>
          <w:rFonts w:ascii="Arial" w:hAnsi="Arial" w:cs="Arial"/>
          <w:sz w:val="16"/>
          <w:szCs w:val="16"/>
        </w:rPr>
      </w:pPr>
    </w:p>
    <w:p w14:paraId="0FB1892E" w14:textId="77777777" w:rsidR="0097499F" w:rsidRPr="00B06AC6" w:rsidRDefault="0097499F" w:rsidP="0097499F">
      <w:pPr>
        <w:jc w:val="both"/>
        <w:rPr>
          <w:rFonts w:ascii="Arial" w:hAnsi="Arial" w:cs="Arial"/>
          <w:i/>
          <w:sz w:val="20"/>
          <w:szCs w:val="20"/>
        </w:rPr>
      </w:pPr>
      <w:r w:rsidRPr="00B06AC6">
        <w:rPr>
          <w:rFonts w:ascii="Arial" w:hAnsi="Arial" w:cs="Arial"/>
          <w:i/>
          <w:sz w:val="20"/>
          <w:szCs w:val="20"/>
        </w:rPr>
        <w:t xml:space="preserve">La calculatrice personnelle n’est pas autorisée. </w:t>
      </w:r>
    </w:p>
    <w:p w14:paraId="28E867D4" w14:textId="77777777" w:rsidR="0029426F" w:rsidRPr="00B06AC6" w:rsidRDefault="0029426F" w:rsidP="0029426F">
      <w:pPr>
        <w:jc w:val="right"/>
        <w:rPr>
          <w:rFonts w:ascii="Arial" w:hAnsi="Arial" w:cs="Arial"/>
          <w:i/>
          <w:sz w:val="20"/>
          <w:szCs w:val="20"/>
        </w:rPr>
      </w:pPr>
      <w:r w:rsidRPr="00B06AC6">
        <w:rPr>
          <w:rFonts w:ascii="Arial" w:hAnsi="Arial" w:cs="Arial"/>
          <w:i/>
          <w:sz w:val="20"/>
          <w:szCs w:val="20"/>
        </w:rPr>
        <w:t>Temps de préparation : 30 minutes</w:t>
      </w:r>
    </w:p>
    <w:p w14:paraId="76E3F9BE" w14:textId="77777777" w:rsidR="0029426F" w:rsidRPr="00B06AC6" w:rsidRDefault="0029426F" w:rsidP="0029426F">
      <w:pPr>
        <w:jc w:val="right"/>
        <w:rPr>
          <w:rFonts w:ascii="Arial" w:hAnsi="Arial" w:cs="Arial"/>
          <w:i/>
          <w:sz w:val="20"/>
          <w:szCs w:val="20"/>
        </w:rPr>
      </w:pPr>
      <w:r w:rsidRPr="00B06AC6">
        <w:rPr>
          <w:rFonts w:ascii="Arial" w:hAnsi="Arial" w:cs="Arial"/>
          <w:i/>
          <w:sz w:val="20"/>
          <w:szCs w:val="20"/>
        </w:rPr>
        <w:t>Temps de passage devant l’examinateur : 20 minutes</w:t>
      </w:r>
    </w:p>
    <w:p w14:paraId="22F0E40A" w14:textId="77777777" w:rsidR="0029426F" w:rsidRPr="00B06AC6" w:rsidRDefault="0029426F" w:rsidP="0097499F">
      <w:pPr>
        <w:jc w:val="both"/>
        <w:rPr>
          <w:i/>
          <w:sz w:val="16"/>
          <w:szCs w:val="16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2"/>
      </w:tblGrid>
      <w:tr w:rsidR="0029426F" w:rsidRPr="002D3F99" w14:paraId="7E89010B" w14:textId="77777777" w:rsidTr="00B06AC6">
        <w:tc>
          <w:tcPr>
            <w:tcW w:w="10992" w:type="dxa"/>
            <w:tcBorders>
              <w:bottom w:val="single" w:sz="4" w:space="0" w:color="auto"/>
            </w:tcBorders>
            <w:shd w:val="clear" w:color="auto" w:fill="auto"/>
          </w:tcPr>
          <w:p w14:paraId="0E690A69" w14:textId="77777777" w:rsidR="0029426F" w:rsidRPr="00E64B1A" w:rsidRDefault="0029426F" w:rsidP="00357B7D">
            <w:pPr>
              <w:jc w:val="both"/>
              <w:rPr>
                <w:rFonts w:ascii="Arial" w:hAnsi="Arial" w:cs="Arial"/>
                <w:b/>
                <w:caps/>
              </w:rPr>
            </w:pPr>
            <w:r w:rsidRPr="00E64B1A">
              <w:rPr>
                <w:rFonts w:ascii="Arial" w:hAnsi="Arial" w:cs="Arial"/>
                <w:b/>
                <w:caps/>
              </w:rPr>
              <w:t>QUESTION PRINCIPALE (10 points) :</w:t>
            </w:r>
          </w:p>
          <w:p w14:paraId="6EC10927" w14:textId="77777777" w:rsidR="0029426F" w:rsidRPr="00B06AC6" w:rsidRDefault="00B06AC6" w:rsidP="00583D34">
            <w:pPr>
              <w:jc w:val="both"/>
              <w:rPr>
                <w:rFonts w:ascii="Arial" w:hAnsi="Arial" w:cs="Arial"/>
                <w:b/>
                <w:bCs/>
              </w:rPr>
            </w:pPr>
            <w:r w:rsidRPr="00B06AC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Expliquez pourquoi </w:t>
            </w:r>
            <w:r w:rsidR="00583D3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une approche en termes de classes sociales pour rendre compte de la société française actuelle semble peu pertinente. </w:t>
            </w:r>
          </w:p>
        </w:tc>
      </w:tr>
      <w:tr w:rsidR="0029426F" w:rsidRPr="00E64B1A" w14:paraId="048B3AE0" w14:textId="77777777" w:rsidTr="00B06AC6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FA0824" w14:textId="77777777" w:rsidR="0029426F" w:rsidRPr="00E64B1A" w:rsidRDefault="0029426F" w:rsidP="00357B7D">
            <w:pPr>
              <w:rPr>
                <w:rFonts w:ascii="Arial" w:hAnsi="Arial" w:cs="Arial"/>
                <w:b/>
                <w:caps/>
              </w:rPr>
            </w:pPr>
            <w:r w:rsidRPr="00E64B1A">
              <w:rPr>
                <w:rFonts w:ascii="Arial" w:hAnsi="Arial" w:cs="Arial"/>
                <w:b/>
                <w:caps/>
              </w:rPr>
              <w:t>Questions COMPLEMENTAIRES (10 points) :</w:t>
            </w:r>
          </w:p>
          <w:p w14:paraId="5B1744BD" w14:textId="77777777" w:rsidR="0029426F" w:rsidRPr="00E64B1A" w:rsidRDefault="0029426F" w:rsidP="00357B7D">
            <w:pPr>
              <w:ind w:left="142"/>
              <w:rPr>
                <w:rFonts w:ascii="Arial" w:hAnsi="Arial" w:cs="Arial"/>
                <w:b/>
                <w:bCs/>
              </w:rPr>
            </w:pPr>
            <w:r w:rsidRPr="00E64B1A">
              <w:rPr>
                <w:rFonts w:ascii="Arial" w:hAnsi="Arial" w:cs="Arial"/>
                <w:b/>
                <w:bCs/>
              </w:rPr>
              <w:t xml:space="preserve">Question complémentaire de savoir-faire </w:t>
            </w:r>
            <w:r w:rsidRPr="00E64B1A">
              <w:rPr>
                <w:rFonts w:ascii="Arial" w:hAnsi="Arial" w:cs="Arial"/>
                <w:bCs/>
              </w:rPr>
              <w:t>(</w:t>
            </w:r>
            <w:r w:rsidR="00B06AC6">
              <w:rPr>
                <w:rFonts w:ascii="Arial" w:hAnsi="Arial" w:cs="Arial"/>
                <w:bCs/>
              </w:rPr>
              <w:t>4</w:t>
            </w:r>
            <w:r w:rsidRPr="00764E3D">
              <w:rPr>
                <w:rFonts w:ascii="Arial" w:hAnsi="Arial" w:cs="Arial"/>
                <w:bCs/>
              </w:rPr>
              <w:t xml:space="preserve"> </w:t>
            </w:r>
            <w:r w:rsidRPr="00E64B1A">
              <w:rPr>
                <w:rFonts w:ascii="Arial" w:hAnsi="Arial" w:cs="Arial"/>
                <w:bCs/>
              </w:rPr>
              <w:t>points)</w:t>
            </w:r>
          </w:p>
          <w:p w14:paraId="26B4E393" w14:textId="77777777" w:rsidR="0029426F" w:rsidRPr="00E64B1A" w:rsidRDefault="007D6946" w:rsidP="007D694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À</w:t>
            </w:r>
            <w:r w:rsidRPr="00D258C7">
              <w:rPr>
                <w:rFonts w:ascii="Arial" w:hAnsi="Arial" w:cs="Arial"/>
                <w:color w:val="000000"/>
                <w:sz w:val="22"/>
                <w:szCs w:val="22"/>
              </w:rPr>
              <w:t xml:space="preserve"> l'aide de données du document 2, montrez que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la position dans le cycle de vie est un critère de structuration de l’espace social. (document 2)</w:t>
            </w:r>
          </w:p>
        </w:tc>
      </w:tr>
      <w:tr w:rsidR="0029426F" w:rsidRPr="00764E3D" w14:paraId="3711629D" w14:textId="77777777" w:rsidTr="00B06AC6">
        <w:tc>
          <w:tcPr>
            <w:tcW w:w="10992" w:type="dxa"/>
            <w:tcBorders>
              <w:top w:val="dashed" w:sz="4" w:space="0" w:color="auto"/>
            </w:tcBorders>
            <w:shd w:val="clear" w:color="auto" w:fill="auto"/>
          </w:tcPr>
          <w:p w14:paraId="6C5E46E3" w14:textId="77777777" w:rsidR="0029426F" w:rsidRPr="00764E3D" w:rsidRDefault="0029426F" w:rsidP="00357B7D">
            <w:pPr>
              <w:ind w:left="142"/>
              <w:rPr>
                <w:rFonts w:ascii="Arial" w:hAnsi="Arial" w:cs="Arial"/>
                <w:b/>
                <w:bCs/>
              </w:rPr>
            </w:pPr>
            <w:r w:rsidRPr="00764E3D">
              <w:rPr>
                <w:rFonts w:ascii="Arial" w:hAnsi="Arial" w:cs="Arial"/>
                <w:b/>
                <w:bCs/>
              </w:rPr>
              <w:t xml:space="preserve">Questions complémentaires de connaissances </w:t>
            </w:r>
          </w:p>
          <w:p w14:paraId="77D27669" w14:textId="77777777" w:rsidR="0029426F" w:rsidRPr="007D6946" w:rsidRDefault="00B06AC6" w:rsidP="002B38E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aps/>
              </w:rPr>
            </w:pPr>
            <w:r w:rsidRPr="007D6946">
              <w:rPr>
                <w:rFonts w:ascii="Arial" w:hAnsi="Arial" w:cs="Arial"/>
                <w:sz w:val="22"/>
                <w:szCs w:val="22"/>
              </w:rPr>
              <w:t>Qu’appelle-t-on le « salaire d’efficience » ?</w:t>
            </w:r>
            <w:r w:rsidR="0029426F" w:rsidRPr="007D694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9426F" w:rsidRPr="007D6946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r w:rsidR="0029426F" w:rsidRPr="007D6946">
              <w:rPr>
                <w:rFonts w:ascii="Arial" w:hAnsi="Arial" w:cs="Arial"/>
                <w:sz w:val="22"/>
                <w:szCs w:val="22"/>
              </w:rPr>
              <w:t>points)</w:t>
            </w:r>
          </w:p>
          <w:p w14:paraId="60159566" w14:textId="77777777" w:rsidR="0029426F" w:rsidRPr="00764E3D" w:rsidRDefault="00B06AC6" w:rsidP="002B38E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D6946">
              <w:rPr>
                <w:rFonts w:ascii="Arial" w:hAnsi="Arial" w:cs="Arial"/>
                <w:sz w:val="22"/>
                <w:szCs w:val="22"/>
              </w:rPr>
              <w:t xml:space="preserve">Expliquez en quoi la taxation  peut permettre de lutter contre le changement climatique. </w:t>
            </w:r>
            <w:r w:rsidR="0029426F" w:rsidRPr="007D6946">
              <w:rPr>
                <w:rFonts w:ascii="Arial" w:hAnsi="Arial" w:cs="Arial"/>
                <w:sz w:val="22"/>
                <w:szCs w:val="22"/>
              </w:rPr>
              <w:t>(</w:t>
            </w:r>
            <w:r w:rsidRPr="007D6946">
              <w:rPr>
                <w:rFonts w:ascii="Arial" w:hAnsi="Arial" w:cs="Arial"/>
                <w:sz w:val="22"/>
                <w:szCs w:val="22"/>
              </w:rPr>
              <w:t>3</w:t>
            </w:r>
            <w:r w:rsidR="0029426F" w:rsidRPr="007D6946">
              <w:rPr>
                <w:rFonts w:ascii="Arial" w:hAnsi="Arial" w:cs="Arial"/>
                <w:sz w:val="22"/>
                <w:szCs w:val="22"/>
              </w:rPr>
              <w:t xml:space="preserve"> points)</w:t>
            </w:r>
          </w:p>
        </w:tc>
      </w:tr>
    </w:tbl>
    <w:p w14:paraId="310104D7" w14:textId="77777777" w:rsidR="00630D49" w:rsidRDefault="00630D49" w:rsidP="00630D49">
      <w:pPr>
        <w:rPr>
          <w:b/>
          <w:bCs/>
          <w:u w:val="single"/>
        </w:rPr>
      </w:pPr>
    </w:p>
    <w:p w14:paraId="0F2383DA" w14:textId="77777777" w:rsidR="00B06AC6" w:rsidRDefault="00630D49" w:rsidP="00B06AC6">
      <w:pPr>
        <w:jc w:val="both"/>
        <w:rPr>
          <w:rFonts w:ascii="Arial" w:hAnsi="Arial" w:cs="Arial"/>
          <w:b/>
        </w:rPr>
      </w:pPr>
      <w:r w:rsidRPr="00B06AC6">
        <w:rPr>
          <w:rFonts w:ascii="Arial" w:hAnsi="Arial" w:cs="Arial"/>
          <w:b/>
        </w:rPr>
        <w:t xml:space="preserve">Document 1 : </w:t>
      </w:r>
    </w:p>
    <w:p w14:paraId="6085EA35" w14:textId="77777777" w:rsidR="00B06AC6" w:rsidRPr="00D258C7" w:rsidRDefault="00B06AC6" w:rsidP="00B06AC6">
      <w:pPr>
        <w:jc w:val="both"/>
        <w:rPr>
          <w:rFonts w:ascii="Arial" w:hAnsi="Arial" w:cs="Arial"/>
          <w:sz w:val="22"/>
          <w:szCs w:val="22"/>
        </w:rPr>
      </w:pPr>
      <w:r w:rsidRPr="00D258C7">
        <w:rPr>
          <w:rFonts w:ascii="Arial" w:hAnsi="Arial" w:cs="Arial"/>
          <w:sz w:val="22"/>
          <w:szCs w:val="22"/>
        </w:rPr>
        <w:t>Le conflit central, lié aux rapports de classe, perd sa centralité pour des raisons qui tiennent autant à des transformations objectives qu’à l’évolution des représentations. Les mouvements des « sans » (sans travail, sans logement, sans papiers) apparaissent excentrés par rapport aux conflits du travail, même dans le cas des chômeurs : ceux-ci sont davantage perçus comme des exclus que comme des ouvriers ou des employés sans travail. La différenciation des statuts par rapport à l’emploi, l’accroissement de populations subsumées</w:t>
      </w:r>
      <w:r w:rsidRPr="00D258C7">
        <w:rPr>
          <w:rFonts w:ascii="Arial" w:hAnsi="Arial" w:cs="Arial"/>
          <w:sz w:val="22"/>
          <w:szCs w:val="22"/>
          <w:vertAlign w:val="superscript"/>
        </w:rPr>
        <w:t>1</w:t>
      </w:r>
      <w:r w:rsidRPr="00D258C7">
        <w:rPr>
          <w:rFonts w:ascii="Arial" w:hAnsi="Arial" w:cs="Arial"/>
          <w:sz w:val="22"/>
          <w:szCs w:val="22"/>
        </w:rPr>
        <w:t xml:space="preserve"> sous le terme d’exclusion, la montée de registres identitaires (identités « ethniques », de sexe, d’âge) déconnectés des appartenances de classe, continuent à brouiller les clivages sociaux classiques.</w:t>
      </w:r>
    </w:p>
    <w:p w14:paraId="0C76CCF2" w14:textId="77777777" w:rsidR="00B06AC6" w:rsidRPr="00D258C7" w:rsidRDefault="00B06AC6" w:rsidP="00B06AC6">
      <w:pPr>
        <w:jc w:val="both"/>
        <w:rPr>
          <w:rFonts w:ascii="Arial" w:hAnsi="Arial" w:cs="Arial"/>
          <w:sz w:val="22"/>
          <w:szCs w:val="22"/>
        </w:rPr>
      </w:pPr>
      <w:r w:rsidRPr="00D258C7">
        <w:rPr>
          <w:rFonts w:ascii="Arial" w:hAnsi="Arial" w:cs="Arial"/>
          <w:sz w:val="22"/>
          <w:szCs w:val="22"/>
        </w:rPr>
        <w:t>La montée des clivages identitaires indexés sur l’origine concourt particulièrement au brouillage des appartenances de classe. Dans certains espaces, les individus ont tendance à se définir davantage selon leur communauté « ethnique » que par leur statut social et professionnel. […]</w:t>
      </w:r>
    </w:p>
    <w:p w14:paraId="44A123A6" w14:textId="77777777" w:rsidR="00B06AC6" w:rsidRPr="007D6946" w:rsidRDefault="00B06AC6" w:rsidP="00B06AC6">
      <w:pPr>
        <w:jc w:val="right"/>
        <w:rPr>
          <w:rFonts w:ascii="Arial" w:hAnsi="Arial" w:cs="Arial"/>
          <w:sz w:val="20"/>
          <w:szCs w:val="20"/>
        </w:rPr>
      </w:pPr>
      <w:r w:rsidRPr="007D6946">
        <w:rPr>
          <w:rFonts w:ascii="Arial" w:hAnsi="Arial" w:cs="Arial"/>
          <w:sz w:val="20"/>
          <w:szCs w:val="20"/>
        </w:rPr>
        <w:t xml:space="preserve">Source : Serge Bosc, </w:t>
      </w:r>
      <w:r w:rsidRPr="007D6946">
        <w:rPr>
          <w:rFonts w:ascii="Arial" w:hAnsi="Arial" w:cs="Arial"/>
          <w:i/>
          <w:sz w:val="20"/>
          <w:szCs w:val="20"/>
        </w:rPr>
        <w:t>Stratification et classes sociales</w:t>
      </w:r>
      <w:r w:rsidRPr="007D6946">
        <w:rPr>
          <w:rFonts w:ascii="Arial" w:hAnsi="Arial" w:cs="Arial"/>
          <w:sz w:val="20"/>
          <w:szCs w:val="20"/>
        </w:rPr>
        <w:t>, A Colin, coll. Cursus, 2011 (7</w:t>
      </w:r>
      <w:r w:rsidRPr="007D6946">
        <w:rPr>
          <w:rFonts w:ascii="Arial" w:hAnsi="Arial" w:cs="Arial"/>
          <w:sz w:val="20"/>
          <w:szCs w:val="20"/>
          <w:vertAlign w:val="superscript"/>
        </w:rPr>
        <w:t>ème</w:t>
      </w:r>
      <w:r w:rsidRPr="007D6946">
        <w:rPr>
          <w:rFonts w:ascii="Arial" w:hAnsi="Arial" w:cs="Arial"/>
          <w:sz w:val="20"/>
          <w:szCs w:val="20"/>
        </w:rPr>
        <w:t xml:space="preserve"> édition).</w:t>
      </w:r>
    </w:p>
    <w:p w14:paraId="74E178EF" w14:textId="77777777" w:rsidR="00B06AC6" w:rsidRPr="00D258C7" w:rsidRDefault="00B06AC6" w:rsidP="00B06AC6">
      <w:pPr>
        <w:rPr>
          <w:rFonts w:ascii="Arial" w:hAnsi="Arial" w:cs="Arial"/>
          <w:sz w:val="22"/>
          <w:szCs w:val="22"/>
        </w:rPr>
      </w:pPr>
      <w:r w:rsidRPr="00D258C7">
        <w:rPr>
          <w:rFonts w:ascii="Arial" w:hAnsi="Arial" w:cs="Arial"/>
          <w:sz w:val="22"/>
          <w:szCs w:val="22"/>
        </w:rPr>
        <w:t>1 : subsumées : englobées.</w:t>
      </w:r>
    </w:p>
    <w:p w14:paraId="08E95CAB" w14:textId="77777777" w:rsidR="00630D49" w:rsidRPr="00B06AC6" w:rsidRDefault="00630D49" w:rsidP="00630D49">
      <w:pPr>
        <w:pStyle w:val="Corpsdetexte"/>
        <w:jc w:val="right"/>
        <w:rPr>
          <w:rFonts w:ascii="Arial" w:hAnsi="Arial" w:cs="Arial"/>
          <w:sz w:val="16"/>
          <w:szCs w:val="16"/>
        </w:rPr>
      </w:pPr>
    </w:p>
    <w:p w14:paraId="7B94B8B3" w14:textId="77777777" w:rsidR="00630D49" w:rsidRPr="00B06AC6" w:rsidRDefault="00630D49" w:rsidP="00630D49">
      <w:pPr>
        <w:tabs>
          <w:tab w:val="right" w:pos="3976"/>
        </w:tabs>
        <w:rPr>
          <w:rFonts w:ascii="Arial" w:hAnsi="Arial" w:cs="Arial"/>
          <w:b/>
        </w:rPr>
      </w:pPr>
      <w:r w:rsidRPr="00B06AC6">
        <w:rPr>
          <w:rFonts w:ascii="Arial" w:hAnsi="Arial" w:cs="Arial"/>
          <w:b/>
        </w:rPr>
        <w:t>Document 2</w:t>
      </w:r>
      <w:r w:rsidRPr="00B06AC6">
        <w:rPr>
          <w:rFonts w:ascii="Arial" w:hAnsi="Arial" w:cs="Arial"/>
        </w:rPr>
        <w:t> :</w:t>
      </w:r>
      <w:r w:rsidRPr="00B06AC6">
        <w:rPr>
          <w:rFonts w:ascii="Arial" w:hAnsi="Arial" w:cs="Arial"/>
          <w:b/>
        </w:rPr>
        <w:t xml:space="preserve"> </w:t>
      </w:r>
      <w:r w:rsidR="008A606A">
        <w:rPr>
          <w:rFonts w:ascii="Arial" w:hAnsi="Arial" w:cs="Arial"/>
          <w:b/>
        </w:rPr>
        <w:t>Usage de l’internet pour les loisirs selon l’âge en 2019, en %.</w:t>
      </w:r>
    </w:p>
    <w:p w14:paraId="137EAE28" w14:textId="77777777" w:rsidR="00630D49" w:rsidRPr="00B06AC6" w:rsidRDefault="008A606A" w:rsidP="00F83E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15CBEB6" wp14:editId="7E0D19AA">
            <wp:extent cx="6561117" cy="324790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310" t="59673" r="40386" b="9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117" cy="324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BE335" w14:textId="77777777" w:rsidR="008A606A" w:rsidRDefault="008A606A" w:rsidP="00630D49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</w:p>
    <w:p w14:paraId="5D786EAC" w14:textId="77777777" w:rsidR="007D6946" w:rsidRDefault="007D6946" w:rsidP="00630D49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</w:p>
    <w:p w14:paraId="703AB797" w14:textId="77777777" w:rsidR="00630D49" w:rsidRPr="00B06AC6" w:rsidRDefault="00630D49" w:rsidP="00630D49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  <w:r w:rsidRPr="00B06AC6">
        <w:rPr>
          <w:rFonts w:ascii="Arial" w:hAnsi="Arial" w:cs="Arial"/>
          <w:b/>
          <w:sz w:val="22"/>
          <w:szCs w:val="22"/>
        </w:rPr>
        <w:t>NB : Ce sujet doit être impérativement rendu à l’interrogateur à la fin de l’épreuve.</w:t>
      </w:r>
    </w:p>
    <w:p w14:paraId="17A20668" w14:textId="77777777" w:rsidR="00630D49" w:rsidRPr="00B06AC6" w:rsidRDefault="00630D49" w:rsidP="00630D49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  <w:r w:rsidRPr="00B06AC6">
        <w:rPr>
          <w:rFonts w:ascii="Arial" w:hAnsi="Arial" w:cs="Arial"/>
          <w:b/>
          <w:sz w:val="22"/>
          <w:szCs w:val="22"/>
        </w:rPr>
        <w:t>Ne rien inscrire sur cette feuille.</w:t>
      </w:r>
    </w:p>
    <w:p w14:paraId="3DDC82A6" w14:textId="77777777" w:rsidR="00630D49" w:rsidRPr="00B06AC6" w:rsidRDefault="00630D49" w:rsidP="007D6946">
      <w:pPr>
        <w:pStyle w:val="Pieddepage"/>
        <w:jc w:val="center"/>
        <w:rPr>
          <w:rFonts w:ascii="Arial" w:hAnsi="Arial" w:cs="Arial"/>
          <w:b/>
        </w:rPr>
      </w:pPr>
      <w:r w:rsidRPr="00B06AC6">
        <w:rPr>
          <w:rFonts w:ascii="Arial" w:hAnsi="Arial" w:cs="Arial"/>
          <w:b/>
        </w:rPr>
        <w:t>Page 1  sur 1</w:t>
      </w:r>
    </w:p>
    <w:sectPr w:rsidR="00630D49" w:rsidRPr="00B06AC6" w:rsidSect="007D694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5C12"/>
    <w:multiLevelType w:val="singleLevel"/>
    <w:tmpl w:val="BE9022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 w15:restartNumberingAfterBreak="0">
    <w:nsid w:val="3AF924AA"/>
    <w:multiLevelType w:val="hybridMultilevel"/>
    <w:tmpl w:val="9968D86A"/>
    <w:lvl w:ilvl="0" w:tplc="045CB16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B8141B"/>
    <w:multiLevelType w:val="hybridMultilevel"/>
    <w:tmpl w:val="ED7E83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92F02"/>
    <w:multiLevelType w:val="hybridMultilevel"/>
    <w:tmpl w:val="B4A0168E"/>
    <w:lvl w:ilvl="0" w:tplc="9722A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742" w:hanging="360"/>
      </w:pPr>
    </w:lvl>
    <w:lvl w:ilvl="2" w:tplc="040C001B" w:tentative="1">
      <w:start w:val="1"/>
      <w:numFmt w:val="lowerRoman"/>
      <w:lvlText w:val="%3."/>
      <w:lvlJc w:val="right"/>
      <w:pPr>
        <w:ind w:left="1462" w:hanging="180"/>
      </w:pPr>
    </w:lvl>
    <w:lvl w:ilvl="3" w:tplc="040C000F" w:tentative="1">
      <w:start w:val="1"/>
      <w:numFmt w:val="decimal"/>
      <w:lvlText w:val="%4."/>
      <w:lvlJc w:val="left"/>
      <w:pPr>
        <w:ind w:left="2182" w:hanging="360"/>
      </w:pPr>
    </w:lvl>
    <w:lvl w:ilvl="4" w:tplc="040C0019" w:tentative="1">
      <w:start w:val="1"/>
      <w:numFmt w:val="lowerLetter"/>
      <w:lvlText w:val="%5."/>
      <w:lvlJc w:val="left"/>
      <w:pPr>
        <w:ind w:left="2902" w:hanging="360"/>
      </w:pPr>
    </w:lvl>
    <w:lvl w:ilvl="5" w:tplc="040C001B" w:tentative="1">
      <w:start w:val="1"/>
      <w:numFmt w:val="lowerRoman"/>
      <w:lvlText w:val="%6."/>
      <w:lvlJc w:val="right"/>
      <w:pPr>
        <w:ind w:left="3622" w:hanging="180"/>
      </w:pPr>
    </w:lvl>
    <w:lvl w:ilvl="6" w:tplc="040C000F" w:tentative="1">
      <w:start w:val="1"/>
      <w:numFmt w:val="decimal"/>
      <w:lvlText w:val="%7."/>
      <w:lvlJc w:val="left"/>
      <w:pPr>
        <w:ind w:left="4342" w:hanging="360"/>
      </w:pPr>
    </w:lvl>
    <w:lvl w:ilvl="7" w:tplc="040C0019" w:tentative="1">
      <w:start w:val="1"/>
      <w:numFmt w:val="lowerLetter"/>
      <w:lvlText w:val="%8."/>
      <w:lvlJc w:val="left"/>
      <w:pPr>
        <w:ind w:left="5062" w:hanging="360"/>
      </w:pPr>
    </w:lvl>
    <w:lvl w:ilvl="8" w:tplc="040C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4" w15:restartNumberingAfterBreak="0">
    <w:nsid w:val="65D60F70"/>
    <w:multiLevelType w:val="hybridMultilevel"/>
    <w:tmpl w:val="D70EC0B8"/>
    <w:lvl w:ilvl="0" w:tplc="92821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17F1B"/>
    <w:multiLevelType w:val="hybridMultilevel"/>
    <w:tmpl w:val="22B26658"/>
    <w:lvl w:ilvl="0" w:tplc="92821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6C5"/>
    <w:rsid w:val="00096698"/>
    <w:rsid w:val="00283B39"/>
    <w:rsid w:val="0029426F"/>
    <w:rsid w:val="002B38E6"/>
    <w:rsid w:val="002B3C87"/>
    <w:rsid w:val="0030401F"/>
    <w:rsid w:val="00340082"/>
    <w:rsid w:val="003C5F23"/>
    <w:rsid w:val="004106C5"/>
    <w:rsid w:val="004C66D1"/>
    <w:rsid w:val="00583D34"/>
    <w:rsid w:val="005865A6"/>
    <w:rsid w:val="00630D49"/>
    <w:rsid w:val="00672F20"/>
    <w:rsid w:val="007913FF"/>
    <w:rsid w:val="007965F1"/>
    <w:rsid w:val="007D6946"/>
    <w:rsid w:val="008A606A"/>
    <w:rsid w:val="00943373"/>
    <w:rsid w:val="0097499F"/>
    <w:rsid w:val="009861ED"/>
    <w:rsid w:val="00996F6E"/>
    <w:rsid w:val="00A01700"/>
    <w:rsid w:val="00AC00F4"/>
    <w:rsid w:val="00B06AC6"/>
    <w:rsid w:val="00BA12ED"/>
    <w:rsid w:val="00BC75E6"/>
    <w:rsid w:val="00C565C8"/>
    <w:rsid w:val="00CC370F"/>
    <w:rsid w:val="00DA084D"/>
    <w:rsid w:val="00EA1A1E"/>
    <w:rsid w:val="00F50100"/>
    <w:rsid w:val="00F56BFE"/>
    <w:rsid w:val="00F60B30"/>
    <w:rsid w:val="00F73124"/>
    <w:rsid w:val="00F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00b0f0"/>
    </o:shapedefaults>
    <o:shapelayout v:ext="edit">
      <o:idmap v:ext="edit" data="1"/>
    </o:shapelayout>
  </w:shapeDefaults>
  <w:decimalSymbol w:val=","/>
  <w:listSeparator w:val=";"/>
  <w14:docId w14:val="622366E1"/>
  <w15:docId w15:val="{D0F22F01-7491-4226-B86D-117CF9B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30D49"/>
    <w:pPr>
      <w:keepNext/>
      <w:jc w:val="both"/>
      <w:outlineLvl w:val="1"/>
    </w:pPr>
    <w:rPr>
      <w:b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630D49"/>
    <w:pPr>
      <w:keepNext/>
      <w:jc w:val="right"/>
      <w:outlineLvl w:val="2"/>
    </w:pPr>
    <w:rPr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4106C5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4106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00F4"/>
    <w:pPr>
      <w:numPr>
        <w:numId w:val="4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30D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30D4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30D49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30D49"/>
    <w:rPr>
      <w:rFonts w:ascii="Times New Roman" w:eastAsia="Times New Roman" w:hAnsi="Times New Roman" w:cs="Times New Roman"/>
      <w:caps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630D49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630D49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630D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630D4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0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0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A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5912F-702C-4E24-888C-880752F3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7521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corinne martin</cp:lastModifiedBy>
  <cp:revision>2</cp:revision>
  <cp:lastPrinted>2018-03-28T18:42:00Z</cp:lastPrinted>
  <dcterms:created xsi:type="dcterms:W3CDTF">2021-05-19T18:56:00Z</dcterms:created>
  <dcterms:modified xsi:type="dcterms:W3CDTF">2021-05-19T18:56:00Z</dcterms:modified>
</cp:coreProperties>
</file>