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388F" w14:textId="5CC2CA39" w:rsidR="001573AC" w:rsidRDefault="000537A7" w:rsidP="001573A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A780A3" wp14:editId="1E54F6F6">
            <wp:simplePos x="0" y="0"/>
            <wp:positionH relativeFrom="column">
              <wp:posOffset>155340</wp:posOffset>
            </wp:positionH>
            <wp:positionV relativeFrom="paragraph">
              <wp:posOffset>9221</wp:posOffset>
            </wp:positionV>
            <wp:extent cx="1704975" cy="335223"/>
            <wp:effectExtent l="0" t="0" r="0" b="8255"/>
            <wp:wrapNone/>
            <wp:docPr id="5" name="Image 5" descr="RÃ©sultat de recherche d'images pour &quot;TraAm Sciences phys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TraAm Sciences physiqu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4D80" wp14:editId="1B132822">
                <wp:simplePos x="0" y="0"/>
                <wp:positionH relativeFrom="margin">
                  <wp:align>right</wp:align>
                </wp:positionH>
                <wp:positionV relativeFrom="paragraph">
                  <wp:posOffset>-44196</wp:posOffset>
                </wp:positionV>
                <wp:extent cx="6629400" cy="7715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80FD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26B14AA5" w14:textId="77777777" w:rsidR="001573AC" w:rsidRPr="00B713EA" w:rsidRDefault="001573AC" w:rsidP="001573AC">
                            <w:pPr>
                              <w:pStyle w:val="Titre1"/>
                            </w:pPr>
                            <w:r w:rsidRPr="00B713EA">
                              <w:t xml:space="preserve">Grille d’évaluation des projets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00468" wp14:editId="5AA5F873">
                                  <wp:extent cx="6336030" cy="1245756"/>
                                  <wp:effectExtent l="0" t="0" r="0" b="0"/>
                                  <wp:docPr id="7" name="Image 7" descr="RÃ©sultat de recherche d'images pour &quot;TraAm Sciences physiqu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TraAm Sciences physiqu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030" cy="124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96285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03958C92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1B3E6115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431F2444" w14:textId="77777777" w:rsidR="001573AC" w:rsidRDefault="001573AC" w:rsidP="00157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04D80" id="Rectangle à coins arrondis 3" o:spid="_x0000_s1026" style="position:absolute;margin-left:470.8pt;margin-top:-3.5pt;width:522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" fillcolor="white [3201]" strokecolor="#5b9bd5 [3208]" strokeweight="1.5pt">
                <v:stroke joinstyle="miter"/>
                <v:textbox>
                  <w:txbxContent>
                    <w:p w14:paraId="349080FD" w14:textId="77777777" w:rsidR="001573AC" w:rsidRDefault="001573AC" w:rsidP="001573AC">
                      <w:pPr>
                        <w:jc w:val="center"/>
                      </w:pPr>
                    </w:p>
                    <w:p w14:paraId="26B14AA5" w14:textId="77777777" w:rsidR="001573AC" w:rsidRPr="00B713EA" w:rsidRDefault="001573AC" w:rsidP="001573AC">
                      <w:pPr>
                        <w:pStyle w:val="Titre1"/>
                      </w:pPr>
                      <w:r w:rsidRPr="00B713EA">
                        <w:t xml:space="preserve">Grille d’évaluation des projets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B00468" wp14:editId="5AA5F873">
                            <wp:extent cx="6336030" cy="1245756"/>
                            <wp:effectExtent l="0" t="0" r="0" b="0"/>
                            <wp:docPr id="7" name="Image 7" descr="RÃ©sultat de recherche d'images pour &quot;TraAm Sciences physiqu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TraAm Sciences physiqu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6030" cy="124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96285" w14:textId="77777777" w:rsidR="001573AC" w:rsidRDefault="001573AC" w:rsidP="001573AC">
                      <w:pPr>
                        <w:jc w:val="center"/>
                      </w:pPr>
                    </w:p>
                    <w:p w14:paraId="03958C92" w14:textId="77777777" w:rsidR="001573AC" w:rsidRDefault="001573AC" w:rsidP="001573AC">
                      <w:pPr>
                        <w:jc w:val="center"/>
                      </w:pPr>
                    </w:p>
                    <w:p w14:paraId="1B3E6115" w14:textId="77777777" w:rsidR="001573AC" w:rsidRDefault="001573AC" w:rsidP="001573AC">
                      <w:pPr>
                        <w:jc w:val="center"/>
                      </w:pPr>
                    </w:p>
                    <w:p w14:paraId="431F2444" w14:textId="77777777" w:rsidR="001573AC" w:rsidRDefault="001573AC" w:rsidP="001573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3B8531" w14:textId="77777777" w:rsidR="001573AC" w:rsidRDefault="001573AC" w:rsidP="001573AC"/>
    <w:p w14:paraId="487167F7" w14:textId="77777777" w:rsidR="001573AC" w:rsidRDefault="001573AC" w:rsidP="001573AC"/>
    <w:p w14:paraId="5094F9A0" w14:textId="73E8D11B" w:rsidR="00166AB3" w:rsidRDefault="00166AB3"/>
    <w:p w14:paraId="45AAF7BD" w14:textId="4AEEDC1C" w:rsidR="00FB4C0B" w:rsidRDefault="00FB4C0B"/>
    <w:p w14:paraId="487EFED4" w14:textId="77777777" w:rsidR="00FB4C0B" w:rsidRDefault="00FB4C0B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380"/>
        <w:gridCol w:w="3285"/>
        <w:gridCol w:w="3261"/>
        <w:gridCol w:w="1559"/>
      </w:tblGrid>
      <w:tr w:rsidR="0038288C" w14:paraId="19C04A1D" w14:textId="77777777" w:rsidTr="00D24A6C">
        <w:tc>
          <w:tcPr>
            <w:tcW w:w="2380" w:type="dxa"/>
            <w:vAlign w:val="center"/>
          </w:tcPr>
          <w:p w14:paraId="7FF1D88B" w14:textId="77777777" w:rsidR="0038288C" w:rsidRPr="000C1071" w:rsidRDefault="0038288C" w:rsidP="00D24A6C">
            <w:pPr>
              <w:jc w:val="center"/>
              <w:rPr>
                <w:rStyle w:val="Rfrencelgre"/>
              </w:rPr>
            </w:pPr>
            <w:r w:rsidRPr="000C1071">
              <w:rPr>
                <w:rStyle w:val="Rfrencelgre"/>
              </w:rPr>
              <w:t>Apports et plus-values</w:t>
            </w:r>
          </w:p>
          <w:p w14:paraId="4F78B33D" w14:textId="7C0D3ADD" w:rsidR="0038288C" w:rsidRDefault="0038288C" w:rsidP="00D24A6C">
            <w:pPr>
              <w:jc w:val="center"/>
            </w:pPr>
            <w:r w:rsidRPr="000C1071">
              <w:rPr>
                <w:rStyle w:val="Rfrencelgre"/>
              </w:rPr>
              <w:t>(= objectifs à atteindre)</w:t>
            </w:r>
          </w:p>
        </w:tc>
        <w:tc>
          <w:tcPr>
            <w:tcW w:w="3285" w:type="dxa"/>
            <w:vAlign w:val="center"/>
          </w:tcPr>
          <w:p w14:paraId="1F3B4C9A" w14:textId="2120AE59" w:rsidR="0038288C" w:rsidRPr="000C1071" w:rsidRDefault="0038288C" w:rsidP="00D24A6C">
            <w:pPr>
              <w:jc w:val="center"/>
              <w:rPr>
                <w:rStyle w:val="Rfrencelgre"/>
              </w:rPr>
            </w:pPr>
            <w:r w:rsidRPr="000C1071">
              <w:rPr>
                <w:rStyle w:val="Rfrencelgre"/>
              </w:rPr>
              <w:t>Quelle</w:t>
            </w:r>
            <w:r w:rsidR="00D24A6C">
              <w:rPr>
                <w:rStyle w:val="Rfrencelgre"/>
              </w:rPr>
              <w:t>(s)</w:t>
            </w:r>
            <w:r w:rsidRPr="000C1071">
              <w:rPr>
                <w:rStyle w:val="Rfrencelgre"/>
              </w:rPr>
              <w:t xml:space="preserve"> question</w:t>
            </w:r>
            <w:r w:rsidR="00D24A6C">
              <w:rPr>
                <w:rStyle w:val="Rfrencelgre"/>
              </w:rPr>
              <w:t>(s)</w:t>
            </w:r>
            <w:r w:rsidRPr="000C1071">
              <w:rPr>
                <w:rStyle w:val="Rfrencelgre"/>
              </w:rPr>
              <w:t xml:space="preserve"> doit-on se poser ?</w:t>
            </w:r>
          </w:p>
          <w:p w14:paraId="262C4C90" w14:textId="77777777" w:rsidR="0038288C" w:rsidRPr="00B47584" w:rsidRDefault="0038288C" w:rsidP="00D24A6C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48112DC" w14:textId="762C6B3D" w:rsidR="0038288C" w:rsidRDefault="0038288C" w:rsidP="00D24A6C">
            <w:pPr>
              <w:jc w:val="center"/>
            </w:pPr>
            <w:r w:rsidRPr="000C1071">
              <w:rPr>
                <w:rStyle w:val="Rfrencelgre"/>
              </w:rPr>
              <w:t>Observables</w:t>
            </w:r>
          </w:p>
        </w:tc>
        <w:tc>
          <w:tcPr>
            <w:tcW w:w="1559" w:type="dxa"/>
            <w:vAlign w:val="center"/>
          </w:tcPr>
          <w:p w14:paraId="30D50E32" w14:textId="6557C1B3" w:rsidR="0038288C" w:rsidRDefault="0038288C" w:rsidP="00BB675C">
            <w:pPr>
              <w:jc w:val="center"/>
              <w:rPr>
                <w:rStyle w:val="Rfrencelgre"/>
              </w:rPr>
            </w:pPr>
            <w:r>
              <w:rPr>
                <w:rStyle w:val="Rfrencelgre"/>
              </w:rPr>
              <w:t>Résultats</w:t>
            </w:r>
          </w:p>
          <w:p w14:paraId="6BB4FFA5" w14:textId="788E5BB8" w:rsidR="0038288C" w:rsidRPr="001A48E4" w:rsidRDefault="0038288C" w:rsidP="00BB675C">
            <w:pPr>
              <w:jc w:val="center"/>
              <w:rPr>
                <w:b/>
              </w:rPr>
            </w:pPr>
            <w:r>
              <w:rPr>
                <w:rStyle w:val="Rfrencelgre"/>
              </w:rPr>
              <w:t>(</w:t>
            </w:r>
            <w:r w:rsidRPr="000C1071">
              <w:rPr>
                <w:rStyle w:val="Rfrencelgre"/>
              </w:rPr>
              <w:t>A, B, C, et D)</w:t>
            </w:r>
          </w:p>
        </w:tc>
      </w:tr>
      <w:tr w:rsidR="003430B0" w14:paraId="5FE19D9A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0E8070B" w14:textId="77777777" w:rsidR="003430B0" w:rsidRDefault="003430B0" w:rsidP="008B7936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appropriation des savoirs scientifiques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CE81B57" w14:textId="77777777" w:rsidR="003430B0" w:rsidRPr="000C1071" w:rsidRDefault="003430B0" w:rsidP="008B7936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se sont</w:t>
            </w:r>
            <w:r>
              <w:rPr>
                <w:sz w:val="18"/>
              </w:rPr>
              <w:t>-</w:t>
            </w:r>
            <w:r w:rsidRPr="000C1071">
              <w:rPr>
                <w:sz w:val="18"/>
              </w:rPr>
              <w:t>ils emparés des connaissances scientifiques attendues ?</w:t>
            </w:r>
          </w:p>
          <w:p w14:paraId="72DAD6B3" w14:textId="27CD4017" w:rsidR="003430B0" w:rsidRDefault="003430B0" w:rsidP="008B7936">
            <w:pPr>
              <w:spacing w:line="360" w:lineRule="auto"/>
              <w:jc w:val="center"/>
            </w:pPr>
            <w:r w:rsidRPr="000C1071">
              <w:rPr>
                <w:sz w:val="18"/>
              </w:rPr>
              <w:t>Les élèves ont-ils compris davantage les concepts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062CF91" w14:textId="0BA19632" w:rsidR="003430B0" w:rsidRPr="00D24A6C" w:rsidRDefault="003430B0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Utilisation appropriée des savoirs scientifiques</w:t>
            </w:r>
          </w:p>
        </w:tc>
        <w:tc>
          <w:tcPr>
            <w:tcW w:w="1559" w:type="dxa"/>
            <w:vMerge w:val="restart"/>
            <w:vAlign w:val="center"/>
          </w:tcPr>
          <w:p w14:paraId="2AB0E8D9" w14:textId="2F7383FA" w:rsidR="003430B0" w:rsidRDefault="003430B0" w:rsidP="008B7936">
            <w:pPr>
              <w:jc w:val="center"/>
            </w:pPr>
            <w:r>
              <w:t>B</w:t>
            </w:r>
          </w:p>
        </w:tc>
      </w:tr>
      <w:tr w:rsidR="003430B0" w14:paraId="143BF290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D6815CD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9C09567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195926" w14:textId="510BAE24" w:rsidR="003430B0" w:rsidRPr="00D24A6C" w:rsidRDefault="003430B0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D24A6C">
              <w:rPr>
                <w:rFonts w:cs="Arial"/>
                <w:sz w:val="18"/>
                <w:szCs w:val="18"/>
              </w:rPr>
              <w:t>ormulation de la problémati</w:t>
            </w:r>
            <w:r>
              <w:rPr>
                <w:rFonts w:cs="Arial"/>
                <w:sz w:val="18"/>
                <w:szCs w:val="18"/>
              </w:rPr>
              <w:t>que</w:t>
            </w:r>
          </w:p>
        </w:tc>
        <w:tc>
          <w:tcPr>
            <w:tcW w:w="1559" w:type="dxa"/>
            <w:vMerge/>
            <w:vAlign w:val="center"/>
          </w:tcPr>
          <w:p w14:paraId="5B16C978" w14:textId="77777777" w:rsidR="003430B0" w:rsidRDefault="003430B0" w:rsidP="008B7936">
            <w:pPr>
              <w:jc w:val="center"/>
            </w:pPr>
          </w:p>
        </w:tc>
      </w:tr>
      <w:tr w:rsidR="003430B0" w14:paraId="4440D9A4" w14:textId="77777777" w:rsidTr="00921895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AD53C5A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B6E74DC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</w:tcPr>
          <w:p w14:paraId="417931D2" w14:textId="4D6DB1F3" w:rsidR="003430B0" w:rsidRPr="00D24A6C" w:rsidRDefault="003430B0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Appropriation accru</w:t>
            </w:r>
            <w:r w:rsidR="00082484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des concept</w:t>
            </w:r>
            <w:r w:rsidR="00082484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par la mise en situation.</w:t>
            </w:r>
          </w:p>
        </w:tc>
        <w:tc>
          <w:tcPr>
            <w:tcW w:w="1559" w:type="dxa"/>
            <w:vMerge/>
            <w:vAlign w:val="center"/>
          </w:tcPr>
          <w:p w14:paraId="7DC33122" w14:textId="77777777" w:rsidR="003430B0" w:rsidRDefault="003430B0" w:rsidP="008B7936">
            <w:pPr>
              <w:jc w:val="center"/>
            </w:pPr>
          </w:p>
        </w:tc>
      </w:tr>
      <w:tr w:rsidR="003430B0" w14:paraId="6A92F42D" w14:textId="77777777" w:rsidTr="003430B0">
        <w:trPr>
          <w:trHeight w:val="503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98F7A8F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419D408" w14:textId="77777777" w:rsidR="003430B0" w:rsidRDefault="003430B0" w:rsidP="008B793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DEEAF6" w:themeFill="accent5" w:themeFillTint="33"/>
          </w:tcPr>
          <w:p w14:paraId="605D6D47" w14:textId="6E2DA382" w:rsidR="003430B0" w:rsidRPr="00D24A6C" w:rsidRDefault="003430B0" w:rsidP="008B7936">
            <w:pPr>
              <w:spacing w:before="120" w:after="120"/>
              <w:jc w:val="both"/>
              <w:rPr>
                <w:rFonts w:cs="Arial"/>
                <w:i/>
                <w:sz w:val="18"/>
                <w:szCs w:val="18"/>
              </w:rPr>
            </w:pPr>
            <w:r w:rsidRPr="002D3F1F">
              <w:rPr>
                <w:rFonts w:cs="Arial"/>
                <w:sz w:val="18"/>
                <w:szCs w:val="18"/>
              </w:rPr>
              <w:t>Meilleure analyse d’un problème</w:t>
            </w:r>
          </w:p>
        </w:tc>
        <w:tc>
          <w:tcPr>
            <w:tcW w:w="1559" w:type="dxa"/>
            <w:vMerge/>
            <w:vAlign w:val="center"/>
          </w:tcPr>
          <w:p w14:paraId="6A30BB6B" w14:textId="77777777" w:rsidR="003430B0" w:rsidRDefault="003430B0" w:rsidP="008B7936">
            <w:pPr>
              <w:jc w:val="center"/>
            </w:pPr>
          </w:p>
        </w:tc>
      </w:tr>
      <w:tr w:rsidR="003430B0" w14:paraId="2D42ECED" w14:textId="77777777" w:rsidTr="005340D0">
        <w:trPr>
          <w:trHeight w:val="411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250C871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0267A1C" w14:textId="77777777" w:rsidR="003430B0" w:rsidRDefault="003430B0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F273CBD" w14:textId="192725C8" w:rsidR="003430B0" w:rsidRPr="00D24A6C" w:rsidRDefault="003430B0" w:rsidP="008B7936">
            <w:pPr>
              <w:rPr>
                <w:rFonts w:cs="Arial"/>
                <w:sz w:val="18"/>
                <w:szCs w:val="18"/>
              </w:rPr>
            </w:pPr>
            <w:r w:rsidRPr="002D3F1F">
              <w:rPr>
                <w:rFonts w:cs="Arial"/>
                <w:sz w:val="18"/>
                <w:szCs w:val="18"/>
              </w:rPr>
              <w:t>Meilleure exploitation</w:t>
            </w:r>
          </w:p>
        </w:tc>
        <w:tc>
          <w:tcPr>
            <w:tcW w:w="1559" w:type="dxa"/>
            <w:vMerge/>
            <w:vAlign w:val="center"/>
          </w:tcPr>
          <w:p w14:paraId="1F52242F" w14:textId="77777777" w:rsidR="003430B0" w:rsidRDefault="003430B0" w:rsidP="008B7936">
            <w:pPr>
              <w:jc w:val="center"/>
            </w:pPr>
          </w:p>
        </w:tc>
      </w:tr>
      <w:tr w:rsidR="008B7936" w14:paraId="311CE782" w14:textId="77777777" w:rsidTr="00D24A6C">
        <w:tc>
          <w:tcPr>
            <w:tcW w:w="2380" w:type="dxa"/>
            <w:vAlign w:val="center"/>
          </w:tcPr>
          <w:p w14:paraId="55E8E3B0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EDFBC1D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6273B6B2" w14:textId="350E40FB" w:rsidR="008B7936" w:rsidRPr="00D24A6C" w:rsidRDefault="008B7936" w:rsidP="008B79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60F17B" w14:textId="77777777" w:rsidR="008B7936" w:rsidRDefault="008B7936" w:rsidP="008B7936">
            <w:pPr>
              <w:jc w:val="center"/>
            </w:pPr>
          </w:p>
        </w:tc>
      </w:tr>
      <w:tr w:rsidR="008B7936" w14:paraId="08CEC39C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3CEA2850" w14:textId="5580387D" w:rsidR="008B7936" w:rsidRDefault="008B7936" w:rsidP="008B7936">
            <w:pPr>
              <w:spacing w:line="360" w:lineRule="auto"/>
              <w:jc w:val="center"/>
            </w:pPr>
            <w:r>
              <w:rPr>
                <w:color w:val="385623" w:themeColor="accent6" w:themeShade="80"/>
              </w:rPr>
              <w:t>Montée en compétences expérimentales des élèves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13C8CF4E" w14:textId="16032902" w:rsidR="008B7936" w:rsidRPr="003430B0" w:rsidRDefault="008B7936" w:rsidP="003430B0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ont-ils globalement progressé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E1966D7" w14:textId="0C32B068" w:rsidR="008B7936" w:rsidRPr="00D24A6C" w:rsidRDefault="00A03D54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 élèves élabore</w:t>
            </w:r>
            <w:r w:rsidR="00082484">
              <w:rPr>
                <w:rFonts w:cs="Arial"/>
                <w:sz w:val="18"/>
                <w:szCs w:val="18"/>
              </w:rPr>
              <w:t>nt</w:t>
            </w:r>
            <w:r>
              <w:rPr>
                <w:rFonts w:cs="Arial"/>
                <w:sz w:val="18"/>
                <w:szCs w:val="18"/>
              </w:rPr>
              <w:t xml:space="preserve"> une expérience</w:t>
            </w:r>
            <w:r w:rsidR="00BB3A42">
              <w:rPr>
                <w:rFonts w:cs="Arial"/>
                <w:sz w:val="18"/>
                <w:szCs w:val="18"/>
              </w:rPr>
              <w:t xml:space="preserve"> en adéquation avec la problématique</w:t>
            </w:r>
          </w:p>
        </w:tc>
        <w:tc>
          <w:tcPr>
            <w:tcW w:w="1559" w:type="dxa"/>
            <w:vMerge w:val="restart"/>
            <w:vAlign w:val="center"/>
          </w:tcPr>
          <w:p w14:paraId="0D5173A9" w14:textId="478CE7D4" w:rsidR="008B7936" w:rsidRDefault="0038155E" w:rsidP="008B7936">
            <w:pPr>
              <w:jc w:val="center"/>
            </w:pPr>
            <w:r>
              <w:t>De A à C</w:t>
            </w:r>
            <w:r>
              <w:br/>
              <w:t>(selon les groupes</w:t>
            </w:r>
            <w:r w:rsidR="000C6870">
              <w:t xml:space="preserve"> et les thèmes)</w:t>
            </w:r>
          </w:p>
        </w:tc>
      </w:tr>
      <w:tr w:rsidR="008B7936" w14:paraId="31D8826C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F32E766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AA22D78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EE428F1" w14:textId="4885028F" w:rsidR="008B7936" w:rsidRPr="00D24A6C" w:rsidRDefault="007A2C77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Choisir le matériel pertinent</w:t>
            </w:r>
            <w:r w:rsidR="00E174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14:paraId="0D4BD935" w14:textId="77777777" w:rsidR="008B7936" w:rsidRDefault="008B7936" w:rsidP="008B7936">
            <w:pPr>
              <w:jc w:val="center"/>
            </w:pPr>
          </w:p>
        </w:tc>
      </w:tr>
      <w:tr w:rsidR="008B7936" w14:paraId="10E46623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2AF5D00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1438112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C8F7DE7" w14:textId="305500A6" w:rsidR="008B7936" w:rsidRPr="00D24A6C" w:rsidRDefault="00BB3A42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Réaliser une expérience</w:t>
            </w:r>
          </w:p>
        </w:tc>
        <w:tc>
          <w:tcPr>
            <w:tcW w:w="1559" w:type="dxa"/>
            <w:vMerge/>
            <w:vAlign w:val="center"/>
          </w:tcPr>
          <w:p w14:paraId="21A34D97" w14:textId="77777777" w:rsidR="008B7936" w:rsidRDefault="008B7936" w:rsidP="008B7936">
            <w:pPr>
              <w:jc w:val="center"/>
            </w:pPr>
          </w:p>
        </w:tc>
      </w:tr>
      <w:tr w:rsidR="008B7936" w14:paraId="029A4C47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A103D9A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51679E9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C182B04" w14:textId="4FFB700E" w:rsidR="008B7936" w:rsidRPr="00D24A6C" w:rsidRDefault="004978D8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Exploiter des résultats pour répondre à la problématique.</w:t>
            </w:r>
          </w:p>
        </w:tc>
        <w:tc>
          <w:tcPr>
            <w:tcW w:w="1559" w:type="dxa"/>
            <w:vMerge/>
            <w:vAlign w:val="center"/>
          </w:tcPr>
          <w:p w14:paraId="08CB842C" w14:textId="77777777" w:rsidR="008B7936" w:rsidRDefault="008B7936" w:rsidP="008B7936">
            <w:pPr>
              <w:jc w:val="center"/>
            </w:pPr>
          </w:p>
        </w:tc>
      </w:tr>
      <w:tr w:rsidR="008B7936" w14:paraId="2DFD74B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46CED6C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D9A5218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1DD39D5" w14:textId="2F1CBD0D" w:rsidR="008B7936" w:rsidRPr="00D24A6C" w:rsidRDefault="004978D8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Rendre compte de l’expérience</w:t>
            </w:r>
            <w:r w:rsidR="007512FD">
              <w:rPr>
                <w:rFonts w:cs="Arial"/>
                <w:sz w:val="18"/>
                <w:szCs w:val="18"/>
              </w:rPr>
              <w:t xml:space="preserve"> de façon claire.</w:t>
            </w:r>
          </w:p>
        </w:tc>
        <w:tc>
          <w:tcPr>
            <w:tcW w:w="1559" w:type="dxa"/>
            <w:vMerge/>
            <w:vAlign w:val="center"/>
          </w:tcPr>
          <w:p w14:paraId="7A6FCC4C" w14:textId="77777777" w:rsidR="008B7936" w:rsidRDefault="008B7936" w:rsidP="008B7936">
            <w:pPr>
              <w:jc w:val="center"/>
            </w:pPr>
          </w:p>
        </w:tc>
      </w:tr>
      <w:tr w:rsidR="008B7936" w14:paraId="6C014273" w14:textId="77777777" w:rsidTr="00D24A6C">
        <w:tc>
          <w:tcPr>
            <w:tcW w:w="2380" w:type="dxa"/>
            <w:vAlign w:val="center"/>
          </w:tcPr>
          <w:p w14:paraId="6F7D5002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494687F1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5734FBE" w14:textId="144C2C27" w:rsidR="008B7936" w:rsidRPr="00D24A6C" w:rsidRDefault="008B7936" w:rsidP="008B79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304CDB" w14:textId="77777777" w:rsidR="008B7936" w:rsidRDefault="008B7936" w:rsidP="008B7936">
            <w:pPr>
              <w:jc w:val="center"/>
            </w:pPr>
          </w:p>
        </w:tc>
      </w:tr>
      <w:tr w:rsidR="008B7936" w14:paraId="0DF0B69D" w14:textId="77777777" w:rsidTr="0046259E">
        <w:trPr>
          <w:trHeight w:val="483"/>
        </w:trPr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75F2E44" w14:textId="77777777" w:rsidR="008B7936" w:rsidRDefault="008B7936" w:rsidP="008B7936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mémorisation des notions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2CB847C0" w14:textId="77777777" w:rsidR="008B7936" w:rsidRDefault="008B7936" w:rsidP="008B7936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Les élèves ont-ils mieux retenus les notions ? </w:t>
            </w:r>
          </w:p>
          <w:p w14:paraId="168E85FD" w14:textId="5D2D44E1" w:rsidR="008B7936" w:rsidRDefault="008B7936" w:rsidP="008B7936">
            <w:pPr>
              <w:spacing w:line="360" w:lineRule="auto"/>
              <w:jc w:val="center"/>
            </w:pPr>
            <w:r w:rsidRPr="000C1071">
              <w:rPr>
                <w:sz w:val="18"/>
              </w:rPr>
              <w:t>Meilleur réinvestissement des notions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97E9D2C" w14:textId="31DA1619" w:rsidR="008B7936" w:rsidRPr="00D24A6C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Réinvestissement des notions facilité</w:t>
            </w:r>
          </w:p>
        </w:tc>
        <w:tc>
          <w:tcPr>
            <w:tcW w:w="1559" w:type="dxa"/>
            <w:vMerge w:val="restart"/>
            <w:vAlign w:val="center"/>
          </w:tcPr>
          <w:p w14:paraId="4B621C9E" w14:textId="6A01F900" w:rsidR="008B7936" w:rsidRDefault="00E34EAC" w:rsidP="008B7936">
            <w:pPr>
              <w:jc w:val="center"/>
            </w:pPr>
            <w:r>
              <w:t>A</w:t>
            </w:r>
          </w:p>
        </w:tc>
      </w:tr>
      <w:tr w:rsidR="008B7936" w14:paraId="13427345" w14:textId="77777777" w:rsidTr="0046259E">
        <w:trPr>
          <w:trHeight w:val="561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69A5703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D1FCCE2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A08EDD9" w14:textId="74B70AA2" w:rsidR="008B7936" w:rsidRPr="00D24A6C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Sens des apprentissages</w:t>
            </w:r>
          </w:p>
        </w:tc>
        <w:tc>
          <w:tcPr>
            <w:tcW w:w="1559" w:type="dxa"/>
            <w:vMerge/>
            <w:vAlign w:val="center"/>
          </w:tcPr>
          <w:p w14:paraId="425A0A1B" w14:textId="77777777" w:rsidR="008B7936" w:rsidRDefault="008B7936" w:rsidP="008B7936">
            <w:pPr>
              <w:jc w:val="center"/>
            </w:pPr>
          </w:p>
        </w:tc>
      </w:tr>
      <w:tr w:rsidR="008B7936" w14:paraId="6804C505" w14:textId="77777777" w:rsidTr="0046259E">
        <w:trPr>
          <w:trHeight w:val="555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74CE026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2FB37DA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B4019F3" w14:textId="3803C076" w:rsidR="008B7936" w:rsidRPr="00D24A6C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Consolidation des acquis</w:t>
            </w:r>
          </w:p>
        </w:tc>
        <w:tc>
          <w:tcPr>
            <w:tcW w:w="1559" w:type="dxa"/>
            <w:vMerge/>
            <w:vAlign w:val="center"/>
          </w:tcPr>
          <w:p w14:paraId="6B16E2B9" w14:textId="77777777" w:rsidR="008B7936" w:rsidRDefault="008B7936" w:rsidP="008B7936">
            <w:pPr>
              <w:jc w:val="center"/>
            </w:pPr>
          </w:p>
        </w:tc>
      </w:tr>
      <w:tr w:rsidR="008B7936" w14:paraId="51BE0C97" w14:textId="77777777" w:rsidTr="00D24A6C">
        <w:tc>
          <w:tcPr>
            <w:tcW w:w="2380" w:type="dxa"/>
            <w:vAlign w:val="center"/>
          </w:tcPr>
          <w:p w14:paraId="643A8A7B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F4B85BA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4DF80C7" w14:textId="4768171D" w:rsidR="008B7936" w:rsidRPr="00D24A6C" w:rsidRDefault="008B7936" w:rsidP="008B79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8EF79C" w14:textId="77777777" w:rsidR="008B7936" w:rsidRDefault="008B7936" w:rsidP="008B7936">
            <w:pPr>
              <w:jc w:val="center"/>
            </w:pPr>
          </w:p>
        </w:tc>
      </w:tr>
      <w:tr w:rsidR="00231FB5" w14:paraId="43519E1F" w14:textId="77777777" w:rsidTr="00E02733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2AB06E0E" w14:textId="629CFD76" w:rsidR="00231FB5" w:rsidRDefault="00231FB5" w:rsidP="008B7936">
            <w:pPr>
              <w:spacing w:line="360" w:lineRule="auto"/>
              <w:jc w:val="center"/>
            </w:pPr>
            <w:r w:rsidRPr="00E02733">
              <w:rPr>
                <w:color w:val="385623" w:themeColor="accent6" w:themeShade="80"/>
              </w:rPr>
              <w:t>Augmentation des compétences numériques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A183C66" w14:textId="5C63553C" w:rsidR="00231FB5" w:rsidRPr="003B7C10" w:rsidRDefault="00231FB5" w:rsidP="008B7936">
            <w:pPr>
              <w:spacing w:line="360" w:lineRule="auto"/>
              <w:jc w:val="center"/>
            </w:pPr>
            <w:r w:rsidRPr="00B7351C">
              <w:rPr>
                <w:sz w:val="18"/>
              </w:rPr>
              <w:t>Les élèves ont-ils utilisé de nouveaux outils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7ADD9D" w14:textId="2CCBE000" w:rsidR="00231FB5" w:rsidRPr="00D24A6C" w:rsidRDefault="00231FB5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Montage vidéo</w:t>
            </w:r>
          </w:p>
        </w:tc>
        <w:tc>
          <w:tcPr>
            <w:tcW w:w="1559" w:type="dxa"/>
            <w:vMerge w:val="restart"/>
            <w:vAlign w:val="center"/>
          </w:tcPr>
          <w:p w14:paraId="4B096AC3" w14:textId="323554C4" w:rsidR="00231FB5" w:rsidRDefault="00231FB5" w:rsidP="008B7936">
            <w:pPr>
              <w:jc w:val="center"/>
            </w:pPr>
            <w:r>
              <w:t>A</w:t>
            </w:r>
          </w:p>
        </w:tc>
      </w:tr>
      <w:tr w:rsidR="00231FB5" w14:paraId="77AB504D" w14:textId="77777777" w:rsidTr="004C4DF1">
        <w:trPr>
          <w:trHeight w:val="505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D2BD897" w14:textId="77777777" w:rsidR="00231FB5" w:rsidRDefault="00231FB5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ACE8A96" w14:textId="77777777" w:rsidR="00231FB5" w:rsidRDefault="00231FB5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620DDB8" w14:textId="3B8B4BAB" w:rsidR="00231FB5" w:rsidRPr="00D24A6C" w:rsidRDefault="00231FB5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Recherches bibliographiques</w:t>
            </w:r>
          </w:p>
        </w:tc>
        <w:tc>
          <w:tcPr>
            <w:tcW w:w="1559" w:type="dxa"/>
            <w:vMerge/>
            <w:vAlign w:val="center"/>
          </w:tcPr>
          <w:p w14:paraId="68AAB33E" w14:textId="77777777" w:rsidR="00231FB5" w:rsidRDefault="00231FB5" w:rsidP="008B7936">
            <w:pPr>
              <w:jc w:val="center"/>
            </w:pPr>
          </w:p>
        </w:tc>
      </w:tr>
      <w:tr w:rsidR="00231FB5" w14:paraId="565B1839" w14:textId="77777777" w:rsidTr="004C4DF1">
        <w:trPr>
          <w:trHeight w:val="555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E1EB447" w14:textId="77777777" w:rsidR="00231FB5" w:rsidRDefault="00231FB5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A75CD28" w14:textId="77777777" w:rsidR="00231FB5" w:rsidRDefault="00231FB5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AF6E347" w14:textId="4EA1A2DE" w:rsidR="00231FB5" w:rsidRPr="00D24A6C" w:rsidRDefault="00231FB5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Compétences numériques (CN)</w:t>
            </w:r>
          </w:p>
        </w:tc>
        <w:tc>
          <w:tcPr>
            <w:tcW w:w="1559" w:type="dxa"/>
            <w:vMerge/>
            <w:vAlign w:val="center"/>
          </w:tcPr>
          <w:p w14:paraId="022B68AB" w14:textId="77777777" w:rsidR="00231FB5" w:rsidRDefault="00231FB5" w:rsidP="008B7936">
            <w:pPr>
              <w:jc w:val="center"/>
            </w:pPr>
          </w:p>
        </w:tc>
      </w:tr>
      <w:tr w:rsidR="00231FB5" w14:paraId="27B97679" w14:textId="77777777" w:rsidTr="004C4DF1">
        <w:trPr>
          <w:trHeight w:val="555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F069C2C" w14:textId="77777777" w:rsidR="00231FB5" w:rsidRDefault="00231FB5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BA21715" w14:textId="77777777" w:rsidR="00231FB5" w:rsidRDefault="00231FB5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45C44F8" w14:textId="1176631A" w:rsidR="00231FB5" w:rsidRDefault="00231FB5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Utilisation d’outils de communication et de collaboration.</w:t>
            </w:r>
          </w:p>
        </w:tc>
        <w:tc>
          <w:tcPr>
            <w:tcW w:w="1559" w:type="dxa"/>
            <w:vMerge/>
            <w:vAlign w:val="center"/>
          </w:tcPr>
          <w:p w14:paraId="62CE8461" w14:textId="77777777" w:rsidR="00231FB5" w:rsidRDefault="00231FB5" w:rsidP="008B7936">
            <w:pPr>
              <w:jc w:val="center"/>
            </w:pPr>
          </w:p>
        </w:tc>
      </w:tr>
      <w:tr w:rsidR="008B7936" w14:paraId="7D54D30A" w14:textId="77777777" w:rsidTr="004C4DF1">
        <w:trPr>
          <w:trHeight w:val="421"/>
        </w:trPr>
        <w:tc>
          <w:tcPr>
            <w:tcW w:w="2380" w:type="dxa"/>
            <w:vAlign w:val="center"/>
          </w:tcPr>
          <w:p w14:paraId="4AD4BE82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F42D4A2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5E9D5E10" w14:textId="707979CE" w:rsidR="008B7936" w:rsidRPr="00D24A6C" w:rsidRDefault="008B7936" w:rsidP="008B79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4C25D9" w14:textId="77777777" w:rsidR="008B7936" w:rsidRDefault="008B7936" w:rsidP="008B7936">
            <w:pPr>
              <w:jc w:val="center"/>
            </w:pPr>
          </w:p>
        </w:tc>
      </w:tr>
      <w:tr w:rsidR="008B7936" w14:paraId="3D909A3B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3A312556" w14:textId="1E1528C4" w:rsidR="008B7936" w:rsidRPr="00256CC1" w:rsidRDefault="008B7936" w:rsidP="008B7936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B7351C">
              <w:rPr>
                <w:color w:val="385623" w:themeColor="accent6" w:themeShade="80"/>
              </w:rPr>
              <w:t>Acquisition d’une citoyenneté éco-responsable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6F8499CB" w14:textId="75D2C404" w:rsidR="008B7936" w:rsidRDefault="008B7936" w:rsidP="008B7936">
            <w:pPr>
              <w:spacing w:line="360" w:lineRule="auto"/>
              <w:jc w:val="center"/>
            </w:pPr>
            <w:r>
              <w:rPr>
                <w:sz w:val="18"/>
              </w:rPr>
              <w:t>Les élèves ont-ils pris conscience des enjeux environnementaux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A723414" w14:textId="2CDFFD7E" w:rsidR="008B7936" w:rsidRPr="00D24A6C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Création d’un lien entre les concept</w:t>
            </w:r>
            <w:r w:rsidR="00FF48D7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scientifiques et un enjeu environnemental</w:t>
            </w:r>
          </w:p>
        </w:tc>
        <w:tc>
          <w:tcPr>
            <w:tcW w:w="1559" w:type="dxa"/>
            <w:vMerge w:val="restart"/>
            <w:vAlign w:val="center"/>
          </w:tcPr>
          <w:p w14:paraId="162C539E" w14:textId="08428469" w:rsidR="008B7936" w:rsidRDefault="00EB164F" w:rsidP="008B7936">
            <w:pPr>
              <w:jc w:val="center"/>
            </w:pPr>
            <w:r>
              <w:t>A</w:t>
            </w:r>
          </w:p>
        </w:tc>
      </w:tr>
      <w:tr w:rsidR="008B7936" w14:paraId="609D1B3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F79AE5C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60CE610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A22F2F7" w14:textId="0FC2B0E7" w:rsidR="008B7936" w:rsidRPr="00D24A6C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Prise de conscience des problématiques environnementales</w:t>
            </w:r>
          </w:p>
        </w:tc>
        <w:tc>
          <w:tcPr>
            <w:tcW w:w="1559" w:type="dxa"/>
            <w:vMerge/>
            <w:vAlign w:val="center"/>
          </w:tcPr>
          <w:p w14:paraId="4DF239B8" w14:textId="77777777" w:rsidR="008B7936" w:rsidRDefault="008B7936" w:rsidP="008B7936">
            <w:pPr>
              <w:jc w:val="center"/>
            </w:pPr>
          </w:p>
        </w:tc>
      </w:tr>
      <w:tr w:rsidR="008B7936" w14:paraId="7714C606" w14:textId="77777777" w:rsidTr="00D24A6C">
        <w:tc>
          <w:tcPr>
            <w:tcW w:w="2380" w:type="dxa"/>
            <w:vAlign w:val="center"/>
          </w:tcPr>
          <w:p w14:paraId="4B5A365D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49593E43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5EE45D2B" w14:textId="5FAEA0BC" w:rsidR="008B7936" w:rsidRPr="00D24A6C" w:rsidRDefault="008B7936" w:rsidP="008B793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3B4D64" w14:textId="77777777" w:rsidR="008B7936" w:rsidRDefault="008B7936" w:rsidP="008B7936">
            <w:pPr>
              <w:jc w:val="center"/>
            </w:pPr>
          </w:p>
        </w:tc>
      </w:tr>
      <w:tr w:rsidR="008B7936" w14:paraId="4BD9B614" w14:textId="77777777" w:rsidTr="00127D49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1DBEABBF" w14:textId="0B67352A" w:rsidR="008B7936" w:rsidRDefault="008B7936" w:rsidP="008B7936">
            <w:pPr>
              <w:spacing w:line="360" w:lineRule="auto"/>
              <w:jc w:val="center"/>
            </w:pPr>
            <w:r w:rsidRPr="00DB074C">
              <w:rPr>
                <w:color w:val="385623" w:themeColor="accent6" w:themeShade="80"/>
              </w:rPr>
              <w:lastRenderedPageBreak/>
              <w:t>Amélioration des compétences psycho</w:t>
            </w:r>
            <w:r>
              <w:rPr>
                <w:color w:val="385623" w:themeColor="accent6" w:themeShade="80"/>
              </w:rPr>
              <w:t>-</w:t>
            </w:r>
            <w:r w:rsidRPr="00DB074C">
              <w:rPr>
                <w:color w:val="385623" w:themeColor="accent6" w:themeShade="80"/>
              </w:rPr>
              <w:t>sociales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36CF8113" w14:textId="4A5D777D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  <w:r>
              <w:rPr>
                <w:sz w:val="18"/>
              </w:rPr>
              <w:t>Quelle a été l’attitude générale de la classe</w:t>
            </w:r>
            <w:r w:rsidR="00FF0549">
              <w:rPr>
                <w:sz w:val="18"/>
              </w:rPr>
              <w:t> ?</w:t>
            </w:r>
            <w:r>
              <w:rPr>
                <w:sz w:val="18"/>
              </w:rPr>
              <w:t> 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19782B4" w14:textId="0FD2649E" w:rsidR="008B7936" w:rsidRPr="00D24A6C" w:rsidRDefault="008B7936" w:rsidP="008B7936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Collaboration / Travail en équipe</w:t>
            </w:r>
            <w:r w:rsidR="00F10F3C">
              <w:rPr>
                <w:rFonts w:cs="Arial"/>
                <w:sz w:val="18"/>
                <w:szCs w:val="18"/>
              </w:rPr>
              <w:t>/ Expression de profils différents (initiateur, organisateur, meneur</w:t>
            </w:r>
            <w:r w:rsidR="00917146">
              <w:rPr>
                <w:rFonts w:cs="Arial"/>
                <w:sz w:val="18"/>
                <w:szCs w:val="18"/>
              </w:rPr>
              <w:t>, etc</w:t>
            </w:r>
            <w:r w:rsidR="00F10F3C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C7E1433" w14:textId="78CD991E" w:rsidR="008B7936" w:rsidRDefault="00CA3410" w:rsidP="008B7936">
            <w:pPr>
              <w:jc w:val="center"/>
            </w:pPr>
            <w:r>
              <w:t>B</w:t>
            </w:r>
          </w:p>
        </w:tc>
      </w:tr>
      <w:tr w:rsidR="008B7936" w14:paraId="07597B44" w14:textId="77777777" w:rsidTr="00127D49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A2AF707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D53B89C" w14:textId="7A61DFB3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FDE1641" w14:textId="334FE001" w:rsidR="008B7936" w:rsidRPr="00D24A6C" w:rsidRDefault="008B7936" w:rsidP="008B7936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Créativité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608B6CC" w14:textId="77777777" w:rsidR="008B7936" w:rsidRDefault="008B7936" w:rsidP="008B7936">
            <w:pPr>
              <w:jc w:val="center"/>
            </w:pPr>
          </w:p>
        </w:tc>
      </w:tr>
      <w:tr w:rsidR="008B7936" w14:paraId="746DE561" w14:textId="77777777" w:rsidTr="00127D49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EDA9A4D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35E3118" w14:textId="17CFD88E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F8E5D9A" w14:textId="5E220C6D" w:rsidR="008B7936" w:rsidRPr="00D24A6C" w:rsidRDefault="008B7936" w:rsidP="008B7936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Esprit</w:t>
            </w:r>
            <w:r w:rsidRPr="00D24A6C">
              <w:rPr>
                <w:rFonts w:cs="Arial"/>
                <w:sz w:val="18"/>
                <w:szCs w:val="18"/>
              </w:rPr>
              <w:t xml:space="preserve"> critique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3A9CEC4" w14:textId="77777777" w:rsidR="008B7936" w:rsidRDefault="008B7936" w:rsidP="008B7936">
            <w:pPr>
              <w:jc w:val="center"/>
            </w:pPr>
          </w:p>
        </w:tc>
      </w:tr>
      <w:tr w:rsidR="008B7936" w14:paraId="474B065B" w14:textId="77777777" w:rsidTr="00127D49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3705B293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0A08073" w14:textId="1BB38340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86CADD1" w14:textId="3AB44CCD" w:rsidR="008B7936" w:rsidRPr="00D24A6C" w:rsidRDefault="008B7936" w:rsidP="008B7936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Autonomie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C551672" w14:textId="77777777" w:rsidR="008B7936" w:rsidRDefault="008B7936" w:rsidP="008B7936">
            <w:pPr>
              <w:jc w:val="center"/>
            </w:pPr>
          </w:p>
        </w:tc>
      </w:tr>
      <w:tr w:rsidR="008B7936" w14:paraId="64F4E3D6" w14:textId="77777777" w:rsidTr="00127D49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43F9CF7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37756348" w14:textId="50BEE28D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D6E99CC" w14:textId="21E34196" w:rsidR="008B7936" w:rsidRPr="00D24A6C" w:rsidRDefault="008B7936" w:rsidP="008B7936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mplication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70EFC62" w14:textId="77777777" w:rsidR="008B7936" w:rsidRDefault="008B7936" w:rsidP="008B7936">
            <w:pPr>
              <w:jc w:val="center"/>
            </w:pPr>
          </w:p>
        </w:tc>
      </w:tr>
      <w:tr w:rsidR="008B7936" w14:paraId="444FD30A" w14:textId="77777777" w:rsidTr="00127D49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5605745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C00D053" w14:textId="46060CD2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644ED52" w14:textId="5997E0FC" w:rsidR="008B7936" w:rsidRPr="00D24A6C" w:rsidRDefault="008B7936" w:rsidP="008B7936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Motivation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D5155A7" w14:textId="77777777" w:rsidR="008B7936" w:rsidRDefault="008B7936" w:rsidP="008B7936">
            <w:pPr>
              <w:jc w:val="center"/>
            </w:pPr>
          </w:p>
        </w:tc>
      </w:tr>
      <w:tr w:rsidR="008B7936" w14:paraId="5B5CC68E" w14:textId="77777777" w:rsidTr="00D24A6C">
        <w:tc>
          <w:tcPr>
            <w:tcW w:w="2380" w:type="dxa"/>
            <w:shd w:val="clear" w:color="auto" w:fill="FFFFFF" w:themeFill="background1"/>
            <w:vAlign w:val="center"/>
          </w:tcPr>
          <w:p w14:paraId="21D57757" w14:textId="77777777" w:rsidR="008B7936" w:rsidRDefault="008B7936" w:rsidP="008B7936">
            <w:pPr>
              <w:spacing w:line="360" w:lineRule="auto"/>
              <w:jc w:val="center"/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14:paraId="154FFBFB" w14:textId="77777777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8828894" w14:textId="77777777" w:rsidR="008B7936" w:rsidRPr="00D24A6C" w:rsidRDefault="008B7936" w:rsidP="008B7936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BE58AE" w14:textId="77777777" w:rsidR="008B7936" w:rsidRDefault="008B7936" w:rsidP="008B7936">
            <w:pPr>
              <w:jc w:val="center"/>
            </w:pPr>
          </w:p>
        </w:tc>
      </w:tr>
      <w:tr w:rsidR="008B7936" w14:paraId="0DBC98A2" w14:textId="77777777" w:rsidTr="00D24A6C"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44A1C984" w14:textId="490F6E6D" w:rsidR="008B7936" w:rsidRPr="00D24A6C" w:rsidRDefault="008B7936" w:rsidP="008B7936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Pour l’enseignant</w:t>
            </w:r>
          </w:p>
        </w:tc>
      </w:tr>
      <w:tr w:rsidR="008B7936" w14:paraId="7B3A3E37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1172D112" w14:textId="7047354C" w:rsidR="008B7936" w:rsidRPr="008F60A6" w:rsidRDefault="008B7936" w:rsidP="008B7936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  <w:r w:rsidRPr="008F60A6">
              <w:rPr>
                <w:color w:val="385623" w:themeColor="accent6" w:themeShade="80"/>
                <w:szCs w:val="24"/>
              </w:rPr>
              <w:t>Meilleure relation pédagogique entre enseignants et élèves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CCB5A48" w14:textId="302D7B40" w:rsidR="008B7936" w:rsidRPr="000C1071" w:rsidRDefault="008B7936" w:rsidP="008B7936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Quelles interactions avez-vous eu avec la classe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0536595" w14:textId="7C069CED" w:rsidR="008B7936" w:rsidRPr="002D3F1F" w:rsidRDefault="00327F9B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Mise en place d’une démarche d’accompagnement de projet qui permet des échanges</w:t>
            </w:r>
            <w:r w:rsidR="00E57776">
              <w:rPr>
                <w:rFonts w:cs="Arial"/>
                <w:sz w:val="18"/>
                <w:szCs w:val="18"/>
              </w:rPr>
              <w:t xml:space="preserve"> </w:t>
            </w:r>
            <w:r w:rsidR="006E46E8">
              <w:rPr>
                <w:rFonts w:cs="Arial"/>
                <w:sz w:val="18"/>
                <w:szCs w:val="18"/>
              </w:rPr>
              <w:t>moins descendant</w:t>
            </w:r>
            <w:r w:rsidR="00082484">
              <w:rPr>
                <w:rFonts w:cs="Arial"/>
                <w:sz w:val="18"/>
                <w:szCs w:val="18"/>
              </w:rPr>
              <w:t>s</w:t>
            </w:r>
            <w:r w:rsidR="006E46E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14:paraId="3A6CCE7C" w14:textId="77777777" w:rsidR="008B7936" w:rsidRDefault="008B7936" w:rsidP="008B7936">
            <w:pPr>
              <w:jc w:val="center"/>
            </w:pPr>
          </w:p>
        </w:tc>
      </w:tr>
      <w:tr w:rsidR="008B7936" w14:paraId="5EC9AAB3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18EA508" w14:textId="76D53C08" w:rsidR="008B7936" w:rsidRPr="008F60A6" w:rsidRDefault="008B7936" w:rsidP="008B7936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85DD6A2" w14:textId="79F935ED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2FFDD92" w14:textId="24BF3A1E" w:rsidR="008B7936" w:rsidRPr="002D3F1F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D3F1F">
              <w:rPr>
                <w:rFonts w:cs="Arial"/>
                <w:sz w:val="18"/>
                <w:szCs w:val="18"/>
              </w:rPr>
              <w:t>Bonne dynamique lié</w:t>
            </w:r>
            <w:r w:rsidR="00082484">
              <w:rPr>
                <w:rFonts w:cs="Arial"/>
                <w:sz w:val="18"/>
                <w:szCs w:val="18"/>
              </w:rPr>
              <w:t>e</w:t>
            </w:r>
            <w:r w:rsidRPr="002D3F1F">
              <w:rPr>
                <w:rFonts w:cs="Arial"/>
                <w:sz w:val="18"/>
                <w:szCs w:val="18"/>
              </w:rPr>
              <w:t xml:space="preserve"> à l’attrait pour la création de contenu vidéo.</w:t>
            </w:r>
          </w:p>
        </w:tc>
        <w:tc>
          <w:tcPr>
            <w:tcW w:w="1559" w:type="dxa"/>
            <w:vMerge/>
            <w:vAlign w:val="center"/>
          </w:tcPr>
          <w:p w14:paraId="4CE3EB60" w14:textId="77777777" w:rsidR="008B7936" w:rsidRDefault="008B7936" w:rsidP="008B7936">
            <w:pPr>
              <w:jc w:val="center"/>
            </w:pPr>
          </w:p>
        </w:tc>
      </w:tr>
      <w:tr w:rsidR="008B7936" w14:paraId="77E83C1A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79A67349" w14:textId="61C548FD" w:rsidR="008B7936" w:rsidRPr="008F60A6" w:rsidRDefault="008B7936" w:rsidP="008B7936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  <w:r w:rsidRPr="008F60A6">
              <w:rPr>
                <w:color w:val="385623" w:themeColor="accent6" w:themeShade="80"/>
                <w:szCs w:val="24"/>
              </w:rPr>
              <w:t>Épanouissement de l’enseignant (enseigner autrement)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4A1379B3" w14:textId="77777777" w:rsidR="008B7936" w:rsidRDefault="008B7936" w:rsidP="008B7936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Comment avez-vous perçu cette séance ? </w:t>
            </w:r>
          </w:p>
          <w:p w14:paraId="01A1A4B2" w14:textId="29D0CB49" w:rsidR="008B7936" w:rsidRPr="00DF6C91" w:rsidRDefault="008B7936" w:rsidP="008B7936">
            <w:pPr>
              <w:spacing w:line="360" w:lineRule="auto"/>
              <w:jc w:val="center"/>
              <w:rPr>
                <w:i/>
              </w:rPr>
            </w:pPr>
            <w:r w:rsidRPr="000C1071">
              <w:rPr>
                <w:sz w:val="18"/>
              </w:rPr>
              <w:t>Que pensez</w:t>
            </w:r>
            <w:r>
              <w:rPr>
                <w:sz w:val="18"/>
              </w:rPr>
              <w:t>-vous</w:t>
            </w:r>
            <w:r w:rsidRPr="000C1071">
              <w:rPr>
                <w:sz w:val="18"/>
              </w:rPr>
              <w:t xml:space="preserve"> de cette démarche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137E6CE" w14:textId="1F59FDDE" w:rsidR="008B7936" w:rsidRPr="002D3F1F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D3F1F">
              <w:rPr>
                <w:rFonts w:cs="Arial"/>
                <w:sz w:val="18"/>
                <w:szCs w:val="18"/>
              </w:rPr>
              <w:t>Permettre à des élèves d’apprendre autrement.</w:t>
            </w:r>
          </w:p>
        </w:tc>
        <w:tc>
          <w:tcPr>
            <w:tcW w:w="1559" w:type="dxa"/>
            <w:vMerge w:val="restart"/>
            <w:vAlign w:val="center"/>
          </w:tcPr>
          <w:p w14:paraId="489E31C5" w14:textId="77777777" w:rsidR="008B7936" w:rsidRDefault="008B7936" w:rsidP="008B7936">
            <w:pPr>
              <w:jc w:val="center"/>
            </w:pPr>
          </w:p>
        </w:tc>
      </w:tr>
      <w:tr w:rsidR="008B7936" w14:paraId="389E784F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3DF79919" w14:textId="77777777" w:rsidR="008B7936" w:rsidRPr="008F60A6" w:rsidRDefault="008B7936" w:rsidP="008B7936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EB9308B" w14:textId="77777777" w:rsidR="008B7936" w:rsidRPr="000C1071" w:rsidRDefault="008B7936" w:rsidP="008B793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18823E2" w14:textId="36D8D3AE" w:rsidR="008B7936" w:rsidRPr="002D3F1F" w:rsidRDefault="008B7936" w:rsidP="008B793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D3F1F">
              <w:rPr>
                <w:rFonts w:cs="Arial"/>
                <w:sz w:val="18"/>
                <w:szCs w:val="18"/>
              </w:rPr>
              <w:t>Une bonne implication générale.</w:t>
            </w:r>
          </w:p>
        </w:tc>
        <w:tc>
          <w:tcPr>
            <w:tcW w:w="1559" w:type="dxa"/>
            <w:vMerge/>
            <w:vAlign w:val="center"/>
          </w:tcPr>
          <w:p w14:paraId="5ED55158" w14:textId="77777777" w:rsidR="008B7936" w:rsidRDefault="008B7936" w:rsidP="008B7936">
            <w:pPr>
              <w:jc w:val="center"/>
            </w:pPr>
          </w:p>
        </w:tc>
      </w:tr>
    </w:tbl>
    <w:p w14:paraId="7C422528" w14:textId="77777777" w:rsidR="006A4699" w:rsidRDefault="006A4699" w:rsidP="006A4699"/>
    <w:p w14:paraId="25A3509F" w14:textId="77777777" w:rsidR="00DB0F53" w:rsidRDefault="00DB0F53" w:rsidP="00DB0F53">
      <w:r>
        <w:t>Degré d’acquisition :</w:t>
      </w:r>
    </w:p>
    <w:p w14:paraId="0558A973" w14:textId="77777777" w:rsidR="00DB0F53" w:rsidRDefault="00DB0F53" w:rsidP="00DB0F53"/>
    <w:p w14:paraId="35695168" w14:textId="77777777" w:rsidR="00DB0F53" w:rsidRDefault="00DB0F53" w:rsidP="00CF794B">
      <w:pPr>
        <w:spacing w:line="276" w:lineRule="auto"/>
      </w:pPr>
      <w:r>
        <w:t xml:space="preserve">A : Atteint </w:t>
      </w:r>
    </w:p>
    <w:p w14:paraId="2464D834" w14:textId="77777777" w:rsidR="00DB0F53" w:rsidRDefault="00DB0F53" w:rsidP="00CF794B">
      <w:pPr>
        <w:spacing w:line="276" w:lineRule="auto"/>
      </w:pPr>
      <w:r>
        <w:t>B : Globalement atteint</w:t>
      </w:r>
    </w:p>
    <w:p w14:paraId="4BC6F910" w14:textId="77777777" w:rsidR="00DB0F53" w:rsidRDefault="00DB0F53" w:rsidP="00CF794B">
      <w:pPr>
        <w:spacing w:line="276" w:lineRule="auto"/>
      </w:pPr>
      <w:r>
        <w:t>C : Partiellement atteint</w:t>
      </w:r>
    </w:p>
    <w:p w14:paraId="2B4DC12B" w14:textId="77777777" w:rsidR="00DB0F53" w:rsidRDefault="00DB0F53" w:rsidP="00CF794B">
      <w:pPr>
        <w:spacing w:line="276" w:lineRule="auto"/>
      </w:pPr>
      <w:r>
        <w:t>D : Aucune incidence</w:t>
      </w:r>
    </w:p>
    <w:p w14:paraId="669DBEFD" w14:textId="77777777" w:rsidR="006A4699" w:rsidRDefault="006A4699"/>
    <w:sectPr w:rsidR="006A4699" w:rsidSect="00157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AC"/>
    <w:rsid w:val="00050131"/>
    <w:rsid w:val="00052879"/>
    <w:rsid w:val="000537A7"/>
    <w:rsid w:val="000776B0"/>
    <w:rsid w:val="00082484"/>
    <w:rsid w:val="000963A0"/>
    <w:rsid w:val="000A6EE8"/>
    <w:rsid w:val="000B7887"/>
    <w:rsid w:val="000C151F"/>
    <w:rsid w:val="000C6870"/>
    <w:rsid w:val="00120768"/>
    <w:rsid w:val="00127D49"/>
    <w:rsid w:val="00132962"/>
    <w:rsid w:val="00136B00"/>
    <w:rsid w:val="001573AC"/>
    <w:rsid w:val="00160967"/>
    <w:rsid w:val="00166AB3"/>
    <w:rsid w:val="0017518C"/>
    <w:rsid w:val="001F1CF5"/>
    <w:rsid w:val="00231FB5"/>
    <w:rsid w:val="002652CA"/>
    <w:rsid w:val="0028005C"/>
    <w:rsid w:val="00282B95"/>
    <w:rsid w:val="002A00AB"/>
    <w:rsid w:val="002D3F1F"/>
    <w:rsid w:val="002D72C9"/>
    <w:rsid w:val="002F3B32"/>
    <w:rsid w:val="00315B2D"/>
    <w:rsid w:val="00327F9B"/>
    <w:rsid w:val="003430B0"/>
    <w:rsid w:val="0038155E"/>
    <w:rsid w:val="0038288C"/>
    <w:rsid w:val="003B7C10"/>
    <w:rsid w:val="003D56D9"/>
    <w:rsid w:val="00433BD2"/>
    <w:rsid w:val="0046259E"/>
    <w:rsid w:val="004634AF"/>
    <w:rsid w:val="0049393A"/>
    <w:rsid w:val="004978D8"/>
    <w:rsid w:val="004C4DF1"/>
    <w:rsid w:val="004E4E49"/>
    <w:rsid w:val="0051249B"/>
    <w:rsid w:val="005340D0"/>
    <w:rsid w:val="00536B2F"/>
    <w:rsid w:val="005558F0"/>
    <w:rsid w:val="005C75AB"/>
    <w:rsid w:val="00607DB4"/>
    <w:rsid w:val="00626539"/>
    <w:rsid w:val="00687277"/>
    <w:rsid w:val="00695BB1"/>
    <w:rsid w:val="006A4699"/>
    <w:rsid w:val="006A4BA6"/>
    <w:rsid w:val="006D6570"/>
    <w:rsid w:val="006E46E8"/>
    <w:rsid w:val="0071786C"/>
    <w:rsid w:val="007211C4"/>
    <w:rsid w:val="00743495"/>
    <w:rsid w:val="007512FD"/>
    <w:rsid w:val="00771D67"/>
    <w:rsid w:val="007A2C77"/>
    <w:rsid w:val="008056E9"/>
    <w:rsid w:val="008104E4"/>
    <w:rsid w:val="0083769C"/>
    <w:rsid w:val="008510C2"/>
    <w:rsid w:val="008854BD"/>
    <w:rsid w:val="00887F02"/>
    <w:rsid w:val="00892BED"/>
    <w:rsid w:val="008B7936"/>
    <w:rsid w:val="008F60A6"/>
    <w:rsid w:val="00916EC3"/>
    <w:rsid w:val="00917146"/>
    <w:rsid w:val="00921B52"/>
    <w:rsid w:val="00925FF8"/>
    <w:rsid w:val="00956B10"/>
    <w:rsid w:val="009C30E7"/>
    <w:rsid w:val="00A03D54"/>
    <w:rsid w:val="00A862A8"/>
    <w:rsid w:val="00A87475"/>
    <w:rsid w:val="00AA38EF"/>
    <w:rsid w:val="00B24603"/>
    <w:rsid w:val="00B7351C"/>
    <w:rsid w:val="00B77862"/>
    <w:rsid w:val="00B86BF6"/>
    <w:rsid w:val="00BB3A42"/>
    <w:rsid w:val="00BB675C"/>
    <w:rsid w:val="00BB6B52"/>
    <w:rsid w:val="00CA3410"/>
    <w:rsid w:val="00CD3269"/>
    <w:rsid w:val="00CD6419"/>
    <w:rsid w:val="00CF794B"/>
    <w:rsid w:val="00D0022D"/>
    <w:rsid w:val="00D12621"/>
    <w:rsid w:val="00D24A6C"/>
    <w:rsid w:val="00D95CF0"/>
    <w:rsid w:val="00DB074C"/>
    <w:rsid w:val="00DB0F53"/>
    <w:rsid w:val="00DF309A"/>
    <w:rsid w:val="00E02733"/>
    <w:rsid w:val="00E1744B"/>
    <w:rsid w:val="00E3109F"/>
    <w:rsid w:val="00E34EAC"/>
    <w:rsid w:val="00E40C9E"/>
    <w:rsid w:val="00E57776"/>
    <w:rsid w:val="00E74529"/>
    <w:rsid w:val="00EB164F"/>
    <w:rsid w:val="00EB4588"/>
    <w:rsid w:val="00EB6505"/>
    <w:rsid w:val="00EE412A"/>
    <w:rsid w:val="00F10F3C"/>
    <w:rsid w:val="00F1479F"/>
    <w:rsid w:val="00F33639"/>
    <w:rsid w:val="00F847D8"/>
    <w:rsid w:val="00FB4C0B"/>
    <w:rsid w:val="00FF0549"/>
    <w:rsid w:val="00FF4103"/>
    <w:rsid w:val="00FF48D7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5488"/>
  <w15:chartTrackingRefBased/>
  <w15:docId w15:val="{017FFEA6-18E5-604E-BC9B-71C258B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AC"/>
    <w:rPr>
      <w:rFonts w:ascii="Arial" w:hAnsi="Arial"/>
      <w:sz w:val="20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57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7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qFormat/>
    <w:rsid w:val="001573AC"/>
    <w:rPr>
      <w:smallCaps/>
      <w:color w:val="5A5A5A" w:themeColor="text1" w:themeTint="A5"/>
    </w:rPr>
  </w:style>
  <w:style w:type="table" w:customStyle="1" w:styleId="TableauListe4-Accentuation11">
    <w:name w:val="Tableau Liste 4 - Accentuation 11"/>
    <w:basedOn w:val="TableauNormal"/>
    <w:uiPriority w:val="49"/>
    <w:rsid w:val="001573AC"/>
    <w:rPr>
      <w:rFonts w:ascii="Arial" w:hAnsi="Arial"/>
      <w:sz w:val="20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utableau">
    <w:name w:val="Table Grid"/>
    <w:basedOn w:val="TableauNormal"/>
    <w:uiPriority w:val="39"/>
    <w:rsid w:val="006A4699"/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MOUSTIER</cp:lastModifiedBy>
  <cp:revision>83</cp:revision>
  <dcterms:created xsi:type="dcterms:W3CDTF">2021-05-15T17:57:00Z</dcterms:created>
  <dcterms:modified xsi:type="dcterms:W3CDTF">2021-06-24T15:27:00Z</dcterms:modified>
</cp:coreProperties>
</file>